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60F3F5" w14:textId="77777777" w:rsidR="008C2596" w:rsidRPr="00A431C3" w:rsidRDefault="008C2596" w:rsidP="008C2596">
      <w:pPr>
        <w:spacing w:after="0" w:line="240" w:lineRule="auto"/>
        <w:ind w:firstLine="284"/>
        <w:jc w:val="center"/>
        <w:rPr>
          <w:rFonts w:ascii="Garamond" w:hAnsi="Garamond" w:cs="Times New Roman"/>
          <w:b/>
          <w:sz w:val="24"/>
          <w:szCs w:val="24"/>
        </w:rPr>
      </w:pPr>
      <w:r w:rsidRPr="00A431C3">
        <w:rPr>
          <w:rFonts w:ascii="Garamond" w:hAnsi="Garamond" w:cs="Times New Roman"/>
          <w:b/>
          <w:sz w:val="24"/>
          <w:szCs w:val="24"/>
        </w:rPr>
        <w:t>LIGJ</w:t>
      </w:r>
    </w:p>
    <w:p w14:paraId="4D60F3F7" w14:textId="77777777" w:rsidR="008C2596" w:rsidRPr="00A431C3" w:rsidRDefault="008C2596" w:rsidP="008C2596">
      <w:pPr>
        <w:spacing w:after="0" w:line="240" w:lineRule="auto"/>
        <w:ind w:firstLine="284"/>
        <w:jc w:val="center"/>
        <w:rPr>
          <w:rFonts w:ascii="Garamond" w:hAnsi="Garamond" w:cs="Times New Roman"/>
          <w:b/>
          <w:sz w:val="24"/>
          <w:szCs w:val="24"/>
        </w:rPr>
      </w:pPr>
      <w:r w:rsidRPr="00A431C3">
        <w:rPr>
          <w:rFonts w:ascii="Garamond" w:hAnsi="Garamond" w:cs="Times New Roman"/>
          <w:b/>
          <w:sz w:val="24"/>
          <w:szCs w:val="24"/>
        </w:rPr>
        <w:t xml:space="preserve">Nr. 73/2023 </w:t>
      </w:r>
    </w:p>
    <w:p w14:paraId="4D60F3F8" w14:textId="77777777" w:rsidR="008C2596" w:rsidRPr="00A431C3" w:rsidRDefault="008C2596" w:rsidP="008C2596">
      <w:pPr>
        <w:spacing w:after="0" w:line="240" w:lineRule="auto"/>
        <w:ind w:firstLine="284"/>
        <w:rPr>
          <w:rFonts w:ascii="Garamond" w:hAnsi="Garamond" w:cs="Times New Roman"/>
          <w:bCs/>
          <w:sz w:val="24"/>
          <w:szCs w:val="24"/>
        </w:rPr>
      </w:pPr>
    </w:p>
    <w:p w14:paraId="4D60F3F9" w14:textId="77777777" w:rsidR="008C2596" w:rsidRPr="00A431C3" w:rsidRDefault="008C2596" w:rsidP="008C2596">
      <w:pPr>
        <w:spacing w:after="0" w:line="240" w:lineRule="auto"/>
        <w:ind w:firstLine="284"/>
        <w:jc w:val="center"/>
        <w:rPr>
          <w:rFonts w:ascii="Garamond" w:hAnsi="Garamond" w:cs="Times New Roman"/>
          <w:b/>
          <w:bCs/>
          <w:sz w:val="24"/>
          <w:szCs w:val="24"/>
        </w:rPr>
      </w:pPr>
      <w:r w:rsidRPr="00A431C3">
        <w:rPr>
          <w:rFonts w:ascii="Garamond" w:hAnsi="Garamond" w:cs="Times New Roman"/>
          <w:b/>
          <w:bCs/>
          <w:sz w:val="24"/>
          <w:szCs w:val="24"/>
        </w:rPr>
        <w:t xml:space="preserve">PËR RATIFIKIMIN E MARRËVESHJES NDËRMJET KËSHILLIT TË MINISTRAVE </w:t>
      </w:r>
    </w:p>
    <w:p w14:paraId="4D60F3FA" w14:textId="77777777" w:rsidR="008C2596" w:rsidRPr="00A431C3" w:rsidRDefault="008C2596" w:rsidP="008C2596">
      <w:pPr>
        <w:spacing w:after="0" w:line="240" w:lineRule="auto"/>
        <w:ind w:firstLine="284"/>
        <w:jc w:val="center"/>
        <w:rPr>
          <w:rFonts w:ascii="Garamond" w:hAnsi="Garamond" w:cs="Times New Roman"/>
          <w:b/>
          <w:bCs/>
          <w:sz w:val="24"/>
          <w:szCs w:val="24"/>
        </w:rPr>
      </w:pPr>
      <w:r w:rsidRPr="00A431C3">
        <w:rPr>
          <w:rFonts w:ascii="Garamond" w:hAnsi="Garamond" w:cs="Times New Roman"/>
          <w:b/>
          <w:bCs/>
          <w:sz w:val="24"/>
          <w:szCs w:val="24"/>
        </w:rPr>
        <w:t xml:space="preserve">TË REPUBLIKËS SË SHQIPËRISË DHE QEVERISË SË REPUBLIKËS </w:t>
      </w:r>
    </w:p>
    <w:p w14:paraId="4D60F3FB" w14:textId="0F075D30" w:rsidR="008C2596" w:rsidRPr="00A431C3" w:rsidRDefault="008C2596" w:rsidP="008C2596">
      <w:pPr>
        <w:spacing w:after="0" w:line="240" w:lineRule="auto"/>
        <w:ind w:firstLine="284"/>
        <w:jc w:val="center"/>
        <w:rPr>
          <w:rFonts w:ascii="Garamond" w:hAnsi="Garamond" w:cs="Times New Roman"/>
          <w:b/>
          <w:bCs/>
          <w:sz w:val="24"/>
          <w:szCs w:val="24"/>
        </w:rPr>
      </w:pPr>
      <w:r w:rsidRPr="00A431C3">
        <w:rPr>
          <w:rFonts w:ascii="Garamond" w:hAnsi="Garamond" w:cs="Times New Roman"/>
          <w:b/>
          <w:bCs/>
          <w:sz w:val="24"/>
          <w:szCs w:val="24"/>
        </w:rPr>
        <w:t>SË SLLOVAKISË PËR ELIMINIMIN E TATIMIT TË DYFISHTË</w:t>
      </w:r>
      <w:r w:rsidR="0012240B" w:rsidRPr="00A431C3">
        <w:rPr>
          <w:rFonts w:ascii="Garamond" w:hAnsi="Garamond" w:cs="Times New Roman"/>
          <w:b/>
          <w:bCs/>
          <w:sz w:val="24"/>
          <w:szCs w:val="24"/>
        </w:rPr>
        <w:t>,</w:t>
      </w:r>
      <w:r w:rsidRPr="00A431C3">
        <w:rPr>
          <w:rFonts w:ascii="Garamond" w:hAnsi="Garamond" w:cs="Times New Roman"/>
          <w:b/>
          <w:bCs/>
          <w:sz w:val="24"/>
          <w:szCs w:val="24"/>
        </w:rPr>
        <w:t xml:space="preserve"> NË LIDHJE </w:t>
      </w:r>
    </w:p>
    <w:p w14:paraId="4D60F3FC" w14:textId="77777777" w:rsidR="008C2596" w:rsidRPr="00A431C3" w:rsidRDefault="008C2596" w:rsidP="008C2596">
      <w:pPr>
        <w:spacing w:after="0" w:line="240" w:lineRule="auto"/>
        <w:ind w:firstLine="284"/>
        <w:jc w:val="center"/>
        <w:rPr>
          <w:rFonts w:ascii="Garamond" w:hAnsi="Garamond" w:cs="Times New Roman"/>
          <w:b/>
          <w:bCs/>
          <w:sz w:val="24"/>
          <w:szCs w:val="24"/>
        </w:rPr>
      </w:pPr>
      <w:r w:rsidRPr="00A431C3">
        <w:rPr>
          <w:rFonts w:ascii="Garamond" w:hAnsi="Garamond" w:cs="Times New Roman"/>
          <w:b/>
          <w:bCs/>
          <w:sz w:val="24"/>
          <w:szCs w:val="24"/>
        </w:rPr>
        <w:t xml:space="preserve">ME TATIMET MBI TË ARDHURAT DHE PARANDALIMIN DHE SHMANGIEN </w:t>
      </w:r>
    </w:p>
    <w:p w14:paraId="4D60F3FD" w14:textId="77777777" w:rsidR="008C2596" w:rsidRPr="00A431C3" w:rsidRDefault="008C2596" w:rsidP="008C2596">
      <w:pPr>
        <w:spacing w:after="0" w:line="240" w:lineRule="auto"/>
        <w:ind w:firstLine="284"/>
        <w:jc w:val="center"/>
        <w:rPr>
          <w:rFonts w:ascii="Garamond" w:hAnsi="Garamond" w:cs="Times New Roman"/>
          <w:b/>
          <w:bCs/>
          <w:sz w:val="24"/>
          <w:szCs w:val="24"/>
        </w:rPr>
      </w:pPr>
      <w:r w:rsidRPr="00A431C3">
        <w:rPr>
          <w:rFonts w:ascii="Garamond" w:hAnsi="Garamond" w:cs="Times New Roman"/>
          <w:b/>
          <w:bCs/>
          <w:sz w:val="24"/>
          <w:szCs w:val="24"/>
        </w:rPr>
        <w:t>E EVAZIONIT TATIMOR</w:t>
      </w:r>
    </w:p>
    <w:p w14:paraId="4D60F3FE" w14:textId="77777777" w:rsidR="008C2596" w:rsidRPr="00A431C3" w:rsidRDefault="008C2596" w:rsidP="008C2596">
      <w:pPr>
        <w:spacing w:after="0" w:line="240" w:lineRule="auto"/>
        <w:ind w:firstLine="284"/>
        <w:rPr>
          <w:rFonts w:ascii="Garamond" w:hAnsi="Garamond" w:cs="Times New Roman"/>
          <w:b/>
          <w:bCs/>
          <w:sz w:val="24"/>
          <w:szCs w:val="24"/>
        </w:rPr>
      </w:pPr>
    </w:p>
    <w:p w14:paraId="4D60F3FF" w14:textId="77777777" w:rsidR="008C2596" w:rsidRPr="00A431C3" w:rsidRDefault="008C2596" w:rsidP="008C2596">
      <w:pPr>
        <w:spacing w:after="0" w:line="240" w:lineRule="auto"/>
        <w:ind w:firstLine="284"/>
        <w:jc w:val="both"/>
        <w:rPr>
          <w:rFonts w:ascii="Garamond" w:hAnsi="Garamond" w:cs="Times New Roman"/>
          <w:bCs/>
          <w:sz w:val="24"/>
          <w:szCs w:val="24"/>
        </w:rPr>
      </w:pPr>
      <w:r w:rsidRPr="00A431C3">
        <w:rPr>
          <w:rFonts w:ascii="Garamond" w:hAnsi="Garamond" w:cs="Times New Roman"/>
          <w:bCs/>
          <w:sz w:val="24"/>
          <w:szCs w:val="24"/>
        </w:rPr>
        <w:t xml:space="preserve">Në mbështetje të neneve 78, 83, pika 1, dhe 121 të Kushtetutës, me propozimin e Këshillit të Ministrave, </w:t>
      </w:r>
    </w:p>
    <w:p w14:paraId="4D60F400" w14:textId="77777777" w:rsidR="008C2596" w:rsidRPr="00A431C3" w:rsidRDefault="008C2596" w:rsidP="008C2596">
      <w:pPr>
        <w:spacing w:after="0" w:line="240" w:lineRule="auto"/>
        <w:ind w:firstLine="284"/>
        <w:jc w:val="both"/>
        <w:rPr>
          <w:rFonts w:ascii="Garamond" w:hAnsi="Garamond" w:cs="Times New Roman"/>
          <w:bCs/>
          <w:sz w:val="24"/>
          <w:szCs w:val="24"/>
        </w:rPr>
      </w:pPr>
    </w:p>
    <w:p w14:paraId="3EEC7EA4" w14:textId="77777777" w:rsidR="008C2596" w:rsidRPr="00A431C3" w:rsidRDefault="008C2596" w:rsidP="008C2596">
      <w:pPr>
        <w:spacing w:after="0" w:line="240" w:lineRule="auto"/>
        <w:ind w:firstLine="284"/>
        <w:jc w:val="center"/>
        <w:rPr>
          <w:rFonts w:ascii="Garamond" w:hAnsi="Garamond" w:cs="Times New Roman"/>
          <w:bCs/>
          <w:sz w:val="24"/>
          <w:szCs w:val="24"/>
        </w:rPr>
      </w:pPr>
      <w:r w:rsidRPr="00A431C3">
        <w:rPr>
          <w:rFonts w:ascii="Garamond" w:hAnsi="Garamond" w:cs="Times New Roman"/>
          <w:bCs/>
          <w:sz w:val="24"/>
          <w:szCs w:val="24"/>
        </w:rPr>
        <w:t>KUVENDI</w:t>
      </w:r>
    </w:p>
    <w:p w14:paraId="4D60F403" w14:textId="77777777" w:rsidR="008C2596" w:rsidRPr="00A431C3" w:rsidRDefault="008C2596" w:rsidP="008C2596">
      <w:pPr>
        <w:spacing w:after="0" w:line="240" w:lineRule="auto"/>
        <w:ind w:firstLine="284"/>
        <w:jc w:val="center"/>
        <w:rPr>
          <w:rFonts w:ascii="Garamond" w:hAnsi="Garamond" w:cs="Times New Roman"/>
          <w:bCs/>
          <w:sz w:val="24"/>
          <w:szCs w:val="24"/>
        </w:rPr>
      </w:pPr>
      <w:r w:rsidRPr="00A431C3">
        <w:rPr>
          <w:rFonts w:ascii="Garamond" w:hAnsi="Garamond" w:cs="Times New Roman"/>
          <w:bCs/>
          <w:sz w:val="24"/>
          <w:szCs w:val="24"/>
        </w:rPr>
        <w:t>I REPUBLIKËS SË SHQIPËRISË</w:t>
      </w:r>
    </w:p>
    <w:p w14:paraId="4D60F404" w14:textId="77777777" w:rsidR="008C2596" w:rsidRPr="00A431C3" w:rsidRDefault="008C2596" w:rsidP="008C2596">
      <w:pPr>
        <w:spacing w:after="0" w:line="240" w:lineRule="auto"/>
        <w:ind w:firstLine="284"/>
        <w:jc w:val="center"/>
        <w:rPr>
          <w:rFonts w:ascii="Garamond" w:hAnsi="Garamond" w:cs="Times New Roman"/>
          <w:bCs/>
          <w:sz w:val="24"/>
          <w:szCs w:val="24"/>
        </w:rPr>
      </w:pPr>
    </w:p>
    <w:p w14:paraId="399ADE1E" w14:textId="77777777" w:rsidR="008C2596" w:rsidRPr="00A431C3" w:rsidRDefault="008C2596" w:rsidP="008C2596">
      <w:pPr>
        <w:spacing w:after="0" w:line="240" w:lineRule="auto"/>
        <w:ind w:firstLine="284"/>
        <w:jc w:val="center"/>
        <w:rPr>
          <w:rFonts w:ascii="Garamond" w:hAnsi="Garamond" w:cs="Times New Roman"/>
          <w:bCs/>
          <w:sz w:val="24"/>
          <w:szCs w:val="24"/>
        </w:rPr>
      </w:pPr>
      <w:r w:rsidRPr="00A431C3">
        <w:rPr>
          <w:rFonts w:ascii="Garamond" w:hAnsi="Garamond" w:cs="Times New Roman"/>
          <w:bCs/>
          <w:sz w:val="24"/>
          <w:szCs w:val="24"/>
        </w:rPr>
        <w:t>VENDOSI:</w:t>
      </w:r>
    </w:p>
    <w:p w14:paraId="0E821869" w14:textId="77777777" w:rsidR="00657D85" w:rsidRPr="00A431C3" w:rsidRDefault="00657D85" w:rsidP="008C2596">
      <w:pPr>
        <w:spacing w:after="0" w:line="240" w:lineRule="auto"/>
        <w:ind w:firstLine="284"/>
        <w:jc w:val="center"/>
        <w:rPr>
          <w:rFonts w:ascii="Garamond" w:hAnsi="Garamond" w:cs="Times New Roman"/>
          <w:bCs/>
          <w:sz w:val="24"/>
          <w:szCs w:val="24"/>
        </w:rPr>
      </w:pPr>
    </w:p>
    <w:p w14:paraId="4D60F407" w14:textId="26EDDE9E" w:rsidR="008C2596" w:rsidRPr="00A431C3" w:rsidRDefault="008C2596" w:rsidP="008C2596">
      <w:pPr>
        <w:spacing w:after="0" w:line="240" w:lineRule="auto"/>
        <w:ind w:firstLine="284"/>
        <w:jc w:val="center"/>
        <w:rPr>
          <w:rFonts w:ascii="Garamond" w:hAnsi="Garamond" w:cs="Times New Roman"/>
          <w:bCs/>
          <w:sz w:val="24"/>
          <w:szCs w:val="24"/>
        </w:rPr>
      </w:pPr>
      <w:r w:rsidRPr="00A431C3">
        <w:rPr>
          <w:rFonts w:ascii="Garamond" w:hAnsi="Garamond" w:cs="Times New Roman"/>
          <w:bCs/>
          <w:sz w:val="24"/>
          <w:szCs w:val="24"/>
        </w:rPr>
        <w:t>Neni 1</w:t>
      </w:r>
    </w:p>
    <w:p w14:paraId="4D60F408" w14:textId="77777777" w:rsidR="008C2596" w:rsidRPr="00A431C3" w:rsidRDefault="008C2596" w:rsidP="008C2596">
      <w:pPr>
        <w:spacing w:after="0" w:line="240" w:lineRule="auto"/>
        <w:ind w:firstLine="284"/>
        <w:jc w:val="both"/>
        <w:rPr>
          <w:rFonts w:ascii="Garamond" w:hAnsi="Garamond" w:cs="Times New Roman"/>
          <w:bCs/>
          <w:sz w:val="24"/>
          <w:szCs w:val="24"/>
        </w:rPr>
      </w:pPr>
    </w:p>
    <w:p w14:paraId="4D60F409" w14:textId="0692C616" w:rsidR="008C2596" w:rsidRPr="00A431C3" w:rsidRDefault="008C2596" w:rsidP="008C2596">
      <w:pPr>
        <w:spacing w:after="0" w:line="240" w:lineRule="auto"/>
        <w:ind w:firstLine="284"/>
        <w:jc w:val="both"/>
        <w:rPr>
          <w:rFonts w:ascii="Garamond" w:hAnsi="Garamond" w:cs="Times New Roman"/>
          <w:bCs/>
          <w:sz w:val="24"/>
          <w:szCs w:val="24"/>
        </w:rPr>
      </w:pPr>
      <w:r w:rsidRPr="00A431C3">
        <w:rPr>
          <w:rFonts w:ascii="Garamond" w:hAnsi="Garamond" w:cs="Times New Roman"/>
          <w:bCs/>
          <w:sz w:val="24"/>
          <w:szCs w:val="24"/>
        </w:rPr>
        <w:t>Ratifikohet marrëveshja ndërmjet Këshillit të Ministrave të Republikës së Shqipërisë dhe qeverisë së Republikës së Sllovakisë për eliminimin e tatimit të dyfishtë</w:t>
      </w:r>
      <w:r w:rsidR="0012240B" w:rsidRPr="00A431C3">
        <w:rPr>
          <w:rFonts w:ascii="Garamond" w:hAnsi="Garamond" w:cs="Times New Roman"/>
          <w:bCs/>
          <w:sz w:val="24"/>
          <w:szCs w:val="24"/>
        </w:rPr>
        <w:t>,</w:t>
      </w:r>
      <w:r w:rsidRPr="00A431C3">
        <w:rPr>
          <w:rFonts w:ascii="Garamond" w:hAnsi="Garamond" w:cs="Times New Roman"/>
          <w:bCs/>
          <w:sz w:val="24"/>
          <w:szCs w:val="24"/>
        </w:rPr>
        <w:t xml:space="preserve"> në lidhje me tatimet mbi të ardhurat dhe parandalimin dhe shmangien e evazionit tatimor</w:t>
      </w:r>
      <w:r w:rsidR="0012240B" w:rsidRPr="00A431C3">
        <w:rPr>
          <w:rFonts w:ascii="Garamond" w:hAnsi="Garamond" w:cs="Times New Roman"/>
          <w:bCs/>
          <w:sz w:val="24"/>
          <w:szCs w:val="24"/>
        </w:rPr>
        <w:t>,</w:t>
      </w:r>
      <w:r w:rsidRPr="00A431C3">
        <w:rPr>
          <w:rFonts w:ascii="Garamond" w:hAnsi="Garamond" w:cs="Times New Roman"/>
          <w:bCs/>
          <w:sz w:val="24"/>
          <w:szCs w:val="24"/>
        </w:rPr>
        <w:t xml:space="preserve"> sipas tekstit që i bashkëlidhet këtij ligji.</w:t>
      </w:r>
    </w:p>
    <w:p w14:paraId="4D60F40A" w14:textId="77777777" w:rsidR="008C2596" w:rsidRPr="00A431C3" w:rsidRDefault="008C2596" w:rsidP="008C2596">
      <w:pPr>
        <w:spacing w:after="0" w:line="240" w:lineRule="auto"/>
        <w:ind w:firstLine="284"/>
        <w:jc w:val="both"/>
        <w:rPr>
          <w:rFonts w:ascii="Garamond" w:hAnsi="Garamond" w:cs="Times New Roman"/>
          <w:bCs/>
          <w:sz w:val="24"/>
          <w:szCs w:val="24"/>
        </w:rPr>
      </w:pPr>
    </w:p>
    <w:p w14:paraId="4D60F40B" w14:textId="77777777" w:rsidR="008C2596" w:rsidRPr="00A431C3" w:rsidRDefault="008C2596" w:rsidP="008C2596">
      <w:pPr>
        <w:spacing w:after="0" w:line="240" w:lineRule="auto"/>
        <w:ind w:firstLine="284"/>
        <w:jc w:val="center"/>
        <w:rPr>
          <w:rFonts w:ascii="Garamond" w:hAnsi="Garamond" w:cs="Times New Roman"/>
          <w:bCs/>
          <w:sz w:val="24"/>
          <w:szCs w:val="24"/>
        </w:rPr>
      </w:pPr>
      <w:r w:rsidRPr="00A431C3">
        <w:rPr>
          <w:rFonts w:ascii="Garamond" w:hAnsi="Garamond" w:cs="Times New Roman"/>
          <w:bCs/>
          <w:sz w:val="24"/>
          <w:szCs w:val="24"/>
        </w:rPr>
        <w:t>Neni 2</w:t>
      </w:r>
    </w:p>
    <w:p w14:paraId="4D60F40C" w14:textId="77777777" w:rsidR="008C2596" w:rsidRPr="00A431C3" w:rsidRDefault="008C2596" w:rsidP="008C2596">
      <w:pPr>
        <w:spacing w:after="0" w:line="240" w:lineRule="auto"/>
        <w:ind w:firstLine="284"/>
        <w:jc w:val="both"/>
        <w:rPr>
          <w:rFonts w:ascii="Garamond" w:hAnsi="Garamond" w:cs="Times New Roman"/>
          <w:bCs/>
          <w:sz w:val="24"/>
          <w:szCs w:val="24"/>
        </w:rPr>
      </w:pPr>
    </w:p>
    <w:p w14:paraId="4D60F40D" w14:textId="77777777" w:rsidR="008C2596" w:rsidRPr="00A431C3" w:rsidRDefault="008C2596" w:rsidP="008C2596">
      <w:pPr>
        <w:spacing w:after="0" w:line="240" w:lineRule="auto"/>
        <w:ind w:firstLine="284"/>
        <w:jc w:val="both"/>
        <w:rPr>
          <w:rFonts w:ascii="Garamond" w:hAnsi="Garamond" w:cs="Times New Roman"/>
          <w:bCs/>
          <w:sz w:val="24"/>
          <w:szCs w:val="24"/>
        </w:rPr>
      </w:pPr>
      <w:r w:rsidRPr="00A431C3">
        <w:rPr>
          <w:rFonts w:ascii="Garamond" w:hAnsi="Garamond" w:cs="Times New Roman"/>
          <w:bCs/>
          <w:sz w:val="24"/>
          <w:szCs w:val="24"/>
        </w:rPr>
        <w:t>Ky ligj hyn në fuqi 15 ditë pas botimit në Fletoren Zyrtare.</w:t>
      </w:r>
    </w:p>
    <w:p w14:paraId="4D60F40E" w14:textId="77777777" w:rsidR="008C2596" w:rsidRPr="00A431C3" w:rsidRDefault="008C2596" w:rsidP="008C2596">
      <w:pPr>
        <w:spacing w:after="0" w:line="240" w:lineRule="auto"/>
        <w:ind w:firstLine="284"/>
        <w:jc w:val="both"/>
        <w:rPr>
          <w:rFonts w:ascii="Garamond" w:hAnsi="Garamond" w:cs="Times New Roman"/>
          <w:bCs/>
          <w:sz w:val="24"/>
          <w:szCs w:val="24"/>
        </w:rPr>
      </w:pPr>
    </w:p>
    <w:p w14:paraId="4D60F416" w14:textId="09ACCDD8" w:rsidR="00213234" w:rsidRPr="00A431C3" w:rsidRDefault="008C2596" w:rsidP="00FE65A5">
      <w:pPr>
        <w:spacing w:after="0" w:line="240" w:lineRule="auto"/>
        <w:ind w:firstLine="284"/>
        <w:jc w:val="both"/>
        <w:rPr>
          <w:rFonts w:ascii="Garamond" w:hAnsi="Garamond" w:cs="Times New Roman"/>
          <w:bCs/>
          <w:sz w:val="24"/>
          <w:szCs w:val="24"/>
        </w:rPr>
      </w:pPr>
      <w:r w:rsidRPr="00A431C3">
        <w:rPr>
          <w:rFonts w:ascii="Garamond" w:hAnsi="Garamond" w:cs="Times New Roman"/>
          <w:bCs/>
          <w:sz w:val="24"/>
          <w:szCs w:val="24"/>
        </w:rPr>
        <w:t>Miratuar në datën 14.9.2023</w:t>
      </w:r>
      <w:r w:rsidR="0012240B" w:rsidRPr="00A431C3">
        <w:rPr>
          <w:rFonts w:ascii="Garamond" w:hAnsi="Garamond" w:cs="Times New Roman"/>
          <w:bCs/>
          <w:sz w:val="24"/>
          <w:szCs w:val="24"/>
        </w:rPr>
        <w:t>.</w:t>
      </w:r>
    </w:p>
    <w:p w14:paraId="682AE520" w14:textId="77777777" w:rsidR="0012240B" w:rsidRPr="00A431C3" w:rsidRDefault="0012240B" w:rsidP="0012240B">
      <w:pPr>
        <w:spacing w:after="0"/>
        <w:jc w:val="both"/>
        <w:rPr>
          <w:rFonts w:ascii="Garamond" w:hAnsi="Garamond"/>
          <w:b/>
          <w:sz w:val="24"/>
          <w:szCs w:val="24"/>
        </w:rPr>
      </w:pPr>
    </w:p>
    <w:p w14:paraId="487E4A35" w14:textId="258FF709" w:rsidR="0012240B" w:rsidRPr="00A431C3" w:rsidRDefault="0012240B" w:rsidP="0012240B">
      <w:pPr>
        <w:spacing w:after="0"/>
        <w:jc w:val="both"/>
        <w:rPr>
          <w:rFonts w:ascii="Garamond" w:hAnsi="Garamond"/>
          <w:b/>
          <w:sz w:val="24"/>
          <w:szCs w:val="24"/>
        </w:rPr>
      </w:pPr>
      <w:r w:rsidRPr="00A431C3">
        <w:rPr>
          <w:rFonts w:ascii="Garamond" w:hAnsi="Garamond"/>
          <w:b/>
          <w:sz w:val="24"/>
          <w:szCs w:val="24"/>
        </w:rPr>
        <w:t>Shpallur me dekretin nr.</w:t>
      </w:r>
      <w:r w:rsidR="00EF4723">
        <w:rPr>
          <w:rFonts w:ascii="Garamond" w:hAnsi="Garamond"/>
          <w:b/>
          <w:sz w:val="24"/>
          <w:szCs w:val="24"/>
        </w:rPr>
        <w:t xml:space="preserve"> 261</w:t>
      </w:r>
      <w:r w:rsidRPr="00A431C3">
        <w:rPr>
          <w:rFonts w:ascii="Garamond" w:hAnsi="Garamond"/>
          <w:b/>
          <w:sz w:val="24"/>
          <w:szCs w:val="24"/>
        </w:rPr>
        <w:t xml:space="preserve">, datë </w:t>
      </w:r>
      <w:r w:rsidR="00EF4723">
        <w:rPr>
          <w:rFonts w:ascii="Garamond" w:hAnsi="Garamond"/>
          <w:b/>
          <w:sz w:val="24"/>
          <w:szCs w:val="24"/>
        </w:rPr>
        <w:t>2.10</w:t>
      </w:r>
      <w:r w:rsidRPr="00A431C3">
        <w:rPr>
          <w:rFonts w:ascii="Garamond" w:hAnsi="Garamond"/>
          <w:b/>
          <w:sz w:val="24"/>
          <w:szCs w:val="24"/>
        </w:rPr>
        <w:t>.2023, të Presidentit të Republikës së Shqipërisë, Bajram Begaj.</w:t>
      </w:r>
    </w:p>
    <w:p w14:paraId="45618028" w14:textId="77777777" w:rsidR="0012240B" w:rsidRPr="00A431C3" w:rsidRDefault="0012240B" w:rsidP="00FE65A5">
      <w:pPr>
        <w:spacing w:after="0" w:line="240" w:lineRule="auto"/>
        <w:ind w:firstLine="284"/>
        <w:jc w:val="both"/>
        <w:rPr>
          <w:rFonts w:ascii="Garamond" w:hAnsi="Garamond" w:cs="Times New Roman"/>
          <w:bCs/>
          <w:sz w:val="24"/>
          <w:szCs w:val="24"/>
        </w:rPr>
      </w:pPr>
    </w:p>
    <w:p w14:paraId="34B20EBE" w14:textId="2DEC4FEA" w:rsidR="00AB04DF" w:rsidRPr="00A431C3" w:rsidRDefault="00AB04DF" w:rsidP="00AB04DF">
      <w:pPr>
        <w:spacing w:after="0" w:line="240" w:lineRule="auto"/>
        <w:ind w:firstLine="284"/>
        <w:jc w:val="both"/>
        <w:rPr>
          <w:rFonts w:ascii="Garamond" w:hAnsi="Garamond"/>
          <w:sz w:val="24"/>
          <w:szCs w:val="24"/>
        </w:rPr>
      </w:pPr>
    </w:p>
    <w:p w14:paraId="63A9AC84" w14:textId="2CB0F273" w:rsidR="0012240B" w:rsidRPr="00A431C3" w:rsidRDefault="0012240B" w:rsidP="00533D6F">
      <w:pPr>
        <w:autoSpaceDE w:val="0"/>
        <w:autoSpaceDN w:val="0"/>
        <w:adjustRightInd w:val="0"/>
        <w:spacing w:after="0" w:line="240" w:lineRule="auto"/>
        <w:ind w:firstLine="284"/>
        <w:jc w:val="center"/>
        <w:rPr>
          <w:rFonts w:ascii="Garamond" w:hAnsi="Garamond" w:cs="Times New Roman"/>
          <w:bCs/>
          <w:sz w:val="24"/>
          <w:szCs w:val="24"/>
        </w:rPr>
      </w:pPr>
      <w:r w:rsidRPr="00A431C3">
        <w:rPr>
          <w:rFonts w:ascii="Garamond" w:hAnsi="Garamond" w:cs="Times New Roman"/>
          <w:b/>
          <w:sz w:val="24"/>
          <w:szCs w:val="24"/>
        </w:rPr>
        <w:t>MARRËVESHJE</w:t>
      </w:r>
      <w:r w:rsidRPr="00A431C3">
        <w:rPr>
          <w:rFonts w:ascii="Garamond" w:hAnsi="Garamond" w:cs="Times New Roman"/>
          <w:bCs/>
          <w:sz w:val="24"/>
          <w:szCs w:val="24"/>
        </w:rPr>
        <w:t xml:space="preserve"> </w:t>
      </w:r>
    </w:p>
    <w:p w14:paraId="462EEF1A" w14:textId="205020AC" w:rsidR="00AB04DF" w:rsidRPr="00A431C3" w:rsidRDefault="0012240B" w:rsidP="0012240B">
      <w:pPr>
        <w:autoSpaceDE w:val="0"/>
        <w:autoSpaceDN w:val="0"/>
        <w:adjustRightInd w:val="0"/>
        <w:spacing w:after="0" w:line="240" w:lineRule="auto"/>
        <w:ind w:firstLine="284"/>
        <w:jc w:val="center"/>
        <w:rPr>
          <w:rFonts w:ascii="Garamond" w:hAnsi="Garamond" w:cs="Times New Roman"/>
          <w:bCs/>
          <w:sz w:val="24"/>
          <w:szCs w:val="24"/>
        </w:rPr>
      </w:pPr>
      <w:r w:rsidRPr="00A431C3">
        <w:rPr>
          <w:rFonts w:ascii="Garamond" w:hAnsi="Garamond" w:cs="Times New Roman"/>
          <w:bCs/>
          <w:sz w:val="24"/>
          <w:szCs w:val="24"/>
        </w:rPr>
        <w:t>NDËRMJET KËSHILLIT TË MINISTRAVE TË REPUBLIKËS SË SHQIPËRISË DHE QEVERISË SË REPUBLIKËS SË SLLOVAKISË PËR ELIMINIMIN E TATIMIT TË DYFISHTË, NË LIDHJE ME TATIMET MBI TË ARDHURAT</w:t>
      </w:r>
    </w:p>
    <w:p w14:paraId="1197962F" w14:textId="173B1F50" w:rsidR="00AB04DF" w:rsidRPr="00A431C3" w:rsidRDefault="0012240B" w:rsidP="00AB04DF">
      <w:pPr>
        <w:autoSpaceDE w:val="0"/>
        <w:autoSpaceDN w:val="0"/>
        <w:adjustRightInd w:val="0"/>
        <w:spacing w:after="0" w:line="240" w:lineRule="auto"/>
        <w:ind w:firstLine="284"/>
        <w:jc w:val="center"/>
        <w:rPr>
          <w:rFonts w:ascii="Garamond" w:hAnsi="Garamond" w:cs="Times New Roman"/>
          <w:bCs/>
          <w:sz w:val="24"/>
          <w:szCs w:val="24"/>
        </w:rPr>
      </w:pPr>
      <w:r w:rsidRPr="00A431C3">
        <w:rPr>
          <w:rFonts w:ascii="Garamond" w:hAnsi="Garamond" w:cs="Times New Roman"/>
          <w:bCs/>
          <w:sz w:val="24"/>
          <w:szCs w:val="24"/>
        </w:rPr>
        <w:t>DHE PARANDALIMIN DHE SHMANGIEN E EVAZIONIT TATIMOR</w:t>
      </w:r>
    </w:p>
    <w:p w14:paraId="34C1D5B1" w14:textId="77777777" w:rsidR="00AB04DF" w:rsidRPr="00A431C3" w:rsidRDefault="00AB04DF" w:rsidP="00AB04DF">
      <w:pPr>
        <w:autoSpaceDE w:val="0"/>
        <w:autoSpaceDN w:val="0"/>
        <w:adjustRightInd w:val="0"/>
        <w:spacing w:after="0" w:line="240" w:lineRule="auto"/>
        <w:ind w:firstLine="284"/>
        <w:jc w:val="both"/>
        <w:rPr>
          <w:rFonts w:ascii="Garamond" w:hAnsi="Garamond" w:cs="Times New Roman"/>
          <w:sz w:val="24"/>
          <w:szCs w:val="24"/>
        </w:rPr>
      </w:pPr>
    </w:p>
    <w:p w14:paraId="7F694576" w14:textId="2030D395" w:rsidR="00AB04DF" w:rsidRPr="00A431C3" w:rsidRDefault="00AB04DF" w:rsidP="00294D34">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 xml:space="preserve">Këshilli i Ministrave i Republikës së Shqipërisë dhe Qeveria e </w:t>
      </w:r>
      <w:r w:rsidR="00533D6F" w:rsidRPr="00A431C3">
        <w:rPr>
          <w:rFonts w:ascii="Garamond" w:hAnsi="Garamond" w:cs="Times New Roman"/>
          <w:sz w:val="24"/>
          <w:szCs w:val="24"/>
        </w:rPr>
        <w:t>Republikës</w:t>
      </w:r>
      <w:r w:rsidRPr="00A431C3">
        <w:rPr>
          <w:rFonts w:ascii="Garamond" w:hAnsi="Garamond" w:cs="Times New Roman"/>
          <w:sz w:val="24"/>
          <w:szCs w:val="24"/>
        </w:rPr>
        <w:t xml:space="preserve"> së Sllovakisë,</w:t>
      </w:r>
      <w:r w:rsidR="00294D34" w:rsidRPr="00A431C3">
        <w:rPr>
          <w:rFonts w:ascii="Garamond" w:hAnsi="Garamond" w:cs="Times New Roman"/>
          <w:sz w:val="24"/>
          <w:szCs w:val="24"/>
        </w:rPr>
        <w:t xml:space="preserve"> </w:t>
      </w:r>
      <w:r w:rsidRPr="00A431C3">
        <w:rPr>
          <w:rFonts w:ascii="Garamond" w:hAnsi="Garamond" w:cs="Times New Roman"/>
          <w:sz w:val="24"/>
          <w:szCs w:val="24"/>
        </w:rPr>
        <w:t>në vijim të referuara vetëm si “Shtete Kontraktuese”,</w:t>
      </w:r>
    </w:p>
    <w:p w14:paraId="049ACF82" w14:textId="275FF74F" w:rsidR="00AB04DF" w:rsidRPr="00A431C3" w:rsidRDefault="00243A23" w:rsidP="00AB04DF">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i/>
          <w:iCs/>
          <w:sz w:val="24"/>
          <w:szCs w:val="24"/>
        </w:rPr>
        <w:t xml:space="preserve">duke </w:t>
      </w:r>
      <w:r w:rsidR="00AB04DF" w:rsidRPr="00A431C3">
        <w:rPr>
          <w:rFonts w:ascii="Garamond" w:hAnsi="Garamond" w:cs="Times New Roman"/>
          <w:i/>
          <w:iCs/>
          <w:sz w:val="24"/>
          <w:szCs w:val="24"/>
        </w:rPr>
        <w:t>dëshiruar</w:t>
      </w:r>
      <w:r w:rsidR="00AB04DF" w:rsidRPr="00A431C3">
        <w:rPr>
          <w:rFonts w:ascii="Garamond" w:hAnsi="Garamond" w:cs="Times New Roman"/>
          <w:sz w:val="24"/>
          <w:szCs w:val="24"/>
        </w:rPr>
        <w:t xml:space="preserve"> të zhvillojnë më tej marrëdhëniet e tyre ekonomike dhe të rrisin bashkëpunimin e tyre në </w:t>
      </w:r>
      <w:r w:rsidR="00533D6F" w:rsidRPr="00A431C3">
        <w:rPr>
          <w:rFonts w:ascii="Garamond" w:hAnsi="Garamond" w:cs="Times New Roman"/>
          <w:sz w:val="24"/>
          <w:szCs w:val="24"/>
        </w:rPr>
        <w:t>çështjet</w:t>
      </w:r>
      <w:r w:rsidR="00AB04DF" w:rsidRPr="00A431C3">
        <w:rPr>
          <w:rFonts w:ascii="Garamond" w:hAnsi="Garamond" w:cs="Times New Roman"/>
          <w:sz w:val="24"/>
          <w:szCs w:val="24"/>
        </w:rPr>
        <w:t xml:space="preserve"> tatimore</w:t>
      </w:r>
      <w:r w:rsidRPr="00A431C3">
        <w:rPr>
          <w:rFonts w:ascii="Garamond" w:hAnsi="Garamond" w:cs="Times New Roman"/>
          <w:sz w:val="24"/>
          <w:szCs w:val="24"/>
        </w:rPr>
        <w:t>;</w:t>
      </w:r>
    </w:p>
    <w:p w14:paraId="421769A5" w14:textId="4A0B09F6" w:rsidR="00AB04DF" w:rsidRPr="00A431C3" w:rsidRDefault="00243A23" w:rsidP="00AB04DF">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i/>
          <w:iCs/>
          <w:sz w:val="24"/>
          <w:szCs w:val="24"/>
        </w:rPr>
        <w:t xml:space="preserve">duke </w:t>
      </w:r>
      <w:r w:rsidR="00AB04DF" w:rsidRPr="00A431C3">
        <w:rPr>
          <w:rFonts w:ascii="Garamond" w:hAnsi="Garamond" w:cs="Times New Roman"/>
          <w:i/>
          <w:iCs/>
          <w:sz w:val="24"/>
          <w:szCs w:val="24"/>
        </w:rPr>
        <w:t>synuar</w:t>
      </w:r>
      <w:r w:rsidR="00AB04DF" w:rsidRPr="00A431C3">
        <w:rPr>
          <w:rFonts w:ascii="Garamond" w:hAnsi="Garamond" w:cs="Times New Roman"/>
          <w:sz w:val="24"/>
          <w:szCs w:val="24"/>
        </w:rPr>
        <w:t xml:space="preserve"> të eliminojnë tatimin e dyfishtë</w:t>
      </w:r>
      <w:r w:rsidR="009F6005" w:rsidRPr="00A431C3">
        <w:rPr>
          <w:rFonts w:ascii="Garamond" w:hAnsi="Garamond" w:cs="Times New Roman"/>
          <w:sz w:val="24"/>
          <w:szCs w:val="24"/>
        </w:rPr>
        <w:t>,</w:t>
      </w:r>
      <w:r w:rsidR="00AB04DF" w:rsidRPr="00A431C3">
        <w:rPr>
          <w:rFonts w:ascii="Garamond" w:hAnsi="Garamond" w:cs="Times New Roman"/>
          <w:sz w:val="24"/>
          <w:szCs w:val="24"/>
        </w:rPr>
        <w:t xml:space="preserve"> në lidhje me tatimet mbi të ardhurat pa krijuar mundësi për </w:t>
      </w:r>
      <w:r w:rsidR="009F6005" w:rsidRPr="00A431C3">
        <w:rPr>
          <w:rFonts w:ascii="Garamond" w:hAnsi="Garamond" w:cs="Times New Roman"/>
          <w:sz w:val="24"/>
          <w:szCs w:val="24"/>
        </w:rPr>
        <w:t>m</w:t>
      </w:r>
      <w:r w:rsidR="00AB04DF" w:rsidRPr="00A431C3">
        <w:rPr>
          <w:rFonts w:ascii="Garamond" w:hAnsi="Garamond" w:cs="Times New Roman"/>
          <w:sz w:val="24"/>
          <w:szCs w:val="24"/>
        </w:rPr>
        <w:t xml:space="preserve">ostatim ose tatim të reduktuar nëpërmjet evazionit ose shmangies së tatimeve, duke përfshirë nëpërmjet marrëveshjeve të tipit </w:t>
      </w:r>
      <w:r w:rsidR="00AB04DF" w:rsidRPr="00A431C3">
        <w:rPr>
          <w:rFonts w:ascii="Garamond" w:hAnsi="Garamond" w:cs="Times New Roman"/>
          <w:i/>
          <w:iCs/>
          <w:sz w:val="24"/>
          <w:szCs w:val="24"/>
        </w:rPr>
        <w:t>treaty shopping</w:t>
      </w:r>
      <w:r w:rsidR="00AB04DF" w:rsidRPr="00A431C3">
        <w:rPr>
          <w:rFonts w:ascii="Garamond" w:hAnsi="Garamond" w:cs="Times New Roman"/>
          <w:sz w:val="24"/>
          <w:szCs w:val="24"/>
        </w:rPr>
        <w:t xml:space="preserve"> (</w:t>
      </w:r>
      <w:r w:rsidR="002507AC" w:rsidRPr="00A431C3">
        <w:rPr>
          <w:rFonts w:ascii="Garamond" w:hAnsi="Garamond" w:cs="Times New Roman"/>
          <w:sz w:val="24"/>
          <w:szCs w:val="24"/>
        </w:rPr>
        <w:t xml:space="preserve">praktika </w:t>
      </w:r>
      <w:r w:rsidR="00AB04DF" w:rsidRPr="00A431C3">
        <w:rPr>
          <w:rFonts w:ascii="Garamond" w:hAnsi="Garamond" w:cs="Times New Roman"/>
          <w:sz w:val="24"/>
          <w:szCs w:val="24"/>
        </w:rPr>
        <w:t>e strukturimit të një biznesi shumëkombësh për të përfituar nga traktatet tatimore më të favorshme në dispozicion në juridiksione të caktuara)</w:t>
      </w:r>
      <w:r w:rsidR="005E49A1" w:rsidRPr="00A431C3">
        <w:rPr>
          <w:rFonts w:ascii="Garamond" w:hAnsi="Garamond" w:cs="Times New Roman"/>
          <w:sz w:val="24"/>
          <w:szCs w:val="24"/>
        </w:rPr>
        <w:t>,</w:t>
      </w:r>
      <w:r w:rsidR="00AB04DF" w:rsidRPr="00A431C3">
        <w:rPr>
          <w:rFonts w:ascii="Garamond" w:hAnsi="Garamond" w:cs="Times New Roman"/>
          <w:sz w:val="24"/>
          <w:szCs w:val="24"/>
        </w:rPr>
        <w:t xml:space="preserve"> që synojnë </w:t>
      </w:r>
      <w:r w:rsidRPr="00A431C3">
        <w:rPr>
          <w:rFonts w:ascii="Garamond" w:hAnsi="Garamond" w:cs="Times New Roman"/>
          <w:sz w:val="24"/>
          <w:szCs w:val="24"/>
        </w:rPr>
        <w:t>lehtësirat</w:t>
      </w:r>
      <w:r w:rsidR="00AB04DF" w:rsidRPr="00A431C3">
        <w:rPr>
          <w:rFonts w:ascii="Garamond" w:hAnsi="Garamond" w:cs="Times New Roman"/>
          <w:sz w:val="24"/>
          <w:szCs w:val="24"/>
        </w:rPr>
        <w:t xml:space="preserve"> e parashikuara në këtë Marrëveshje</w:t>
      </w:r>
      <w:r w:rsidR="009F6005" w:rsidRPr="00A431C3">
        <w:rPr>
          <w:rFonts w:ascii="Garamond" w:hAnsi="Garamond" w:cs="Times New Roman"/>
          <w:sz w:val="24"/>
          <w:szCs w:val="24"/>
        </w:rPr>
        <w:t>,</w:t>
      </w:r>
      <w:r w:rsidR="00AB04DF" w:rsidRPr="00A431C3">
        <w:rPr>
          <w:rFonts w:ascii="Garamond" w:hAnsi="Garamond" w:cs="Times New Roman"/>
          <w:sz w:val="24"/>
          <w:szCs w:val="24"/>
        </w:rPr>
        <w:t xml:space="preserve"> për përfitim të tërthortë të rezidenteve të shteteve të treta,</w:t>
      </w:r>
    </w:p>
    <w:p w14:paraId="173CBA5B" w14:textId="7D863D2F" w:rsidR="00AB04DF" w:rsidRPr="00A431C3" w:rsidRDefault="00243A23" w:rsidP="00AB04DF">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 xml:space="preserve">kanë </w:t>
      </w:r>
      <w:r w:rsidR="00AB04DF" w:rsidRPr="00A431C3">
        <w:rPr>
          <w:rFonts w:ascii="Garamond" w:hAnsi="Garamond" w:cs="Times New Roman"/>
          <w:sz w:val="24"/>
          <w:szCs w:val="24"/>
        </w:rPr>
        <w:t>renë dakord si më poshtë</w:t>
      </w:r>
      <w:r w:rsidR="009F6005" w:rsidRPr="00A431C3">
        <w:rPr>
          <w:rFonts w:ascii="Garamond" w:hAnsi="Garamond" w:cs="Times New Roman"/>
          <w:sz w:val="24"/>
          <w:szCs w:val="24"/>
        </w:rPr>
        <w:t>:</w:t>
      </w:r>
    </w:p>
    <w:p w14:paraId="7D5D833E" w14:textId="77777777" w:rsidR="00AB04DF" w:rsidRPr="00A431C3" w:rsidRDefault="00AB04DF" w:rsidP="00AB04DF">
      <w:pPr>
        <w:autoSpaceDE w:val="0"/>
        <w:autoSpaceDN w:val="0"/>
        <w:adjustRightInd w:val="0"/>
        <w:spacing w:after="0" w:line="240" w:lineRule="auto"/>
        <w:ind w:firstLine="284"/>
        <w:jc w:val="both"/>
        <w:rPr>
          <w:rFonts w:ascii="Garamond" w:hAnsi="Garamond" w:cs="Times New Roman"/>
          <w:sz w:val="24"/>
          <w:szCs w:val="24"/>
        </w:rPr>
      </w:pPr>
    </w:p>
    <w:p w14:paraId="0FC5FF9E" w14:textId="54C07D92" w:rsidR="00AB04DF" w:rsidRPr="00A431C3" w:rsidRDefault="00AB04DF" w:rsidP="00AB04DF">
      <w:pPr>
        <w:autoSpaceDE w:val="0"/>
        <w:autoSpaceDN w:val="0"/>
        <w:adjustRightInd w:val="0"/>
        <w:spacing w:after="0" w:line="240" w:lineRule="auto"/>
        <w:ind w:firstLine="284"/>
        <w:jc w:val="center"/>
        <w:rPr>
          <w:rFonts w:ascii="Garamond" w:hAnsi="Garamond" w:cs="Times New Roman"/>
          <w:sz w:val="24"/>
          <w:szCs w:val="24"/>
        </w:rPr>
      </w:pPr>
      <w:r w:rsidRPr="00A431C3">
        <w:rPr>
          <w:rFonts w:ascii="Garamond" w:hAnsi="Garamond" w:cs="Times New Roman"/>
          <w:sz w:val="24"/>
          <w:szCs w:val="24"/>
        </w:rPr>
        <w:t>Neni 1</w:t>
      </w:r>
    </w:p>
    <w:p w14:paraId="39EBF99C" w14:textId="5CE7E46C" w:rsidR="00AB04DF" w:rsidRPr="00A431C3" w:rsidRDefault="00533D6F" w:rsidP="00AB04DF">
      <w:pPr>
        <w:autoSpaceDE w:val="0"/>
        <w:autoSpaceDN w:val="0"/>
        <w:adjustRightInd w:val="0"/>
        <w:spacing w:after="0" w:line="240" w:lineRule="auto"/>
        <w:ind w:firstLine="284"/>
        <w:jc w:val="center"/>
        <w:rPr>
          <w:rFonts w:ascii="Garamond" w:hAnsi="Garamond" w:cs="Times New Roman"/>
          <w:b/>
          <w:sz w:val="24"/>
          <w:szCs w:val="24"/>
        </w:rPr>
      </w:pPr>
      <w:r w:rsidRPr="00A431C3">
        <w:rPr>
          <w:rFonts w:ascii="Garamond" w:hAnsi="Garamond" w:cs="Times New Roman"/>
          <w:b/>
          <w:sz w:val="24"/>
          <w:szCs w:val="24"/>
        </w:rPr>
        <w:t>Personat</w:t>
      </w:r>
      <w:r w:rsidR="00AB04DF" w:rsidRPr="00A431C3">
        <w:rPr>
          <w:rFonts w:ascii="Garamond" w:hAnsi="Garamond" w:cs="Times New Roman"/>
          <w:b/>
          <w:sz w:val="24"/>
          <w:szCs w:val="24"/>
        </w:rPr>
        <w:t xml:space="preserve"> e mbuluar</w:t>
      </w:r>
    </w:p>
    <w:p w14:paraId="4344E5EA" w14:textId="77777777" w:rsidR="00AB04DF" w:rsidRPr="00A431C3" w:rsidRDefault="00AB04DF" w:rsidP="00AB04DF">
      <w:pPr>
        <w:autoSpaceDE w:val="0"/>
        <w:autoSpaceDN w:val="0"/>
        <w:adjustRightInd w:val="0"/>
        <w:spacing w:after="0" w:line="240" w:lineRule="auto"/>
        <w:ind w:firstLine="284"/>
        <w:jc w:val="both"/>
        <w:rPr>
          <w:rFonts w:ascii="Garamond" w:hAnsi="Garamond" w:cs="Times New Roman"/>
          <w:sz w:val="24"/>
          <w:szCs w:val="24"/>
        </w:rPr>
      </w:pPr>
    </w:p>
    <w:p w14:paraId="2CD3ABC4" w14:textId="6E7AFFC7" w:rsidR="00AB04DF" w:rsidRPr="00A431C3" w:rsidRDefault="005A7834" w:rsidP="00AB04DF">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1.</w:t>
      </w:r>
      <w:r w:rsidR="00AB04DF" w:rsidRPr="00A431C3">
        <w:rPr>
          <w:rFonts w:ascii="Garamond" w:hAnsi="Garamond" w:cs="Times New Roman"/>
          <w:sz w:val="24"/>
          <w:szCs w:val="24"/>
        </w:rPr>
        <w:t xml:space="preserve"> Kjo Marrëveshje zbatohet për personat që janë rezidentë të një ose dy Shteteve Kontraktuese.</w:t>
      </w:r>
    </w:p>
    <w:p w14:paraId="4F714CBA" w14:textId="07B6784A" w:rsidR="00AB04DF" w:rsidRPr="00A431C3" w:rsidRDefault="005A7834" w:rsidP="00AB04DF">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2.</w:t>
      </w:r>
      <w:r w:rsidR="00AB04DF" w:rsidRPr="00A431C3">
        <w:rPr>
          <w:rFonts w:ascii="Garamond" w:hAnsi="Garamond" w:cs="Times New Roman"/>
          <w:sz w:val="24"/>
          <w:szCs w:val="24"/>
        </w:rPr>
        <w:t xml:space="preserve"> Për </w:t>
      </w:r>
      <w:r w:rsidR="00533D6F" w:rsidRPr="00A431C3">
        <w:rPr>
          <w:rFonts w:ascii="Garamond" w:hAnsi="Garamond" w:cs="Times New Roman"/>
          <w:sz w:val="24"/>
          <w:szCs w:val="24"/>
        </w:rPr>
        <w:t>qëllimet</w:t>
      </w:r>
      <w:r w:rsidR="00AB04DF" w:rsidRPr="00A431C3">
        <w:rPr>
          <w:rFonts w:ascii="Garamond" w:hAnsi="Garamond" w:cs="Times New Roman"/>
          <w:sz w:val="24"/>
          <w:szCs w:val="24"/>
        </w:rPr>
        <w:t xml:space="preserve"> e kësaj Marrëveshjeje, të ardhurat e nxjerra nga ose nëpërmjet një subjekti ose angazhimi, që trajtohet si tërësisht ose pjesërisht transparente nga pikëpamja fiskale, sipas ligjit tatimor të secilit Shtet Kontraktues, konsiderohen të ardhurat e një rezidenti të një Shteti Kontraktues, por vetëm në masën që të ardhurat trajtohen, për qëllime tatimi, nga ai Shtet Kontraktues, si të ardhura të një rezidenti të atij Shteti Kontraktues.</w:t>
      </w:r>
    </w:p>
    <w:p w14:paraId="48996332" w14:textId="55A49BDB" w:rsidR="00AB04DF" w:rsidRPr="00A431C3" w:rsidRDefault="005A7834" w:rsidP="00AB04DF">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3.</w:t>
      </w:r>
      <w:r w:rsidR="00AB04DF" w:rsidRPr="00A431C3">
        <w:rPr>
          <w:rFonts w:ascii="Garamond" w:hAnsi="Garamond" w:cs="Times New Roman"/>
          <w:sz w:val="24"/>
          <w:szCs w:val="24"/>
        </w:rPr>
        <w:t xml:space="preserve"> Kjo Marrëveshje nuk cenon në tatimin, nga një Shtet Kontraktues, të rezidentëve të tij, përveç në lidhje me përfitimet e dhëna sipas paragrafit 2</w:t>
      </w:r>
      <w:r w:rsidR="00C32EF9" w:rsidRPr="00A431C3">
        <w:rPr>
          <w:rFonts w:ascii="Garamond" w:hAnsi="Garamond" w:cs="Times New Roman"/>
          <w:sz w:val="24"/>
          <w:szCs w:val="24"/>
        </w:rPr>
        <w:t>,</w:t>
      </w:r>
      <w:r w:rsidR="00AB04DF" w:rsidRPr="00A431C3">
        <w:rPr>
          <w:rFonts w:ascii="Garamond" w:hAnsi="Garamond" w:cs="Times New Roman"/>
          <w:sz w:val="24"/>
          <w:szCs w:val="24"/>
        </w:rPr>
        <w:t xml:space="preserve"> të </w:t>
      </w:r>
      <w:r w:rsidR="00C32EF9" w:rsidRPr="00A431C3">
        <w:rPr>
          <w:rFonts w:ascii="Garamond" w:hAnsi="Garamond" w:cs="Times New Roman"/>
          <w:sz w:val="24"/>
          <w:szCs w:val="24"/>
        </w:rPr>
        <w:t xml:space="preserve">nenit </w:t>
      </w:r>
      <w:r w:rsidR="00AB04DF" w:rsidRPr="00A431C3">
        <w:rPr>
          <w:rFonts w:ascii="Garamond" w:hAnsi="Garamond" w:cs="Times New Roman"/>
          <w:sz w:val="24"/>
          <w:szCs w:val="24"/>
        </w:rPr>
        <w:t>9</w:t>
      </w:r>
      <w:r w:rsidR="00C32EF9" w:rsidRPr="00A431C3">
        <w:rPr>
          <w:rFonts w:ascii="Garamond" w:hAnsi="Garamond" w:cs="Times New Roman"/>
          <w:sz w:val="24"/>
          <w:szCs w:val="24"/>
        </w:rPr>
        <w:t>,</w:t>
      </w:r>
      <w:r w:rsidR="00AB04DF" w:rsidRPr="00A431C3">
        <w:rPr>
          <w:rFonts w:ascii="Garamond" w:hAnsi="Garamond" w:cs="Times New Roman"/>
          <w:sz w:val="24"/>
          <w:szCs w:val="24"/>
        </w:rPr>
        <w:t xml:space="preserve"> dhe </w:t>
      </w:r>
      <w:r w:rsidR="00C32EF9" w:rsidRPr="00A431C3">
        <w:rPr>
          <w:rFonts w:ascii="Garamond" w:hAnsi="Garamond" w:cs="Times New Roman"/>
          <w:sz w:val="24"/>
          <w:szCs w:val="24"/>
        </w:rPr>
        <w:t xml:space="preserve">neneve </w:t>
      </w:r>
      <w:r w:rsidR="00AB04DF" w:rsidRPr="00A431C3">
        <w:rPr>
          <w:rFonts w:ascii="Garamond" w:hAnsi="Garamond" w:cs="Times New Roman"/>
          <w:sz w:val="24"/>
          <w:szCs w:val="24"/>
        </w:rPr>
        <w:t>18, 19, 21, 22, 23 dhe 25.</w:t>
      </w:r>
    </w:p>
    <w:p w14:paraId="7261A86E" w14:textId="77777777" w:rsidR="00AB04DF" w:rsidRPr="00A431C3" w:rsidRDefault="00AB04DF" w:rsidP="00AB04DF">
      <w:pPr>
        <w:autoSpaceDE w:val="0"/>
        <w:autoSpaceDN w:val="0"/>
        <w:adjustRightInd w:val="0"/>
        <w:spacing w:after="0" w:line="240" w:lineRule="auto"/>
        <w:ind w:firstLine="284"/>
        <w:jc w:val="both"/>
        <w:rPr>
          <w:rFonts w:ascii="Garamond" w:hAnsi="Garamond" w:cs="Times New Roman"/>
          <w:sz w:val="24"/>
          <w:szCs w:val="24"/>
        </w:rPr>
      </w:pPr>
    </w:p>
    <w:p w14:paraId="3F7F5705" w14:textId="204BC660" w:rsidR="00AB04DF" w:rsidRPr="00A431C3" w:rsidRDefault="00AB04DF" w:rsidP="00AB04DF">
      <w:pPr>
        <w:autoSpaceDE w:val="0"/>
        <w:autoSpaceDN w:val="0"/>
        <w:adjustRightInd w:val="0"/>
        <w:spacing w:after="0" w:line="240" w:lineRule="auto"/>
        <w:ind w:firstLine="284"/>
        <w:jc w:val="center"/>
        <w:rPr>
          <w:rFonts w:ascii="Garamond" w:hAnsi="Garamond" w:cs="Times New Roman"/>
          <w:sz w:val="24"/>
          <w:szCs w:val="24"/>
        </w:rPr>
      </w:pPr>
      <w:r w:rsidRPr="00A431C3">
        <w:rPr>
          <w:rFonts w:ascii="Garamond" w:hAnsi="Garamond" w:cs="Times New Roman"/>
          <w:sz w:val="24"/>
          <w:szCs w:val="24"/>
        </w:rPr>
        <w:t>Neni 2</w:t>
      </w:r>
    </w:p>
    <w:p w14:paraId="133A3D33" w14:textId="49717FC1" w:rsidR="00AB04DF" w:rsidRPr="00A431C3" w:rsidRDefault="00533D6F" w:rsidP="00AB04DF">
      <w:pPr>
        <w:autoSpaceDE w:val="0"/>
        <w:autoSpaceDN w:val="0"/>
        <w:adjustRightInd w:val="0"/>
        <w:spacing w:after="0" w:line="240" w:lineRule="auto"/>
        <w:ind w:firstLine="284"/>
        <w:jc w:val="center"/>
        <w:rPr>
          <w:rFonts w:ascii="Garamond" w:hAnsi="Garamond" w:cs="Times New Roman"/>
          <w:b/>
          <w:sz w:val="24"/>
          <w:szCs w:val="24"/>
        </w:rPr>
      </w:pPr>
      <w:r w:rsidRPr="00A431C3">
        <w:rPr>
          <w:rFonts w:ascii="Garamond" w:hAnsi="Garamond" w:cs="Times New Roman"/>
          <w:b/>
          <w:sz w:val="24"/>
          <w:szCs w:val="24"/>
        </w:rPr>
        <w:t>Tatimet</w:t>
      </w:r>
      <w:r w:rsidR="00AB04DF" w:rsidRPr="00A431C3">
        <w:rPr>
          <w:rFonts w:ascii="Garamond" w:hAnsi="Garamond" w:cs="Times New Roman"/>
          <w:b/>
          <w:sz w:val="24"/>
          <w:szCs w:val="24"/>
        </w:rPr>
        <w:t xml:space="preserve"> e përfshira</w:t>
      </w:r>
    </w:p>
    <w:p w14:paraId="1364E256" w14:textId="77777777" w:rsidR="00AB04DF" w:rsidRPr="00A431C3" w:rsidRDefault="00AB04DF" w:rsidP="00AB04DF">
      <w:pPr>
        <w:autoSpaceDE w:val="0"/>
        <w:autoSpaceDN w:val="0"/>
        <w:adjustRightInd w:val="0"/>
        <w:spacing w:after="0" w:line="240" w:lineRule="auto"/>
        <w:ind w:firstLine="284"/>
        <w:jc w:val="center"/>
        <w:rPr>
          <w:rFonts w:ascii="Garamond" w:hAnsi="Garamond" w:cs="Times New Roman"/>
          <w:sz w:val="24"/>
          <w:szCs w:val="24"/>
        </w:rPr>
      </w:pPr>
    </w:p>
    <w:p w14:paraId="3C4A93F6" w14:textId="65C3C6A1" w:rsidR="00AB04DF" w:rsidRPr="00A431C3" w:rsidRDefault="00AB04DF" w:rsidP="00AB04DF">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1</w:t>
      </w:r>
      <w:r w:rsidR="006D05BA" w:rsidRPr="00A431C3">
        <w:rPr>
          <w:rFonts w:ascii="Garamond" w:hAnsi="Garamond" w:cs="Times New Roman"/>
          <w:sz w:val="24"/>
          <w:szCs w:val="24"/>
        </w:rPr>
        <w:t>.</w:t>
      </w:r>
      <w:r w:rsidRPr="00A431C3">
        <w:rPr>
          <w:rFonts w:ascii="Garamond" w:hAnsi="Garamond" w:cs="Times New Roman"/>
          <w:sz w:val="24"/>
          <w:szCs w:val="24"/>
        </w:rPr>
        <w:t xml:space="preserve"> Kjo Marrëveshje zbatohet për tatimet mbi të ardhurat të vendosura në emër të një Shteti Kontraktues ose nënndarjeve të tij politike ose të autoriteteve lokale, pavarësisht nga mënyra sesi vendosen.</w:t>
      </w:r>
    </w:p>
    <w:p w14:paraId="141B1452" w14:textId="2754EBB8" w:rsidR="00AB04DF" w:rsidRPr="00A431C3" w:rsidRDefault="00AB04DF" w:rsidP="00AB04DF">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2</w:t>
      </w:r>
      <w:r w:rsidR="006D05BA" w:rsidRPr="00A431C3">
        <w:rPr>
          <w:rFonts w:ascii="Garamond" w:hAnsi="Garamond" w:cs="Times New Roman"/>
          <w:sz w:val="24"/>
          <w:szCs w:val="24"/>
        </w:rPr>
        <w:t>.</w:t>
      </w:r>
      <w:r w:rsidRPr="00A431C3">
        <w:rPr>
          <w:rFonts w:ascii="Garamond" w:hAnsi="Garamond" w:cs="Times New Roman"/>
          <w:sz w:val="24"/>
          <w:szCs w:val="24"/>
        </w:rPr>
        <w:t xml:space="preserve"> Konsiderohen tatime mbi të ardhurat të gjitha tatimet e vendosura mbi të ardhurat totale ose mbi element</w:t>
      </w:r>
      <w:r w:rsidR="00654F77" w:rsidRPr="00A431C3">
        <w:rPr>
          <w:rFonts w:ascii="Garamond" w:hAnsi="Garamond" w:cs="Times New Roman"/>
          <w:sz w:val="24"/>
          <w:szCs w:val="24"/>
        </w:rPr>
        <w:t>e</w:t>
      </w:r>
      <w:r w:rsidRPr="00A431C3">
        <w:rPr>
          <w:rFonts w:ascii="Garamond" w:hAnsi="Garamond" w:cs="Times New Roman"/>
          <w:sz w:val="24"/>
          <w:szCs w:val="24"/>
        </w:rPr>
        <w:t xml:space="preserve"> të të ardhurave, duke përfshirë tatimet mbi të ardhurat e kapitalit nga tjetërsimi i pasurisë së luajtshme ose të paluajtshme, si dhe tatimet mbi shumat totale të rrogave ose </w:t>
      </w:r>
      <w:r w:rsidR="00654F77" w:rsidRPr="00A431C3">
        <w:rPr>
          <w:rFonts w:ascii="Garamond" w:hAnsi="Garamond" w:cs="Times New Roman"/>
          <w:sz w:val="24"/>
          <w:szCs w:val="24"/>
        </w:rPr>
        <w:t xml:space="preserve">të </w:t>
      </w:r>
      <w:r w:rsidRPr="00A431C3">
        <w:rPr>
          <w:rFonts w:ascii="Garamond" w:hAnsi="Garamond" w:cs="Times New Roman"/>
          <w:sz w:val="24"/>
          <w:szCs w:val="24"/>
        </w:rPr>
        <w:t>pagave të paguara nga ndërmarrjet.</w:t>
      </w:r>
    </w:p>
    <w:p w14:paraId="6DE739FF" w14:textId="640298B9" w:rsidR="00AB04DF" w:rsidRPr="00A431C3" w:rsidRDefault="00AB04DF" w:rsidP="00AB04DF">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3</w:t>
      </w:r>
      <w:r w:rsidR="006D05BA" w:rsidRPr="00A431C3">
        <w:rPr>
          <w:rFonts w:ascii="Garamond" w:hAnsi="Garamond" w:cs="Times New Roman"/>
          <w:sz w:val="24"/>
          <w:szCs w:val="24"/>
        </w:rPr>
        <w:t>.</w:t>
      </w:r>
      <w:r w:rsidRPr="00A431C3">
        <w:rPr>
          <w:rFonts w:ascii="Garamond" w:hAnsi="Garamond" w:cs="Times New Roman"/>
          <w:sz w:val="24"/>
          <w:szCs w:val="24"/>
        </w:rPr>
        <w:t xml:space="preserve"> Tatimet ekzistuese për të cilat zbatohet Marrëveshja </w:t>
      </w:r>
      <w:r w:rsidR="00533D6F" w:rsidRPr="00A431C3">
        <w:rPr>
          <w:rFonts w:ascii="Garamond" w:hAnsi="Garamond" w:cs="Times New Roman"/>
          <w:sz w:val="24"/>
          <w:szCs w:val="24"/>
        </w:rPr>
        <w:t>janë</w:t>
      </w:r>
      <w:r w:rsidRPr="00A431C3">
        <w:rPr>
          <w:rFonts w:ascii="Garamond" w:hAnsi="Garamond" w:cs="Times New Roman"/>
          <w:sz w:val="24"/>
          <w:szCs w:val="24"/>
        </w:rPr>
        <w:t xml:space="preserve"> në veçanti:</w:t>
      </w:r>
    </w:p>
    <w:p w14:paraId="5AA8CBEB" w14:textId="77777777" w:rsidR="00AB04DF" w:rsidRPr="00A431C3" w:rsidRDefault="00AB04DF" w:rsidP="00AB04DF">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a) në Republikën e Shqipërisë:</w:t>
      </w:r>
    </w:p>
    <w:p w14:paraId="18A3DFF3" w14:textId="5DCB0F9F" w:rsidR="00AB04DF" w:rsidRPr="00A431C3" w:rsidRDefault="00AB04DF" w:rsidP="00AB04DF">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i</w:t>
      </w:r>
      <w:r w:rsidR="006D05BA" w:rsidRPr="00A431C3">
        <w:rPr>
          <w:rFonts w:ascii="Garamond" w:hAnsi="Garamond" w:cs="Times New Roman"/>
          <w:sz w:val="24"/>
          <w:szCs w:val="24"/>
        </w:rPr>
        <w:t>.</w:t>
      </w:r>
      <w:r w:rsidRPr="00A431C3">
        <w:rPr>
          <w:rFonts w:ascii="Garamond" w:hAnsi="Garamond" w:cs="Times New Roman"/>
          <w:sz w:val="24"/>
          <w:szCs w:val="24"/>
        </w:rPr>
        <w:t xml:space="preserve"> tatimet mbi të ardhurat, duke përfshirë tatimin mbi fitimin e korporatës, tatimin mbi të ardhurat personale dhe tatimin </w:t>
      </w:r>
      <w:r w:rsidR="00654F77" w:rsidRPr="00A431C3">
        <w:rPr>
          <w:rFonts w:ascii="Garamond" w:hAnsi="Garamond" w:cs="Times New Roman"/>
          <w:sz w:val="24"/>
          <w:szCs w:val="24"/>
        </w:rPr>
        <w:t>e</w:t>
      </w:r>
      <w:r w:rsidRPr="00A431C3">
        <w:rPr>
          <w:rFonts w:ascii="Garamond" w:hAnsi="Garamond" w:cs="Times New Roman"/>
          <w:sz w:val="24"/>
          <w:szCs w:val="24"/>
        </w:rPr>
        <w:t xml:space="preserve"> fitimeve të kapitalit nga tjetërsimi i pasurive të luajtshme dhe të paluajtshme; dhe</w:t>
      </w:r>
    </w:p>
    <w:p w14:paraId="61D31E21" w14:textId="7C1A07C7" w:rsidR="00AB04DF" w:rsidRPr="00A431C3" w:rsidRDefault="00AB04DF" w:rsidP="00AB04DF">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ii</w:t>
      </w:r>
      <w:r w:rsidR="006D05BA" w:rsidRPr="00A431C3">
        <w:rPr>
          <w:rFonts w:ascii="Garamond" w:hAnsi="Garamond" w:cs="Times New Roman"/>
          <w:sz w:val="24"/>
          <w:szCs w:val="24"/>
        </w:rPr>
        <w:t>.</w:t>
      </w:r>
      <w:r w:rsidRPr="00A431C3">
        <w:rPr>
          <w:rFonts w:ascii="Garamond" w:hAnsi="Garamond" w:cs="Times New Roman"/>
          <w:sz w:val="24"/>
          <w:szCs w:val="24"/>
        </w:rPr>
        <w:t xml:space="preserve"> tatimi mbi aktivitetet e biznesit të vogël;</w:t>
      </w:r>
    </w:p>
    <w:p w14:paraId="7B37C24F" w14:textId="77777777" w:rsidR="00AB04DF" w:rsidRPr="00A431C3" w:rsidRDefault="00AB04DF" w:rsidP="00AB04DF">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b) në Republikën sllovake:</w:t>
      </w:r>
    </w:p>
    <w:p w14:paraId="2526473D" w14:textId="2B137C84" w:rsidR="00AB04DF" w:rsidRPr="00A431C3" w:rsidRDefault="00AB04DF" w:rsidP="00AB04DF">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i</w:t>
      </w:r>
      <w:r w:rsidR="006D05BA" w:rsidRPr="00A431C3">
        <w:rPr>
          <w:rFonts w:ascii="Garamond" w:hAnsi="Garamond" w:cs="Times New Roman"/>
          <w:sz w:val="24"/>
          <w:szCs w:val="24"/>
        </w:rPr>
        <w:t>.</w:t>
      </w:r>
      <w:r w:rsidRPr="00A431C3">
        <w:rPr>
          <w:rFonts w:ascii="Garamond" w:hAnsi="Garamond" w:cs="Times New Roman"/>
          <w:sz w:val="24"/>
          <w:szCs w:val="24"/>
        </w:rPr>
        <w:t xml:space="preserve"> tatimet mbi të ardhurat e individëve;</w:t>
      </w:r>
    </w:p>
    <w:p w14:paraId="4887B06C" w14:textId="2BFB88A8" w:rsidR="00AB04DF" w:rsidRPr="00A431C3" w:rsidRDefault="00AB04DF" w:rsidP="00AB04DF">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ii</w:t>
      </w:r>
      <w:r w:rsidR="006D05BA" w:rsidRPr="00A431C3">
        <w:rPr>
          <w:rFonts w:ascii="Garamond" w:hAnsi="Garamond" w:cs="Times New Roman"/>
          <w:sz w:val="24"/>
          <w:szCs w:val="24"/>
        </w:rPr>
        <w:t>.</w:t>
      </w:r>
      <w:r w:rsidRPr="00A431C3">
        <w:rPr>
          <w:rFonts w:ascii="Garamond" w:hAnsi="Garamond" w:cs="Times New Roman"/>
          <w:sz w:val="24"/>
          <w:szCs w:val="24"/>
        </w:rPr>
        <w:t xml:space="preserve"> tatimet mbi të ardhurat e personave juridikë</w:t>
      </w:r>
      <w:r w:rsidR="00AE0DAE" w:rsidRPr="00A431C3">
        <w:rPr>
          <w:rFonts w:ascii="Garamond" w:hAnsi="Garamond" w:cs="Times New Roman"/>
          <w:sz w:val="24"/>
          <w:szCs w:val="24"/>
        </w:rPr>
        <w:t>.</w:t>
      </w:r>
    </w:p>
    <w:p w14:paraId="18880118" w14:textId="60A8941B" w:rsidR="00AB04DF" w:rsidRPr="00A431C3" w:rsidRDefault="00AB04DF" w:rsidP="00AB04DF">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4</w:t>
      </w:r>
      <w:r w:rsidR="006D05BA" w:rsidRPr="00A431C3">
        <w:rPr>
          <w:rFonts w:ascii="Garamond" w:hAnsi="Garamond" w:cs="Times New Roman"/>
          <w:sz w:val="24"/>
          <w:szCs w:val="24"/>
        </w:rPr>
        <w:t>.</w:t>
      </w:r>
      <w:r w:rsidRPr="00A431C3">
        <w:rPr>
          <w:rFonts w:ascii="Garamond" w:hAnsi="Garamond" w:cs="Times New Roman"/>
          <w:sz w:val="24"/>
          <w:szCs w:val="24"/>
        </w:rPr>
        <w:t xml:space="preserve"> Marrëveshja zbatohet edhe për çdo tatim të njëjt</w:t>
      </w:r>
      <w:r w:rsidR="00095697" w:rsidRPr="00A431C3">
        <w:rPr>
          <w:rFonts w:ascii="Garamond" w:hAnsi="Garamond" w:cs="Times New Roman"/>
          <w:sz w:val="24"/>
          <w:szCs w:val="24"/>
        </w:rPr>
        <w:t>ë</w:t>
      </w:r>
      <w:r w:rsidRPr="00A431C3">
        <w:rPr>
          <w:rFonts w:ascii="Garamond" w:hAnsi="Garamond" w:cs="Times New Roman"/>
          <w:sz w:val="24"/>
          <w:szCs w:val="24"/>
        </w:rPr>
        <w:t xml:space="preserve"> ose kryesisht të ngjashëm që vendoset pas datës së nënshkrimit të Marrëveshjes si shtesë ose në vend të tatimeve ekzistuese. Autoritetet kompetente të Shteteve Kontraktuese njoftojnë njëri-tjetrin për çdo ndryshim thelbësor në ligjet e tyre përkatëse tatimore.</w:t>
      </w:r>
    </w:p>
    <w:p w14:paraId="20CCBE8F" w14:textId="77777777" w:rsidR="00AB04DF" w:rsidRPr="00A431C3" w:rsidRDefault="00AB04DF" w:rsidP="00AB04DF">
      <w:pPr>
        <w:autoSpaceDE w:val="0"/>
        <w:autoSpaceDN w:val="0"/>
        <w:adjustRightInd w:val="0"/>
        <w:spacing w:after="0" w:line="240" w:lineRule="auto"/>
        <w:ind w:firstLine="284"/>
        <w:jc w:val="both"/>
        <w:rPr>
          <w:rFonts w:ascii="Garamond" w:hAnsi="Garamond" w:cs="Times New Roman"/>
          <w:sz w:val="24"/>
          <w:szCs w:val="24"/>
        </w:rPr>
      </w:pPr>
    </w:p>
    <w:p w14:paraId="349EB1BD" w14:textId="69B742CF" w:rsidR="00AB04DF" w:rsidRPr="00A431C3" w:rsidRDefault="00AB04DF" w:rsidP="00AB04DF">
      <w:pPr>
        <w:autoSpaceDE w:val="0"/>
        <w:autoSpaceDN w:val="0"/>
        <w:adjustRightInd w:val="0"/>
        <w:spacing w:after="0" w:line="240" w:lineRule="auto"/>
        <w:ind w:firstLine="284"/>
        <w:jc w:val="center"/>
        <w:rPr>
          <w:rFonts w:ascii="Garamond" w:hAnsi="Garamond" w:cs="Times New Roman"/>
          <w:sz w:val="24"/>
          <w:szCs w:val="24"/>
        </w:rPr>
      </w:pPr>
      <w:r w:rsidRPr="00A431C3">
        <w:rPr>
          <w:rFonts w:ascii="Garamond" w:hAnsi="Garamond" w:cs="Times New Roman"/>
          <w:sz w:val="24"/>
          <w:szCs w:val="24"/>
        </w:rPr>
        <w:t>Neni 3</w:t>
      </w:r>
    </w:p>
    <w:p w14:paraId="47156618" w14:textId="0B992976" w:rsidR="00AB04DF" w:rsidRPr="00A431C3" w:rsidRDefault="00AB04DF" w:rsidP="00AB04DF">
      <w:pPr>
        <w:autoSpaceDE w:val="0"/>
        <w:autoSpaceDN w:val="0"/>
        <w:adjustRightInd w:val="0"/>
        <w:spacing w:after="0" w:line="240" w:lineRule="auto"/>
        <w:ind w:firstLine="284"/>
        <w:jc w:val="center"/>
        <w:rPr>
          <w:rFonts w:ascii="Garamond" w:hAnsi="Garamond" w:cs="Times New Roman"/>
          <w:b/>
          <w:sz w:val="24"/>
          <w:szCs w:val="24"/>
        </w:rPr>
      </w:pPr>
      <w:r w:rsidRPr="00A431C3">
        <w:rPr>
          <w:rFonts w:ascii="Garamond" w:hAnsi="Garamond" w:cs="Times New Roman"/>
          <w:b/>
          <w:sz w:val="24"/>
          <w:szCs w:val="24"/>
        </w:rPr>
        <w:t>Përkufizime të përgjithshme</w:t>
      </w:r>
    </w:p>
    <w:p w14:paraId="017FAFC0" w14:textId="77777777" w:rsidR="00AB04DF" w:rsidRPr="00A431C3" w:rsidRDefault="00AB04DF" w:rsidP="00AB04DF">
      <w:pPr>
        <w:autoSpaceDE w:val="0"/>
        <w:autoSpaceDN w:val="0"/>
        <w:adjustRightInd w:val="0"/>
        <w:spacing w:after="0" w:line="240" w:lineRule="auto"/>
        <w:ind w:firstLine="284"/>
        <w:jc w:val="both"/>
        <w:rPr>
          <w:rFonts w:ascii="Garamond" w:hAnsi="Garamond" w:cs="Times New Roman"/>
          <w:sz w:val="24"/>
          <w:szCs w:val="24"/>
        </w:rPr>
      </w:pPr>
    </w:p>
    <w:p w14:paraId="1AFA76AB" w14:textId="2778DC7D" w:rsidR="00AB04DF" w:rsidRPr="00A431C3" w:rsidRDefault="00AB04DF" w:rsidP="00AB04DF">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1</w:t>
      </w:r>
      <w:r w:rsidR="006D05BA" w:rsidRPr="00A431C3">
        <w:rPr>
          <w:rFonts w:ascii="Garamond" w:hAnsi="Garamond" w:cs="Times New Roman"/>
          <w:sz w:val="24"/>
          <w:szCs w:val="24"/>
        </w:rPr>
        <w:t>.</w:t>
      </w:r>
      <w:r w:rsidRPr="00A431C3">
        <w:rPr>
          <w:rFonts w:ascii="Garamond" w:hAnsi="Garamond" w:cs="Times New Roman"/>
          <w:sz w:val="24"/>
          <w:szCs w:val="24"/>
        </w:rPr>
        <w:t xml:space="preserve"> Për qëllimet e kësaj Marrëveshjeje, nëse nga konteksti nuk kërkohet ndryshe:</w:t>
      </w:r>
    </w:p>
    <w:p w14:paraId="15A750B2" w14:textId="75BA711E" w:rsidR="00AB04DF" w:rsidRPr="00A431C3" w:rsidRDefault="00AB04DF" w:rsidP="00AB04DF">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 xml:space="preserve">a) termi “Shqipëri” nënkupton Republikën e Shqipërisë dhe, nëse përdoret në kuptimin gjeografik, nënkupton territorin e Republikës së Shqipërisë, duke përfshirë ujërat territoriale dhe hapësirën ajrore mbi to, si dhe çdo zonë përtej ujërave territoriale të </w:t>
      </w:r>
      <w:r w:rsidR="00533D6F" w:rsidRPr="00A431C3">
        <w:rPr>
          <w:rFonts w:ascii="Garamond" w:hAnsi="Garamond" w:cs="Times New Roman"/>
          <w:sz w:val="24"/>
          <w:szCs w:val="24"/>
        </w:rPr>
        <w:t>Republikës</w:t>
      </w:r>
      <w:r w:rsidRPr="00A431C3">
        <w:rPr>
          <w:rFonts w:ascii="Garamond" w:hAnsi="Garamond" w:cs="Times New Roman"/>
          <w:sz w:val="24"/>
          <w:szCs w:val="24"/>
        </w:rPr>
        <w:t xml:space="preserve"> së Shqipërisë</w:t>
      </w:r>
      <w:r w:rsidR="008171FC" w:rsidRPr="00A431C3">
        <w:rPr>
          <w:rFonts w:ascii="Garamond" w:hAnsi="Garamond" w:cs="Times New Roman"/>
          <w:sz w:val="24"/>
          <w:szCs w:val="24"/>
        </w:rPr>
        <w:t>,</w:t>
      </w:r>
      <w:r w:rsidRPr="00A431C3">
        <w:rPr>
          <w:rFonts w:ascii="Garamond" w:hAnsi="Garamond" w:cs="Times New Roman"/>
          <w:sz w:val="24"/>
          <w:szCs w:val="24"/>
        </w:rPr>
        <w:t xml:space="preserve"> që në bazë të ligjeve të saj dhe në pajtim me të drejtën ndërkombëtare, është një zonë brenda së cilës Republika e Shqipërisë mund të ushtroje të drejtat e saj</w:t>
      </w:r>
      <w:r w:rsidR="005B4EC1" w:rsidRPr="00A431C3">
        <w:rPr>
          <w:rFonts w:ascii="Garamond" w:hAnsi="Garamond" w:cs="Times New Roman"/>
          <w:sz w:val="24"/>
          <w:szCs w:val="24"/>
        </w:rPr>
        <w:t>,</w:t>
      </w:r>
      <w:r w:rsidRPr="00A431C3">
        <w:rPr>
          <w:rFonts w:ascii="Garamond" w:hAnsi="Garamond" w:cs="Times New Roman"/>
          <w:sz w:val="24"/>
          <w:szCs w:val="24"/>
        </w:rPr>
        <w:t xml:space="preserve"> në lidhje me shtratin e detit, nëntokën dhe burimet e tyre natyrore;</w:t>
      </w:r>
    </w:p>
    <w:p w14:paraId="4ECF7695" w14:textId="6CDEF592" w:rsidR="00AB04DF" w:rsidRPr="00A431C3" w:rsidRDefault="00AB04DF" w:rsidP="00AB04DF">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b) termi “Republika Sllovake” nënkupton Republikën Sllovake dhe kur përdoret në kuptimin gjeogra</w:t>
      </w:r>
      <w:r w:rsidR="005B4EC1" w:rsidRPr="00A431C3">
        <w:rPr>
          <w:rFonts w:ascii="Garamond" w:hAnsi="Garamond" w:cs="Times New Roman"/>
          <w:sz w:val="24"/>
          <w:szCs w:val="24"/>
        </w:rPr>
        <w:t>f</w:t>
      </w:r>
      <w:r w:rsidRPr="00A431C3">
        <w:rPr>
          <w:rFonts w:ascii="Garamond" w:hAnsi="Garamond" w:cs="Times New Roman"/>
          <w:sz w:val="24"/>
          <w:szCs w:val="24"/>
        </w:rPr>
        <w:t>ik, nënkupton territorin e saj, brenda së cilës Republika Sllovake ushtron të drejtat dhe juridiksionin e saj sovran, në përputhje me rregullat e së drejtës ndërkombëtare.</w:t>
      </w:r>
    </w:p>
    <w:p w14:paraId="08051BA2" w14:textId="77777777" w:rsidR="00AB04DF" w:rsidRPr="00A431C3" w:rsidRDefault="00AB04DF" w:rsidP="00AB04DF">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c) termi “person” përfshin një individ, shoqëri dhe çdo organizim tjetër personash;</w:t>
      </w:r>
    </w:p>
    <w:p w14:paraId="29257DBE" w14:textId="7EC26B2A" w:rsidR="00AB04DF" w:rsidRPr="00A431C3" w:rsidRDefault="00AB04DF" w:rsidP="00AB04DF">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d) termi “shoqëri” nënkupton një organizim korporativ ose subjekt që trajtohet si organ</w:t>
      </w:r>
      <w:r w:rsidR="006D05BA" w:rsidRPr="00A431C3">
        <w:rPr>
          <w:rFonts w:ascii="Garamond" w:hAnsi="Garamond" w:cs="Times New Roman"/>
          <w:sz w:val="24"/>
          <w:szCs w:val="24"/>
        </w:rPr>
        <w:t xml:space="preserve"> </w:t>
      </w:r>
      <w:r w:rsidRPr="00A431C3">
        <w:rPr>
          <w:rFonts w:ascii="Garamond" w:hAnsi="Garamond" w:cs="Times New Roman"/>
          <w:sz w:val="24"/>
          <w:szCs w:val="24"/>
        </w:rPr>
        <w:t>korporativ për qëllime tatimore;</w:t>
      </w:r>
    </w:p>
    <w:p w14:paraId="1E55B1D3" w14:textId="045380A7" w:rsidR="00AB04DF" w:rsidRPr="00A431C3" w:rsidRDefault="00AB04DF" w:rsidP="00AB04DF">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e) termi “</w:t>
      </w:r>
      <w:r w:rsidR="00874D48" w:rsidRPr="00A431C3">
        <w:rPr>
          <w:rFonts w:ascii="Garamond" w:hAnsi="Garamond" w:cs="Times New Roman"/>
          <w:sz w:val="24"/>
          <w:szCs w:val="24"/>
        </w:rPr>
        <w:t>ndërmarrje</w:t>
      </w:r>
      <w:r w:rsidRPr="00A431C3">
        <w:rPr>
          <w:rFonts w:ascii="Garamond" w:hAnsi="Garamond" w:cs="Times New Roman"/>
          <w:sz w:val="24"/>
          <w:szCs w:val="24"/>
        </w:rPr>
        <w:t>” zbatohet për kryerjen e ndonjë biznesi;</w:t>
      </w:r>
    </w:p>
    <w:p w14:paraId="5893B049" w14:textId="141B7616" w:rsidR="00AB04DF" w:rsidRPr="00A431C3" w:rsidRDefault="00AB04DF" w:rsidP="00AB04DF">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f) termi “</w:t>
      </w:r>
      <w:r w:rsidR="00874D48" w:rsidRPr="00A431C3">
        <w:rPr>
          <w:rFonts w:ascii="Garamond" w:hAnsi="Garamond" w:cs="Times New Roman"/>
          <w:sz w:val="24"/>
          <w:szCs w:val="24"/>
        </w:rPr>
        <w:t>ndërmarrje</w:t>
      </w:r>
      <w:r w:rsidRPr="00A431C3">
        <w:rPr>
          <w:rFonts w:ascii="Garamond" w:hAnsi="Garamond" w:cs="Times New Roman"/>
          <w:sz w:val="24"/>
          <w:szCs w:val="24"/>
        </w:rPr>
        <w:t xml:space="preserve"> e një Shteti Kontraktues” dhe “</w:t>
      </w:r>
      <w:r w:rsidR="00874D48" w:rsidRPr="00A431C3">
        <w:rPr>
          <w:rFonts w:ascii="Garamond" w:hAnsi="Garamond" w:cs="Times New Roman"/>
          <w:sz w:val="24"/>
          <w:szCs w:val="24"/>
        </w:rPr>
        <w:t>ndërmarrje</w:t>
      </w:r>
      <w:r w:rsidRPr="00A431C3">
        <w:rPr>
          <w:rFonts w:ascii="Garamond" w:hAnsi="Garamond" w:cs="Times New Roman"/>
          <w:sz w:val="24"/>
          <w:szCs w:val="24"/>
        </w:rPr>
        <w:t xml:space="preserve"> e Shtetit tjetër Kontraktues” nënkupton përkatësisht një ndërmarrje të zhvilluar nga një rezident i një Shteti Kontraktues dhe një ndërmarrje të zhvilluar nga një rezident i Shtetit tjetër Kontraktues;</w:t>
      </w:r>
    </w:p>
    <w:p w14:paraId="34DEC90C" w14:textId="6742744F" w:rsidR="00AB04DF" w:rsidRPr="00A431C3" w:rsidRDefault="00AB04DF" w:rsidP="00AB04DF">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lastRenderedPageBreak/>
        <w:t xml:space="preserve">g) termi “trafik </w:t>
      </w:r>
      <w:r w:rsidR="00B5490C" w:rsidRPr="00A431C3">
        <w:rPr>
          <w:rFonts w:ascii="Garamond" w:hAnsi="Garamond" w:cs="Times New Roman"/>
          <w:sz w:val="24"/>
          <w:szCs w:val="24"/>
        </w:rPr>
        <w:t>ndërkombëtar</w:t>
      </w:r>
      <w:r w:rsidRPr="00A431C3">
        <w:rPr>
          <w:rFonts w:ascii="Garamond" w:hAnsi="Garamond" w:cs="Times New Roman"/>
          <w:sz w:val="24"/>
          <w:szCs w:val="24"/>
        </w:rPr>
        <w:t>” nënkupton çdo transport me anije, avion, hekurudh</w:t>
      </w:r>
      <w:r w:rsidR="00FA6A37" w:rsidRPr="00A431C3">
        <w:rPr>
          <w:rFonts w:ascii="Garamond" w:hAnsi="Garamond" w:cs="Times New Roman"/>
          <w:sz w:val="24"/>
          <w:szCs w:val="24"/>
        </w:rPr>
        <w:t>ë</w:t>
      </w:r>
      <w:r w:rsidRPr="00A431C3">
        <w:rPr>
          <w:rFonts w:ascii="Garamond" w:hAnsi="Garamond" w:cs="Times New Roman"/>
          <w:sz w:val="24"/>
          <w:szCs w:val="24"/>
        </w:rPr>
        <w:t xml:space="preserve"> ose mjet rrugor, përveç kur anija, avioni, hekurudha ose mjeti rrugor operojnë vetëm ndërmjet vendeve në nj</w:t>
      </w:r>
      <w:r w:rsidR="00FA6A37" w:rsidRPr="00A431C3">
        <w:rPr>
          <w:rFonts w:ascii="Garamond" w:hAnsi="Garamond" w:cs="Times New Roman"/>
          <w:sz w:val="24"/>
          <w:szCs w:val="24"/>
        </w:rPr>
        <w:t>ë</w:t>
      </w:r>
      <w:r w:rsidRPr="00A431C3">
        <w:rPr>
          <w:rFonts w:ascii="Garamond" w:hAnsi="Garamond" w:cs="Times New Roman"/>
          <w:sz w:val="24"/>
          <w:szCs w:val="24"/>
        </w:rPr>
        <w:t xml:space="preserve"> Shtet Kontraktues;</w:t>
      </w:r>
    </w:p>
    <w:p w14:paraId="61D393BE" w14:textId="77777777" w:rsidR="00AB04DF" w:rsidRPr="00A431C3" w:rsidRDefault="00AB04DF" w:rsidP="00AB04DF">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h) termi “autoritet kompetent” nënkupton:</w:t>
      </w:r>
    </w:p>
    <w:p w14:paraId="50602723" w14:textId="5ED57608" w:rsidR="00AB04DF" w:rsidRPr="00A431C3" w:rsidRDefault="006D05BA" w:rsidP="00196259">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i.</w:t>
      </w:r>
      <w:r w:rsidR="00AB04DF" w:rsidRPr="00A431C3">
        <w:rPr>
          <w:rFonts w:ascii="Garamond" w:hAnsi="Garamond" w:cs="Times New Roman"/>
          <w:sz w:val="24"/>
          <w:szCs w:val="24"/>
        </w:rPr>
        <w:t xml:space="preserve"> në Shqipëri, Ministria e Financave ose përfaqësuesi i autorizuar i Ministrisë së</w:t>
      </w:r>
      <w:r w:rsidR="00196259" w:rsidRPr="00A431C3">
        <w:rPr>
          <w:rFonts w:ascii="Garamond" w:hAnsi="Garamond" w:cs="Times New Roman"/>
          <w:sz w:val="24"/>
          <w:szCs w:val="24"/>
        </w:rPr>
        <w:t xml:space="preserve"> </w:t>
      </w:r>
      <w:r w:rsidR="00AB04DF" w:rsidRPr="00A431C3">
        <w:rPr>
          <w:rFonts w:ascii="Garamond" w:hAnsi="Garamond" w:cs="Times New Roman"/>
          <w:sz w:val="24"/>
          <w:szCs w:val="24"/>
        </w:rPr>
        <w:t>Financave;</w:t>
      </w:r>
    </w:p>
    <w:p w14:paraId="13CA5C22" w14:textId="21E7F7D4" w:rsidR="00AB04DF" w:rsidRPr="00A431C3" w:rsidRDefault="00AB04DF" w:rsidP="00AB04DF">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ii</w:t>
      </w:r>
      <w:r w:rsidR="006D05BA" w:rsidRPr="00A431C3">
        <w:rPr>
          <w:rFonts w:ascii="Garamond" w:hAnsi="Garamond" w:cs="Times New Roman"/>
          <w:sz w:val="24"/>
          <w:szCs w:val="24"/>
        </w:rPr>
        <w:t>.</w:t>
      </w:r>
      <w:r w:rsidRPr="00A431C3">
        <w:rPr>
          <w:rFonts w:ascii="Garamond" w:hAnsi="Garamond" w:cs="Times New Roman"/>
          <w:sz w:val="24"/>
          <w:szCs w:val="24"/>
        </w:rPr>
        <w:t xml:space="preserve"> në Republikën sllovake, Ministria e Financave e Republikës Sllovake ose përfaqësuesi i autorizuar i Ministrisë së Financave</w:t>
      </w:r>
      <w:r w:rsidR="00196259" w:rsidRPr="00A431C3">
        <w:rPr>
          <w:rFonts w:ascii="Garamond" w:hAnsi="Garamond" w:cs="Times New Roman"/>
          <w:sz w:val="24"/>
          <w:szCs w:val="24"/>
        </w:rPr>
        <w:t>;</w:t>
      </w:r>
    </w:p>
    <w:p w14:paraId="553D45D7" w14:textId="47AF8219" w:rsidR="00AB04DF" w:rsidRPr="00A431C3" w:rsidRDefault="00987717" w:rsidP="00AB04DF">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i)</w:t>
      </w:r>
      <w:r w:rsidR="00AB04DF" w:rsidRPr="00A431C3">
        <w:rPr>
          <w:rFonts w:ascii="Garamond" w:hAnsi="Garamond" w:cs="Times New Roman"/>
          <w:sz w:val="24"/>
          <w:szCs w:val="24"/>
        </w:rPr>
        <w:t xml:space="preserve"> termi “shtetas” në lidhje me një Shtet Kontraktues, nënkupton:</w:t>
      </w:r>
    </w:p>
    <w:p w14:paraId="2AAD1981" w14:textId="3EE0DC92" w:rsidR="00AB04DF" w:rsidRPr="00A431C3" w:rsidRDefault="00AB04DF" w:rsidP="00AB04DF">
      <w:pPr>
        <w:tabs>
          <w:tab w:val="decimal" w:pos="72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i</w:t>
      </w:r>
      <w:r w:rsidR="006D05BA" w:rsidRPr="00A431C3">
        <w:rPr>
          <w:rFonts w:ascii="Garamond" w:hAnsi="Garamond" w:cs="Times New Roman"/>
          <w:sz w:val="24"/>
          <w:szCs w:val="24"/>
        </w:rPr>
        <w:t>.</w:t>
      </w:r>
      <w:r w:rsidRPr="00A431C3">
        <w:rPr>
          <w:rFonts w:ascii="Garamond" w:hAnsi="Garamond" w:cs="Times New Roman"/>
          <w:sz w:val="24"/>
          <w:szCs w:val="24"/>
        </w:rPr>
        <w:t xml:space="preserve"> çdo individ që ka kombësinë ose shtetësinë e atij Shteti Kontraktues; dhe</w:t>
      </w:r>
    </w:p>
    <w:p w14:paraId="4DB83FE1" w14:textId="3BFEA747" w:rsidR="00AB04DF" w:rsidRPr="00A431C3" w:rsidRDefault="00AB04DF" w:rsidP="00AB04DF">
      <w:pPr>
        <w:tabs>
          <w:tab w:val="decimal" w:pos="72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ii</w:t>
      </w:r>
      <w:r w:rsidR="006D05BA" w:rsidRPr="00A431C3">
        <w:rPr>
          <w:rFonts w:ascii="Garamond" w:hAnsi="Garamond" w:cs="Times New Roman"/>
          <w:sz w:val="24"/>
          <w:szCs w:val="24"/>
        </w:rPr>
        <w:t>.</w:t>
      </w:r>
      <w:r w:rsidRPr="00A431C3">
        <w:rPr>
          <w:rFonts w:ascii="Garamond" w:hAnsi="Garamond" w:cs="Times New Roman"/>
          <w:sz w:val="24"/>
          <w:szCs w:val="24"/>
        </w:rPr>
        <w:t xml:space="preserve"> çdo person juridik, partneritet ose shoqatë, statusi i së cilës buron si i tillë nga ligjet në fuqi në atë Shtet Kontraktues.</w:t>
      </w:r>
    </w:p>
    <w:p w14:paraId="307788A9" w14:textId="77777777" w:rsidR="00AB04DF" w:rsidRPr="00A431C3" w:rsidRDefault="00AB04DF" w:rsidP="00AB04DF">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j) termi “biznes” përfshin kryerjen e shërbimeve profesionale dhe aktiviteteve të tjera të një karakteri të pavarur.</w:t>
      </w:r>
    </w:p>
    <w:p w14:paraId="74C280C6" w14:textId="6E60BEED" w:rsidR="00AB04DF" w:rsidRPr="00A431C3" w:rsidRDefault="00AB04DF" w:rsidP="00AB04DF">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k) termi “fond pensioni i njohur” i një Shteti Kontraktues nënkupton një subjekt ose angazhim të krijuar në atë Shtet Kontraktues, që trajtohet si një person i veçantë</w:t>
      </w:r>
      <w:r w:rsidR="00196259" w:rsidRPr="00A431C3">
        <w:rPr>
          <w:rFonts w:ascii="Garamond" w:hAnsi="Garamond" w:cs="Times New Roman"/>
          <w:sz w:val="24"/>
          <w:szCs w:val="24"/>
        </w:rPr>
        <w:t>,</w:t>
      </w:r>
      <w:r w:rsidRPr="00A431C3">
        <w:rPr>
          <w:rFonts w:ascii="Garamond" w:hAnsi="Garamond" w:cs="Times New Roman"/>
          <w:sz w:val="24"/>
          <w:szCs w:val="24"/>
        </w:rPr>
        <w:t xml:space="preserve"> sipas ligjeve tatimore të atij Shteti Kontraktues</w:t>
      </w:r>
      <w:r w:rsidR="003767D4" w:rsidRPr="00A431C3">
        <w:rPr>
          <w:rFonts w:ascii="Garamond" w:hAnsi="Garamond" w:cs="Times New Roman"/>
          <w:sz w:val="24"/>
          <w:szCs w:val="24"/>
        </w:rPr>
        <w:t>,</w:t>
      </w:r>
      <w:r w:rsidRPr="00A431C3">
        <w:rPr>
          <w:rFonts w:ascii="Garamond" w:hAnsi="Garamond" w:cs="Times New Roman"/>
          <w:sz w:val="24"/>
          <w:szCs w:val="24"/>
        </w:rPr>
        <w:t xml:space="preserve"> dhe:</w:t>
      </w:r>
    </w:p>
    <w:p w14:paraId="64D333C6" w14:textId="4C532CEF" w:rsidR="00AB04DF" w:rsidRPr="00A431C3" w:rsidRDefault="00AB04DF" w:rsidP="00AB04DF">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i</w:t>
      </w:r>
      <w:r w:rsidR="00BD3996" w:rsidRPr="00A431C3">
        <w:rPr>
          <w:rFonts w:ascii="Garamond" w:hAnsi="Garamond" w:cs="Times New Roman"/>
          <w:sz w:val="24"/>
          <w:szCs w:val="24"/>
        </w:rPr>
        <w:t>.</w:t>
      </w:r>
      <w:r w:rsidRPr="00A431C3">
        <w:rPr>
          <w:rFonts w:ascii="Garamond" w:hAnsi="Garamond" w:cs="Times New Roman"/>
          <w:sz w:val="24"/>
          <w:szCs w:val="24"/>
        </w:rPr>
        <w:t xml:space="preserve"> që është themeluar dhe funksionon ekskluzivisht ose pothuajse ekskluzivisht për të administruar ose siguruar përfitime pensioni dhe përfitime ndihmese ose të rastësishme për individët dhe që rregullohet si i ti</w:t>
      </w:r>
      <w:r w:rsidR="003767D4" w:rsidRPr="00A431C3">
        <w:rPr>
          <w:rFonts w:ascii="Garamond" w:hAnsi="Garamond" w:cs="Times New Roman"/>
          <w:sz w:val="24"/>
          <w:szCs w:val="24"/>
        </w:rPr>
        <w:t>ll</w:t>
      </w:r>
      <w:r w:rsidRPr="00A431C3">
        <w:rPr>
          <w:rFonts w:ascii="Garamond" w:hAnsi="Garamond" w:cs="Times New Roman"/>
          <w:sz w:val="24"/>
          <w:szCs w:val="24"/>
        </w:rPr>
        <w:t>ë nga ai Shtet Kontraktues ose një nga nënndarjet e tij politike ose autoritetet vendore; ose</w:t>
      </w:r>
    </w:p>
    <w:p w14:paraId="157618E9" w14:textId="1B9F9E21" w:rsidR="00AB04DF" w:rsidRPr="00A431C3" w:rsidRDefault="00AB04DF" w:rsidP="00AB04DF">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ii</w:t>
      </w:r>
      <w:r w:rsidR="00BD3996" w:rsidRPr="00A431C3">
        <w:rPr>
          <w:rFonts w:ascii="Garamond" w:hAnsi="Garamond" w:cs="Times New Roman"/>
          <w:sz w:val="24"/>
          <w:szCs w:val="24"/>
        </w:rPr>
        <w:t>.</w:t>
      </w:r>
      <w:r w:rsidRPr="00A431C3">
        <w:rPr>
          <w:rFonts w:ascii="Garamond" w:hAnsi="Garamond" w:cs="Times New Roman"/>
          <w:sz w:val="24"/>
          <w:szCs w:val="24"/>
        </w:rPr>
        <w:t xml:space="preserve"> që është themeluar dhe funksionon ekskluzivisht ose pothuajse ekskluzivisht për të investuar fonde në interes të subjekteve ose </w:t>
      </w:r>
      <w:r w:rsidR="003767D4" w:rsidRPr="00A431C3">
        <w:rPr>
          <w:rFonts w:ascii="Garamond" w:hAnsi="Garamond" w:cs="Times New Roman"/>
          <w:sz w:val="24"/>
          <w:szCs w:val="24"/>
        </w:rPr>
        <w:t xml:space="preserve">të </w:t>
      </w:r>
      <w:r w:rsidRPr="00A431C3">
        <w:rPr>
          <w:rFonts w:ascii="Garamond" w:hAnsi="Garamond" w:cs="Times New Roman"/>
          <w:sz w:val="24"/>
          <w:szCs w:val="24"/>
        </w:rPr>
        <w:t xml:space="preserve">marrëveshjeve të përmendura në nënndarjen </w:t>
      </w:r>
      <w:r w:rsidR="003767D4" w:rsidRPr="00A431C3">
        <w:rPr>
          <w:rFonts w:ascii="Garamond" w:hAnsi="Garamond" w:cs="Times New Roman"/>
          <w:sz w:val="24"/>
          <w:szCs w:val="24"/>
        </w:rPr>
        <w:t>“</w:t>
      </w:r>
      <w:r w:rsidRPr="00A431C3">
        <w:rPr>
          <w:rFonts w:ascii="Garamond" w:hAnsi="Garamond" w:cs="Times New Roman"/>
          <w:sz w:val="24"/>
          <w:szCs w:val="24"/>
        </w:rPr>
        <w:t>i</w:t>
      </w:r>
      <w:r w:rsidR="003767D4" w:rsidRPr="00A431C3">
        <w:rPr>
          <w:rFonts w:ascii="Garamond" w:hAnsi="Garamond" w:cs="Times New Roman"/>
          <w:sz w:val="24"/>
          <w:szCs w:val="24"/>
        </w:rPr>
        <w:t>”</w:t>
      </w:r>
      <w:r w:rsidRPr="00A431C3">
        <w:rPr>
          <w:rFonts w:ascii="Garamond" w:hAnsi="Garamond" w:cs="Times New Roman"/>
          <w:sz w:val="24"/>
          <w:szCs w:val="24"/>
        </w:rPr>
        <w:t>.</w:t>
      </w:r>
    </w:p>
    <w:p w14:paraId="6EA65E49" w14:textId="7FAD2D1A" w:rsidR="00AB04DF" w:rsidRPr="00A431C3" w:rsidRDefault="00AB04DF" w:rsidP="00AB04DF">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2</w:t>
      </w:r>
      <w:r w:rsidR="00BD3996" w:rsidRPr="00A431C3">
        <w:rPr>
          <w:rFonts w:ascii="Garamond" w:hAnsi="Garamond" w:cs="Times New Roman"/>
          <w:sz w:val="24"/>
          <w:szCs w:val="24"/>
        </w:rPr>
        <w:t>.</w:t>
      </w:r>
      <w:r w:rsidRPr="00A431C3">
        <w:rPr>
          <w:rFonts w:ascii="Garamond" w:hAnsi="Garamond" w:cs="Times New Roman"/>
          <w:sz w:val="24"/>
          <w:szCs w:val="24"/>
        </w:rPr>
        <w:t xml:space="preserve"> Në lidhje me zbatimin e Marrëveshjes në çdo kohë nga një Shtet Kontraktues, çdo term që nuk është përkufizuar në të, përveç ku konteksti e kërkon ndryshe, ose autoritetet kompetente bien dakord për një kuptim të ndryshëm në zbatim të dispozitave të </w:t>
      </w:r>
      <w:r w:rsidR="003767D4" w:rsidRPr="00A431C3">
        <w:rPr>
          <w:rFonts w:ascii="Garamond" w:hAnsi="Garamond" w:cs="Times New Roman"/>
          <w:sz w:val="24"/>
          <w:szCs w:val="24"/>
        </w:rPr>
        <w:t xml:space="preserve">nenit </w:t>
      </w:r>
      <w:r w:rsidRPr="00A431C3">
        <w:rPr>
          <w:rFonts w:ascii="Garamond" w:hAnsi="Garamond" w:cs="Times New Roman"/>
          <w:sz w:val="24"/>
          <w:szCs w:val="24"/>
        </w:rPr>
        <w:t>23, ka kuptimin që ka në atë kohë sipas ligjit të atij Shteti Kontraktues</w:t>
      </w:r>
      <w:r w:rsidR="003A5373" w:rsidRPr="00A431C3">
        <w:rPr>
          <w:rFonts w:ascii="Garamond" w:hAnsi="Garamond" w:cs="Times New Roman"/>
          <w:sz w:val="24"/>
          <w:szCs w:val="24"/>
        </w:rPr>
        <w:t>,</w:t>
      </w:r>
      <w:r w:rsidRPr="00A431C3">
        <w:rPr>
          <w:rFonts w:ascii="Garamond" w:hAnsi="Garamond" w:cs="Times New Roman"/>
          <w:sz w:val="24"/>
          <w:szCs w:val="24"/>
        </w:rPr>
        <w:t xml:space="preserve"> për qëllimet e tatimeve për të cilat zbatohet kjo Marrëveshje, ku çdo kuptim</w:t>
      </w:r>
      <w:r w:rsidR="00B30384" w:rsidRPr="00A431C3">
        <w:rPr>
          <w:rFonts w:ascii="Garamond" w:hAnsi="Garamond" w:cs="Times New Roman"/>
          <w:sz w:val="24"/>
          <w:szCs w:val="24"/>
        </w:rPr>
        <w:t>,</w:t>
      </w:r>
      <w:r w:rsidRPr="00A431C3">
        <w:rPr>
          <w:rFonts w:ascii="Garamond" w:hAnsi="Garamond" w:cs="Times New Roman"/>
          <w:sz w:val="24"/>
          <w:szCs w:val="24"/>
        </w:rPr>
        <w:t xml:space="preserve"> sipas ligjeve të zbatueshme tatimore të atij Shteti Kontraktues ka përparësi ndaj kuptimit të dhënë atij termi sipas ligjeve të tjera të atij Shteti Kontraktues.</w:t>
      </w:r>
    </w:p>
    <w:p w14:paraId="34F0C42B" w14:textId="77777777" w:rsidR="00AB04DF" w:rsidRPr="00A431C3" w:rsidRDefault="00AB04DF" w:rsidP="00AB04DF">
      <w:pPr>
        <w:autoSpaceDE w:val="0"/>
        <w:autoSpaceDN w:val="0"/>
        <w:adjustRightInd w:val="0"/>
        <w:spacing w:after="0" w:line="240" w:lineRule="auto"/>
        <w:ind w:firstLine="284"/>
        <w:jc w:val="both"/>
        <w:rPr>
          <w:rFonts w:ascii="Garamond" w:hAnsi="Garamond" w:cs="Times New Roman"/>
          <w:sz w:val="24"/>
          <w:szCs w:val="24"/>
        </w:rPr>
      </w:pPr>
    </w:p>
    <w:p w14:paraId="7F7C06D5" w14:textId="0DD83AE9" w:rsidR="00AB04DF" w:rsidRPr="00A431C3" w:rsidRDefault="00AB04DF" w:rsidP="00AB04DF">
      <w:pPr>
        <w:autoSpaceDE w:val="0"/>
        <w:autoSpaceDN w:val="0"/>
        <w:adjustRightInd w:val="0"/>
        <w:spacing w:after="0" w:line="240" w:lineRule="auto"/>
        <w:ind w:firstLine="284"/>
        <w:jc w:val="center"/>
        <w:rPr>
          <w:rFonts w:ascii="Garamond" w:hAnsi="Garamond" w:cs="Times New Roman"/>
          <w:sz w:val="24"/>
          <w:szCs w:val="24"/>
        </w:rPr>
      </w:pPr>
      <w:r w:rsidRPr="00A431C3">
        <w:rPr>
          <w:rFonts w:ascii="Garamond" w:hAnsi="Garamond" w:cs="Times New Roman"/>
          <w:sz w:val="24"/>
          <w:szCs w:val="24"/>
        </w:rPr>
        <w:t>Neni 4</w:t>
      </w:r>
    </w:p>
    <w:p w14:paraId="541F245F" w14:textId="13A26E75" w:rsidR="00AB04DF" w:rsidRPr="00A431C3" w:rsidRDefault="00AB04DF" w:rsidP="00AB04DF">
      <w:pPr>
        <w:autoSpaceDE w:val="0"/>
        <w:autoSpaceDN w:val="0"/>
        <w:adjustRightInd w:val="0"/>
        <w:spacing w:after="0" w:line="240" w:lineRule="auto"/>
        <w:ind w:firstLine="284"/>
        <w:jc w:val="center"/>
        <w:rPr>
          <w:rFonts w:ascii="Garamond" w:hAnsi="Garamond" w:cs="Times New Roman"/>
          <w:b/>
          <w:sz w:val="24"/>
          <w:szCs w:val="24"/>
        </w:rPr>
      </w:pPr>
      <w:r w:rsidRPr="00A431C3">
        <w:rPr>
          <w:rFonts w:ascii="Garamond" w:hAnsi="Garamond" w:cs="Times New Roman"/>
          <w:b/>
          <w:sz w:val="24"/>
          <w:szCs w:val="24"/>
        </w:rPr>
        <w:t>Rezidenti</w:t>
      </w:r>
    </w:p>
    <w:p w14:paraId="597437E6" w14:textId="77777777" w:rsidR="00AB04DF" w:rsidRPr="00A431C3" w:rsidRDefault="00AB04DF" w:rsidP="00AB04DF">
      <w:pPr>
        <w:autoSpaceDE w:val="0"/>
        <w:autoSpaceDN w:val="0"/>
        <w:adjustRightInd w:val="0"/>
        <w:spacing w:after="0" w:line="240" w:lineRule="auto"/>
        <w:ind w:firstLine="284"/>
        <w:jc w:val="both"/>
        <w:rPr>
          <w:rFonts w:ascii="Garamond" w:hAnsi="Garamond" w:cs="Times New Roman"/>
          <w:sz w:val="24"/>
          <w:szCs w:val="24"/>
        </w:rPr>
      </w:pPr>
    </w:p>
    <w:p w14:paraId="49C32841" w14:textId="1AC7E36C" w:rsidR="00AB04DF" w:rsidRPr="00A431C3" w:rsidRDefault="00AB04DF" w:rsidP="00AB04DF">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1</w:t>
      </w:r>
      <w:r w:rsidR="00BD3996" w:rsidRPr="00A431C3">
        <w:rPr>
          <w:rFonts w:ascii="Garamond" w:hAnsi="Garamond" w:cs="Times New Roman"/>
          <w:sz w:val="24"/>
          <w:szCs w:val="24"/>
        </w:rPr>
        <w:t>.</w:t>
      </w:r>
      <w:r w:rsidRPr="00A431C3">
        <w:rPr>
          <w:rFonts w:ascii="Garamond" w:hAnsi="Garamond" w:cs="Times New Roman"/>
          <w:sz w:val="24"/>
          <w:szCs w:val="24"/>
        </w:rPr>
        <w:t xml:space="preserve"> Për qëllimet e kësaj Marrëveshjeje, termi “rezident i një Shteti Kontraktues” nënkupton çdo person</w:t>
      </w:r>
      <w:r w:rsidR="004C0737" w:rsidRPr="00A431C3">
        <w:rPr>
          <w:rFonts w:ascii="Garamond" w:hAnsi="Garamond" w:cs="Times New Roman"/>
          <w:sz w:val="24"/>
          <w:szCs w:val="24"/>
        </w:rPr>
        <w:t>,</w:t>
      </w:r>
      <w:r w:rsidRPr="00A431C3">
        <w:rPr>
          <w:rFonts w:ascii="Garamond" w:hAnsi="Garamond" w:cs="Times New Roman"/>
          <w:sz w:val="24"/>
          <w:szCs w:val="24"/>
        </w:rPr>
        <w:t xml:space="preserve"> i cili, sipas ligjeve të atij Shteti Kontraktues, </w:t>
      </w:r>
      <w:r w:rsidR="004C0737" w:rsidRPr="00A431C3">
        <w:rPr>
          <w:rFonts w:ascii="Garamond" w:hAnsi="Garamond" w:cs="Times New Roman"/>
          <w:sz w:val="24"/>
          <w:szCs w:val="24"/>
        </w:rPr>
        <w:t>u</w:t>
      </w:r>
      <w:r w:rsidRPr="00A431C3">
        <w:rPr>
          <w:rFonts w:ascii="Garamond" w:hAnsi="Garamond" w:cs="Times New Roman"/>
          <w:sz w:val="24"/>
          <w:szCs w:val="24"/>
        </w:rPr>
        <w:t xml:space="preserve"> nënshtrohet tatimeve atje për shkak të vendbanimit, vendqëndrimit, vendit të menaxhimit ose një kriteri tjetër të një natyre të ngjashme dhe përfshin edhe atë Shtet Kontraktues ose çdo nënndarje politike apo autoritet të tij lokal, si dhe çdo fond pensioni të njohur të atij Shteti Kontraktues. Megjithatë, ky term nuk përfshin asnjë person që </w:t>
      </w:r>
      <w:r w:rsidR="008C6D3E" w:rsidRPr="00A431C3">
        <w:rPr>
          <w:rFonts w:ascii="Garamond" w:hAnsi="Garamond" w:cs="Times New Roman"/>
          <w:sz w:val="24"/>
          <w:szCs w:val="24"/>
        </w:rPr>
        <w:t>u</w:t>
      </w:r>
      <w:r w:rsidRPr="00A431C3">
        <w:rPr>
          <w:rFonts w:ascii="Garamond" w:hAnsi="Garamond" w:cs="Times New Roman"/>
          <w:sz w:val="24"/>
          <w:szCs w:val="24"/>
        </w:rPr>
        <w:t xml:space="preserve"> nënshtrohet tatimeve në atë Shtet Kontraktues, në lidhje me të ardhurat nga burimet në atë Shtet Kontraktues.</w:t>
      </w:r>
    </w:p>
    <w:p w14:paraId="5EEC13FD" w14:textId="67A2AD2A" w:rsidR="00AB04DF" w:rsidRPr="00A431C3" w:rsidRDefault="00AB04DF" w:rsidP="00AB04DF">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2</w:t>
      </w:r>
      <w:r w:rsidR="00BD3996" w:rsidRPr="00A431C3">
        <w:rPr>
          <w:rFonts w:ascii="Garamond" w:hAnsi="Garamond" w:cs="Times New Roman"/>
          <w:sz w:val="24"/>
          <w:szCs w:val="24"/>
        </w:rPr>
        <w:t>.</w:t>
      </w:r>
      <w:r w:rsidRPr="00A431C3">
        <w:rPr>
          <w:rFonts w:ascii="Garamond" w:hAnsi="Garamond" w:cs="Times New Roman"/>
          <w:sz w:val="24"/>
          <w:szCs w:val="24"/>
        </w:rPr>
        <w:t xml:space="preserve"> Kur për shkak të dispozitave të paragrafit 1 të këtij </w:t>
      </w:r>
      <w:r w:rsidR="008C6D3E" w:rsidRPr="00A431C3">
        <w:rPr>
          <w:rFonts w:ascii="Garamond" w:hAnsi="Garamond" w:cs="Times New Roman"/>
          <w:sz w:val="24"/>
          <w:szCs w:val="24"/>
        </w:rPr>
        <w:t>neni</w:t>
      </w:r>
      <w:r w:rsidRPr="00A431C3">
        <w:rPr>
          <w:rFonts w:ascii="Garamond" w:hAnsi="Garamond" w:cs="Times New Roman"/>
          <w:sz w:val="24"/>
          <w:szCs w:val="24"/>
        </w:rPr>
        <w:t>, një individ është rezident në të dy Shtetet Kontraktuese, atëherë statusi i tij përcaktohet si më poshtë:</w:t>
      </w:r>
    </w:p>
    <w:p w14:paraId="21C7AA9A" w14:textId="1CB9D810" w:rsidR="00AB04DF" w:rsidRPr="00A431C3" w:rsidRDefault="00AB04DF" w:rsidP="00AB04DF">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a) konsiderohet të jetë rezident v</w:t>
      </w:r>
      <w:r w:rsidR="004270A3" w:rsidRPr="00A431C3">
        <w:rPr>
          <w:rFonts w:ascii="Garamond" w:hAnsi="Garamond" w:cs="Times New Roman"/>
          <w:sz w:val="24"/>
          <w:szCs w:val="24"/>
        </w:rPr>
        <w:t>e</w:t>
      </w:r>
      <w:r w:rsidRPr="00A431C3">
        <w:rPr>
          <w:rFonts w:ascii="Garamond" w:hAnsi="Garamond" w:cs="Times New Roman"/>
          <w:sz w:val="24"/>
          <w:szCs w:val="24"/>
        </w:rPr>
        <w:t>tëm i Shtetit Kontraktues në të cilin ka banesë të përhershme në dispozicion; nëse ka një banesë të përhershme në dispozicion në të dyja Shtetet Kontraktuese, ai do të konsiderohet të jetë rezident vetëm i Shtetit Kontraktues</w:t>
      </w:r>
      <w:r w:rsidR="004270A3" w:rsidRPr="00A431C3">
        <w:rPr>
          <w:rFonts w:ascii="Garamond" w:hAnsi="Garamond" w:cs="Times New Roman"/>
          <w:sz w:val="24"/>
          <w:szCs w:val="24"/>
        </w:rPr>
        <w:t>,</w:t>
      </w:r>
      <w:r w:rsidRPr="00A431C3">
        <w:rPr>
          <w:rFonts w:ascii="Garamond" w:hAnsi="Garamond" w:cs="Times New Roman"/>
          <w:sz w:val="24"/>
          <w:szCs w:val="24"/>
        </w:rPr>
        <w:t xml:space="preserve"> me të cilin ka marrëdhënie më të afërta personale dhe ekonomike (qendra e interesave jetike)</w:t>
      </w:r>
      <w:r w:rsidR="005B361F" w:rsidRPr="00A431C3">
        <w:rPr>
          <w:rFonts w:ascii="Garamond" w:hAnsi="Garamond" w:cs="Times New Roman"/>
          <w:sz w:val="24"/>
          <w:szCs w:val="24"/>
        </w:rPr>
        <w:t>;</w:t>
      </w:r>
    </w:p>
    <w:p w14:paraId="03E899AF" w14:textId="44DE3CB4" w:rsidR="00AB04DF" w:rsidRPr="00A431C3" w:rsidRDefault="00AB04DF" w:rsidP="00AB04DF">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b) nëse Shteti Kontraktues ku ka qendrën e interesave të tij jetik</w:t>
      </w:r>
      <w:r w:rsidR="005B361F" w:rsidRPr="00A431C3">
        <w:rPr>
          <w:rFonts w:ascii="Garamond" w:hAnsi="Garamond" w:cs="Times New Roman"/>
          <w:sz w:val="24"/>
          <w:szCs w:val="24"/>
        </w:rPr>
        <w:t>ë</w:t>
      </w:r>
      <w:r w:rsidRPr="00A431C3">
        <w:rPr>
          <w:rFonts w:ascii="Garamond" w:hAnsi="Garamond" w:cs="Times New Roman"/>
          <w:sz w:val="24"/>
          <w:szCs w:val="24"/>
        </w:rPr>
        <w:t xml:space="preserve"> nuk mund të përcaktohet ose nëse nuk ka banesë të përhershme në dispozicion në asnjë Shtet Kontraktues, ai do të konsiderohet të jetë rezident vetëm i Shtetit në të cilin ka vendbanim të zakonshëm</w:t>
      </w:r>
      <w:r w:rsidR="005B361F" w:rsidRPr="00A431C3">
        <w:rPr>
          <w:rFonts w:ascii="Garamond" w:hAnsi="Garamond" w:cs="Times New Roman"/>
          <w:sz w:val="24"/>
          <w:szCs w:val="24"/>
        </w:rPr>
        <w:t>;</w:t>
      </w:r>
    </w:p>
    <w:p w14:paraId="0D5C89D9" w14:textId="481BE976" w:rsidR="00AB04DF" w:rsidRPr="00A431C3" w:rsidRDefault="00AB04DF" w:rsidP="00AB04DF">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c) nëse ka vendbanim të zakonshëm në të dy</w:t>
      </w:r>
      <w:r w:rsidR="005B361F" w:rsidRPr="00A431C3">
        <w:rPr>
          <w:rFonts w:ascii="Garamond" w:hAnsi="Garamond" w:cs="Times New Roman"/>
          <w:sz w:val="24"/>
          <w:szCs w:val="24"/>
        </w:rPr>
        <w:t>ja</w:t>
      </w:r>
      <w:r w:rsidRPr="00A431C3">
        <w:rPr>
          <w:rFonts w:ascii="Garamond" w:hAnsi="Garamond" w:cs="Times New Roman"/>
          <w:sz w:val="24"/>
          <w:szCs w:val="24"/>
        </w:rPr>
        <w:t xml:space="preserve"> Shtetet Kontraktuese ose në asnjërin prej tyre, do të konsiderohet të jetë rezident vetëm i Shtetit Kontraktues nga i cili është shtetas;</w:t>
      </w:r>
    </w:p>
    <w:p w14:paraId="3220F0F2" w14:textId="10BB26A6" w:rsidR="00AB04DF" w:rsidRPr="00A431C3" w:rsidRDefault="00AB04DF" w:rsidP="00AB04DF">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d) nëse është shtetas i të dy Shteteve Kontraktuese ose i asnjërit prej tyre, autoritetet kompetente të Shteteve Kontraktuese do ta zgjidhin çështjen me anë të marrëveshjes së ndërsjellë;</w:t>
      </w:r>
    </w:p>
    <w:p w14:paraId="34C846B6" w14:textId="4DA1199C" w:rsidR="00AB04DF" w:rsidRPr="00A431C3" w:rsidRDefault="00AB04DF" w:rsidP="00AB04DF">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lastRenderedPageBreak/>
        <w:t>3</w:t>
      </w:r>
      <w:r w:rsidR="00BD3996" w:rsidRPr="00A431C3">
        <w:rPr>
          <w:rFonts w:ascii="Garamond" w:hAnsi="Garamond" w:cs="Times New Roman"/>
          <w:sz w:val="24"/>
          <w:szCs w:val="24"/>
        </w:rPr>
        <w:t>.</w:t>
      </w:r>
      <w:r w:rsidRPr="00A431C3">
        <w:rPr>
          <w:rFonts w:ascii="Garamond" w:hAnsi="Garamond" w:cs="Times New Roman"/>
          <w:sz w:val="24"/>
          <w:szCs w:val="24"/>
        </w:rPr>
        <w:t xml:space="preserve"> Kur për shkak të dispozitave të paragrafit I të këtij </w:t>
      </w:r>
      <w:r w:rsidR="005B361F" w:rsidRPr="00A431C3">
        <w:rPr>
          <w:rFonts w:ascii="Garamond" w:hAnsi="Garamond" w:cs="Times New Roman"/>
          <w:sz w:val="24"/>
          <w:szCs w:val="24"/>
        </w:rPr>
        <w:t>neni</w:t>
      </w:r>
      <w:r w:rsidRPr="00A431C3">
        <w:rPr>
          <w:rFonts w:ascii="Garamond" w:hAnsi="Garamond" w:cs="Times New Roman"/>
          <w:sz w:val="24"/>
          <w:szCs w:val="24"/>
        </w:rPr>
        <w:t>, një person i ndryshëm nga një individ, është rezident i të dy</w:t>
      </w:r>
      <w:r w:rsidR="005B361F" w:rsidRPr="00A431C3">
        <w:rPr>
          <w:rFonts w:ascii="Garamond" w:hAnsi="Garamond" w:cs="Times New Roman"/>
          <w:sz w:val="24"/>
          <w:szCs w:val="24"/>
        </w:rPr>
        <w:t>ja</w:t>
      </w:r>
      <w:r w:rsidRPr="00A431C3">
        <w:rPr>
          <w:rFonts w:ascii="Garamond" w:hAnsi="Garamond" w:cs="Times New Roman"/>
          <w:sz w:val="24"/>
          <w:szCs w:val="24"/>
        </w:rPr>
        <w:t xml:space="preserve"> Shteteve Kontraktuese, autoritetet kompetente të Shteteve Kontraktuese do të synojnë të përcaktojnë m</w:t>
      </w:r>
      <w:r w:rsidR="005B361F" w:rsidRPr="00A431C3">
        <w:rPr>
          <w:rFonts w:ascii="Garamond" w:hAnsi="Garamond" w:cs="Times New Roman"/>
          <w:sz w:val="24"/>
          <w:szCs w:val="24"/>
        </w:rPr>
        <w:t xml:space="preserve">e </w:t>
      </w:r>
      <w:r w:rsidRPr="00A431C3">
        <w:rPr>
          <w:rFonts w:ascii="Garamond" w:hAnsi="Garamond" w:cs="Times New Roman"/>
          <w:sz w:val="24"/>
          <w:szCs w:val="24"/>
        </w:rPr>
        <w:t>marrëveshje t</w:t>
      </w:r>
      <w:r w:rsidR="005B361F" w:rsidRPr="00A431C3">
        <w:rPr>
          <w:rFonts w:ascii="Garamond" w:hAnsi="Garamond" w:cs="Times New Roman"/>
          <w:sz w:val="24"/>
          <w:szCs w:val="24"/>
        </w:rPr>
        <w:t>ë</w:t>
      </w:r>
      <w:r w:rsidRPr="00A431C3">
        <w:rPr>
          <w:rFonts w:ascii="Garamond" w:hAnsi="Garamond" w:cs="Times New Roman"/>
          <w:sz w:val="24"/>
          <w:szCs w:val="24"/>
        </w:rPr>
        <w:t xml:space="preserve"> ndërsjellë Shtetin Kontraktues nga i cili ky person konsiderohet rezident për qëllime të Marrëveshjes, duke pasur parasysh vendin e menaxhimit të tij efektiv, vendin ku është themeluar ose ndryshe krijuar dhe faktorë të tjerë përkatës. Në mungesë të kësaj marrëveshjeje, ky person nuk ka të drejtë për kompensim dhe në një mënyrë të tillë që mund të dakordësohet nga autoritetet kompetente të Shteteve Kontraktuese.</w:t>
      </w:r>
    </w:p>
    <w:p w14:paraId="13F5C750" w14:textId="77777777" w:rsidR="00AB04DF" w:rsidRPr="00A431C3" w:rsidRDefault="00AB04DF" w:rsidP="00AB04DF">
      <w:pPr>
        <w:autoSpaceDE w:val="0"/>
        <w:autoSpaceDN w:val="0"/>
        <w:adjustRightInd w:val="0"/>
        <w:spacing w:after="0" w:line="240" w:lineRule="auto"/>
        <w:ind w:firstLine="284"/>
        <w:jc w:val="both"/>
        <w:rPr>
          <w:rFonts w:ascii="Garamond" w:hAnsi="Garamond" w:cs="Times New Roman"/>
          <w:sz w:val="24"/>
          <w:szCs w:val="24"/>
        </w:rPr>
      </w:pPr>
    </w:p>
    <w:p w14:paraId="024D82F2" w14:textId="3B58A21C" w:rsidR="00AB04DF" w:rsidRPr="00A431C3" w:rsidRDefault="00AB04DF" w:rsidP="00AB04DF">
      <w:pPr>
        <w:autoSpaceDE w:val="0"/>
        <w:autoSpaceDN w:val="0"/>
        <w:adjustRightInd w:val="0"/>
        <w:spacing w:after="0" w:line="240" w:lineRule="auto"/>
        <w:ind w:firstLine="284"/>
        <w:jc w:val="center"/>
        <w:rPr>
          <w:rFonts w:ascii="Garamond" w:hAnsi="Garamond" w:cs="Times New Roman"/>
          <w:sz w:val="24"/>
          <w:szCs w:val="24"/>
        </w:rPr>
      </w:pPr>
      <w:r w:rsidRPr="00A431C3">
        <w:rPr>
          <w:rFonts w:ascii="Garamond" w:hAnsi="Garamond" w:cs="Times New Roman"/>
          <w:sz w:val="24"/>
          <w:szCs w:val="24"/>
        </w:rPr>
        <w:t>Neni 5</w:t>
      </w:r>
    </w:p>
    <w:p w14:paraId="72A534AF" w14:textId="56EC0D85" w:rsidR="00AB04DF" w:rsidRPr="00A431C3" w:rsidRDefault="00AB04DF" w:rsidP="00AB04DF">
      <w:pPr>
        <w:autoSpaceDE w:val="0"/>
        <w:autoSpaceDN w:val="0"/>
        <w:adjustRightInd w:val="0"/>
        <w:spacing w:after="0" w:line="240" w:lineRule="auto"/>
        <w:ind w:firstLine="284"/>
        <w:jc w:val="center"/>
        <w:rPr>
          <w:rFonts w:ascii="Garamond" w:hAnsi="Garamond" w:cs="Times New Roman"/>
          <w:b/>
          <w:sz w:val="24"/>
          <w:szCs w:val="24"/>
        </w:rPr>
      </w:pPr>
      <w:r w:rsidRPr="00A431C3">
        <w:rPr>
          <w:rFonts w:ascii="Garamond" w:hAnsi="Garamond" w:cs="Times New Roman"/>
          <w:b/>
          <w:sz w:val="24"/>
          <w:szCs w:val="24"/>
        </w:rPr>
        <w:t>Selia e përhershme</w:t>
      </w:r>
    </w:p>
    <w:p w14:paraId="38CF8FC4" w14:textId="77777777" w:rsidR="00AB04DF" w:rsidRPr="00A431C3" w:rsidRDefault="00AB04DF" w:rsidP="00AB04DF">
      <w:pPr>
        <w:autoSpaceDE w:val="0"/>
        <w:autoSpaceDN w:val="0"/>
        <w:adjustRightInd w:val="0"/>
        <w:spacing w:after="0" w:line="240" w:lineRule="auto"/>
        <w:ind w:firstLine="284"/>
        <w:jc w:val="center"/>
        <w:rPr>
          <w:rFonts w:ascii="Garamond" w:hAnsi="Garamond" w:cs="Times New Roman"/>
          <w:sz w:val="24"/>
          <w:szCs w:val="24"/>
        </w:rPr>
      </w:pPr>
    </w:p>
    <w:p w14:paraId="46E31550" w14:textId="5C66FCC8" w:rsidR="00AB04DF" w:rsidRPr="00A431C3" w:rsidRDefault="00AB04DF" w:rsidP="002326E8">
      <w:pPr>
        <w:tabs>
          <w:tab w:val="decimal" w:pos="20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1</w:t>
      </w:r>
      <w:r w:rsidR="00BD3996" w:rsidRPr="00A431C3">
        <w:rPr>
          <w:rFonts w:ascii="Garamond" w:hAnsi="Garamond" w:cs="Times New Roman"/>
          <w:sz w:val="24"/>
          <w:szCs w:val="24"/>
        </w:rPr>
        <w:t>.</w:t>
      </w:r>
      <w:r w:rsidRPr="00A431C3">
        <w:rPr>
          <w:rFonts w:ascii="Garamond" w:hAnsi="Garamond" w:cs="Times New Roman"/>
          <w:sz w:val="24"/>
          <w:szCs w:val="24"/>
        </w:rPr>
        <w:t xml:space="preserve"> Për qëllimet e kësaj Marrëveshjeje, termi “seli e </w:t>
      </w:r>
      <w:r w:rsidR="00B46F69" w:rsidRPr="00A431C3">
        <w:rPr>
          <w:rFonts w:ascii="Garamond" w:hAnsi="Garamond" w:cs="Times New Roman"/>
          <w:sz w:val="24"/>
          <w:szCs w:val="24"/>
        </w:rPr>
        <w:t>përhershme</w:t>
      </w:r>
      <w:r w:rsidRPr="00A431C3">
        <w:rPr>
          <w:rFonts w:ascii="Garamond" w:hAnsi="Garamond" w:cs="Times New Roman"/>
          <w:sz w:val="24"/>
          <w:szCs w:val="24"/>
        </w:rPr>
        <w:t>” nënkupton një vend fiks biznesi nëpërmjet</w:t>
      </w:r>
      <w:r w:rsidR="00B46F69" w:rsidRPr="00A431C3">
        <w:rPr>
          <w:rFonts w:ascii="Garamond" w:hAnsi="Garamond" w:cs="Times New Roman"/>
          <w:sz w:val="24"/>
          <w:szCs w:val="24"/>
        </w:rPr>
        <w:t>,</w:t>
      </w:r>
      <w:r w:rsidRPr="00A431C3">
        <w:rPr>
          <w:rFonts w:ascii="Garamond" w:hAnsi="Garamond" w:cs="Times New Roman"/>
          <w:sz w:val="24"/>
          <w:szCs w:val="24"/>
        </w:rPr>
        <w:t xml:space="preserve"> të cilit zhvillohet biznesi i një ndërmarrjeje në mënyrë të plotë ose të pjesshme.</w:t>
      </w:r>
    </w:p>
    <w:p w14:paraId="720EEE46" w14:textId="41D7EDCA" w:rsidR="00B46F69" w:rsidRPr="00A431C3" w:rsidRDefault="00AB04DF" w:rsidP="002326E8">
      <w:pPr>
        <w:tabs>
          <w:tab w:val="decimal" w:pos="20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2</w:t>
      </w:r>
      <w:r w:rsidR="00BD3996" w:rsidRPr="00A431C3">
        <w:rPr>
          <w:rFonts w:ascii="Garamond" w:hAnsi="Garamond" w:cs="Times New Roman"/>
          <w:sz w:val="24"/>
          <w:szCs w:val="24"/>
        </w:rPr>
        <w:t>.</w:t>
      </w:r>
      <w:r w:rsidRPr="00A431C3">
        <w:rPr>
          <w:rFonts w:ascii="Garamond" w:hAnsi="Garamond" w:cs="Times New Roman"/>
          <w:sz w:val="24"/>
          <w:szCs w:val="24"/>
        </w:rPr>
        <w:t xml:space="preserve"> Termi “seli e përhershme” përfshin</w:t>
      </w:r>
      <w:r w:rsidR="00B46F69" w:rsidRPr="00A431C3">
        <w:rPr>
          <w:rFonts w:ascii="Garamond" w:hAnsi="Garamond" w:cs="Times New Roman"/>
          <w:sz w:val="24"/>
          <w:szCs w:val="24"/>
        </w:rPr>
        <w:t>,</w:t>
      </w:r>
      <w:r w:rsidRPr="00A431C3">
        <w:rPr>
          <w:rFonts w:ascii="Garamond" w:hAnsi="Garamond" w:cs="Times New Roman"/>
          <w:sz w:val="24"/>
          <w:szCs w:val="24"/>
        </w:rPr>
        <w:t xml:space="preserve"> në veçanti: </w:t>
      </w:r>
    </w:p>
    <w:p w14:paraId="10B572A9" w14:textId="75FC7B31" w:rsidR="00AB04DF" w:rsidRPr="00A431C3" w:rsidRDefault="00AB04DF" w:rsidP="002326E8">
      <w:pPr>
        <w:tabs>
          <w:tab w:val="decimal" w:pos="20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a) një vend menaxhimi;</w:t>
      </w:r>
    </w:p>
    <w:p w14:paraId="23E5FF85" w14:textId="04F61492" w:rsidR="002C5287" w:rsidRPr="00A431C3" w:rsidRDefault="002C5287" w:rsidP="002326E8">
      <w:pPr>
        <w:tabs>
          <w:tab w:val="decimal" w:pos="14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b)</w:t>
      </w:r>
      <w:r w:rsidR="002326E8" w:rsidRPr="00A431C3">
        <w:rPr>
          <w:rFonts w:ascii="Garamond" w:hAnsi="Garamond" w:cs="Times New Roman"/>
          <w:sz w:val="24"/>
          <w:szCs w:val="24"/>
        </w:rPr>
        <w:t xml:space="preserve"> </w:t>
      </w:r>
      <w:r w:rsidRPr="00A431C3">
        <w:rPr>
          <w:rFonts w:ascii="Garamond" w:hAnsi="Garamond" w:cs="Times New Roman"/>
          <w:sz w:val="24"/>
          <w:szCs w:val="24"/>
        </w:rPr>
        <w:t>degë;</w:t>
      </w:r>
    </w:p>
    <w:p w14:paraId="49884444" w14:textId="17378AE7" w:rsidR="002C5287" w:rsidRPr="00A431C3" w:rsidRDefault="002C5287" w:rsidP="002326E8">
      <w:pPr>
        <w:tabs>
          <w:tab w:val="decimal" w:pos="14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c)</w:t>
      </w:r>
      <w:r w:rsidR="002326E8" w:rsidRPr="00A431C3">
        <w:rPr>
          <w:rFonts w:ascii="Garamond" w:hAnsi="Garamond" w:cs="Times New Roman"/>
          <w:sz w:val="24"/>
          <w:szCs w:val="24"/>
        </w:rPr>
        <w:t xml:space="preserve"> </w:t>
      </w:r>
      <w:r w:rsidRPr="00A431C3">
        <w:rPr>
          <w:rFonts w:ascii="Garamond" w:hAnsi="Garamond" w:cs="Times New Roman"/>
          <w:sz w:val="24"/>
          <w:szCs w:val="24"/>
        </w:rPr>
        <w:t>zyrë;</w:t>
      </w:r>
    </w:p>
    <w:p w14:paraId="0BAFD254" w14:textId="3525A077" w:rsidR="002C5287" w:rsidRPr="00A431C3" w:rsidRDefault="002C5287" w:rsidP="002326E8">
      <w:pPr>
        <w:tabs>
          <w:tab w:val="decimal" w:pos="14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d)</w:t>
      </w:r>
      <w:r w:rsidR="002326E8" w:rsidRPr="00A431C3">
        <w:rPr>
          <w:rFonts w:ascii="Garamond" w:hAnsi="Garamond" w:cs="Times New Roman"/>
          <w:sz w:val="24"/>
          <w:szCs w:val="24"/>
        </w:rPr>
        <w:t xml:space="preserve"> </w:t>
      </w:r>
      <w:r w:rsidRPr="00A431C3">
        <w:rPr>
          <w:rFonts w:ascii="Garamond" w:hAnsi="Garamond" w:cs="Times New Roman"/>
          <w:sz w:val="24"/>
          <w:szCs w:val="24"/>
        </w:rPr>
        <w:t>fabrikë;</w:t>
      </w:r>
    </w:p>
    <w:p w14:paraId="73248A06" w14:textId="62CE8EBF" w:rsidR="002C5287" w:rsidRPr="00A431C3" w:rsidRDefault="002C5287" w:rsidP="002326E8">
      <w:pPr>
        <w:tabs>
          <w:tab w:val="decimal" w:pos="14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e)</w:t>
      </w:r>
      <w:r w:rsidR="002326E8" w:rsidRPr="00A431C3">
        <w:rPr>
          <w:rFonts w:ascii="Garamond" w:hAnsi="Garamond" w:cs="Times New Roman"/>
          <w:sz w:val="24"/>
          <w:szCs w:val="24"/>
        </w:rPr>
        <w:t xml:space="preserve"> </w:t>
      </w:r>
      <w:r w:rsidRPr="00A431C3">
        <w:rPr>
          <w:rFonts w:ascii="Garamond" w:hAnsi="Garamond" w:cs="Times New Roman"/>
          <w:sz w:val="24"/>
          <w:szCs w:val="24"/>
        </w:rPr>
        <w:t>punishte; dhe</w:t>
      </w:r>
    </w:p>
    <w:p w14:paraId="5BCFFA25" w14:textId="7823B379" w:rsidR="002C5287" w:rsidRPr="00A431C3" w:rsidRDefault="009E185B" w:rsidP="002326E8">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f</w:t>
      </w:r>
      <w:r w:rsidR="002C5287" w:rsidRPr="00A431C3">
        <w:rPr>
          <w:rFonts w:ascii="Garamond" w:hAnsi="Garamond" w:cs="Times New Roman"/>
          <w:sz w:val="24"/>
          <w:szCs w:val="24"/>
        </w:rPr>
        <w:t xml:space="preserve">) minierë, pus nafte ose gazi, gurore ose vend tjetër për </w:t>
      </w:r>
      <w:r w:rsidR="00473832" w:rsidRPr="00A431C3">
        <w:rPr>
          <w:rFonts w:ascii="Garamond" w:hAnsi="Garamond" w:cs="Times New Roman"/>
          <w:sz w:val="24"/>
          <w:szCs w:val="24"/>
        </w:rPr>
        <w:t>nxjerrjen</w:t>
      </w:r>
      <w:r w:rsidR="002C5287" w:rsidRPr="00A431C3">
        <w:rPr>
          <w:rFonts w:ascii="Garamond" w:hAnsi="Garamond" w:cs="Times New Roman"/>
          <w:sz w:val="24"/>
          <w:szCs w:val="24"/>
        </w:rPr>
        <w:t xml:space="preserve"> e burimeve natyrore</w:t>
      </w:r>
      <w:r w:rsidR="00521851" w:rsidRPr="00A431C3">
        <w:rPr>
          <w:rFonts w:ascii="Garamond" w:hAnsi="Garamond" w:cs="Times New Roman"/>
          <w:sz w:val="24"/>
          <w:szCs w:val="24"/>
        </w:rPr>
        <w:t>.</w:t>
      </w:r>
    </w:p>
    <w:p w14:paraId="54BC41EB" w14:textId="125C4E54" w:rsidR="002C5287" w:rsidRPr="00A431C3" w:rsidRDefault="002C5287"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3</w:t>
      </w:r>
      <w:r w:rsidR="00BD3996" w:rsidRPr="00A431C3">
        <w:rPr>
          <w:rFonts w:ascii="Garamond" w:hAnsi="Garamond" w:cs="Times New Roman"/>
          <w:sz w:val="24"/>
          <w:szCs w:val="24"/>
        </w:rPr>
        <w:t>.</w:t>
      </w:r>
      <w:r w:rsidRPr="00A431C3">
        <w:rPr>
          <w:rFonts w:ascii="Garamond" w:hAnsi="Garamond" w:cs="Times New Roman"/>
          <w:sz w:val="24"/>
          <w:szCs w:val="24"/>
        </w:rPr>
        <w:t xml:space="preserve"> Një kantier ndërtimi ose ndërtim ose instalim, si dhe aktivitete të mbikëqyrjes të lidhura me to, përbëjnë një seli të përhershme</w:t>
      </w:r>
      <w:r w:rsidR="00911101" w:rsidRPr="00A431C3">
        <w:rPr>
          <w:rFonts w:ascii="Garamond" w:hAnsi="Garamond" w:cs="Times New Roman"/>
          <w:sz w:val="24"/>
          <w:szCs w:val="24"/>
        </w:rPr>
        <w:t>,</w:t>
      </w:r>
      <w:r w:rsidRPr="00A431C3">
        <w:rPr>
          <w:rFonts w:ascii="Garamond" w:hAnsi="Garamond" w:cs="Times New Roman"/>
          <w:sz w:val="24"/>
          <w:szCs w:val="24"/>
        </w:rPr>
        <w:t xml:space="preserve"> por vetëm nëse vazhdon për më shumë se nëntë muaj.</w:t>
      </w:r>
    </w:p>
    <w:p w14:paraId="5539C476" w14:textId="2F79A33D" w:rsidR="002C5287" w:rsidRPr="00A431C3" w:rsidRDefault="002C5287"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4</w:t>
      </w:r>
      <w:r w:rsidR="00BD3996" w:rsidRPr="00A431C3">
        <w:rPr>
          <w:rFonts w:ascii="Garamond" w:hAnsi="Garamond" w:cs="Times New Roman"/>
          <w:sz w:val="24"/>
          <w:szCs w:val="24"/>
        </w:rPr>
        <w:t>.</w:t>
      </w:r>
      <w:r w:rsidRPr="00A431C3">
        <w:rPr>
          <w:rFonts w:ascii="Garamond" w:hAnsi="Garamond" w:cs="Times New Roman"/>
          <w:sz w:val="24"/>
          <w:szCs w:val="24"/>
        </w:rPr>
        <w:t xml:space="preserve"> Termi “seli e </w:t>
      </w:r>
      <w:r w:rsidR="0001561F" w:rsidRPr="00A431C3">
        <w:rPr>
          <w:rFonts w:ascii="Garamond" w:hAnsi="Garamond" w:cs="Times New Roman"/>
          <w:sz w:val="24"/>
          <w:szCs w:val="24"/>
        </w:rPr>
        <w:t>përhershme</w:t>
      </w:r>
      <w:r w:rsidRPr="00A431C3">
        <w:rPr>
          <w:rFonts w:ascii="Garamond" w:hAnsi="Garamond" w:cs="Times New Roman"/>
          <w:sz w:val="24"/>
          <w:szCs w:val="24"/>
        </w:rPr>
        <w:t>” përfshin</w:t>
      </w:r>
      <w:r w:rsidR="0001561F" w:rsidRPr="00A431C3">
        <w:rPr>
          <w:rFonts w:ascii="Garamond" w:hAnsi="Garamond" w:cs="Times New Roman"/>
          <w:sz w:val="24"/>
          <w:szCs w:val="24"/>
        </w:rPr>
        <w:t>,</w:t>
      </w:r>
      <w:r w:rsidRPr="00A431C3">
        <w:rPr>
          <w:rFonts w:ascii="Garamond" w:hAnsi="Garamond" w:cs="Times New Roman"/>
          <w:sz w:val="24"/>
          <w:szCs w:val="24"/>
        </w:rPr>
        <w:t xml:space="preserve"> gjithashtu: ofrimin e shërbimeve, duke përfshirë shër</w:t>
      </w:r>
      <w:r w:rsidR="0001561F" w:rsidRPr="00A431C3">
        <w:rPr>
          <w:rFonts w:ascii="Garamond" w:hAnsi="Garamond" w:cs="Times New Roman"/>
          <w:sz w:val="24"/>
          <w:szCs w:val="24"/>
        </w:rPr>
        <w:t>b</w:t>
      </w:r>
      <w:r w:rsidRPr="00A431C3">
        <w:rPr>
          <w:rFonts w:ascii="Garamond" w:hAnsi="Garamond" w:cs="Times New Roman"/>
          <w:sz w:val="24"/>
          <w:szCs w:val="24"/>
        </w:rPr>
        <w:t>imet e konsulencës, nga një ndë</w:t>
      </w:r>
      <w:r w:rsidR="0001561F" w:rsidRPr="00A431C3">
        <w:rPr>
          <w:rFonts w:ascii="Garamond" w:hAnsi="Garamond" w:cs="Times New Roman"/>
          <w:sz w:val="24"/>
          <w:szCs w:val="24"/>
        </w:rPr>
        <w:t>rm</w:t>
      </w:r>
      <w:r w:rsidRPr="00A431C3">
        <w:rPr>
          <w:rFonts w:ascii="Garamond" w:hAnsi="Garamond" w:cs="Times New Roman"/>
          <w:sz w:val="24"/>
          <w:szCs w:val="24"/>
        </w:rPr>
        <w:t>arrje e një Shteti Kontraktues ose nëpërmjet punonjësve ose personeli tjetër të angazhuar nga ndërmarrja për këtë qëllim, por vetëm nëse aktivitetet e kësaj natyre (vazhdojnë brenda territorit të Shtetit tjetër Kontraktues, për një periudhë ose periudha që në total përbëjnë më shumë se nëntë muaj brenda çdo periudhe dymbëdhjetë mujore.</w:t>
      </w:r>
    </w:p>
    <w:p w14:paraId="2432D8E2" w14:textId="1E2C6011" w:rsidR="002C5287" w:rsidRPr="00A431C3" w:rsidRDefault="002C5287"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5</w:t>
      </w:r>
      <w:r w:rsidR="00BD3996" w:rsidRPr="00A431C3">
        <w:rPr>
          <w:rFonts w:ascii="Garamond" w:hAnsi="Garamond" w:cs="Times New Roman"/>
          <w:sz w:val="24"/>
          <w:szCs w:val="24"/>
        </w:rPr>
        <w:t>.</w:t>
      </w:r>
      <w:r w:rsidRPr="00A431C3">
        <w:rPr>
          <w:rFonts w:ascii="Garamond" w:hAnsi="Garamond" w:cs="Times New Roman"/>
          <w:sz w:val="24"/>
          <w:szCs w:val="24"/>
        </w:rPr>
        <w:t xml:space="preserve"> Pavarësisht nga dispozitat e mësipërme të këtij </w:t>
      </w:r>
      <w:r w:rsidR="0001561F" w:rsidRPr="00A431C3">
        <w:rPr>
          <w:rFonts w:ascii="Garamond" w:hAnsi="Garamond" w:cs="Times New Roman"/>
          <w:sz w:val="24"/>
          <w:szCs w:val="24"/>
        </w:rPr>
        <w:t>neni</w:t>
      </w:r>
      <w:r w:rsidRPr="00A431C3">
        <w:rPr>
          <w:rFonts w:ascii="Garamond" w:hAnsi="Garamond" w:cs="Times New Roman"/>
          <w:sz w:val="24"/>
          <w:szCs w:val="24"/>
        </w:rPr>
        <w:t>, termi “seli e përhershme” konsiderohet të mos përfshijë:</w:t>
      </w:r>
    </w:p>
    <w:p w14:paraId="4DB70CCC" w14:textId="2939520D" w:rsidR="002C5287" w:rsidRPr="00A431C3" w:rsidRDefault="002C5287" w:rsidP="002326E8">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a)</w:t>
      </w:r>
      <w:r w:rsidR="002326E8" w:rsidRPr="00A431C3">
        <w:rPr>
          <w:rFonts w:ascii="Garamond" w:hAnsi="Garamond" w:cs="Times New Roman"/>
          <w:sz w:val="24"/>
          <w:szCs w:val="24"/>
        </w:rPr>
        <w:t xml:space="preserve"> </w:t>
      </w:r>
      <w:r w:rsidRPr="00A431C3">
        <w:rPr>
          <w:rFonts w:ascii="Garamond" w:hAnsi="Garamond" w:cs="Times New Roman"/>
          <w:sz w:val="24"/>
          <w:szCs w:val="24"/>
        </w:rPr>
        <w:t>përdorimin e mjediseve vetëm për qëllime magazinimi ose ekspozimi të mallrave ose artikujve që i përkasin ndërmarrjes;</w:t>
      </w:r>
    </w:p>
    <w:p w14:paraId="0272DEE1" w14:textId="7B8A4FB1" w:rsidR="002C5287" w:rsidRPr="00A431C3" w:rsidRDefault="002C5287" w:rsidP="002326E8">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b)</w:t>
      </w:r>
      <w:r w:rsidR="002326E8" w:rsidRPr="00A431C3">
        <w:rPr>
          <w:rFonts w:ascii="Garamond" w:hAnsi="Garamond" w:cs="Times New Roman"/>
          <w:sz w:val="24"/>
          <w:szCs w:val="24"/>
        </w:rPr>
        <w:t xml:space="preserve"> </w:t>
      </w:r>
      <w:r w:rsidRPr="00A431C3">
        <w:rPr>
          <w:rFonts w:ascii="Garamond" w:hAnsi="Garamond" w:cs="Times New Roman"/>
          <w:sz w:val="24"/>
          <w:szCs w:val="24"/>
        </w:rPr>
        <w:t>mbajtjen e një stoku mallrash ose artikujsh që i përkasin ndërmarrjes vetëm për qëllim magazinimi ose ekspozimi;</w:t>
      </w:r>
    </w:p>
    <w:p w14:paraId="0BDD1F61" w14:textId="69753665" w:rsidR="002C5287" w:rsidRPr="00A431C3" w:rsidRDefault="002C5287" w:rsidP="002326E8">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c)</w:t>
      </w:r>
      <w:r w:rsidR="002326E8" w:rsidRPr="00A431C3">
        <w:rPr>
          <w:rFonts w:ascii="Garamond" w:hAnsi="Garamond" w:cs="Times New Roman"/>
          <w:sz w:val="24"/>
          <w:szCs w:val="24"/>
        </w:rPr>
        <w:t xml:space="preserve"> </w:t>
      </w:r>
      <w:r w:rsidRPr="00A431C3">
        <w:rPr>
          <w:rFonts w:ascii="Garamond" w:hAnsi="Garamond" w:cs="Times New Roman"/>
          <w:sz w:val="24"/>
          <w:szCs w:val="24"/>
        </w:rPr>
        <w:t xml:space="preserve">mbajtjen e një stoku mallrash ose artikujsh që i përkasin </w:t>
      </w:r>
      <w:r w:rsidR="0001561F" w:rsidRPr="00A431C3">
        <w:rPr>
          <w:rFonts w:ascii="Garamond" w:hAnsi="Garamond" w:cs="Times New Roman"/>
          <w:sz w:val="24"/>
          <w:szCs w:val="24"/>
        </w:rPr>
        <w:t>ndërmarrjes</w:t>
      </w:r>
      <w:r w:rsidRPr="00A431C3">
        <w:rPr>
          <w:rFonts w:ascii="Garamond" w:hAnsi="Garamond" w:cs="Times New Roman"/>
          <w:sz w:val="24"/>
          <w:szCs w:val="24"/>
        </w:rPr>
        <w:t xml:space="preserve"> vetëm për qëllim të përpunimit nga një </w:t>
      </w:r>
      <w:r w:rsidR="0001561F" w:rsidRPr="00A431C3">
        <w:rPr>
          <w:rFonts w:ascii="Garamond" w:hAnsi="Garamond" w:cs="Times New Roman"/>
          <w:sz w:val="24"/>
          <w:szCs w:val="24"/>
        </w:rPr>
        <w:t>ndërmarrje</w:t>
      </w:r>
      <w:r w:rsidRPr="00A431C3">
        <w:rPr>
          <w:rFonts w:ascii="Garamond" w:hAnsi="Garamond" w:cs="Times New Roman"/>
          <w:sz w:val="24"/>
          <w:szCs w:val="24"/>
        </w:rPr>
        <w:t xml:space="preserve"> tjetër;</w:t>
      </w:r>
    </w:p>
    <w:p w14:paraId="3D098436" w14:textId="3F143CFD" w:rsidR="002C5287" w:rsidRPr="00A431C3" w:rsidRDefault="002C5287" w:rsidP="002326E8">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d)</w:t>
      </w:r>
      <w:r w:rsidR="002326E8" w:rsidRPr="00A431C3">
        <w:rPr>
          <w:rFonts w:ascii="Garamond" w:hAnsi="Garamond" w:cs="Times New Roman"/>
          <w:sz w:val="24"/>
          <w:szCs w:val="24"/>
        </w:rPr>
        <w:t xml:space="preserve"> </w:t>
      </w:r>
      <w:r w:rsidRPr="00A431C3">
        <w:rPr>
          <w:rFonts w:ascii="Garamond" w:hAnsi="Garamond" w:cs="Times New Roman"/>
          <w:sz w:val="24"/>
          <w:szCs w:val="24"/>
        </w:rPr>
        <w:t xml:space="preserve">mbajtjen e një vendi fiks biznesi vetëm për qëllim të blerjes së </w:t>
      </w:r>
      <w:r w:rsidR="0001561F" w:rsidRPr="00A431C3">
        <w:rPr>
          <w:rFonts w:ascii="Garamond" w:hAnsi="Garamond" w:cs="Times New Roman"/>
          <w:sz w:val="24"/>
          <w:szCs w:val="24"/>
        </w:rPr>
        <w:t>mallrave</w:t>
      </w:r>
      <w:r w:rsidRPr="00A431C3">
        <w:rPr>
          <w:rFonts w:ascii="Garamond" w:hAnsi="Garamond" w:cs="Times New Roman"/>
          <w:sz w:val="24"/>
          <w:szCs w:val="24"/>
        </w:rPr>
        <w:t xml:space="preserve"> ose artikujve ose të mbledhjes së informacionit për ndërmarrjen;</w:t>
      </w:r>
    </w:p>
    <w:p w14:paraId="3121F063" w14:textId="33727E94" w:rsidR="002C5287" w:rsidRPr="00A431C3" w:rsidRDefault="002C5287" w:rsidP="002326E8">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e)</w:t>
      </w:r>
      <w:r w:rsidR="002326E8" w:rsidRPr="00A431C3">
        <w:rPr>
          <w:rFonts w:ascii="Garamond" w:hAnsi="Garamond" w:cs="Times New Roman"/>
          <w:sz w:val="24"/>
          <w:szCs w:val="24"/>
        </w:rPr>
        <w:t xml:space="preserve"> </w:t>
      </w:r>
      <w:r w:rsidRPr="00A431C3">
        <w:rPr>
          <w:rFonts w:ascii="Garamond" w:hAnsi="Garamond" w:cs="Times New Roman"/>
          <w:sz w:val="24"/>
          <w:szCs w:val="24"/>
        </w:rPr>
        <w:t>mbajtjen e një vendi fiks biznesi vetëm për qëllim të kryerjes nga ana e ndërmarrjes, të çdo aktiviteti tjetër për ndërmarrjen;</w:t>
      </w:r>
    </w:p>
    <w:p w14:paraId="41829996" w14:textId="0521E439" w:rsidR="002C5287" w:rsidRPr="00A431C3" w:rsidRDefault="002C5287" w:rsidP="00BD3996">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f)</w:t>
      </w:r>
      <w:r w:rsidR="002326E8" w:rsidRPr="00A431C3">
        <w:rPr>
          <w:rFonts w:ascii="Garamond" w:hAnsi="Garamond" w:cs="Times New Roman"/>
          <w:sz w:val="24"/>
          <w:szCs w:val="24"/>
        </w:rPr>
        <w:t xml:space="preserve"> </w:t>
      </w:r>
      <w:r w:rsidRPr="00A431C3">
        <w:rPr>
          <w:rFonts w:ascii="Garamond" w:hAnsi="Garamond" w:cs="Times New Roman"/>
          <w:sz w:val="24"/>
          <w:szCs w:val="24"/>
        </w:rPr>
        <w:t xml:space="preserve">mbajtjen e një vendi fiks biznesi vetëm për çdo kombinim të aktiviteteve të përmendura në nënparagrafët </w:t>
      </w:r>
      <w:r w:rsidR="0001561F" w:rsidRPr="00A431C3">
        <w:rPr>
          <w:rFonts w:ascii="Garamond" w:hAnsi="Garamond" w:cs="Times New Roman"/>
          <w:sz w:val="24"/>
          <w:szCs w:val="24"/>
        </w:rPr>
        <w:t>“</w:t>
      </w:r>
      <w:r w:rsidRPr="00A431C3">
        <w:rPr>
          <w:rFonts w:ascii="Garamond" w:hAnsi="Garamond" w:cs="Times New Roman"/>
          <w:sz w:val="24"/>
          <w:szCs w:val="24"/>
        </w:rPr>
        <w:t>a</w:t>
      </w:r>
      <w:r w:rsidR="0001561F" w:rsidRPr="00A431C3">
        <w:rPr>
          <w:rFonts w:ascii="Garamond" w:hAnsi="Garamond" w:cs="Times New Roman"/>
          <w:sz w:val="24"/>
          <w:szCs w:val="24"/>
        </w:rPr>
        <w:t>”</w:t>
      </w:r>
      <w:r w:rsidRPr="00A431C3">
        <w:rPr>
          <w:rFonts w:ascii="Garamond" w:hAnsi="Garamond" w:cs="Times New Roman"/>
          <w:sz w:val="24"/>
          <w:szCs w:val="24"/>
        </w:rPr>
        <w:t xml:space="preserve"> deri </w:t>
      </w:r>
      <w:r w:rsidR="0001561F" w:rsidRPr="00A431C3">
        <w:rPr>
          <w:rFonts w:ascii="Garamond" w:hAnsi="Garamond" w:cs="Times New Roman"/>
          <w:sz w:val="24"/>
          <w:szCs w:val="24"/>
        </w:rPr>
        <w:t>“</w:t>
      </w:r>
      <w:r w:rsidRPr="00A431C3">
        <w:rPr>
          <w:rFonts w:ascii="Garamond" w:hAnsi="Garamond" w:cs="Times New Roman"/>
          <w:sz w:val="24"/>
          <w:szCs w:val="24"/>
        </w:rPr>
        <w:t>e</w:t>
      </w:r>
      <w:r w:rsidR="0001561F" w:rsidRPr="00A431C3">
        <w:rPr>
          <w:rFonts w:ascii="Garamond" w:hAnsi="Garamond" w:cs="Times New Roman"/>
          <w:sz w:val="24"/>
          <w:szCs w:val="24"/>
        </w:rPr>
        <w:t>”</w:t>
      </w:r>
      <w:r w:rsidRPr="00A431C3">
        <w:rPr>
          <w:rFonts w:ascii="Garamond" w:hAnsi="Garamond" w:cs="Times New Roman"/>
          <w:sz w:val="24"/>
          <w:szCs w:val="24"/>
        </w:rPr>
        <w:t>,</w:t>
      </w:r>
      <w:r w:rsidR="00BD3996" w:rsidRPr="00A431C3">
        <w:rPr>
          <w:rFonts w:ascii="Garamond" w:hAnsi="Garamond" w:cs="Times New Roman"/>
          <w:sz w:val="24"/>
          <w:szCs w:val="24"/>
        </w:rPr>
        <w:t xml:space="preserve"> </w:t>
      </w:r>
      <w:r w:rsidRPr="00A431C3">
        <w:rPr>
          <w:rFonts w:ascii="Garamond" w:hAnsi="Garamond" w:cs="Times New Roman"/>
          <w:sz w:val="24"/>
          <w:szCs w:val="24"/>
        </w:rPr>
        <w:t xml:space="preserve">me kusht që ky aktivitet ose në rastin e nënparagrafit </w:t>
      </w:r>
      <w:r w:rsidR="0001561F" w:rsidRPr="00A431C3">
        <w:rPr>
          <w:rFonts w:ascii="Garamond" w:hAnsi="Garamond" w:cs="Times New Roman"/>
          <w:sz w:val="24"/>
          <w:szCs w:val="24"/>
        </w:rPr>
        <w:t>“</w:t>
      </w:r>
      <w:r w:rsidRPr="00A431C3">
        <w:rPr>
          <w:rFonts w:ascii="Garamond" w:hAnsi="Garamond" w:cs="Times New Roman"/>
          <w:sz w:val="24"/>
          <w:szCs w:val="24"/>
        </w:rPr>
        <w:t>f</w:t>
      </w:r>
      <w:r w:rsidR="0001561F" w:rsidRPr="00A431C3">
        <w:rPr>
          <w:rFonts w:ascii="Garamond" w:hAnsi="Garamond" w:cs="Times New Roman"/>
          <w:sz w:val="24"/>
          <w:szCs w:val="24"/>
        </w:rPr>
        <w:t>”</w:t>
      </w:r>
      <w:r w:rsidRPr="00A431C3">
        <w:rPr>
          <w:rFonts w:ascii="Garamond" w:hAnsi="Garamond" w:cs="Times New Roman"/>
          <w:sz w:val="24"/>
          <w:szCs w:val="24"/>
        </w:rPr>
        <w:t>, aktiviteti i përgjithshëm i vendit fiks të biznesit, të jetë i një karakteri përgatitor ose ndihmës.</w:t>
      </w:r>
    </w:p>
    <w:p w14:paraId="4A4AEAD4" w14:textId="1084862A" w:rsidR="002C5287" w:rsidRPr="00A431C3" w:rsidRDefault="002C5287"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6</w:t>
      </w:r>
      <w:r w:rsidR="00BD3996" w:rsidRPr="00A431C3">
        <w:rPr>
          <w:rFonts w:ascii="Garamond" w:hAnsi="Garamond" w:cs="Times New Roman"/>
          <w:sz w:val="24"/>
          <w:szCs w:val="24"/>
        </w:rPr>
        <w:t>.</w:t>
      </w:r>
      <w:r w:rsidRPr="00A431C3">
        <w:rPr>
          <w:rFonts w:ascii="Garamond" w:hAnsi="Garamond" w:cs="Times New Roman"/>
          <w:sz w:val="24"/>
          <w:szCs w:val="24"/>
        </w:rPr>
        <w:t xml:space="preserve"> Paragrafi 5 nuk zbatohet për një vend të caktuar biznesi, që përdoret ose mirër</w:t>
      </w:r>
      <w:r w:rsidR="0001561F" w:rsidRPr="00A431C3">
        <w:rPr>
          <w:rFonts w:ascii="Garamond" w:hAnsi="Garamond" w:cs="Times New Roman"/>
          <w:sz w:val="24"/>
          <w:szCs w:val="24"/>
        </w:rPr>
        <w:t>m</w:t>
      </w:r>
      <w:r w:rsidRPr="00A431C3">
        <w:rPr>
          <w:rFonts w:ascii="Garamond" w:hAnsi="Garamond" w:cs="Times New Roman"/>
          <w:sz w:val="24"/>
          <w:szCs w:val="24"/>
        </w:rPr>
        <w:t>bahet nga një nd</w:t>
      </w:r>
      <w:r w:rsidR="0001561F" w:rsidRPr="00A431C3">
        <w:rPr>
          <w:rFonts w:ascii="Garamond" w:hAnsi="Garamond" w:cs="Times New Roman"/>
          <w:sz w:val="24"/>
          <w:szCs w:val="24"/>
        </w:rPr>
        <w:t>ë</w:t>
      </w:r>
      <w:r w:rsidRPr="00A431C3">
        <w:rPr>
          <w:rFonts w:ascii="Garamond" w:hAnsi="Garamond" w:cs="Times New Roman"/>
          <w:sz w:val="24"/>
          <w:szCs w:val="24"/>
        </w:rPr>
        <w:t>rmarrje</w:t>
      </w:r>
      <w:r w:rsidR="0001561F" w:rsidRPr="00A431C3">
        <w:rPr>
          <w:rFonts w:ascii="Garamond" w:hAnsi="Garamond" w:cs="Times New Roman"/>
          <w:sz w:val="24"/>
          <w:szCs w:val="24"/>
        </w:rPr>
        <w:t>,</w:t>
      </w:r>
      <w:r w:rsidRPr="00A431C3">
        <w:rPr>
          <w:rFonts w:ascii="Garamond" w:hAnsi="Garamond" w:cs="Times New Roman"/>
          <w:sz w:val="24"/>
          <w:szCs w:val="24"/>
        </w:rPr>
        <w:t xml:space="preserve"> nëse e njëjta ndërmarrje ose një nd</w:t>
      </w:r>
      <w:r w:rsidR="0001561F" w:rsidRPr="00A431C3">
        <w:rPr>
          <w:rFonts w:ascii="Garamond" w:hAnsi="Garamond" w:cs="Times New Roman"/>
          <w:sz w:val="24"/>
          <w:szCs w:val="24"/>
        </w:rPr>
        <w:t>ë</w:t>
      </w:r>
      <w:r w:rsidRPr="00A431C3">
        <w:rPr>
          <w:rFonts w:ascii="Garamond" w:hAnsi="Garamond" w:cs="Times New Roman"/>
          <w:sz w:val="24"/>
          <w:szCs w:val="24"/>
        </w:rPr>
        <w:t xml:space="preserve">rmarrje </w:t>
      </w:r>
      <w:r w:rsidR="0001561F" w:rsidRPr="00A431C3">
        <w:rPr>
          <w:rFonts w:ascii="Garamond" w:hAnsi="Garamond" w:cs="Times New Roman"/>
          <w:sz w:val="24"/>
          <w:szCs w:val="24"/>
        </w:rPr>
        <w:t>e</w:t>
      </w:r>
      <w:r w:rsidRPr="00A431C3">
        <w:rPr>
          <w:rFonts w:ascii="Garamond" w:hAnsi="Garamond" w:cs="Times New Roman"/>
          <w:sz w:val="24"/>
          <w:szCs w:val="24"/>
        </w:rPr>
        <w:t xml:space="preserve"> lidhur ngushtë ushtron veprimtari biznesi në të njëjtin vend ose në një vend tjetër në të njëjtin Shtet Kontraktues dhe</w:t>
      </w:r>
    </w:p>
    <w:p w14:paraId="371FB0F7" w14:textId="4A94827D" w:rsidR="002C5287" w:rsidRPr="00A431C3" w:rsidRDefault="002C5287" w:rsidP="002326E8">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a)</w:t>
      </w:r>
      <w:r w:rsidR="002326E8" w:rsidRPr="00A431C3">
        <w:rPr>
          <w:rFonts w:ascii="Garamond" w:hAnsi="Garamond" w:cs="Times New Roman"/>
          <w:sz w:val="24"/>
          <w:szCs w:val="24"/>
        </w:rPr>
        <w:t xml:space="preserve"> </w:t>
      </w:r>
      <w:r w:rsidRPr="00A431C3">
        <w:rPr>
          <w:rFonts w:ascii="Garamond" w:hAnsi="Garamond" w:cs="Times New Roman"/>
          <w:sz w:val="24"/>
          <w:szCs w:val="24"/>
        </w:rPr>
        <w:t>ai vend ose vend tjetër përbën një s</w:t>
      </w:r>
      <w:r w:rsidR="0001561F" w:rsidRPr="00A431C3">
        <w:rPr>
          <w:rFonts w:ascii="Garamond" w:hAnsi="Garamond" w:cs="Times New Roman"/>
          <w:sz w:val="24"/>
          <w:szCs w:val="24"/>
        </w:rPr>
        <w:t>e</w:t>
      </w:r>
      <w:r w:rsidRPr="00A431C3">
        <w:rPr>
          <w:rFonts w:ascii="Garamond" w:hAnsi="Garamond" w:cs="Times New Roman"/>
          <w:sz w:val="24"/>
          <w:szCs w:val="24"/>
        </w:rPr>
        <w:t>c</w:t>
      </w:r>
      <w:r w:rsidR="0001561F" w:rsidRPr="00A431C3">
        <w:rPr>
          <w:rFonts w:ascii="Garamond" w:hAnsi="Garamond" w:cs="Times New Roman"/>
          <w:sz w:val="24"/>
          <w:szCs w:val="24"/>
        </w:rPr>
        <w:t>i</w:t>
      </w:r>
      <w:r w:rsidRPr="00A431C3">
        <w:rPr>
          <w:rFonts w:ascii="Garamond" w:hAnsi="Garamond" w:cs="Times New Roman"/>
          <w:sz w:val="24"/>
          <w:szCs w:val="24"/>
        </w:rPr>
        <w:t xml:space="preserve">li të </w:t>
      </w:r>
      <w:r w:rsidR="0001561F" w:rsidRPr="00A431C3">
        <w:rPr>
          <w:rFonts w:ascii="Garamond" w:hAnsi="Garamond" w:cs="Times New Roman"/>
          <w:sz w:val="24"/>
          <w:szCs w:val="24"/>
        </w:rPr>
        <w:t>përhershme</w:t>
      </w:r>
      <w:r w:rsidRPr="00A431C3">
        <w:rPr>
          <w:rFonts w:ascii="Garamond" w:hAnsi="Garamond" w:cs="Times New Roman"/>
          <w:sz w:val="24"/>
          <w:szCs w:val="24"/>
        </w:rPr>
        <w:t xml:space="preserve"> për </w:t>
      </w:r>
      <w:r w:rsidR="0001561F" w:rsidRPr="00A431C3">
        <w:rPr>
          <w:rFonts w:ascii="Garamond" w:hAnsi="Garamond" w:cs="Times New Roman"/>
          <w:sz w:val="24"/>
          <w:szCs w:val="24"/>
        </w:rPr>
        <w:t>ndërmarrjen</w:t>
      </w:r>
      <w:r w:rsidRPr="00A431C3">
        <w:rPr>
          <w:rFonts w:ascii="Garamond" w:hAnsi="Garamond" w:cs="Times New Roman"/>
          <w:sz w:val="24"/>
          <w:szCs w:val="24"/>
        </w:rPr>
        <w:t xml:space="preserve"> os</w:t>
      </w:r>
      <w:r w:rsidR="0001561F" w:rsidRPr="00A431C3">
        <w:rPr>
          <w:rFonts w:ascii="Garamond" w:hAnsi="Garamond" w:cs="Times New Roman"/>
          <w:sz w:val="24"/>
          <w:szCs w:val="24"/>
        </w:rPr>
        <w:t>e</w:t>
      </w:r>
      <w:r w:rsidRPr="00A431C3">
        <w:rPr>
          <w:rFonts w:ascii="Garamond" w:hAnsi="Garamond" w:cs="Times New Roman"/>
          <w:sz w:val="24"/>
          <w:szCs w:val="24"/>
        </w:rPr>
        <w:t xml:space="preserve"> </w:t>
      </w:r>
      <w:r w:rsidR="0001561F" w:rsidRPr="00A431C3">
        <w:rPr>
          <w:rFonts w:ascii="Garamond" w:hAnsi="Garamond" w:cs="Times New Roman"/>
          <w:sz w:val="24"/>
          <w:szCs w:val="24"/>
        </w:rPr>
        <w:t>ndërmarrjen</w:t>
      </w:r>
      <w:r w:rsidRPr="00A431C3">
        <w:rPr>
          <w:rFonts w:ascii="Garamond" w:hAnsi="Garamond" w:cs="Times New Roman"/>
          <w:sz w:val="24"/>
          <w:szCs w:val="24"/>
        </w:rPr>
        <w:t xml:space="preserve"> e lidhur ngushtë sipas dispozitave të këtij </w:t>
      </w:r>
      <w:r w:rsidR="0001561F" w:rsidRPr="00A431C3">
        <w:rPr>
          <w:rFonts w:ascii="Garamond" w:hAnsi="Garamond" w:cs="Times New Roman"/>
          <w:sz w:val="24"/>
          <w:szCs w:val="24"/>
        </w:rPr>
        <w:t xml:space="preserve">neni; </w:t>
      </w:r>
      <w:r w:rsidRPr="00A431C3">
        <w:rPr>
          <w:rFonts w:ascii="Garamond" w:hAnsi="Garamond" w:cs="Times New Roman"/>
          <w:sz w:val="24"/>
          <w:szCs w:val="24"/>
        </w:rPr>
        <w:t>ose</w:t>
      </w:r>
    </w:p>
    <w:p w14:paraId="7CD39ED2" w14:textId="5EA35928" w:rsidR="002C5287" w:rsidRPr="00A431C3" w:rsidRDefault="002C5287" w:rsidP="00FB34E7">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b)</w:t>
      </w:r>
      <w:r w:rsidR="002326E8" w:rsidRPr="00A431C3">
        <w:rPr>
          <w:rFonts w:ascii="Garamond" w:hAnsi="Garamond" w:cs="Times New Roman"/>
          <w:sz w:val="24"/>
          <w:szCs w:val="24"/>
        </w:rPr>
        <w:t xml:space="preserve"> </w:t>
      </w:r>
      <w:r w:rsidRPr="00A431C3">
        <w:rPr>
          <w:rFonts w:ascii="Garamond" w:hAnsi="Garamond" w:cs="Times New Roman"/>
          <w:sz w:val="24"/>
          <w:szCs w:val="24"/>
        </w:rPr>
        <w:t xml:space="preserve">aktiviteti i përgjithshëm që rezulton nga kombinimi i aktiviteteve të kryera nga dy ndërmarrje në të njëjtin vend, ose nga e njëjta </w:t>
      </w:r>
      <w:r w:rsidR="00FB34E7" w:rsidRPr="00A431C3">
        <w:rPr>
          <w:rFonts w:ascii="Garamond" w:hAnsi="Garamond" w:cs="Times New Roman"/>
          <w:sz w:val="24"/>
          <w:szCs w:val="24"/>
        </w:rPr>
        <w:t>ndërmarrje</w:t>
      </w:r>
      <w:r w:rsidRPr="00A431C3">
        <w:rPr>
          <w:rFonts w:ascii="Garamond" w:hAnsi="Garamond" w:cs="Times New Roman"/>
          <w:sz w:val="24"/>
          <w:szCs w:val="24"/>
        </w:rPr>
        <w:t xml:space="preserve"> ose ndërmarrje të lidhura ngushtë në të dy</w:t>
      </w:r>
      <w:r w:rsidR="00FB34E7" w:rsidRPr="00A431C3">
        <w:rPr>
          <w:rFonts w:ascii="Garamond" w:hAnsi="Garamond" w:cs="Times New Roman"/>
          <w:sz w:val="24"/>
          <w:szCs w:val="24"/>
        </w:rPr>
        <w:t>ja</w:t>
      </w:r>
      <w:r w:rsidRPr="00A431C3">
        <w:rPr>
          <w:rFonts w:ascii="Garamond" w:hAnsi="Garamond" w:cs="Times New Roman"/>
          <w:sz w:val="24"/>
          <w:szCs w:val="24"/>
        </w:rPr>
        <w:t xml:space="preserve"> vendet, nuk është i një karakteri përgatitor ose ndihmës,</w:t>
      </w:r>
      <w:r w:rsidR="00FB34E7" w:rsidRPr="00A431C3">
        <w:rPr>
          <w:rFonts w:ascii="Garamond" w:hAnsi="Garamond" w:cs="Times New Roman"/>
          <w:sz w:val="24"/>
          <w:szCs w:val="24"/>
        </w:rPr>
        <w:t xml:space="preserve"> </w:t>
      </w:r>
      <w:r w:rsidRPr="00A431C3">
        <w:rPr>
          <w:rFonts w:ascii="Garamond" w:hAnsi="Garamond" w:cs="Times New Roman"/>
          <w:sz w:val="24"/>
          <w:szCs w:val="24"/>
        </w:rPr>
        <w:t>me kusht që aktivitetet e biznesit të kryera nga dy ndërmarrje në të njëjtin vend, ose nga e njëjta ndërmarrje ose ndërmarrje të lidhura ngushtë në të dy</w:t>
      </w:r>
      <w:r w:rsidR="00406386" w:rsidRPr="00A431C3">
        <w:rPr>
          <w:rFonts w:ascii="Garamond" w:hAnsi="Garamond" w:cs="Times New Roman"/>
          <w:sz w:val="24"/>
          <w:szCs w:val="24"/>
        </w:rPr>
        <w:t>ja</w:t>
      </w:r>
      <w:r w:rsidRPr="00A431C3">
        <w:rPr>
          <w:rFonts w:ascii="Garamond" w:hAnsi="Garamond" w:cs="Times New Roman"/>
          <w:sz w:val="24"/>
          <w:szCs w:val="24"/>
        </w:rPr>
        <w:t xml:space="preserve"> vendet, përbëjnë funksione </w:t>
      </w:r>
      <w:r w:rsidR="00EC75B4" w:rsidRPr="00A431C3">
        <w:rPr>
          <w:rFonts w:ascii="Garamond" w:hAnsi="Garamond" w:cs="Times New Roman"/>
          <w:sz w:val="24"/>
          <w:szCs w:val="24"/>
        </w:rPr>
        <w:t>plotësuese</w:t>
      </w:r>
      <w:r w:rsidRPr="00A431C3">
        <w:rPr>
          <w:rFonts w:ascii="Garamond" w:hAnsi="Garamond" w:cs="Times New Roman"/>
          <w:sz w:val="24"/>
          <w:szCs w:val="24"/>
        </w:rPr>
        <w:t xml:space="preserve"> që janë pjesë e një operacioni koheziv biznesi.</w:t>
      </w:r>
    </w:p>
    <w:p w14:paraId="5D80E4A2" w14:textId="2EF14615" w:rsidR="002C5287" w:rsidRPr="00A431C3" w:rsidRDefault="002C5287"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lastRenderedPageBreak/>
        <w:t>7</w:t>
      </w:r>
      <w:r w:rsidR="00BD3996" w:rsidRPr="00A431C3">
        <w:rPr>
          <w:rFonts w:ascii="Garamond" w:hAnsi="Garamond" w:cs="Times New Roman"/>
          <w:sz w:val="24"/>
          <w:szCs w:val="24"/>
        </w:rPr>
        <w:t>.</w:t>
      </w:r>
      <w:r w:rsidRPr="00A431C3">
        <w:rPr>
          <w:rFonts w:ascii="Garamond" w:hAnsi="Garamond" w:cs="Times New Roman"/>
          <w:sz w:val="24"/>
          <w:szCs w:val="24"/>
        </w:rPr>
        <w:t xml:space="preserve"> Pavarësisht nga dispozitat e </w:t>
      </w:r>
      <w:r w:rsidR="00EC75B4" w:rsidRPr="00A431C3">
        <w:rPr>
          <w:rFonts w:ascii="Garamond" w:hAnsi="Garamond" w:cs="Times New Roman"/>
          <w:sz w:val="24"/>
          <w:szCs w:val="24"/>
        </w:rPr>
        <w:t>paragrafëve</w:t>
      </w:r>
      <w:r w:rsidRPr="00A431C3">
        <w:rPr>
          <w:rFonts w:ascii="Garamond" w:hAnsi="Garamond" w:cs="Times New Roman"/>
          <w:sz w:val="24"/>
          <w:szCs w:val="24"/>
        </w:rPr>
        <w:t xml:space="preserve"> 1 dhe 2 të këtij </w:t>
      </w:r>
      <w:r w:rsidR="00EC75B4" w:rsidRPr="00A431C3">
        <w:rPr>
          <w:rFonts w:ascii="Garamond" w:hAnsi="Garamond" w:cs="Times New Roman"/>
          <w:sz w:val="24"/>
          <w:szCs w:val="24"/>
        </w:rPr>
        <w:t>neni</w:t>
      </w:r>
      <w:r w:rsidRPr="00A431C3">
        <w:rPr>
          <w:rFonts w:ascii="Garamond" w:hAnsi="Garamond" w:cs="Times New Roman"/>
          <w:sz w:val="24"/>
          <w:szCs w:val="24"/>
        </w:rPr>
        <w:t xml:space="preserve">, por në bazë të dispozitave të paragrafit 8, kur një person vepron në </w:t>
      </w:r>
      <w:r w:rsidR="00EC75B4" w:rsidRPr="00A431C3">
        <w:rPr>
          <w:rFonts w:ascii="Garamond" w:hAnsi="Garamond" w:cs="Times New Roman"/>
          <w:sz w:val="24"/>
          <w:szCs w:val="24"/>
        </w:rPr>
        <w:t>një</w:t>
      </w:r>
      <w:r w:rsidRPr="00A431C3">
        <w:rPr>
          <w:rFonts w:ascii="Garamond" w:hAnsi="Garamond" w:cs="Times New Roman"/>
          <w:sz w:val="24"/>
          <w:szCs w:val="24"/>
        </w:rPr>
        <w:t xml:space="preserve"> Shtet Kontraktues në emër të një ndërmarrjeje, kjo n</w:t>
      </w:r>
      <w:r w:rsidR="00EC75B4" w:rsidRPr="00A431C3">
        <w:rPr>
          <w:rFonts w:ascii="Garamond" w:hAnsi="Garamond" w:cs="Times New Roman"/>
          <w:sz w:val="24"/>
          <w:szCs w:val="24"/>
        </w:rPr>
        <w:t>dë</w:t>
      </w:r>
      <w:r w:rsidRPr="00A431C3">
        <w:rPr>
          <w:rFonts w:ascii="Garamond" w:hAnsi="Garamond" w:cs="Times New Roman"/>
          <w:sz w:val="24"/>
          <w:szCs w:val="24"/>
        </w:rPr>
        <w:t xml:space="preserve">rmarrje do të konsiderohet që ka një seli të përhershme në atë shtet kontraktues në lidhje me çdo aktivitet që personi ndërmerr për </w:t>
      </w:r>
      <w:r w:rsidR="00EC75B4" w:rsidRPr="00A431C3">
        <w:rPr>
          <w:rFonts w:ascii="Garamond" w:hAnsi="Garamond" w:cs="Times New Roman"/>
          <w:sz w:val="24"/>
          <w:szCs w:val="24"/>
        </w:rPr>
        <w:t>ndërmarrjen</w:t>
      </w:r>
      <w:r w:rsidRPr="00A431C3">
        <w:rPr>
          <w:rFonts w:ascii="Garamond" w:hAnsi="Garamond" w:cs="Times New Roman"/>
          <w:sz w:val="24"/>
          <w:szCs w:val="24"/>
        </w:rPr>
        <w:t>,</w:t>
      </w:r>
      <w:r w:rsidR="00EC75B4" w:rsidRPr="00A431C3">
        <w:rPr>
          <w:rFonts w:ascii="Garamond" w:hAnsi="Garamond" w:cs="Times New Roman"/>
          <w:sz w:val="24"/>
          <w:szCs w:val="24"/>
        </w:rPr>
        <w:t xml:space="preserve"> </w:t>
      </w:r>
      <w:r w:rsidRPr="00A431C3">
        <w:rPr>
          <w:rFonts w:ascii="Garamond" w:hAnsi="Garamond" w:cs="Times New Roman"/>
          <w:sz w:val="24"/>
          <w:szCs w:val="24"/>
        </w:rPr>
        <w:t>nëse një person i tillë:</w:t>
      </w:r>
    </w:p>
    <w:p w14:paraId="34D00EEB" w14:textId="3E849C90" w:rsidR="002C5287" w:rsidRPr="00A431C3" w:rsidRDefault="002C5287"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a) zakonisht lidh kontrata, ose zakonisht luan rolin kryesor që çon në përfundimin e kontratave që lidhen në mënyrë rutinore pa modifikime materiale nga ndërmarrja, dhe këto kontrata janë</w:t>
      </w:r>
      <w:r w:rsidR="004B45EC" w:rsidRPr="00A431C3">
        <w:rPr>
          <w:rFonts w:ascii="Garamond" w:hAnsi="Garamond" w:cs="Times New Roman"/>
          <w:sz w:val="24"/>
          <w:szCs w:val="24"/>
        </w:rPr>
        <w:t>:</w:t>
      </w:r>
    </w:p>
    <w:p w14:paraId="2CD90EB6" w14:textId="72BEB92F" w:rsidR="002C5287" w:rsidRPr="00A431C3" w:rsidRDefault="002C5287" w:rsidP="002326E8">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i</w:t>
      </w:r>
      <w:r w:rsidR="00BD3996" w:rsidRPr="00A431C3">
        <w:rPr>
          <w:rFonts w:ascii="Garamond" w:hAnsi="Garamond" w:cs="Times New Roman"/>
          <w:sz w:val="24"/>
          <w:szCs w:val="24"/>
        </w:rPr>
        <w:t>.</w:t>
      </w:r>
      <w:r w:rsidR="002326E8" w:rsidRPr="00A431C3">
        <w:rPr>
          <w:rFonts w:ascii="Garamond" w:hAnsi="Garamond" w:cs="Times New Roman"/>
          <w:sz w:val="24"/>
          <w:szCs w:val="24"/>
        </w:rPr>
        <w:t xml:space="preserve"> </w:t>
      </w:r>
      <w:r w:rsidRPr="00A431C3">
        <w:rPr>
          <w:rFonts w:ascii="Garamond" w:hAnsi="Garamond" w:cs="Times New Roman"/>
          <w:sz w:val="24"/>
          <w:szCs w:val="24"/>
        </w:rPr>
        <w:t xml:space="preserve">në emër të </w:t>
      </w:r>
      <w:r w:rsidR="00193736" w:rsidRPr="00A431C3">
        <w:rPr>
          <w:rFonts w:ascii="Garamond" w:hAnsi="Garamond" w:cs="Times New Roman"/>
          <w:sz w:val="24"/>
          <w:szCs w:val="24"/>
        </w:rPr>
        <w:t>ndërmarrjes;</w:t>
      </w:r>
      <w:r w:rsidRPr="00A431C3">
        <w:rPr>
          <w:rFonts w:ascii="Garamond" w:hAnsi="Garamond" w:cs="Times New Roman"/>
          <w:sz w:val="24"/>
          <w:szCs w:val="24"/>
        </w:rPr>
        <w:t xml:space="preserve"> ose</w:t>
      </w:r>
    </w:p>
    <w:p w14:paraId="1E161E95" w14:textId="3B6A68FE" w:rsidR="002C5287" w:rsidRPr="00A431C3" w:rsidRDefault="002C5287" w:rsidP="002326E8">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ii</w:t>
      </w:r>
      <w:r w:rsidR="00BD3996" w:rsidRPr="00A431C3">
        <w:rPr>
          <w:rFonts w:ascii="Garamond" w:hAnsi="Garamond" w:cs="Times New Roman"/>
          <w:sz w:val="24"/>
          <w:szCs w:val="24"/>
        </w:rPr>
        <w:t>.</w:t>
      </w:r>
      <w:r w:rsidR="002326E8" w:rsidRPr="00A431C3">
        <w:rPr>
          <w:rFonts w:ascii="Garamond" w:hAnsi="Garamond" w:cs="Times New Roman"/>
          <w:sz w:val="24"/>
          <w:szCs w:val="24"/>
        </w:rPr>
        <w:t xml:space="preserve"> </w:t>
      </w:r>
      <w:r w:rsidRPr="00A431C3">
        <w:rPr>
          <w:rFonts w:ascii="Garamond" w:hAnsi="Garamond" w:cs="Times New Roman"/>
          <w:sz w:val="24"/>
          <w:szCs w:val="24"/>
        </w:rPr>
        <w:t xml:space="preserve">për transferimin c pronësisë, ose për dhënien e së drejtës për </w:t>
      </w:r>
      <w:r w:rsidR="00193736" w:rsidRPr="00A431C3">
        <w:rPr>
          <w:rFonts w:ascii="Garamond" w:hAnsi="Garamond" w:cs="Times New Roman"/>
          <w:sz w:val="24"/>
          <w:szCs w:val="24"/>
        </w:rPr>
        <w:t>përdorim</w:t>
      </w:r>
      <w:r w:rsidRPr="00A431C3">
        <w:rPr>
          <w:rFonts w:ascii="Garamond" w:hAnsi="Garamond" w:cs="Times New Roman"/>
          <w:sz w:val="24"/>
          <w:szCs w:val="24"/>
        </w:rPr>
        <w:t xml:space="preserve">, </w:t>
      </w:r>
      <w:r w:rsidR="00C542E8">
        <w:rPr>
          <w:rFonts w:ascii="Garamond" w:hAnsi="Garamond" w:cs="Times New Roman"/>
          <w:sz w:val="24"/>
          <w:szCs w:val="24"/>
        </w:rPr>
        <w:t xml:space="preserve">të </w:t>
      </w:r>
      <w:r w:rsidRPr="00A431C3">
        <w:rPr>
          <w:rFonts w:ascii="Garamond" w:hAnsi="Garamond" w:cs="Times New Roman"/>
          <w:sz w:val="24"/>
          <w:szCs w:val="24"/>
        </w:rPr>
        <w:t>pronës në pronësi të asaj ndërmarrjeje ose që ndërmarrja ka të drejtë të përdorë</w:t>
      </w:r>
      <w:r w:rsidR="00193736" w:rsidRPr="00A431C3">
        <w:rPr>
          <w:rFonts w:ascii="Garamond" w:hAnsi="Garamond" w:cs="Times New Roman"/>
          <w:sz w:val="24"/>
          <w:szCs w:val="24"/>
        </w:rPr>
        <w:t>;</w:t>
      </w:r>
      <w:r w:rsidRPr="00A431C3">
        <w:rPr>
          <w:rFonts w:ascii="Garamond" w:hAnsi="Garamond" w:cs="Times New Roman"/>
          <w:sz w:val="24"/>
          <w:szCs w:val="24"/>
        </w:rPr>
        <w:t xml:space="preserve"> ose</w:t>
      </w:r>
    </w:p>
    <w:p w14:paraId="519FF206" w14:textId="3418727E" w:rsidR="002C5287" w:rsidRPr="00A431C3" w:rsidRDefault="002C5287" w:rsidP="002326E8">
      <w:pPr>
        <w:tabs>
          <w:tab w:val="decimal" w:pos="280"/>
          <w:tab w:val="decimal" w:pos="72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iii</w:t>
      </w:r>
      <w:r w:rsidR="00BD3996" w:rsidRPr="00A431C3">
        <w:rPr>
          <w:rFonts w:ascii="Garamond" w:hAnsi="Garamond" w:cs="Times New Roman"/>
          <w:sz w:val="24"/>
          <w:szCs w:val="24"/>
        </w:rPr>
        <w:t>.</w:t>
      </w:r>
      <w:r w:rsidR="002326E8" w:rsidRPr="00A431C3">
        <w:rPr>
          <w:rFonts w:ascii="Garamond" w:hAnsi="Garamond" w:cs="Times New Roman"/>
          <w:sz w:val="24"/>
          <w:szCs w:val="24"/>
        </w:rPr>
        <w:t xml:space="preserve"> </w:t>
      </w:r>
      <w:r w:rsidRPr="00A431C3">
        <w:rPr>
          <w:rFonts w:ascii="Garamond" w:hAnsi="Garamond" w:cs="Times New Roman"/>
          <w:sz w:val="24"/>
          <w:szCs w:val="24"/>
        </w:rPr>
        <w:t>për ofrimin e shërbimeve nga ajo ndërmarrje,</w:t>
      </w:r>
    </w:p>
    <w:p w14:paraId="0014BD5B" w14:textId="30759A8D" w:rsidR="002C5287" w:rsidRPr="00A431C3" w:rsidRDefault="002C5287"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 xml:space="preserve">përveç nëse aktivitetet e këtij personi janë të kufizuara në ato të </w:t>
      </w:r>
      <w:r w:rsidR="00193736" w:rsidRPr="00A431C3">
        <w:rPr>
          <w:rFonts w:ascii="Garamond" w:hAnsi="Garamond" w:cs="Times New Roman"/>
          <w:sz w:val="24"/>
          <w:szCs w:val="24"/>
        </w:rPr>
        <w:t>përmendura</w:t>
      </w:r>
      <w:r w:rsidRPr="00A431C3">
        <w:rPr>
          <w:rFonts w:ascii="Garamond" w:hAnsi="Garamond" w:cs="Times New Roman"/>
          <w:sz w:val="24"/>
          <w:szCs w:val="24"/>
        </w:rPr>
        <w:t xml:space="preserve"> në paragrafin 5 të këtij </w:t>
      </w:r>
      <w:r w:rsidR="00193736" w:rsidRPr="00A431C3">
        <w:rPr>
          <w:rFonts w:ascii="Garamond" w:hAnsi="Garamond" w:cs="Times New Roman"/>
          <w:sz w:val="24"/>
          <w:szCs w:val="24"/>
        </w:rPr>
        <w:t>neni</w:t>
      </w:r>
      <w:r w:rsidRPr="00A431C3">
        <w:rPr>
          <w:rFonts w:ascii="Garamond" w:hAnsi="Garamond" w:cs="Times New Roman"/>
          <w:sz w:val="24"/>
          <w:szCs w:val="24"/>
        </w:rPr>
        <w:t>, të cilat, nëse ushtrohen nëpërmjet një vendi fiks të biznesit (përveç një vendi fiks të biznesit për të cilin do të zbatohej paragrafi 6), nuk do ta bënte këtë vend fiks biznesi një seli të përhershme sipas dispozitave të atij paragrafi; ose</w:t>
      </w:r>
    </w:p>
    <w:p w14:paraId="36B0F220" w14:textId="77777777" w:rsidR="002C5287" w:rsidRPr="00A431C3" w:rsidRDefault="002C5287"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b) personi nuk lidh zakonisht kontrata as nuk luan rolin kryesor që çon në përfundimin e kontratave të tilla, por zakonisht mban në atë Shtet Kontraktues një magazinë të mallrave ose artikujve nga të cilat ai person dërgon rregullisht mallra ose artikuj në emër të ndërmarrjes.</w:t>
      </w:r>
    </w:p>
    <w:p w14:paraId="3D457398" w14:textId="2DD21C97" w:rsidR="002C5287" w:rsidRPr="00A431C3" w:rsidRDefault="002C5287"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8</w:t>
      </w:r>
      <w:r w:rsidR="00BD3996" w:rsidRPr="00A431C3">
        <w:rPr>
          <w:rFonts w:ascii="Garamond" w:hAnsi="Garamond" w:cs="Times New Roman"/>
          <w:sz w:val="24"/>
          <w:szCs w:val="24"/>
        </w:rPr>
        <w:t>.</w:t>
      </w:r>
      <w:r w:rsidRPr="00A431C3">
        <w:rPr>
          <w:rFonts w:ascii="Garamond" w:hAnsi="Garamond" w:cs="Times New Roman"/>
          <w:sz w:val="24"/>
          <w:szCs w:val="24"/>
        </w:rPr>
        <w:t xml:space="preserve"> Paragrafi 7 nuk zbatohet kur personi që vepron në një Shtet Kontraktues në emër të një ndërmarrje të Shtetit tjetër Kontraktues ushtron biznes në Shtetin e përmendur së pari si agjent i pavarur dhe vepron për ndërmarrjen në rrjedhën e zakonshme të atij biznesi. Megjithatë, kur një person vepron ekskluzivisht ose pothuajse ekskluzivisht në emër të një ose më shumë ndërmarrjeve me të cilat është i lidhur ngushtë, ai person nuk do të konsiderohet të jetë një agjent i pavarur, sipas kuptimit të këtij </w:t>
      </w:r>
      <w:r w:rsidR="00167521" w:rsidRPr="00A431C3">
        <w:rPr>
          <w:rFonts w:ascii="Garamond" w:hAnsi="Garamond" w:cs="Times New Roman"/>
          <w:sz w:val="24"/>
          <w:szCs w:val="24"/>
        </w:rPr>
        <w:t>paragrafi,</w:t>
      </w:r>
      <w:r w:rsidRPr="00A431C3">
        <w:rPr>
          <w:rFonts w:ascii="Garamond" w:hAnsi="Garamond" w:cs="Times New Roman"/>
          <w:sz w:val="24"/>
          <w:szCs w:val="24"/>
        </w:rPr>
        <w:t xml:space="preserve"> në lidhje me ndonjë ndërmarrje të tillë.</w:t>
      </w:r>
    </w:p>
    <w:p w14:paraId="2C7057A6" w14:textId="6312DD27" w:rsidR="002C5287" w:rsidRPr="00A431C3" w:rsidRDefault="002C5287"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9</w:t>
      </w:r>
      <w:r w:rsidR="00BD3996" w:rsidRPr="00A431C3">
        <w:rPr>
          <w:rFonts w:ascii="Garamond" w:hAnsi="Garamond" w:cs="Times New Roman"/>
          <w:sz w:val="24"/>
          <w:szCs w:val="24"/>
        </w:rPr>
        <w:t>.</w:t>
      </w:r>
      <w:r w:rsidRPr="00A431C3">
        <w:rPr>
          <w:rFonts w:ascii="Garamond" w:hAnsi="Garamond" w:cs="Times New Roman"/>
          <w:sz w:val="24"/>
          <w:szCs w:val="24"/>
        </w:rPr>
        <w:t xml:space="preserve"> Për </w:t>
      </w:r>
      <w:r w:rsidR="00167521" w:rsidRPr="00A431C3">
        <w:rPr>
          <w:rFonts w:ascii="Garamond" w:hAnsi="Garamond" w:cs="Times New Roman"/>
          <w:sz w:val="24"/>
          <w:szCs w:val="24"/>
        </w:rPr>
        <w:t>qëllimet</w:t>
      </w:r>
      <w:r w:rsidRPr="00A431C3">
        <w:rPr>
          <w:rFonts w:ascii="Garamond" w:hAnsi="Garamond" w:cs="Times New Roman"/>
          <w:sz w:val="24"/>
          <w:szCs w:val="24"/>
        </w:rPr>
        <w:t xml:space="preserve"> e këtij </w:t>
      </w:r>
      <w:r w:rsidR="00167521" w:rsidRPr="00A431C3">
        <w:rPr>
          <w:rFonts w:ascii="Garamond" w:hAnsi="Garamond" w:cs="Times New Roman"/>
          <w:sz w:val="24"/>
          <w:szCs w:val="24"/>
        </w:rPr>
        <w:t>neni</w:t>
      </w:r>
      <w:r w:rsidRPr="00A431C3">
        <w:rPr>
          <w:rFonts w:ascii="Garamond" w:hAnsi="Garamond" w:cs="Times New Roman"/>
          <w:sz w:val="24"/>
          <w:szCs w:val="24"/>
        </w:rPr>
        <w:t>, një person ose ndërmarrje është i lidhur ngushtë me një ndërmarrje nëse, bazuar në të gjitha faktet dhe rrethanat përkatëse, njëri kontrollon tjetrin ose të dy janë nën kontrollin e të njëjtëve persona ose ndërmarrje. Në çdo rast, një person ose ndërmarrje konsiderohet i lidhur ngushtë me një ndërmarrje, nëse njëra zotëron drejtpërdrejt ose tërthorazi më shumë se 50 për</w:t>
      </w:r>
      <w:r w:rsidR="007E1094" w:rsidRPr="00A431C3">
        <w:rPr>
          <w:rFonts w:ascii="Garamond" w:hAnsi="Garamond" w:cs="Times New Roman"/>
          <w:sz w:val="24"/>
          <w:szCs w:val="24"/>
        </w:rPr>
        <w:t xml:space="preserve"> </w:t>
      </w:r>
      <w:r w:rsidRPr="00A431C3">
        <w:rPr>
          <w:rFonts w:ascii="Garamond" w:hAnsi="Garamond" w:cs="Times New Roman"/>
          <w:sz w:val="24"/>
          <w:szCs w:val="24"/>
        </w:rPr>
        <w:t>qind të interesit përfitues në tjetrën (ose, në rastin e një shoqërie, më shumë se 50 për</w:t>
      </w:r>
      <w:r w:rsidR="007E1094" w:rsidRPr="00A431C3">
        <w:rPr>
          <w:rFonts w:ascii="Garamond" w:hAnsi="Garamond" w:cs="Times New Roman"/>
          <w:sz w:val="24"/>
          <w:szCs w:val="24"/>
        </w:rPr>
        <w:t xml:space="preserve"> </w:t>
      </w:r>
      <w:r w:rsidRPr="00A431C3">
        <w:rPr>
          <w:rFonts w:ascii="Garamond" w:hAnsi="Garamond" w:cs="Times New Roman"/>
          <w:sz w:val="24"/>
          <w:szCs w:val="24"/>
        </w:rPr>
        <w:t>qind të votave të përgjithshme dhe vlerës së aksioneve të shoqërisë ose interesit të kapitalit përfitues në shoqëri) ose nëse një person ose ndërmarrje tjetër zotëron drejtpërdrejt ose tërthorazi më shumë se 50 për</w:t>
      </w:r>
      <w:r w:rsidR="007E1094" w:rsidRPr="00A431C3">
        <w:rPr>
          <w:rFonts w:ascii="Garamond" w:hAnsi="Garamond" w:cs="Times New Roman"/>
          <w:sz w:val="24"/>
          <w:szCs w:val="24"/>
        </w:rPr>
        <w:t xml:space="preserve"> </w:t>
      </w:r>
      <w:r w:rsidRPr="00A431C3">
        <w:rPr>
          <w:rFonts w:ascii="Garamond" w:hAnsi="Garamond" w:cs="Times New Roman"/>
          <w:sz w:val="24"/>
          <w:szCs w:val="24"/>
        </w:rPr>
        <w:t>qind të interesit përfitues (ose, në rastin e një shoqërie, më shumë se 50 për</w:t>
      </w:r>
      <w:r w:rsidR="007E1094" w:rsidRPr="00A431C3">
        <w:rPr>
          <w:rFonts w:ascii="Garamond" w:hAnsi="Garamond" w:cs="Times New Roman"/>
          <w:sz w:val="24"/>
          <w:szCs w:val="24"/>
        </w:rPr>
        <w:t xml:space="preserve"> </w:t>
      </w:r>
      <w:r w:rsidRPr="00A431C3">
        <w:rPr>
          <w:rFonts w:ascii="Garamond" w:hAnsi="Garamond" w:cs="Times New Roman"/>
          <w:sz w:val="24"/>
          <w:szCs w:val="24"/>
        </w:rPr>
        <w:t xml:space="preserve">qind të votës së përgjithshme dhe vlerës së </w:t>
      </w:r>
      <w:r w:rsidR="007E1094" w:rsidRPr="00A431C3">
        <w:rPr>
          <w:rFonts w:ascii="Garamond" w:hAnsi="Garamond" w:cs="Times New Roman"/>
          <w:sz w:val="24"/>
          <w:szCs w:val="24"/>
        </w:rPr>
        <w:t>aksioneve</w:t>
      </w:r>
      <w:r w:rsidRPr="00A431C3">
        <w:rPr>
          <w:rFonts w:ascii="Garamond" w:hAnsi="Garamond" w:cs="Times New Roman"/>
          <w:sz w:val="24"/>
          <w:szCs w:val="24"/>
        </w:rPr>
        <w:t xml:space="preserve"> të shoqërisë ose interesit të pronësisë përfituese në shoqëri) tek personi dhe </w:t>
      </w:r>
      <w:r w:rsidR="007E1094" w:rsidRPr="00A431C3">
        <w:rPr>
          <w:rFonts w:ascii="Garamond" w:hAnsi="Garamond" w:cs="Times New Roman"/>
          <w:sz w:val="24"/>
          <w:szCs w:val="24"/>
        </w:rPr>
        <w:t>ndërmarrja</w:t>
      </w:r>
      <w:r w:rsidRPr="00A431C3">
        <w:rPr>
          <w:rFonts w:ascii="Garamond" w:hAnsi="Garamond" w:cs="Times New Roman"/>
          <w:sz w:val="24"/>
          <w:szCs w:val="24"/>
        </w:rPr>
        <w:t>.</w:t>
      </w:r>
    </w:p>
    <w:p w14:paraId="4EDDBD98" w14:textId="5C4ECD9F" w:rsidR="002C5287" w:rsidRPr="00A431C3" w:rsidRDefault="002C5287"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10</w:t>
      </w:r>
      <w:r w:rsidR="00BD3996" w:rsidRPr="00A431C3">
        <w:rPr>
          <w:rFonts w:ascii="Garamond" w:hAnsi="Garamond" w:cs="Times New Roman"/>
          <w:sz w:val="24"/>
          <w:szCs w:val="24"/>
        </w:rPr>
        <w:t>.</w:t>
      </w:r>
      <w:r w:rsidR="002326E8" w:rsidRPr="00A431C3">
        <w:rPr>
          <w:rFonts w:ascii="Garamond" w:hAnsi="Garamond" w:cs="Times New Roman"/>
          <w:sz w:val="24"/>
          <w:szCs w:val="24"/>
        </w:rPr>
        <w:t xml:space="preserve"> </w:t>
      </w:r>
      <w:r w:rsidRPr="00A431C3">
        <w:rPr>
          <w:rFonts w:ascii="Garamond" w:hAnsi="Garamond" w:cs="Times New Roman"/>
          <w:sz w:val="24"/>
          <w:szCs w:val="24"/>
        </w:rPr>
        <w:t>Për qëllimin e vetëm për të përcaktuar nëse është tejkaluar periudha</w:t>
      </w:r>
      <w:r w:rsidR="002326E8" w:rsidRPr="00A431C3">
        <w:rPr>
          <w:rFonts w:ascii="Garamond" w:hAnsi="Garamond" w:cs="Times New Roman"/>
          <w:sz w:val="24"/>
          <w:szCs w:val="24"/>
        </w:rPr>
        <w:t xml:space="preserve"> </w:t>
      </w:r>
      <w:r w:rsidRPr="00A431C3">
        <w:rPr>
          <w:rFonts w:ascii="Garamond" w:hAnsi="Garamond" w:cs="Times New Roman"/>
          <w:sz w:val="24"/>
          <w:szCs w:val="24"/>
        </w:rPr>
        <w:t>nëntëmujore e përmendur në paragrafin 3</w:t>
      </w:r>
      <w:r w:rsidR="00A503CF" w:rsidRPr="00A431C3">
        <w:rPr>
          <w:rFonts w:ascii="Garamond" w:hAnsi="Garamond" w:cs="Times New Roman"/>
          <w:sz w:val="24"/>
          <w:szCs w:val="24"/>
        </w:rPr>
        <w:t>:</w:t>
      </w:r>
    </w:p>
    <w:p w14:paraId="2BBF5FA4" w14:textId="2F985E7D" w:rsidR="002C5287" w:rsidRPr="00A431C3" w:rsidRDefault="002C5287" w:rsidP="002326E8">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a)</w:t>
      </w:r>
      <w:r w:rsidR="002326E8" w:rsidRPr="00A431C3">
        <w:rPr>
          <w:rFonts w:ascii="Garamond" w:hAnsi="Garamond" w:cs="Times New Roman"/>
          <w:sz w:val="24"/>
          <w:szCs w:val="24"/>
        </w:rPr>
        <w:t xml:space="preserve"> </w:t>
      </w:r>
      <w:r w:rsidRPr="00A431C3">
        <w:rPr>
          <w:rFonts w:ascii="Garamond" w:hAnsi="Garamond" w:cs="Times New Roman"/>
          <w:sz w:val="24"/>
          <w:szCs w:val="24"/>
        </w:rPr>
        <w:t>kur një ndërmarrje e një Shteti Kontraktues kryen aktivitete në Shtetin tjetër Kontraktues në një vend që përbën një vend ndërtimi ose ndërtim ose instalim ose veprimtari mbikëqyrëse</w:t>
      </w:r>
      <w:r w:rsidR="00A503CF" w:rsidRPr="00A431C3">
        <w:rPr>
          <w:rFonts w:ascii="Garamond" w:hAnsi="Garamond" w:cs="Times New Roman"/>
          <w:sz w:val="24"/>
          <w:szCs w:val="24"/>
        </w:rPr>
        <w:t>,</w:t>
      </w:r>
      <w:r w:rsidRPr="00A431C3">
        <w:rPr>
          <w:rFonts w:ascii="Garamond" w:hAnsi="Garamond" w:cs="Times New Roman"/>
          <w:sz w:val="24"/>
          <w:szCs w:val="24"/>
        </w:rPr>
        <w:t xml:space="preserve"> në lidhje me to dhe këto aktivitete kryhen gjatë një ose më shumë periudhave kohore që, në total, kalojnë 30 ditë pa i kaluar nëntë muaj</w:t>
      </w:r>
      <w:r w:rsidR="00A503CF" w:rsidRPr="00A431C3">
        <w:rPr>
          <w:rFonts w:ascii="Garamond" w:hAnsi="Garamond" w:cs="Times New Roman"/>
          <w:sz w:val="24"/>
          <w:szCs w:val="24"/>
        </w:rPr>
        <w:t xml:space="preserve">; </w:t>
      </w:r>
      <w:r w:rsidRPr="00A431C3">
        <w:rPr>
          <w:rFonts w:ascii="Garamond" w:hAnsi="Garamond" w:cs="Times New Roman"/>
          <w:sz w:val="24"/>
          <w:szCs w:val="24"/>
        </w:rPr>
        <w:t>dhe</w:t>
      </w:r>
    </w:p>
    <w:p w14:paraId="041AE62B" w14:textId="036DBD34" w:rsidR="002C5287" w:rsidRPr="00A431C3" w:rsidRDefault="002C5287" w:rsidP="002326E8">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b)</w:t>
      </w:r>
      <w:r w:rsidR="002326E8" w:rsidRPr="00A431C3">
        <w:rPr>
          <w:rFonts w:ascii="Garamond" w:hAnsi="Garamond" w:cs="Times New Roman"/>
          <w:sz w:val="24"/>
          <w:szCs w:val="24"/>
        </w:rPr>
        <w:t xml:space="preserve"> </w:t>
      </w:r>
      <w:r w:rsidRPr="00A431C3">
        <w:rPr>
          <w:rFonts w:ascii="Garamond" w:hAnsi="Garamond" w:cs="Times New Roman"/>
          <w:sz w:val="24"/>
          <w:szCs w:val="24"/>
        </w:rPr>
        <w:t>aktivitetet e lidhura kryhen në të njëjtin vend ndërtimi ose instalimi ose aktivitete mbikëqyrëse në lidhje me to gjatë periudhave të ndryshme kohore, secila më shumë se 30 ditë, nga një ose më shumë ndërmarrje të lidhura ngushtë me ndërmarrjen e përmendur së pari,</w:t>
      </w:r>
      <w:r w:rsidR="002326E8" w:rsidRPr="00A431C3">
        <w:rPr>
          <w:rFonts w:ascii="Garamond" w:hAnsi="Garamond" w:cs="Times New Roman"/>
          <w:sz w:val="24"/>
          <w:szCs w:val="24"/>
        </w:rPr>
        <w:t xml:space="preserve"> </w:t>
      </w:r>
      <w:r w:rsidRPr="00A431C3">
        <w:rPr>
          <w:rFonts w:ascii="Garamond" w:hAnsi="Garamond" w:cs="Times New Roman"/>
          <w:sz w:val="24"/>
          <w:szCs w:val="24"/>
        </w:rPr>
        <w:t>këto periudha të ndryshme kohore do t’i shtohen periudhës kohore gjatë së cilës ndërmarrja e përmendur së pari ka kryer aktivitete në atë vend ndërtimi ose instalimi ose aktivitete mbikëqyrëse në lidhje me to.</w:t>
      </w:r>
    </w:p>
    <w:p w14:paraId="7013CDF2" w14:textId="547948B2" w:rsidR="002C5287" w:rsidRPr="00A431C3" w:rsidRDefault="002C5287" w:rsidP="005F3B7F">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11</w:t>
      </w:r>
      <w:r w:rsidR="00BD3996" w:rsidRPr="00A431C3">
        <w:rPr>
          <w:rFonts w:ascii="Garamond" w:hAnsi="Garamond" w:cs="Times New Roman"/>
          <w:sz w:val="24"/>
          <w:szCs w:val="24"/>
        </w:rPr>
        <w:t>.</w:t>
      </w:r>
      <w:r w:rsidR="002326E8" w:rsidRPr="00A431C3">
        <w:rPr>
          <w:rFonts w:ascii="Garamond" w:hAnsi="Garamond" w:cs="Times New Roman"/>
          <w:sz w:val="24"/>
          <w:szCs w:val="24"/>
        </w:rPr>
        <w:t xml:space="preserve"> </w:t>
      </w:r>
      <w:r w:rsidRPr="00A431C3">
        <w:rPr>
          <w:rFonts w:ascii="Garamond" w:hAnsi="Garamond" w:cs="Times New Roman"/>
          <w:sz w:val="24"/>
          <w:szCs w:val="24"/>
        </w:rPr>
        <w:t xml:space="preserve">Pavarësisht nga dispozitat e mësipërme të këtij </w:t>
      </w:r>
      <w:r w:rsidR="001B4796" w:rsidRPr="00A431C3">
        <w:rPr>
          <w:rFonts w:ascii="Garamond" w:hAnsi="Garamond" w:cs="Times New Roman"/>
          <w:sz w:val="24"/>
          <w:szCs w:val="24"/>
        </w:rPr>
        <w:t>neni</w:t>
      </w:r>
      <w:r w:rsidRPr="00A431C3">
        <w:rPr>
          <w:rFonts w:ascii="Garamond" w:hAnsi="Garamond" w:cs="Times New Roman"/>
          <w:sz w:val="24"/>
          <w:szCs w:val="24"/>
        </w:rPr>
        <w:t>, një ndërmarrje sigurimi e</w:t>
      </w:r>
      <w:r w:rsidR="001B4796" w:rsidRPr="00A431C3">
        <w:rPr>
          <w:rFonts w:ascii="Garamond" w:hAnsi="Garamond" w:cs="Times New Roman"/>
          <w:sz w:val="24"/>
          <w:szCs w:val="24"/>
        </w:rPr>
        <w:t xml:space="preserve"> </w:t>
      </w:r>
      <w:r w:rsidRPr="00A431C3">
        <w:rPr>
          <w:rFonts w:ascii="Garamond" w:hAnsi="Garamond" w:cs="Times New Roman"/>
          <w:sz w:val="24"/>
          <w:szCs w:val="24"/>
        </w:rPr>
        <w:t>një Shteti Kontraktues konsiderohet se ka seli të përhershme në Shtetin tjetër Kontraktues, nëse mbledh primet në territorin e Shtetit tjetër Kontraktues ose siguron rreziqe të vendosura në të</w:t>
      </w:r>
      <w:r w:rsidR="005F3B7F" w:rsidRPr="00A431C3">
        <w:rPr>
          <w:rFonts w:ascii="Garamond" w:hAnsi="Garamond" w:cs="Times New Roman"/>
          <w:sz w:val="24"/>
          <w:szCs w:val="24"/>
        </w:rPr>
        <w:t xml:space="preserve"> </w:t>
      </w:r>
      <w:r w:rsidRPr="00A431C3">
        <w:rPr>
          <w:rFonts w:ascii="Garamond" w:hAnsi="Garamond" w:cs="Times New Roman"/>
          <w:sz w:val="24"/>
          <w:szCs w:val="24"/>
        </w:rPr>
        <w:t xml:space="preserve">nëpërmjet një personi, përveç agjentit që ka një status të pavarur, për të cilin zbatohet paragrafi 8 i këtij </w:t>
      </w:r>
      <w:r w:rsidR="005F3B7F" w:rsidRPr="00A431C3">
        <w:rPr>
          <w:rFonts w:ascii="Garamond" w:hAnsi="Garamond" w:cs="Times New Roman"/>
          <w:sz w:val="24"/>
          <w:szCs w:val="24"/>
        </w:rPr>
        <w:t>neni</w:t>
      </w:r>
      <w:r w:rsidRPr="00A431C3">
        <w:rPr>
          <w:rFonts w:ascii="Garamond" w:hAnsi="Garamond" w:cs="Times New Roman"/>
          <w:sz w:val="24"/>
          <w:szCs w:val="24"/>
        </w:rPr>
        <w:t>.</w:t>
      </w:r>
    </w:p>
    <w:p w14:paraId="58A42B4E" w14:textId="20FF7382" w:rsidR="002C5287" w:rsidRPr="00A431C3" w:rsidRDefault="002326E8"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 xml:space="preserve"> </w:t>
      </w:r>
      <w:r w:rsidR="002C5287" w:rsidRPr="00A431C3">
        <w:rPr>
          <w:rFonts w:ascii="Garamond" w:hAnsi="Garamond" w:cs="Times New Roman"/>
          <w:sz w:val="24"/>
          <w:szCs w:val="24"/>
        </w:rPr>
        <w:t>12</w:t>
      </w:r>
      <w:r w:rsidR="00BD3996" w:rsidRPr="00A431C3">
        <w:rPr>
          <w:rFonts w:ascii="Garamond" w:hAnsi="Garamond" w:cs="Times New Roman"/>
          <w:sz w:val="24"/>
          <w:szCs w:val="24"/>
        </w:rPr>
        <w:t>.</w:t>
      </w:r>
      <w:r w:rsidRPr="00A431C3">
        <w:rPr>
          <w:rFonts w:ascii="Garamond" w:hAnsi="Garamond" w:cs="Times New Roman"/>
          <w:sz w:val="24"/>
          <w:szCs w:val="24"/>
        </w:rPr>
        <w:t xml:space="preserve"> </w:t>
      </w:r>
      <w:r w:rsidR="002C5287" w:rsidRPr="00A431C3">
        <w:rPr>
          <w:rFonts w:ascii="Garamond" w:hAnsi="Garamond" w:cs="Times New Roman"/>
          <w:sz w:val="24"/>
          <w:szCs w:val="24"/>
        </w:rPr>
        <w:t>Fakti që një shoqëri e cila është rezidente e një Shteti Kontraktues kontrollon</w:t>
      </w:r>
      <w:r w:rsidR="00BD3996" w:rsidRPr="00A431C3">
        <w:rPr>
          <w:rFonts w:ascii="Garamond" w:hAnsi="Garamond" w:cs="Times New Roman"/>
          <w:sz w:val="24"/>
          <w:szCs w:val="24"/>
        </w:rPr>
        <w:t xml:space="preserve"> </w:t>
      </w:r>
      <w:r w:rsidR="002C5287" w:rsidRPr="00A431C3">
        <w:rPr>
          <w:rFonts w:ascii="Garamond" w:hAnsi="Garamond" w:cs="Times New Roman"/>
          <w:sz w:val="24"/>
          <w:szCs w:val="24"/>
        </w:rPr>
        <w:t>ose kontrollohet nga një shoqëri rezidente e Shtetit tjetër Kontraktues ose që zhvillon biznes në atë</w:t>
      </w:r>
      <w:r w:rsidR="00B03975">
        <w:rPr>
          <w:rFonts w:ascii="Garamond" w:hAnsi="Garamond" w:cs="Times New Roman"/>
          <w:sz w:val="24"/>
          <w:szCs w:val="24"/>
        </w:rPr>
        <w:t xml:space="preserve"> Shtet tjetër Kontraktues (qoftë</w:t>
      </w:r>
      <w:r w:rsidR="002C5287" w:rsidRPr="00A431C3">
        <w:rPr>
          <w:rFonts w:ascii="Garamond" w:hAnsi="Garamond" w:cs="Times New Roman"/>
          <w:sz w:val="24"/>
          <w:szCs w:val="24"/>
        </w:rPr>
        <w:t xml:space="preserve"> nëpërmjet një selie të përhershme ose ndryshe) nuk përbën në vetvete që një prej këtyre shoqërive është seli e përhershme e shoqërisë tjetër.</w:t>
      </w:r>
    </w:p>
    <w:p w14:paraId="1E3746AB" w14:textId="77777777" w:rsidR="002326E8" w:rsidRPr="00A431C3" w:rsidRDefault="002326E8" w:rsidP="002326E8">
      <w:pPr>
        <w:autoSpaceDE w:val="0"/>
        <w:autoSpaceDN w:val="0"/>
        <w:adjustRightInd w:val="0"/>
        <w:spacing w:after="0" w:line="240" w:lineRule="auto"/>
        <w:ind w:firstLine="284"/>
        <w:jc w:val="center"/>
        <w:rPr>
          <w:rFonts w:ascii="Garamond" w:hAnsi="Garamond" w:cs="Times New Roman"/>
          <w:sz w:val="24"/>
          <w:szCs w:val="24"/>
        </w:rPr>
      </w:pPr>
    </w:p>
    <w:p w14:paraId="2D1E3949" w14:textId="2B54894B" w:rsidR="002C5287" w:rsidRPr="00A431C3" w:rsidRDefault="002C5287" w:rsidP="002326E8">
      <w:pPr>
        <w:autoSpaceDE w:val="0"/>
        <w:autoSpaceDN w:val="0"/>
        <w:adjustRightInd w:val="0"/>
        <w:spacing w:after="0" w:line="240" w:lineRule="auto"/>
        <w:ind w:firstLine="284"/>
        <w:jc w:val="center"/>
        <w:rPr>
          <w:rFonts w:ascii="Garamond" w:hAnsi="Garamond" w:cs="Times New Roman"/>
          <w:sz w:val="24"/>
          <w:szCs w:val="24"/>
        </w:rPr>
      </w:pPr>
      <w:r w:rsidRPr="00A431C3">
        <w:rPr>
          <w:rFonts w:ascii="Garamond" w:hAnsi="Garamond" w:cs="Times New Roman"/>
          <w:sz w:val="24"/>
          <w:szCs w:val="24"/>
        </w:rPr>
        <w:lastRenderedPageBreak/>
        <w:t>Neni 6</w:t>
      </w:r>
    </w:p>
    <w:p w14:paraId="7B887936" w14:textId="302B5095" w:rsidR="002C5287" w:rsidRPr="00A431C3" w:rsidRDefault="002C5287" w:rsidP="002326E8">
      <w:pPr>
        <w:autoSpaceDE w:val="0"/>
        <w:autoSpaceDN w:val="0"/>
        <w:adjustRightInd w:val="0"/>
        <w:spacing w:after="0" w:line="240" w:lineRule="auto"/>
        <w:ind w:firstLine="284"/>
        <w:jc w:val="center"/>
        <w:rPr>
          <w:rFonts w:ascii="Garamond" w:hAnsi="Garamond" w:cs="Times New Roman"/>
          <w:b/>
          <w:sz w:val="24"/>
          <w:szCs w:val="24"/>
        </w:rPr>
      </w:pPr>
      <w:r w:rsidRPr="00A431C3">
        <w:rPr>
          <w:rFonts w:ascii="Garamond" w:hAnsi="Garamond" w:cs="Times New Roman"/>
          <w:b/>
          <w:sz w:val="24"/>
          <w:szCs w:val="24"/>
        </w:rPr>
        <w:t>Të ardhurat nga pasuria e paluajtshme</w:t>
      </w:r>
    </w:p>
    <w:p w14:paraId="08BF3B59" w14:textId="77777777" w:rsidR="002326E8" w:rsidRPr="00A431C3" w:rsidRDefault="002326E8" w:rsidP="002326E8">
      <w:pPr>
        <w:autoSpaceDE w:val="0"/>
        <w:autoSpaceDN w:val="0"/>
        <w:adjustRightInd w:val="0"/>
        <w:spacing w:after="0" w:line="240" w:lineRule="auto"/>
        <w:ind w:firstLine="284"/>
        <w:jc w:val="center"/>
        <w:rPr>
          <w:rFonts w:ascii="Garamond" w:hAnsi="Garamond" w:cs="Times New Roman"/>
          <w:sz w:val="24"/>
          <w:szCs w:val="24"/>
        </w:rPr>
      </w:pPr>
    </w:p>
    <w:p w14:paraId="3D9F08B3" w14:textId="4BE6C787" w:rsidR="002C5287" w:rsidRPr="00A431C3" w:rsidRDefault="002C5287" w:rsidP="002326E8">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1</w:t>
      </w:r>
      <w:r w:rsidR="00BD3996" w:rsidRPr="00A431C3">
        <w:rPr>
          <w:rFonts w:ascii="Garamond" w:hAnsi="Garamond" w:cs="Times New Roman"/>
          <w:sz w:val="24"/>
          <w:szCs w:val="24"/>
        </w:rPr>
        <w:t>.</w:t>
      </w:r>
      <w:r w:rsidR="002326E8" w:rsidRPr="00A431C3">
        <w:rPr>
          <w:rFonts w:ascii="Garamond" w:hAnsi="Garamond" w:cs="Times New Roman"/>
          <w:sz w:val="24"/>
          <w:szCs w:val="24"/>
        </w:rPr>
        <w:t xml:space="preserve"> </w:t>
      </w:r>
      <w:r w:rsidRPr="00A431C3">
        <w:rPr>
          <w:rFonts w:ascii="Garamond" w:hAnsi="Garamond" w:cs="Times New Roman"/>
          <w:sz w:val="24"/>
          <w:szCs w:val="24"/>
        </w:rPr>
        <w:t>Të ardhurat që rrjedhin nga një rezident i një Shteti Kontraktues nga prona e paluajtshme (përfshirë të ardhurat nga bujqësia ose pylltaria)</w:t>
      </w:r>
      <w:r w:rsidR="005F3B7F" w:rsidRPr="00A431C3">
        <w:rPr>
          <w:rFonts w:ascii="Garamond" w:hAnsi="Garamond" w:cs="Times New Roman"/>
          <w:sz w:val="24"/>
          <w:szCs w:val="24"/>
        </w:rPr>
        <w:t>,</w:t>
      </w:r>
      <w:r w:rsidRPr="00A431C3">
        <w:rPr>
          <w:rFonts w:ascii="Garamond" w:hAnsi="Garamond" w:cs="Times New Roman"/>
          <w:sz w:val="24"/>
          <w:szCs w:val="24"/>
        </w:rPr>
        <w:t xml:space="preserve"> që ndodhen në Shtetin tjetër Kontraktues, mund të tatohen në atë Shtet tjetër Kontraktues.</w:t>
      </w:r>
    </w:p>
    <w:p w14:paraId="191D8D14" w14:textId="53E5F4A4" w:rsidR="002C5287" w:rsidRPr="00A431C3" w:rsidRDefault="002C5287" w:rsidP="002326E8">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2</w:t>
      </w:r>
      <w:r w:rsidR="00BD3996" w:rsidRPr="00A431C3">
        <w:rPr>
          <w:rFonts w:ascii="Garamond" w:hAnsi="Garamond" w:cs="Times New Roman"/>
          <w:sz w:val="24"/>
          <w:szCs w:val="24"/>
        </w:rPr>
        <w:t>.</w:t>
      </w:r>
      <w:r w:rsidR="005F3B7F" w:rsidRPr="00A431C3">
        <w:rPr>
          <w:rFonts w:ascii="Garamond" w:hAnsi="Garamond" w:cs="Times New Roman"/>
          <w:sz w:val="24"/>
          <w:szCs w:val="24"/>
        </w:rPr>
        <w:t xml:space="preserve"> </w:t>
      </w:r>
      <w:r w:rsidRPr="00A431C3">
        <w:rPr>
          <w:rFonts w:ascii="Garamond" w:hAnsi="Garamond" w:cs="Times New Roman"/>
          <w:sz w:val="24"/>
          <w:szCs w:val="24"/>
        </w:rPr>
        <w:t>Termi “pasuri e paluajtshme” ka kuptimin që ka sipas ligjit të Shtetit Kontraktues ku ndodhet prona në fjalë. Në çdo rast, termi përfshin pasurinë ndihmëse të pasurisë së paluajtshme, gjënë e gjallë dhe pajisjet e përdorura në bujqësi dhe pylltari, të drejtat për të cilat zbatohen dispozitat e legjislacionit të përgjithshëm</w:t>
      </w:r>
      <w:r w:rsidR="005F3B7F" w:rsidRPr="00A431C3">
        <w:rPr>
          <w:rFonts w:ascii="Garamond" w:hAnsi="Garamond" w:cs="Times New Roman"/>
          <w:sz w:val="24"/>
          <w:szCs w:val="24"/>
        </w:rPr>
        <w:t>,</w:t>
      </w:r>
      <w:r w:rsidRPr="00A431C3">
        <w:rPr>
          <w:rFonts w:ascii="Garamond" w:hAnsi="Garamond" w:cs="Times New Roman"/>
          <w:sz w:val="24"/>
          <w:szCs w:val="24"/>
        </w:rPr>
        <w:t xml:space="preserve"> në lidhje me pasurinë e paluajtshme, uzufruktin e pasurisë së paluajtshme dhe të drejtat për pagesa të ndryshueshme ose fikse si shpërblim për punën ose të drejtën për punë, depozitat minerare, burimet dhe pasuritë e tjera natyrore; anijet, avionët, hekurudha dhe mjetet rrugore nuk konsiderohen si pasuri e paluajtshme.</w:t>
      </w:r>
    </w:p>
    <w:p w14:paraId="1DB9E7C6" w14:textId="0BCDAF80" w:rsidR="002C5287" w:rsidRPr="00A431C3" w:rsidRDefault="002C5287" w:rsidP="002326E8">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3</w:t>
      </w:r>
      <w:r w:rsidR="00BD3996" w:rsidRPr="00A431C3">
        <w:rPr>
          <w:rFonts w:ascii="Garamond" w:hAnsi="Garamond" w:cs="Times New Roman"/>
          <w:sz w:val="24"/>
          <w:szCs w:val="24"/>
        </w:rPr>
        <w:t>.</w:t>
      </w:r>
      <w:r w:rsidR="002326E8" w:rsidRPr="00A431C3">
        <w:rPr>
          <w:rFonts w:ascii="Garamond" w:hAnsi="Garamond" w:cs="Times New Roman"/>
          <w:sz w:val="24"/>
          <w:szCs w:val="24"/>
        </w:rPr>
        <w:t xml:space="preserve"> </w:t>
      </w:r>
      <w:r w:rsidRPr="00A431C3">
        <w:rPr>
          <w:rFonts w:ascii="Garamond" w:hAnsi="Garamond" w:cs="Times New Roman"/>
          <w:sz w:val="24"/>
          <w:szCs w:val="24"/>
        </w:rPr>
        <w:t xml:space="preserve">Dispozitat e paragrafit </w:t>
      </w:r>
      <w:r w:rsidR="002A0408" w:rsidRPr="00A431C3">
        <w:rPr>
          <w:rFonts w:ascii="Garamond" w:hAnsi="Garamond" w:cs="Times New Roman"/>
          <w:sz w:val="24"/>
          <w:szCs w:val="24"/>
        </w:rPr>
        <w:t>1</w:t>
      </w:r>
      <w:r w:rsidRPr="00A431C3">
        <w:rPr>
          <w:rFonts w:ascii="Garamond" w:hAnsi="Garamond" w:cs="Times New Roman"/>
          <w:sz w:val="24"/>
          <w:szCs w:val="24"/>
        </w:rPr>
        <w:t xml:space="preserve"> të këtij </w:t>
      </w:r>
      <w:r w:rsidR="005F3B7F" w:rsidRPr="00A431C3">
        <w:rPr>
          <w:rFonts w:ascii="Garamond" w:hAnsi="Garamond" w:cs="Times New Roman"/>
          <w:sz w:val="24"/>
          <w:szCs w:val="24"/>
        </w:rPr>
        <w:t xml:space="preserve">neni </w:t>
      </w:r>
      <w:r w:rsidRPr="00A431C3">
        <w:rPr>
          <w:rFonts w:ascii="Garamond" w:hAnsi="Garamond" w:cs="Times New Roman"/>
          <w:sz w:val="24"/>
          <w:szCs w:val="24"/>
        </w:rPr>
        <w:t>zbatohen për të ardhurat që rrjedhin nga përdorimi i drejtpërdrejtë, dhënia me qira ose përdorimi në çdo formë tjetër i pasurisë së paluajtshme.</w:t>
      </w:r>
    </w:p>
    <w:p w14:paraId="7FFD508C" w14:textId="29000CC3" w:rsidR="002C5287" w:rsidRPr="00A431C3" w:rsidRDefault="002C5287" w:rsidP="002326E8">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4</w:t>
      </w:r>
      <w:r w:rsidR="005F3B7F" w:rsidRPr="00A431C3">
        <w:rPr>
          <w:rFonts w:ascii="Garamond" w:hAnsi="Garamond" w:cs="Times New Roman"/>
          <w:sz w:val="24"/>
          <w:szCs w:val="24"/>
        </w:rPr>
        <w:t>.</w:t>
      </w:r>
      <w:r w:rsidR="002326E8" w:rsidRPr="00A431C3">
        <w:rPr>
          <w:rFonts w:ascii="Garamond" w:hAnsi="Garamond" w:cs="Times New Roman"/>
          <w:sz w:val="24"/>
          <w:szCs w:val="24"/>
        </w:rPr>
        <w:t xml:space="preserve"> </w:t>
      </w:r>
      <w:r w:rsidRPr="00A431C3">
        <w:rPr>
          <w:rFonts w:ascii="Garamond" w:hAnsi="Garamond" w:cs="Times New Roman"/>
          <w:sz w:val="24"/>
          <w:szCs w:val="24"/>
        </w:rPr>
        <w:t xml:space="preserve">Dispozitat e paragrafëve 1 dhe 3 të këtij </w:t>
      </w:r>
      <w:r w:rsidR="005F3B7F" w:rsidRPr="00A431C3">
        <w:rPr>
          <w:rFonts w:ascii="Garamond" w:hAnsi="Garamond" w:cs="Times New Roman"/>
          <w:sz w:val="24"/>
          <w:szCs w:val="24"/>
        </w:rPr>
        <w:t xml:space="preserve">neni </w:t>
      </w:r>
      <w:r w:rsidRPr="00A431C3">
        <w:rPr>
          <w:rFonts w:ascii="Garamond" w:hAnsi="Garamond" w:cs="Times New Roman"/>
          <w:sz w:val="24"/>
          <w:szCs w:val="24"/>
        </w:rPr>
        <w:t>zbatohen edhe për të ardhurat nga prona e paluajtshme e një ndërmarrjeje.</w:t>
      </w:r>
    </w:p>
    <w:p w14:paraId="0AB1D70C" w14:textId="77777777" w:rsidR="002326E8" w:rsidRPr="00A431C3" w:rsidRDefault="002326E8" w:rsidP="002326E8">
      <w:pPr>
        <w:autoSpaceDE w:val="0"/>
        <w:autoSpaceDN w:val="0"/>
        <w:adjustRightInd w:val="0"/>
        <w:spacing w:after="0" w:line="240" w:lineRule="auto"/>
        <w:ind w:firstLine="284"/>
        <w:jc w:val="both"/>
        <w:rPr>
          <w:rFonts w:ascii="Garamond" w:hAnsi="Garamond" w:cs="Times New Roman"/>
          <w:sz w:val="24"/>
          <w:szCs w:val="24"/>
        </w:rPr>
      </w:pPr>
    </w:p>
    <w:p w14:paraId="3407FED9" w14:textId="23C74EEB" w:rsidR="002C5287" w:rsidRPr="00A431C3" w:rsidRDefault="002C5287" w:rsidP="002326E8">
      <w:pPr>
        <w:autoSpaceDE w:val="0"/>
        <w:autoSpaceDN w:val="0"/>
        <w:adjustRightInd w:val="0"/>
        <w:spacing w:after="0" w:line="240" w:lineRule="auto"/>
        <w:ind w:firstLine="284"/>
        <w:jc w:val="center"/>
        <w:rPr>
          <w:rFonts w:ascii="Garamond" w:hAnsi="Garamond" w:cs="Times New Roman"/>
          <w:sz w:val="24"/>
          <w:szCs w:val="24"/>
        </w:rPr>
      </w:pPr>
      <w:r w:rsidRPr="00A431C3">
        <w:rPr>
          <w:rFonts w:ascii="Garamond" w:hAnsi="Garamond" w:cs="Times New Roman"/>
          <w:sz w:val="24"/>
          <w:szCs w:val="24"/>
        </w:rPr>
        <w:t>Neni 7</w:t>
      </w:r>
    </w:p>
    <w:p w14:paraId="31C8AB91" w14:textId="77777777" w:rsidR="002C5287" w:rsidRPr="00A431C3" w:rsidRDefault="002C5287" w:rsidP="002326E8">
      <w:pPr>
        <w:autoSpaceDE w:val="0"/>
        <w:autoSpaceDN w:val="0"/>
        <w:adjustRightInd w:val="0"/>
        <w:spacing w:after="0" w:line="240" w:lineRule="auto"/>
        <w:ind w:firstLine="284"/>
        <w:jc w:val="center"/>
        <w:rPr>
          <w:rFonts w:ascii="Garamond" w:hAnsi="Garamond" w:cs="Times New Roman"/>
          <w:b/>
          <w:sz w:val="24"/>
          <w:szCs w:val="24"/>
        </w:rPr>
      </w:pPr>
      <w:r w:rsidRPr="00A431C3">
        <w:rPr>
          <w:rFonts w:ascii="Garamond" w:hAnsi="Garamond" w:cs="Times New Roman"/>
          <w:b/>
          <w:sz w:val="24"/>
          <w:szCs w:val="24"/>
        </w:rPr>
        <w:t>Fitimet e biznesit</w:t>
      </w:r>
    </w:p>
    <w:p w14:paraId="3179ABF9" w14:textId="77777777" w:rsidR="002326E8" w:rsidRPr="00A431C3" w:rsidRDefault="002326E8" w:rsidP="002326E8">
      <w:pPr>
        <w:autoSpaceDE w:val="0"/>
        <w:autoSpaceDN w:val="0"/>
        <w:adjustRightInd w:val="0"/>
        <w:spacing w:after="0" w:line="240" w:lineRule="auto"/>
        <w:ind w:firstLine="284"/>
        <w:jc w:val="both"/>
        <w:rPr>
          <w:rFonts w:ascii="Garamond" w:hAnsi="Garamond" w:cs="Times New Roman"/>
          <w:sz w:val="24"/>
          <w:szCs w:val="24"/>
        </w:rPr>
      </w:pPr>
    </w:p>
    <w:p w14:paraId="7A6AA041" w14:textId="48683C06" w:rsidR="002C5287" w:rsidRPr="00A431C3" w:rsidRDefault="00BD3996"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1.</w:t>
      </w:r>
      <w:r w:rsidR="002C5287" w:rsidRPr="00A431C3">
        <w:rPr>
          <w:rFonts w:ascii="Garamond" w:hAnsi="Garamond" w:cs="Times New Roman"/>
          <w:sz w:val="24"/>
          <w:szCs w:val="24"/>
        </w:rPr>
        <w:t xml:space="preserve"> Fitimet e një ndërmarrjeje të një Shteti Kontraktues janë të tatueshme vetëm në atë Shtet Kontraktues, përveç kur ndërmarrja zhvillon biznes në Shtetin tjetër Kontraktues nëpërmjet një selie të përhershme të vendosur atje. Nëse ndërmarrja zhvillon biznes si më sipër, fitimet e </w:t>
      </w:r>
      <w:r w:rsidR="0012453E" w:rsidRPr="00A431C3">
        <w:rPr>
          <w:rFonts w:ascii="Garamond" w:hAnsi="Garamond" w:cs="Times New Roman"/>
          <w:sz w:val="24"/>
          <w:szCs w:val="24"/>
        </w:rPr>
        <w:t>ndërmarrjes</w:t>
      </w:r>
      <w:r w:rsidR="002C5287" w:rsidRPr="00A431C3">
        <w:rPr>
          <w:rFonts w:ascii="Garamond" w:hAnsi="Garamond" w:cs="Times New Roman"/>
          <w:sz w:val="24"/>
          <w:szCs w:val="24"/>
        </w:rPr>
        <w:t xml:space="preserve"> mund të tatohen në Shtetin tjetër Kontraktues</w:t>
      </w:r>
      <w:r w:rsidR="0012453E" w:rsidRPr="00A431C3">
        <w:rPr>
          <w:rFonts w:ascii="Garamond" w:hAnsi="Garamond" w:cs="Times New Roman"/>
          <w:sz w:val="24"/>
          <w:szCs w:val="24"/>
        </w:rPr>
        <w:t>,</w:t>
      </w:r>
      <w:r w:rsidR="002C5287" w:rsidRPr="00A431C3">
        <w:rPr>
          <w:rFonts w:ascii="Garamond" w:hAnsi="Garamond" w:cs="Times New Roman"/>
          <w:sz w:val="24"/>
          <w:szCs w:val="24"/>
        </w:rPr>
        <w:t xml:space="preserve"> por vetëm në masën që i atribuohet asaj selie të </w:t>
      </w:r>
      <w:r w:rsidR="0012453E" w:rsidRPr="00A431C3">
        <w:rPr>
          <w:rFonts w:ascii="Garamond" w:hAnsi="Garamond" w:cs="Times New Roman"/>
          <w:sz w:val="24"/>
          <w:szCs w:val="24"/>
        </w:rPr>
        <w:t>përhershme</w:t>
      </w:r>
      <w:r w:rsidR="002C5287" w:rsidRPr="00A431C3">
        <w:rPr>
          <w:rFonts w:ascii="Garamond" w:hAnsi="Garamond" w:cs="Times New Roman"/>
          <w:sz w:val="24"/>
          <w:szCs w:val="24"/>
        </w:rPr>
        <w:t>.</w:t>
      </w:r>
    </w:p>
    <w:p w14:paraId="6792E1DC" w14:textId="7680A517" w:rsidR="002C5287" w:rsidRPr="00A431C3" w:rsidRDefault="002C5287" w:rsidP="002326E8">
      <w:pPr>
        <w:tabs>
          <w:tab w:val="decimal" w:pos="20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2</w:t>
      </w:r>
      <w:r w:rsidR="00BD3996" w:rsidRPr="00A431C3">
        <w:rPr>
          <w:rFonts w:ascii="Garamond" w:hAnsi="Garamond" w:cs="Times New Roman"/>
          <w:sz w:val="24"/>
          <w:szCs w:val="24"/>
        </w:rPr>
        <w:t>.</w:t>
      </w:r>
      <w:r w:rsidR="002326E8" w:rsidRPr="00A431C3">
        <w:rPr>
          <w:rFonts w:ascii="Garamond" w:hAnsi="Garamond" w:cs="Times New Roman"/>
          <w:sz w:val="24"/>
          <w:szCs w:val="24"/>
        </w:rPr>
        <w:t xml:space="preserve"> </w:t>
      </w:r>
      <w:r w:rsidRPr="00A431C3">
        <w:rPr>
          <w:rFonts w:ascii="Garamond" w:hAnsi="Garamond" w:cs="Times New Roman"/>
          <w:sz w:val="24"/>
          <w:szCs w:val="24"/>
        </w:rPr>
        <w:t xml:space="preserve">Në bazë të dispozitave të paragrafit 3 të këtij </w:t>
      </w:r>
      <w:r w:rsidR="0012453E" w:rsidRPr="00A431C3">
        <w:rPr>
          <w:rFonts w:ascii="Garamond" w:hAnsi="Garamond" w:cs="Times New Roman"/>
          <w:sz w:val="24"/>
          <w:szCs w:val="24"/>
        </w:rPr>
        <w:t>neni</w:t>
      </w:r>
      <w:r w:rsidRPr="00A431C3">
        <w:rPr>
          <w:rFonts w:ascii="Garamond" w:hAnsi="Garamond" w:cs="Times New Roman"/>
          <w:sz w:val="24"/>
          <w:szCs w:val="24"/>
        </w:rPr>
        <w:t xml:space="preserve">, kur një ndërmarrje e një Shteti Kontraktues zhvillon biznes në Shtetin tjetër Kontraktues nëpërmjet një selie të përhershme të vendosur atje, fitimet të cilat mund të pritej të nxirrte nëse do të ishte një ndërmarrje e veçantë dhe e ndarë, e përfshirë në aktivitete të njëjta ose të ngjashme, sipas kushteve të njëjta ose të ngjashme dhe që ka marrëdhënie </w:t>
      </w:r>
      <w:r w:rsidR="00A71924" w:rsidRPr="00A431C3">
        <w:rPr>
          <w:rFonts w:ascii="Garamond" w:hAnsi="Garamond" w:cs="Times New Roman"/>
          <w:sz w:val="24"/>
          <w:szCs w:val="24"/>
        </w:rPr>
        <w:t>tërësisht</w:t>
      </w:r>
      <w:r w:rsidRPr="00A431C3">
        <w:rPr>
          <w:rFonts w:ascii="Garamond" w:hAnsi="Garamond" w:cs="Times New Roman"/>
          <w:sz w:val="24"/>
          <w:szCs w:val="24"/>
        </w:rPr>
        <w:t xml:space="preserve"> të pavarura me </w:t>
      </w:r>
      <w:r w:rsidR="00A71924" w:rsidRPr="00A431C3">
        <w:rPr>
          <w:rFonts w:ascii="Garamond" w:hAnsi="Garamond" w:cs="Times New Roman"/>
          <w:sz w:val="24"/>
          <w:szCs w:val="24"/>
        </w:rPr>
        <w:t>ndërmarrjen</w:t>
      </w:r>
      <w:r w:rsidRPr="00A431C3">
        <w:rPr>
          <w:rFonts w:ascii="Garamond" w:hAnsi="Garamond" w:cs="Times New Roman"/>
          <w:sz w:val="24"/>
          <w:szCs w:val="24"/>
        </w:rPr>
        <w:t xml:space="preserve"> seli e përhershme e së cilës ajo është, në secilin Shtet Kontraktues i atribuohen asaj selie të përhershme.</w:t>
      </w:r>
    </w:p>
    <w:p w14:paraId="08EFA5B1" w14:textId="1859205B" w:rsidR="002C5287" w:rsidRPr="00A431C3" w:rsidRDefault="002C5287" w:rsidP="002326E8">
      <w:pPr>
        <w:tabs>
          <w:tab w:val="decimal" w:pos="20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3</w:t>
      </w:r>
      <w:r w:rsidR="00BD3996" w:rsidRPr="00A431C3">
        <w:rPr>
          <w:rFonts w:ascii="Garamond" w:hAnsi="Garamond" w:cs="Times New Roman"/>
          <w:sz w:val="24"/>
          <w:szCs w:val="24"/>
        </w:rPr>
        <w:t>.</w:t>
      </w:r>
      <w:r w:rsidR="002326E8" w:rsidRPr="00A431C3">
        <w:rPr>
          <w:rFonts w:ascii="Garamond" w:hAnsi="Garamond" w:cs="Times New Roman"/>
          <w:sz w:val="24"/>
          <w:szCs w:val="24"/>
        </w:rPr>
        <w:t xml:space="preserve"> </w:t>
      </w:r>
      <w:r w:rsidRPr="00A431C3">
        <w:rPr>
          <w:rFonts w:ascii="Garamond" w:hAnsi="Garamond" w:cs="Times New Roman"/>
          <w:sz w:val="24"/>
          <w:szCs w:val="24"/>
        </w:rPr>
        <w:t xml:space="preserve">Në përcaktimin e fitimeve të një selie të përhershme, lejohen si zbritje shpenzimet që janë kryer për qëllime të selisë së përhershme, duke përfshirë shpenzimet ekzekutive dhe shpenzimet e përgjithshme administrative të kryera në këtë mënyrë, qoftë në Shtetin Kontraktues ku ndodhet selia e përhershme ose diku tjetër. Megjithatë, asnjë zbritje e tillë nuk lejohet në lidhje me shumat, nëse ka, të paguara (ndryshe nga rimbursimi i shpenzimeve aktuale) nga selia e përhershme në selinë e ndërmarrjes ose në ndonjë nga zyrat e tjera të saj, me anë të tarifave të </w:t>
      </w:r>
      <w:r w:rsidR="00A71924" w:rsidRPr="00A431C3">
        <w:rPr>
          <w:rFonts w:ascii="Garamond" w:hAnsi="Garamond" w:cs="Times New Roman"/>
          <w:sz w:val="24"/>
          <w:szCs w:val="24"/>
        </w:rPr>
        <w:t>licencave</w:t>
      </w:r>
      <w:r w:rsidRPr="00A431C3">
        <w:rPr>
          <w:rFonts w:ascii="Garamond" w:hAnsi="Garamond" w:cs="Times New Roman"/>
          <w:sz w:val="24"/>
          <w:szCs w:val="24"/>
        </w:rPr>
        <w:t xml:space="preserve">, tarifave ose pagesa të tjera të ngjashme në këmbim për përdorimin e patentave ose të drejtave të tjera, ose nëpërmjet komisionit, për shërbime të veçanta të kryera ose për menaxhimin, ose, përveç në rastin e një </w:t>
      </w:r>
      <w:r w:rsidR="00254D91" w:rsidRPr="00A431C3">
        <w:rPr>
          <w:rFonts w:ascii="Garamond" w:hAnsi="Garamond" w:cs="Times New Roman"/>
          <w:sz w:val="24"/>
          <w:szCs w:val="24"/>
        </w:rPr>
        <w:t>ndërmarrjeje</w:t>
      </w:r>
      <w:r w:rsidRPr="00A431C3">
        <w:rPr>
          <w:rFonts w:ascii="Garamond" w:hAnsi="Garamond" w:cs="Times New Roman"/>
          <w:sz w:val="24"/>
          <w:szCs w:val="24"/>
        </w:rPr>
        <w:t xml:space="preserve"> bankare, me anë të interesit për paratë e dhëna hua selisë së përhershme. Gjithashtu, nuk do të merret parasysh, në përcaktimin e fitimeve të një selie të përhershme, për shumat e tarifuara (ndryshe nga rimbursimi i shpenzimeve aktuale), nga selia e përhershme në selinë e ndërmarrjes ose në ndonjë nga zyrat e tjera të saj, me anë të tarifave të </w:t>
      </w:r>
      <w:r w:rsidR="002E3E9D" w:rsidRPr="00A431C3">
        <w:rPr>
          <w:rFonts w:ascii="Garamond" w:hAnsi="Garamond" w:cs="Times New Roman"/>
          <w:sz w:val="24"/>
          <w:szCs w:val="24"/>
        </w:rPr>
        <w:t>licencave</w:t>
      </w:r>
      <w:r w:rsidRPr="00A431C3">
        <w:rPr>
          <w:rFonts w:ascii="Garamond" w:hAnsi="Garamond" w:cs="Times New Roman"/>
          <w:sz w:val="24"/>
          <w:szCs w:val="24"/>
        </w:rPr>
        <w:t>, tarifave ose pagesave të tjera të ngjashme në këmbim të përdorimit të patentave ose të drejtave të tjera, ose përmes komisionit për shërbime të veçanta të kryera ose për menaxhimin, ose, përveç në rastin e një ndërmarrje bankare, me anë të interesit mbi paratë e dhëna hua për zyrën qendrore të ndërmarrjes ose çdo selie tjetër të përhershme të saj.</w:t>
      </w:r>
    </w:p>
    <w:p w14:paraId="6CB438F0" w14:textId="6D3F3C92" w:rsidR="002C5287" w:rsidRPr="00A431C3" w:rsidRDefault="002C5287" w:rsidP="002326E8">
      <w:pPr>
        <w:tabs>
          <w:tab w:val="decimal" w:pos="20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4</w:t>
      </w:r>
      <w:r w:rsidR="00BD3996" w:rsidRPr="00A431C3">
        <w:rPr>
          <w:rFonts w:ascii="Garamond" w:hAnsi="Garamond" w:cs="Times New Roman"/>
          <w:sz w:val="24"/>
          <w:szCs w:val="24"/>
        </w:rPr>
        <w:t>.</w:t>
      </w:r>
      <w:r w:rsidR="002326E8" w:rsidRPr="00A431C3">
        <w:rPr>
          <w:rFonts w:ascii="Garamond" w:hAnsi="Garamond" w:cs="Times New Roman"/>
          <w:sz w:val="24"/>
          <w:szCs w:val="24"/>
        </w:rPr>
        <w:t xml:space="preserve"> </w:t>
      </w:r>
      <w:r w:rsidRPr="00A431C3">
        <w:rPr>
          <w:rFonts w:ascii="Garamond" w:hAnsi="Garamond" w:cs="Times New Roman"/>
          <w:sz w:val="24"/>
          <w:szCs w:val="24"/>
        </w:rPr>
        <w:t>Në masën që</w:t>
      </w:r>
      <w:r w:rsidR="008F16EE" w:rsidRPr="00A431C3">
        <w:rPr>
          <w:rFonts w:ascii="Garamond" w:hAnsi="Garamond" w:cs="Times New Roman"/>
          <w:sz w:val="24"/>
          <w:szCs w:val="24"/>
        </w:rPr>
        <w:t xml:space="preserve"> </w:t>
      </w:r>
      <w:r w:rsidRPr="00A431C3">
        <w:rPr>
          <w:rFonts w:ascii="Garamond" w:hAnsi="Garamond" w:cs="Times New Roman"/>
          <w:sz w:val="24"/>
          <w:szCs w:val="24"/>
        </w:rPr>
        <w:t xml:space="preserve">ishte e zakonshme në një Shtet Kontraktues për të përcaktuar fitimet që do t’i atribuoheshin një selie të përhershme në bazë të një ndarjeje të fitimeve totale të ndërmarrjes në pjesët e saj të ndryshme, asgjë në paragrafin 2 të këtij </w:t>
      </w:r>
      <w:r w:rsidR="00A30ABB" w:rsidRPr="00A431C3">
        <w:rPr>
          <w:rFonts w:ascii="Garamond" w:hAnsi="Garamond" w:cs="Times New Roman"/>
          <w:sz w:val="24"/>
          <w:szCs w:val="24"/>
        </w:rPr>
        <w:t xml:space="preserve">neni </w:t>
      </w:r>
      <w:r w:rsidRPr="00A431C3">
        <w:rPr>
          <w:rFonts w:ascii="Garamond" w:hAnsi="Garamond" w:cs="Times New Roman"/>
          <w:sz w:val="24"/>
          <w:szCs w:val="24"/>
        </w:rPr>
        <w:t xml:space="preserve">nuk do të përjashtojë atë Shtet Kontraktues nga përcaktimi i fitimeve që do të tatohen nga një ndarje e tillë që mund të jetë e zakonshme; megjithatë, metoda e miratuar e ndarjes, do të jete e tillë që rezultati të jete në përputhje me parimet e përfshira në këtë </w:t>
      </w:r>
      <w:r w:rsidR="00A30ABB" w:rsidRPr="00A431C3">
        <w:rPr>
          <w:rFonts w:ascii="Garamond" w:hAnsi="Garamond" w:cs="Times New Roman"/>
          <w:sz w:val="24"/>
          <w:szCs w:val="24"/>
        </w:rPr>
        <w:t>nen</w:t>
      </w:r>
      <w:r w:rsidRPr="00A431C3">
        <w:rPr>
          <w:rFonts w:ascii="Garamond" w:hAnsi="Garamond" w:cs="Times New Roman"/>
          <w:sz w:val="24"/>
          <w:szCs w:val="24"/>
        </w:rPr>
        <w:t>.</w:t>
      </w:r>
    </w:p>
    <w:p w14:paraId="58F92D85" w14:textId="0DE6EA1B" w:rsidR="002C5287" w:rsidRPr="00A431C3" w:rsidRDefault="002C5287" w:rsidP="002326E8">
      <w:pPr>
        <w:tabs>
          <w:tab w:val="decimal" w:pos="20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lastRenderedPageBreak/>
        <w:t>5</w:t>
      </w:r>
      <w:r w:rsidR="00BD3996" w:rsidRPr="00A431C3">
        <w:rPr>
          <w:rFonts w:ascii="Garamond" w:hAnsi="Garamond" w:cs="Times New Roman"/>
          <w:sz w:val="24"/>
          <w:szCs w:val="24"/>
        </w:rPr>
        <w:t>.</w:t>
      </w:r>
      <w:r w:rsidR="002326E8" w:rsidRPr="00A431C3">
        <w:rPr>
          <w:rFonts w:ascii="Garamond" w:hAnsi="Garamond" w:cs="Times New Roman"/>
          <w:sz w:val="24"/>
          <w:szCs w:val="24"/>
        </w:rPr>
        <w:t xml:space="preserve"> </w:t>
      </w:r>
      <w:r w:rsidRPr="00A431C3">
        <w:rPr>
          <w:rFonts w:ascii="Garamond" w:hAnsi="Garamond" w:cs="Times New Roman"/>
          <w:sz w:val="24"/>
          <w:szCs w:val="24"/>
        </w:rPr>
        <w:t xml:space="preserve">Për qëllimet e </w:t>
      </w:r>
      <w:r w:rsidR="00A30ABB" w:rsidRPr="00A431C3">
        <w:rPr>
          <w:rFonts w:ascii="Garamond" w:hAnsi="Garamond" w:cs="Times New Roman"/>
          <w:sz w:val="24"/>
          <w:szCs w:val="24"/>
        </w:rPr>
        <w:t>paragrafëve</w:t>
      </w:r>
      <w:r w:rsidRPr="00A431C3">
        <w:rPr>
          <w:rFonts w:ascii="Garamond" w:hAnsi="Garamond" w:cs="Times New Roman"/>
          <w:sz w:val="24"/>
          <w:szCs w:val="24"/>
        </w:rPr>
        <w:t xml:space="preserve"> të mësipërm, fitimet që do t’i atribuohen selisë së përhershme do të përcaktohen me të njëjtën metodë vit pas viti, përveç nëse ka arsye të mirë dhe të mjaf</w:t>
      </w:r>
      <w:r w:rsidR="00585EBB" w:rsidRPr="00A431C3">
        <w:rPr>
          <w:rFonts w:ascii="Garamond" w:hAnsi="Garamond" w:cs="Times New Roman"/>
          <w:sz w:val="24"/>
          <w:szCs w:val="24"/>
        </w:rPr>
        <w:t>t</w:t>
      </w:r>
      <w:r w:rsidRPr="00A431C3">
        <w:rPr>
          <w:rFonts w:ascii="Garamond" w:hAnsi="Garamond" w:cs="Times New Roman"/>
          <w:sz w:val="24"/>
          <w:szCs w:val="24"/>
        </w:rPr>
        <w:t>ueshme për të kundërtën.</w:t>
      </w:r>
    </w:p>
    <w:p w14:paraId="6A543B87" w14:textId="47DED346" w:rsidR="002C5287" w:rsidRPr="00A431C3" w:rsidRDefault="002C5287" w:rsidP="002326E8">
      <w:pPr>
        <w:tabs>
          <w:tab w:val="decimal" w:pos="20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6</w:t>
      </w:r>
      <w:r w:rsidR="00BD3996" w:rsidRPr="00A431C3">
        <w:rPr>
          <w:rFonts w:ascii="Garamond" w:hAnsi="Garamond" w:cs="Times New Roman"/>
          <w:sz w:val="24"/>
          <w:szCs w:val="24"/>
        </w:rPr>
        <w:t>.</w:t>
      </w:r>
      <w:r w:rsidR="002326E8" w:rsidRPr="00A431C3">
        <w:rPr>
          <w:rFonts w:ascii="Garamond" w:hAnsi="Garamond" w:cs="Times New Roman"/>
          <w:sz w:val="24"/>
          <w:szCs w:val="24"/>
        </w:rPr>
        <w:t xml:space="preserve"> </w:t>
      </w:r>
      <w:r w:rsidRPr="00A431C3">
        <w:rPr>
          <w:rFonts w:ascii="Garamond" w:hAnsi="Garamond" w:cs="Times New Roman"/>
          <w:sz w:val="24"/>
          <w:szCs w:val="24"/>
        </w:rPr>
        <w:t xml:space="preserve">Kur fitimet përfshijnë zërat e të ardhurave që rregullohen veçmas në </w:t>
      </w:r>
      <w:r w:rsidR="00D5301A" w:rsidRPr="00A431C3">
        <w:rPr>
          <w:rFonts w:ascii="Garamond" w:hAnsi="Garamond" w:cs="Times New Roman"/>
          <w:sz w:val="24"/>
          <w:szCs w:val="24"/>
        </w:rPr>
        <w:t xml:space="preserve">nenet </w:t>
      </w:r>
      <w:r w:rsidRPr="00A431C3">
        <w:rPr>
          <w:rFonts w:ascii="Garamond" w:hAnsi="Garamond" w:cs="Times New Roman"/>
          <w:sz w:val="24"/>
          <w:szCs w:val="24"/>
        </w:rPr>
        <w:t xml:space="preserve">e tjera të kësaj Marrëveshjeje, dispozitat e atyre </w:t>
      </w:r>
      <w:r w:rsidR="00D5301A" w:rsidRPr="00A431C3">
        <w:rPr>
          <w:rFonts w:ascii="Garamond" w:hAnsi="Garamond" w:cs="Times New Roman"/>
          <w:sz w:val="24"/>
          <w:szCs w:val="24"/>
        </w:rPr>
        <w:t xml:space="preserve">neneve </w:t>
      </w:r>
      <w:r w:rsidRPr="00A431C3">
        <w:rPr>
          <w:rFonts w:ascii="Garamond" w:hAnsi="Garamond" w:cs="Times New Roman"/>
          <w:sz w:val="24"/>
          <w:szCs w:val="24"/>
        </w:rPr>
        <w:t xml:space="preserve">nuk do të </w:t>
      </w:r>
      <w:r w:rsidR="00662A1F" w:rsidRPr="00A431C3">
        <w:rPr>
          <w:rFonts w:ascii="Garamond" w:hAnsi="Garamond" w:cs="Times New Roman"/>
          <w:sz w:val="24"/>
          <w:szCs w:val="24"/>
        </w:rPr>
        <w:t>cenohen</w:t>
      </w:r>
      <w:r w:rsidRPr="00A431C3">
        <w:rPr>
          <w:rFonts w:ascii="Garamond" w:hAnsi="Garamond" w:cs="Times New Roman"/>
          <w:sz w:val="24"/>
          <w:szCs w:val="24"/>
        </w:rPr>
        <w:t xml:space="preserve"> nga dispozitat e këtij </w:t>
      </w:r>
      <w:r w:rsidR="00D5301A" w:rsidRPr="00A431C3">
        <w:rPr>
          <w:rFonts w:ascii="Garamond" w:hAnsi="Garamond" w:cs="Times New Roman"/>
          <w:sz w:val="24"/>
          <w:szCs w:val="24"/>
        </w:rPr>
        <w:t>neni</w:t>
      </w:r>
      <w:r w:rsidRPr="00A431C3">
        <w:rPr>
          <w:rFonts w:ascii="Garamond" w:hAnsi="Garamond" w:cs="Times New Roman"/>
          <w:sz w:val="24"/>
          <w:szCs w:val="24"/>
        </w:rPr>
        <w:t>.</w:t>
      </w:r>
    </w:p>
    <w:p w14:paraId="187F4DE0" w14:textId="77777777" w:rsidR="002326E8" w:rsidRPr="00A431C3" w:rsidRDefault="002326E8" w:rsidP="002326E8">
      <w:pPr>
        <w:autoSpaceDE w:val="0"/>
        <w:autoSpaceDN w:val="0"/>
        <w:adjustRightInd w:val="0"/>
        <w:spacing w:after="0" w:line="240" w:lineRule="auto"/>
        <w:ind w:firstLine="284"/>
        <w:jc w:val="both"/>
        <w:rPr>
          <w:rFonts w:ascii="Garamond" w:hAnsi="Garamond" w:cs="Times New Roman"/>
          <w:sz w:val="24"/>
          <w:szCs w:val="24"/>
        </w:rPr>
      </w:pPr>
    </w:p>
    <w:p w14:paraId="3C7C9FAE" w14:textId="091E9279" w:rsidR="002C5287" w:rsidRPr="00A431C3" w:rsidRDefault="002C5287" w:rsidP="002326E8">
      <w:pPr>
        <w:autoSpaceDE w:val="0"/>
        <w:autoSpaceDN w:val="0"/>
        <w:adjustRightInd w:val="0"/>
        <w:spacing w:after="0" w:line="240" w:lineRule="auto"/>
        <w:ind w:firstLine="284"/>
        <w:jc w:val="center"/>
        <w:rPr>
          <w:rFonts w:ascii="Garamond" w:hAnsi="Garamond" w:cs="Times New Roman"/>
          <w:sz w:val="24"/>
          <w:szCs w:val="24"/>
        </w:rPr>
      </w:pPr>
      <w:r w:rsidRPr="00A431C3">
        <w:rPr>
          <w:rFonts w:ascii="Garamond" w:hAnsi="Garamond" w:cs="Times New Roman"/>
          <w:sz w:val="24"/>
          <w:szCs w:val="24"/>
        </w:rPr>
        <w:t>Neni 8</w:t>
      </w:r>
    </w:p>
    <w:p w14:paraId="1406B6CC" w14:textId="2C3F9A3A" w:rsidR="002C5287" w:rsidRPr="00A431C3" w:rsidRDefault="002C5287" w:rsidP="002326E8">
      <w:pPr>
        <w:autoSpaceDE w:val="0"/>
        <w:autoSpaceDN w:val="0"/>
        <w:adjustRightInd w:val="0"/>
        <w:spacing w:after="0" w:line="240" w:lineRule="auto"/>
        <w:ind w:firstLine="284"/>
        <w:jc w:val="center"/>
        <w:rPr>
          <w:rFonts w:ascii="Garamond" w:hAnsi="Garamond" w:cs="Times New Roman"/>
          <w:b/>
          <w:sz w:val="24"/>
          <w:szCs w:val="24"/>
        </w:rPr>
      </w:pPr>
      <w:r w:rsidRPr="00A431C3">
        <w:rPr>
          <w:rFonts w:ascii="Garamond" w:hAnsi="Garamond" w:cs="Times New Roman"/>
          <w:b/>
          <w:sz w:val="24"/>
          <w:szCs w:val="24"/>
        </w:rPr>
        <w:t xml:space="preserve">Trafiku </w:t>
      </w:r>
      <w:r w:rsidR="00394A66" w:rsidRPr="00A431C3">
        <w:rPr>
          <w:rFonts w:ascii="Garamond" w:hAnsi="Garamond" w:cs="Times New Roman"/>
          <w:b/>
          <w:sz w:val="24"/>
          <w:szCs w:val="24"/>
        </w:rPr>
        <w:t>ndërkombëtar</w:t>
      </w:r>
    </w:p>
    <w:p w14:paraId="069B2672" w14:textId="77777777" w:rsidR="002326E8" w:rsidRPr="00A431C3" w:rsidRDefault="002326E8" w:rsidP="002326E8">
      <w:pPr>
        <w:autoSpaceDE w:val="0"/>
        <w:autoSpaceDN w:val="0"/>
        <w:adjustRightInd w:val="0"/>
        <w:spacing w:after="0" w:line="240" w:lineRule="auto"/>
        <w:ind w:firstLine="284"/>
        <w:jc w:val="both"/>
        <w:rPr>
          <w:rFonts w:ascii="Garamond" w:hAnsi="Garamond" w:cs="Times New Roman"/>
          <w:sz w:val="24"/>
          <w:szCs w:val="24"/>
        </w:rPr>
      </w:pPr>
    </w:p>
    <w:p w14:paraId="5E829A3D" w14:textId="2B091185" w:rsidR="002C5287" w:rsidRPr="00A431C3" w:rsidRDefault="00BD3996"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1.</w:t>
      </w:r>
      <w:r w:rsidR="002C5287" w:rsidRPr="00A431C3">
        <w:rPr>
          <w:rFonts w:ascii="Garamond" w:hAnsi="Garamond" w:cs="Times New Roman"/>
          <w:sz w:val="24"/>
          <w:szCs w:val="24"/>
        </w:rPr>
        <w:t xml:space="preserve"> Fitimet e </w:t>
      </w:r>
      <w:r w:rsidR="00394A66" w:rsidRPr="00A431C3">
        <w:rPr>
          <w:rFonts w:ascii="Garamond" w:hAnsi="Garamond" w:cs="Times New Roman"/>
          <w:sz w:val="24"/>
          <w:szCs w:val="24"/>
        </w:rPr>
        <w:t>një</w:t>
      </w:r>
      <w:r w:rsidR="002C5287" w:rsidRPr="00A431C3">
        <w:rPr>
          <w:rFonts w:ascii="Garamond" w:hAnsi="Garamond" w:cs="Times New Roman"/>
          <w:sz w:val="24"/>
          <w:szCs w:val="24"/>
        </w:rPr>
        <w:t xml:space="preserve"> ndërmarrjeje të një Shteti Kontraktues nga operimi i anijeve, avionëve,</w:t>
      </w:r>
      <w:r w:rsidR="002326E8" w:rsidRPr="00A431C3">
        <w:rPr>
          <w:rFonts w:ascii="Garamond" w:hAnsi="Garamond" w:cs="Times New Roman"/>
          <w:sz w:val="24"/>
          <w:szCs w:val="24"/>
        </w:rPr>
        <w:t xml:space="preserve"> </w:t>
      </w:r>
      <w:r w:rsidR="002C5287" w:rsidRPr="00A431C3">
        <w:rPr>
          <w:rFonts w:ascii="Garamond" w:hAnsi="Garamond" w:cs="Times New Roman"/>
          <w:sz w:val="24"/>
          <w:szCs w:val="24"/>
        </w:rPr>
        <w:t xml:space="preserve">hekurudhave ose mjeteve rrugore në trafikun </w:t>
      </w:r>
      <w:r w:rsidR="00394A66" w:rsidRPr="00A431C3">
        <w:rPr>
          <w:rFonts w:ascii="Garamond" w:hAnsi="Garamond" w:cs="Times New Roman"/>
          <w:sz w:val="24"/>
          <w:szCs w:val="24"/>
        </w:rPr>
        <w:t>ndërkombëtar</w:t>
      </w:r>
      <w:r w:rsidR="002C5287" w:rsidRPr="00A431C3">
        <w:rPr>
          <w:rFonts w:ascii="Garamond" w:hAnsi="Garamond" w:cs="Times New Roman"/>
          <w:sz w:val="24"/>
          <w:szCs w:val="24"/>
        </w:rPr>
        <w:t xml:space="preserve"> janë të tatueshme vetëm në atë Shtet Kontraktues.</w:t>
      </w:r>
    </w:p>
    <w:p w14:paraId="5364061A" w14:textId="26872D17" w:rsidR="002C5287" w:rsidRPr="00A431C3" w:rsidRDefault="002C5287"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2</w:t>
      </w:r>
      <w:r w:rsidR="00BD3996" w:rsidRPr="00A431C3">
        <w:rPr>
          <w:rFonts w:ascii="Garamond" w:hAnsi="Garamond" w:cs="Times New Roman"/>
          <w:sz w:val="24"/>
          <w:szCs w:val="24"/>
        </w:rPr>
        <w:t>.</w:t>
      </w:r>
      <w:r w:rsidRPr="00A431C3">
        <w:rPr>
          <w:rFonts w:ascii="Garamond" w:hAnsi="Garamond" w:cs="Times New Roman"/>
          <w:sz w:val="24"/>
          <w:szCs w:val="24"/>
        </w:rPr>
        <w:t xml:space="preserve"> Dispozitat e paragrafit 1 të këtij </w:t>
      </w:r>
      <w:r w:rsidR="00394A66" w:rsidRPr="00A431C3">
        <w:rPr>
          <w:rFonts w:ascii="Garamond" w:hAnsi="Garamond" w:cs="Times New Roman"/>
          <w:sz w:val="24"/>
          <w:szCs w:val="24"/>
        </w:rPr>
        <w:t xml:space="preserve">neni </w:t>
      </w:r>
      <w:r w:rsidRPr="00A431C3">
        <w:rPr>
          <w:rFonts w:ascii="Garamond" w:hAnsi="Garamond" w:cs="Times New Roman"/>
          <w:sz w:val="24"/>
          <w:szCs w:val="24"/>
        </w:rPr>
        <w:t>zbatohen edhe për fitimet nga pjesëmarrja në një ortakëri, biznes të përbashkët ose agjenci operuese ndërkombëtare.</w:t>
      </w:r>
    </w:p>
    <w:p w14:paraId="2F089B7C" w14:textId="77777777" w:rsidR="002326E8" w:rsidRPr="00A431C3" w:rsidRDefault="002326E8" w:rsidP="002326E8">
      <w:pPr>
        <w:autoSpaceDE w:val="0"/>
        <w:autoSpaceDN w:val="0"/>
        <w:adjustRightInd w:val="0"/>
        <w:spacing w:after="0" w:line="240" w:lineRule="auto"/>
        <w:ind w:firstLine="284"/>
        <w:jc w:val="both"/>
        <w:rPr>
          <w:rFonts w:ascii="Garamond" w:hAnsi="Garamond" w:cs="Times New Roman"/>
          <w:sz w:val="24"/>
          <w:szCs w:val="24"/>
        </w:rPr>
      </w:pPr>
    </w:p>
    <w:p w14:paraId="3F4AFB85" w14:textId="2AFFAFA1" w:rsidR="002C5287" w:rsidRPr="00A431C3" w:rsidRDefault="002C5287" w:rsidP="002326E8">
      <w:pPr>
        <w:autoSpaceDE w:val="0"/>
        <w:autoSpaceDN w:val="0"/>
        <w:adjustRightInd w:val="0"/>
        <w:spacing w:after="0" w:line="240" w:lineRule="auto"/>
        <w:ind w:firstLine="284"/>
        <w:jc w:val="center"/>
        <w:rPr>
          <w:rFonts w:ascii="Garamond" w:hAnsi="Garamond" w:cs="Times New Roman"/>
          <w:sz w:val="24"/>
          <w:szCs w:val="24"/>
        </w:rPr>
      </w:pPr>
      <w:r w:rsidRPr="00A431C3">
        <w:rPr>
          <w:rFonts w:ascii="Garamond" w:hAnsi="Garamond" w:cs="Times New Roman"/>
          <w:sz w:val="24"/>
          <w:szCs w:val="24"/>
        </w:rPr>
        <w:t>Neni 9</w:t>
      </w:r>
    </w:p>
    <w:p w14:paraId="3AA0029F" w14:textId="3538A181" w:rsidR="002C5287" w:rsidRPr="00A431C3" w:rsidRDefault="002C5287" w:rsidP="002326E8">
      <w:pPr>
        <w:autoSpaceDE w:val="0"/>
        <w:autoSpaceDN w:val="0"/>
        <w:adjustRightInd w:val="0"/>
        <w:spacing w:after="0" w:line="240" w:lineRule="auto"/>
        <w:ind w:firstLine="284"/>
        <w:jc w:val="center"/>
        <w:rPr>
          <w:rFonts w:ascii="Garamond" w:hAnsi="Garamond" w:cs="Times New Roman"/>
          <w:b/>
          <w:sz w:val="24"/>
          <w:szCs w:val="24"/>
        </w:rPr>
      </w:pPr>
      <w:r w:rsidRPr="00A431C3">
        <w:rPr>
          <w:rFonts w:ascii="Garamond" w:hAnsi="Garamond" w:cs="Times New Roman"/>
          <w:b/>
          <w:sz w:val="24"/>
          <w:szCs w:val="24"/>
        </w:rPr>
        <w:t xml:space="preserve">Ndërmarrjet </w:t>
      </w:r>
      <w:r w:rsidR="00BD3996" w:rsidRPr="00A431C3">
        <w:rPr>
          <w:rFonts w:ascii="Garamond" w:hAnsi="Garamond" w:cs="Times New Roman"/>
          <w:b/>
          <w:sz w:val="24"/>
          <w:szCs w:val="24"/>
        </w:rPr>
        <w:t>e</w:t>
      </w:r>
      <w:r w:rsidRPr="00A431C3">
        <w:rPr>
          <w:rFonts w:ascii="Garamond" w:hAnsi="Garamond" w:cs="Times New Roman"/>
          <w:b/>
          <w:sz w:val="24"/>
          <w:szCs w:val="24"/>
        </w:rPr>
        <w:t xml:space="preserve"> lidhura</w:t>
      </w:r>
    </w:p>
    <w:p w14:paraId="0CAB8450" w14:textId="77777777" w:rsidR="002326E8" w:rsidRPr="00A431C3" w:rsidRDefault="002326E8" w:rsidP="002326E8">
      <w:pPr>
        <w:autoSpaceDE w:val="0"/>
        <w:autoSpaceDN w:val="0"/>
        <w:adjustRightInd w:val="0"/>
        <w:spacing w:after="0" w:line="240" w:lineRule="auto"/>
        <w:ind w:firstLine="284"/>
        <w:jc w:val="center"/>
        <w:rPr>
          <w:rFonts w:ascii="Garamond" w:hAnsi="Garamond" w:cs="Times New Roman"/>
          <w:sz w:val="24"/>
          <w:szCs w:val="24"/>
        </w:rPr>
      </w:pPr>
    </w:p>
    <w:p w14:paraId="2791576B" w14:textId="487C69B1" w:rsidR="002C5287" w:rsidRPr="00A431C3" w:rsidRDefault="002C5287"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1</w:t>
      </w:r>
      <w:r w:rsidR="00BD3996" w:rsidRPr="00A431C3">
        <w:rPr>
          <w:rFonts w:ascii="Garamond" w:hAnsi="Garamond" w:cs="Times New Roman"/>
          <w:sz w:val="24"/>
          <w:szCs w:val="24"/>
        </w:rPr>
        <w:t>.</w:t>
      </w:r>
      <w:r w:rsidRPr="00A431C3">
        <w:rPr>
          <w:rFonts w:ascii="Garamond" w:hAnsi="Garamond" w:cs="Times New Roman"/>
          <w:sz w:val="24"/>
          <w:szCs w:val="24"/>
        </w:rPr>
        <w:t xml:space="preserve"> Nëse</w:t>
      </w:r>
      <w:r w:rsidR="0030510B" w:rsidRPr="00A431C3">
        <w:rPr>
          <w:rFonts w:ascii="Garamond" w:hAnsi="Garamond" w:cs="Times New Roman"/>
          <w:sz w:val="24"/>
          <w:szCs w:val="24"/>
        </w:rPr>
        <w:t>:</w:t>
      </w:r>
    </w:p>
    <w:p w14:paraId="0DD36C8E" w14:textId="5E91241D" w:rsidR="002C5287" w:rsidRPr="00A431C3" w:rsidRDefault="002C5287" w:rsidP="002326E8">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a)</w:t>
      </w:r>
      <w:r w:rsidR="002326E8" w:rsidRPr="00A431C3">
        <w:rPr>
          <w:rFonts w:ascii="Garamond" w:hAnsi="Garamond" w:cs="Times New Roman"/>
          <w:sz w:val="24"/>
          <w:szCs w:val="24"/>
        </w:rPr>
        <w:t xml:space="preserve"> </w:t>
      </w:r>
      <w:r w:rsidRPr="00A431C3">
        <w:rPr>
          <w:rFonts w:ascii="Garamond" w:hAnsi="Garamond" w:cs="Times New Roman"/>
          <w:sz w:val="24"/>
          <w:szCs w:val="24"/>
        </w:rPr>
        <w:t xml:space="preserve">një ndërmarrje e një Shteti Kontraktues merr pjesë në mënyrë të drejtpërdrejtë ose të tërthortë në menaxhimin, kontrollin ose kapitalin e një </w:t>
      </w:r>
      <w:r w:rsidR="00B2062D" w:rsidRPr="00A431C3">
        <w:rPr>
          <w:rFonts w:ascii="Garamond" w:hAnsi="Garamond" w:cs="Times New Roman"/>
          <w:sz w:val="24"/>
          <w:szCs w:val="24"/>
        </w:rPr>
        <w:t>ndërmarrjeje</w:t>
      </w:r>
      <w:r w:rsidRPr="00A431C3">
        <w:rPr>
          <w:rFonts w:ascii="Garamond" w:hAnsi="Garamond" w:cs="Times New Roman"/>
          <w:sz w:val="24"/>
          <w:szCs w:val="24"/>
        </w:rPr>
        <w:t xml:space="preserve"> të Shtetit tjetër Kontraktues</w:t>
      </w:r>
      <w:r w:rsidR="00B2062D" w:rsidRPr="00A431C3">
        <w:rPr>
          <w:rFonts w:ascii="Garamond" w:hAnsi="Garamond" w:cs="Times New Roman"/>
          <w:sz w:val="24"/>
          <w:szCs w:val="24"/>
        </w:rPr>
        <w:t>;</w:t>
      </w:r>
      <w:r w:rsidRPr="00A431C3">
        <w:rPr>
          <w:rFonts w:ascii="Garamond" w:hAnsi="Garamond" w:cs="Times New Roman"/>
          <w:sz w:val="24"/>
          <w:szCs w:val="24"/>
        </w:rPr>
        <w:t xml:space="preserve"> ose</w:t>
      </w:r>
    </w:p>
    <w:p w14:paraId="087EE5D0" w14:textId="7EB3F730" w:rsidR="002C5287" w:rsidRPr="00A431C3" w:rsidRDefault="002C5287" w:rsidP="00BD3996">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b)</w:t>
      </w:r>
      <w:r w:rsidR="002326E8" w:rsidRPr="00A431C3">
        <w:rPr>
          <w:rFonts w:ascii="Garamond" w:hAnsi="Garamond" w:cs="Times New Roman"/>
          <w:sz w:val="24"/>
          <w:szCs w:val="24"/>
        </w:rPr>
        <w:t xml:space="preserve"> </w:t>
      </w:r>
      <w:r w:rsidRPr="00A431C3">
        <w:rPr>
          <w:rFonts w:ascii="Garamond" w:hAnsi="Garamond" w:cs="Times New Roman"/>
          <w:sz w:val="24"/>
          <w:szCs w:val="24"/>
        </w:rPr>
        <w:t xml:space="preserve">të njëjtët persona marrin pjesë në mënyrë të drejtpërdrejtë ose të tërthortë në menaxhimin, kontrollin ose kapitalin e një ndërmarrjeje të një Shteti Kontraktues dhe një </w:t>
      </w:r>
      <w:r w:rsidR="00B2062D" w:rsidRPr="00A431C3">
        <w:rPr>
          <w:rFonts w:ascii="Garamond" w:hAnsi="Garamond" w:cs="Times New Roman"/>
          <w:sz w:val="24"/>
          <w:szCs w:val="24"/>
        </w:rPr>
        <w:t>n</w:t>
      </w:r>
      <w:r w:rsidRPr="00A431C3">
        <w:rPr>
          <w:rFonts w:ascii="Garamond" w:hAnsi="Garamond" w:cs="Times New Roman"/>
          <w:sz w:val="24"/>
          <w:szCs w:val="24"/>
        </w:rPr>
        <w:t>dërmarrjeje të Shtetit tjetër Kontraktues,</w:t>
      </w:r>
      <w:r w:rsidR="00BD3996" w:rsidRPr="00A431C3">
        <w:rPr>
          <w:rFonts w:ascii="Garamond" w:hAnsi="Garamond" w:cs="Times New Roman"/>
          <w:sz w:val="24"/>
          <w:szCs w:val="24"/>
        </w:rPr>
        <w:t xml:space="preserve"> </w:t>
      </w:r>
      <w:r w:rsidRPr="00A431C3">
        <w:rPr>
          <w:rFonts w:ascii="Garamond" w:hAnsi="Garamond" w:cs="Times New Roman"/>
          <w:sz w:val="24"/>
          <w:szCs w:val="24"/>
        </w:rPr>
        <w:t xml:space="preserve">dhe kur në çdo rast </w:t>
      </w:r>
      <w:r w:rsidR="00B2062D" w:rsidRPr="00A431C3">
        <w:rPr>
          <w:rFonts w:ascii="Garamond" w:hAnsi="Garamond" w:cs="Times New Roman"/>
          <w:sz w:val="24"/>
          <w:szCs w:val="24"/>
        </w:rPr>
        <w:t>janë</w:t>
      </w:r>
      <w:r w:rsidRPr="00A431C3">
        <w:rPr>
          <w:rFonts w:ascii="Garamond" w:hAnsi="Garamond" w:cs="Times New Roman"/>
          <w:sz w:val="24"/>
          <w:szCs w:val="24"/>
        </w:rPr>
        <w:t xml:space="preserve"> caktuar ose vendosur kushte midis dy ndërmarrjeve në marrëdhëniet e tyre tregtare ose financiare që ndryshojnë nga ato që do të vendoseshin midis ndërmarrjeve të pavarura, atëherë, çdo fitim që në mungesë të atyre kushteve do t’i ishte shtuar një prej ndërmarrjeve por, për shkak të atyre kushteve nuk është shtuar, mund të përfshihet në fitimet e asaj ndërmarrjeje dhe të tatohet sipas rrethanave.</w:t>
      </w:r>
    </w:p>
    <w:p w14:paraId="074321BA" w14:textId="6AA8CB79" w:rsidR="002C5287" w:rsidRPr="00A431C3" w:rsidRDefault="002C5287"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2</w:t>
      </w:r>
      <w:r w:rsidR="00BD3996" w:rsidRPr="00A431C3">
        <w:rPr>
          <w:rFonts w:ascii="Garamond" w:hAnsi="Garamond" w:cs="Times New Roman"/>
          <w:sz w:val="24"/>
          <w:szCs w:val="24"/>
        </w:rPr>
        <w:t>.</w:t>
      </w:r>
      <w:r w:rsidRPr="00A431C3">
        <w:rPr>
          <w:rFonts w:ascii="Garamond" w:hAnsi="Garamond" w:cs="Times New Roman"/>
          <w:sz w:val="24"/>
          <w:szCs w:val="24"/>
        </w:rPr>
        <w:t xml:space="preserve"> Kur një Shtet Kontraktues përfshin në fitimet e një ndërmarrjeje të atij Shteti Kontraktues dhe për rrjedhoj</w:t>
      </w:r>
      <w:r w:rsidR="0020734F" w:rsidRPr="00A431C3">
        <w:rPr>
          <w:rFonts w:ascii="Garamond" w:hAnsi="Garamond" w:cs="Times New Roman"/>
          <w:sz w:val="24"/>
          <w:szCs w:val="24"/>
        </w:rPr>
        <w:t>ë</w:t>
      </w:r>
      <w:r w:rsidRPr="00A431C3">
        <w:rPr>
          <w:rFonts w:ascii="Garamond" w:hAnsi="Garamond" w:cs="Times New Roman"/>
          <w:sz w:val="24"/>
          <w:szCs w:val="24"/>
        </w:rPr>
        <w:t xml:space="preserve"> taton fitimet për të cilat një nd</w:t>
      </w:r>
      <w:r w:rsidR="0020734F" w:rsidRPr="00A431C3">
        <w:rPr>
          <w:rFonts w:ascii="Garamond" w:hAnsi="Garamond" w:cs="Times New Roman"/>
          <w:sz w:val="24"/>
          <w:szCs w:val="24"/>
        </w:rPr>
        <w:t>ë</w:t>
      </w:r>
      <w:r w:rsidRPr="00A431C3">
        <w:rPr>
          <w:rFonts w:ascii="Garamond" w:hAnsi="Garamond" w:cs="Times New Roman"/>
          <w:sz w:val="24"/>
          <w:szCs w:val="24"/>
        </w:rPr>
        <w:t>rma</w:t>
      </w:r>
      <w:r w:rsidR="0020734F" w:rsidRPr="00A431C3">
        <w:rPr>
          <w:rFonts w:ascii="Garamond" w:hAnsi="Garamond" w:cs="Times New Roman"/>
          <w:sz w:val="24"/>
          <w:szCs w:val="24"/>
        </w:rPr>
        <w:t>rr</w:t>
      </w:r>
      <w:r w:rsidRPr="00A431C3">
        <w:rPr>
          <w:rFonts w:ascii="Garamond" w:hAnsi="Garamond" w:cs="Times New Roman"/>
          <w:sz w:val="24"/>
          <w:szCs w:val="24"/>
        </w:rPr>
        <w:t>je e Shtetit tjetër Kontraktues është tatuar në atë Shtet tjetër Kontraktues dhe fitimet e përfshira në këtë mënyrë janë fitimet të cilat do t’i ishin shtuar ndërmarrjes së Shtetit Kontraktues të përmendur së pari, nëse kushtet e vendosura midis dy ndërmarrjeve do të kishin qenë ato që do të ishin vendosur midis ndërmarrjeve të pavarura, atëherë Shteti tjetër Kontraktues do të kryejë një rregullim të përshtatshëm ndaj shumës së tatimeve të vendosura në të mbi ato</w:t>
      </w:r>
      <w:r w:rsidR="00226941" w:rsidRPr="00A431C3">
        <w:rPr>
          <w:rFonts w:ascii="Garamond" w:hAnsi="Garamond" w:cs="Times New Roman"/>
          <w:sz w:val="24"/>
          <w:szCs w:val="24"/>
        </w:rPr>
        <w:t xml:space="preserve"> fitime.</w:t>
      </w:r>
      <w:r w:rsidRPr="00A431C3">
        <w:rPr>
          <w:rFonts w:ascii="Garamond" w:hAnsi="Garamond" w:cs="Times New Roman"/>
          <w:sz w:val="24"/>
          <w:szCs w:val="24"/>
        </w:rPr>
        <w:t xml:space="preserve"> Në përcaktimin e këtij rregullimi, duhet t’</w:t>
      </w:r>
      <w:r w:rsidR="00933601" w:rsidRPr="00A431C3">
        <w:rPr>
          <w:rFonts w:ascii="Garamond" w:hAnsi="Garamond" w:cs="Times New Roman"/>
          <w:sz w:val="24"/>
          <w:szCs w:val="24"/>
        </w:rPr>
        <w:t xml:space="preserve">u </w:t>
      </w:r>
      <w:r w:rsidRPr="00A431C3">
        <w:rPr>
          <w:rFonts w:ascii="Garamond" w:hAnsi="Garamond" w:cs="Times New Roman"/>
          <w:sz w:val="24"/>
          <w:szCs w:val="24"/>
        </w:rPr>
        <w:t xml:space="preserve">kushtohet vëmendje e duhur dispozitave të tjera të kësaj Marrëveshjeje dhe autoritetet kompetente të Shteteve Kontraktuese, nëse është e nevojshme, konsultohen me </w:t>
      </w:r>
      <w:r w:rsidR="00933601" w:rsidRPr="00A431C3">
        <w:rPr>
          <w:rFonts w:ascii="Garamond" w:hAnsi="Garamond" w:cs="Times New Roman"/>
          <w:sz w:val="24"/>
          <w:szCs w:val="24"/>
        </w:rPr>
        <w:t>njëri-tjetrin</w:t>
      </w:r>
      <w:r w:rsidRPr="00A431C3">
        <w:rPr>
          <w:rFonts w:ascii="Garamond" w:hAnsi="Garamond" w:cs="Times New Roman"/>
          <w:sz w:val="24"/>
          <w:szCs w:val="24"/>
        </w:rPr>
        <w:t>.</w:t>
      </w:r>
    </w:p>
    <w:p w14:paraId="357199C7" w14:textId="6D54CC74" w:rsidR="002C5287" w:rsidRPr="00A431C3" w:rsidRDefault="002C5287"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3</w:t>
      </w:r>
      <w:r w:rsidR="00BD3996" w:rsidRPr="00A431C3">
        <w:rPr>
          <w:rFonts w:ascii="Garamond" w:hAnsi="Garamond" w:cs="Times New Roman"/>
          <w:sz w:val="24"/>
          <w:szCs w:val="24"/>
        </w:rPr>
        <w:t>.</w:t>
      </w:r>
      <w:r w:rsidRPr="00A431C3">
        <w:rPr>
          <w:rFonts w:ascii="Garamond" w:hAnsi="Garamond" w:cs="Times New Roman"/>
          <w:sz w:val="24"/>
          <w:szCs w:val="24"/>
        </w:rPr>
        <w:t xml:space="preserve"> Dispozitat e paragrafit 2 të këtij </w:t>
      </w:r>
      <w:r w:rsidR="00024ED5" w:rsidRPr="00A431C3">
        <w:rPr>
          <w:rFonts w:ascii="Garamond" w:hAnsi="Garamond" w:cs="Times New Roman"/>
          <w:sz w:val="24"/>
          <w:szCs w:val="24"/>
        </w:rPr>
        <w:t xml:space="preserve">neni </w:t>
      </w:r>
      <w:r w:rsidRPr="00A431C3">
        <w:rPr>
          <w:rFonts w:ascii="Garamond" w:hAnsi="Garamond" w:cs="Times New Roman"/>
          <w:sz w:val="24"/>
          <w:szCs w:val="24"/>
        </w:rPr>
        <w:t>nuk zbatohen kur procedurat gjyqësore, administrative ose juridike të tjera kanë rezultuar në një vendim përfundimtar që me veprimet që shkaktojnë rregullimin e fitimeve</w:t>
      </w:r>
      <w:r w:rsidR="00024ED5" w:rsidRPr="00A431C3">
        <w:rPr>
          <w:rFonts w:ascii="Garamond" w:hAnsi="Garamond" w:cs="Times New Roman"/>
          <w:sz w:val="24"/>
          <w:szCs w:val="24"/>
        </w:rPr>
        <w:t>,</w:t>
      </w:r>
      <w:r w:rsidRPr="00A431C3">
        <w:rPr>
          <w:rFonts w:ascii="Garamond" w:hAnsi="Garamond" w:cs="Times New Roman"/>
          <w:sz w:val="24"/>
          <w:szCs w:val="24"/>
        </w:rPr>
        <w:t xml:space="preserve"> sipas paragrafit 1 të këtij </w:t>
      </w:r>
      <w:r w:rsidR="00024ED5" w:rsidRPr="00A431C3">
        <w:rPr>
          <w:rFonts w:ascii="Garamond" w:hAnsi="Garamond" w:cs="Times New Roman"/>
          <w:sz w:val="24"/>
          <w:szCs w:val="24"/>
        </w:rPr>
        <w:t>neni</w:t>
      </w:r>
      <w:r w:rsidRPr="00A431C3">
        <w:rPr>
          <w:rFonts w:ascii="Garamond" w:hAnsi="Garamond" w:cs="Times New Roman"/>
          <w:sz w:val="24"/>
          <w:szCs w:val="24"/>
        </w:rPr>
        <w:t>, një nga ndërmarrjet në fjal</w:t>
      </w:r>
      <w:r w:rsidR="00024ED5" w:rsidRPr="00A431C3">
        <w:rPr>
          <w:rFonts w:ascii="Garamond" w:hAnsi="Garamond" w:cs="Times New Roman"/>
          <w:sz w:val="24"/>
          <w:szCs w:val="24"/>
        </w:rPr>
        <w:t>ë</w:t>
      </w:r>
      <w:r w:rsidRPr="00A431C3">
        <w:rPr>
          <w:rFonts w:ascii="Garamond" w:hAnsi="Garamond" w:cs="Times New Roman"/>
          <w:sz w:val="24"/>
          <w:szCs w:val="24"/>
        </w:rPr>
        <w:t xml:space="preserve"> i nënshtrohet penalitetit</w:t>
      </w:r>
      <w:r w:rsidR="00024ED5" w:rsidRPr="00A431C3">
        <w:rPr>
          <w:rFonts w:ascii="Garamond" w:hAnsi="Garamond" w:cs="Times New Roman"/>
          <w:sz w:val="24"/>
          <w:szCs w:val="24"/>
        </w:rPr>
        <w:t>,</w:t>
      </w:r>
      <w:r w:rsidRPr="00A431C3">
        <w:rPr>
          <w:rFonts w:ascii="Garamond" w:hAnsi="Garamond" w:cs="Times New Roman"/>
          <w:sz w:val="24"/>
          <w:szCs w:val="24"/>
        </w:rPr>
        <w:t xml:space="preserve"> në lidhje me mashtrimin, neglizhencën f</w:t>
      </w:r>
      <w:r w:rsidR="00024ED5" w:rsidRPr="00A431C3">
        <w:rPr>
          <w:rFonts w:ascii="Garamond" w:hAnsi="Garamond" w:cs="Times New Roman"/>
          <w:sz w:val="24"/>
          <w:szCs w:val="24"/>
        </w:rPr>
        <w:t>l</w:t>
      </w:r>
      <w:r w:rsidRPr="00A431C3">
        <w:rPr>
          <w:rFonts w:ascii="Garamond" w:hAnsi="Garamond" w:cs="Times New Roman"/>
          <w:sz w:val="24"/>
          <w:szCs w:val="24"/>
        </w:rPr>
        <w:t>agrante ose mospërmbushjen me paramendim.</w:t>
      </w:r>
    </w:p>
    <w:p w14:paraId="6CDD0093" w14:textId="77777777" w:rsidR="002326E8" w:rsidRPr="00A431C3" w:rsidRDefault="002326E8" w:rsidP="002326E8">
      <w:pPr>
        <w:autoSpaceDE w:val="0"/>
        <w:autoSpaceDN w:val="0"/>
        <w:adjustRightInd w:val="0"/>
        <w:spacing w:after="0" w:line="240" w:lineRule="auto"/>
        <w:ind w:firstLine="284"/>
        <w:jc w:val="center"/>
        <w:rPr>
          <w:rFonts w:ascii="Garamond" w:hAnsi="Garamond" w:cs="Times New Roman"/>
          <w:sz w:val="24"/>
          <w:szCs w:val="24"/>
        </w:rPr>
      </w:pPr>
    </w:p>
    <w:p w14:paraId="6225413C" w14:textId="7CEBD484" w:rsidR="002C5287" w:rsidRPr="00A431C3" w:rsidRDefault="002C5287" w:rsidP="002326E8">
      <w:pPr>
        <w:autoSpaceDE w:val="0"/>
        <w:autoSpaceDN w:val="0"/>
        <w:adjustRightInd w:val="0"/>
        <w:spacing w:after="0" w:line="240" w:lineRule="auto"/>
        <w:ind w:firstLine="284"/>
        <w:jc w:val="center"/>
        <w:rPr>
          <w:rFonts w:ascii="Garamond" w:hAnsi="Garamond" w:cs="Times New Roman"/>
          <w:sz w:val="24"/>
          <w:szCs w:val="24"/>
        </w:rPr>
      </w:pPr>
      <w:r w:rsidRPr="00A431C3">
        <w:rPr>
          <w:rFonts w:ascii="Garamond" w:hAnsi="Garamond" w:cs="Times New Roman"/>
          <w:sz w:val="24"/>
          <w:szCs w:val="24"/>
        </w:rPr>
        <w:t>Neni 10</w:t>
      </w:r>
    </w:p>
    <w:p w14:paraId="4A447ADB" w14:textId="756C079A" w:rsidR="002C5287" w:rsidRPr="00A431C3" w:rsidRDefault="002C5287" w:rsidP="002326E8">
      <w:pPr>
        <w:autoSpaceDE w:val="0"/>
        <w:autoSpaceDN w:val="0"/>
        <w:adjustRightInd w:val="0"/>
        <w:spacing w:after="0" w:line="240" w:lineRule="auto"/>
        <w:ind w:firstLine="284"/>
        <w:jc w:val="center"/>
        <w:rPr>
          <w:rFonts w:ascii="Garamond" w:hAnsi="Garamond" w:cs="Times New Roman"/>
          <w:b/>
          <w:sz w:val="24"/>
          <w:szCs w:val="24"/>
        </w:rPr>
      </w:pPr>
      <w:r w:rsidRPr="00A431C3">
        <w:rPr>
          <w:rFonts w:ascii="Garamond" w:hAnsi="Garamond" w:cs="Times New Roman"/>
          <w:b/>
          <w:sz w:val="24"/>
          <w:szCs w:val="24"/>
        </w:rPr>
        <w:t>Dividendët</w:t>
      </w:r>
    </w:p>
    <w:p w14:paraId="4C6C970E" w14:textId="77777777" w:rsidR="002326E8" w:rsidRPr="00A431C3" w:rsidRDefault="002326E8" w:rsidP="002326E8">
      <w:pPr>
        <w:autoSpaceDE w:val="0"/>
        <w:autoSpaceDN w:val="0"/>
        <w:adjustRightInd w:val="0"/>
        <w:spacing w:after="0" w:line="240" w:lineRule="auto"/>
        <w:ind w:firstLine="284"/>
        <w:jc w:val="both"/>
        <w:rPr>
          <w:rFonts w:ascii="Garamond" w:hAnsi="Garamond" w:cs="Times New Roman"/>
          <w:sz w:val="24"/>
          <w:szCs w:val="24"/>
        </w:rPr>
      </w:pPr>
    </w:p>
    <w:p w14:paraId="4AA5712B" w14:textId="3A382539" w:rsidR="002326E8" w:rsidRPr="00A431C3" w:rsidRDefault="00125210" w:rsidP="002326E8">
      <w:pPr>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 xml:space="preserve">1. </w:t>
      </w:r>
      <w:r w:rsidR="002C5287" w:rsidRPr="00A431C3">
        <w:rPr>
          <w:rFonts w:ascii="Garamond" w:hAnsi="Garamond" w:cs="Times New Roman"/>
          <w:sz w:val="24"/>
          <w:szCs w:val="24"/>
        </w:rPr>
        <w:t>Dividendët e paguar nga një shoqëri rezidente e një Shteti Kontraktues një rezidenti të Shtetit tjetër Kontraktues, mund të tatohen në atë Shtet tjetër Kontraktues.</w:t>
      </w:r>
    </w:p>
    <w:p w14:paraId="029ED452" w14:textId="4955327F" w:rsidR="002326E8" w:rsidRPr="00A431C3" w:rsidRDefault="002326E8" w:rsidP="002326E8">
      <w:pPr>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2</w:t>
      </w:r>
      <w:r w:rsidR="00BD3996" w:rsidRPr="00A431C3">
        <w:rPr>
          <w:rFonts w:ascii="Garamond" w:hAnsi="Garamond" w:cs="Times New Roman"/>
          <w:sz w:val="24"/>
          <w:szCs w:val="24"/>
        </w:rPr>
        <w:t>.</w:t>
      </w:r>
      <w:r w:rsidRPr="00A431C3">
        <w:rPr>
          <w:rFonts w:ascii="Garamond" w:hAnsi="Garamond" w:cs="Times New Roman"/>
          <w:sz w:val="24"/>
          <w:szCs w:val="24"/>
        </w:rPr>
        <w:t xml:space="preserve"> Megjithatë, dividendët e paguar nga një shoqëri rezidente e një Shteti Kontraktues mund të tatohen</w:t>
      </w:r>
      <w:r w:rsidR="00024ED5" w:rsidRPr="00A431C3">
        <w:rPr>
          <w:rFonts w:ascii="Garamond" w:hAnsi="Garamond" w:cs="Times New Roman"/>
          <w:sz w:val="24"/>
          <w:szCs w:val="24"/>
        </w:rPr>
        <w:t>,</w:t>
      </w:r>
      <w:r w:rsidRPr="00A431C3">
        <w:rPr>
          <w:rFonts w:ascii="Garamond" w:hAnsi="Garamond" w:cs="Times New Roman"/>
          <w:sz w:val="24"/>
          <w:szCs w:val="24"/>
        </w:rPr>
        <w:t xml:space="preserve"> gjithashtu</w:t>
      </w:r>
      <w:r w:rsidR="00024ED5" w:rsidRPr="00A431C3">
        <w:rPr>
          <w:rFonts w:ascii="Garamond" w:hAnsi="Garamond" w:cs="Times New Roman"/>
          <w:sz w:val="24"/>
          <w:szCs w:val="24"/>
        </w:rPr>
        <w:t>,</w:t>
      </w:r>
      <w:r w:rsidRPr="00A431C3">
        <w:rPr>
          <w:rFonts w:ascii="Garamond" w:hAnsi="Garamond" w:cs="Times New Roman"/>
          <w:sz w:val="24"/>
          <w:szCs w:val="24"/>
        </w:rPr>
        <w:t xml:space="preserve"> në atë Shtet Kontraktues sipas ligjeve të atij Shteti Kontraktues por, nëse mbajtësi përfitues i dividendëve është rezident i Shtetit </w:t>
      </w:r>
      <w:r w:rsidR="00024ED5" w:rsidRPr="00A431C3">
        <w:rPr>
          <w:rFonts w:ascii="Garamond" w:hAnsi="Garamond" w:cs="Times New Roman"/>
          <w:sz w:val="24"/>
          <w:szCs w:val="24"/>
        </w:rPr>
        <w:t>tjetër</w:t>
      </w:r>
      <w:r w:rsidRPr="00A431C3">
        <w:rPr>
          <w:rFonts w:ascii="Garamond" w:hAnsi="Garamond" w:cs="Times New Roman"/>
          <w:sz w:val="24"/>
          <w:szCs w:val="24"/>
        </w:rPr>
        <w:t xml:space="preserve"> Kontraktues, tatimi i vendosur në këtë mënyrë nuk tejkalon</w:t>
      </w:r>
      <w:r w:rsidR="009308C3" w:rsidRPr="00A431C3">
        <w:rPr>
          <w:rFonts w:ascii="Garamond" w:hAnsi="Garamond" w:cs="Times New Roman"/>
          <w:sz w:val="24"/>
          <w:szCs w:val="24"/>
        </w:rPr>
        <w:t>:</w:t>
      </w:r>
    </w:p>
    <w:p w14:paraId="2243FF9E" w14:textId="1952D919" w:rsidR="002326E8" w:rsidRPr="00A431C3" w:rsidRDefault="002326E8" w:rsidP="002326E8">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a) 5 për qind të shumës bruto të dividendëve, nëse mbajtësi përfitues është një shoqëri (e ndryshme nga një partneritet)</w:t>
      </w:r>
      <w:r w:rsidR="009308C3" w:rsidRPr="00A431C3">
        <w:rPr>
          <w:rFonts w:ascii="Garamond" w:hAnsi="Garamond" w:cs="Times New Roman"/>
          <w:sz w:val="24"/>
          <w:szCs w:val="24"/>
        </w:rPr>
        <w:t>,</w:t>
      </w:r>
      <w:r w:rsidRPr="00A431C3">
        <w:rPr>
          <w:rFonts w:ascii="Garamond" w:hAnsi="Garamond" w:cs="Times New Roman"/>
          <w:sz w:val="24"/>
          <w:szCs w:val="24"/>
        </w:rPr>
        <w:t xml:space="preserve"> që mban drejtpërdrejt të paktën 10 për qind të kapitalit të </w:t>
      </w:r>
      <w:r w:rsidR="009308C3" w:rsidRPr="00A431C3">
        <w:rPr>
          <w:rFonts w:ascii="Garamond" w:hAnsi="Garamond" w:cs="Times New Roman"/>
          <w:sz w:val="24"/>
          <w:szCs w:val="24"/>
        </w:rPr>
        <w:t>shoqërisë</w:t>
      </w:r>
      <w:r w:rsidRPr="00A431C3">
        <w:rPr>
          <w:rFonts w:ascii="Garamond" w:hAnsi="Garamond" w:cs="Times New Roman"/>
          <w:sz w:val="24"/>
          <w:szCs w:val="24"/>
        </w:rPr>
        <w:t xml:space="preserve"> që paguan dividendët, gjatë një periudh</w:t>
      </w:r>
      <w:r w:rsidR="009308C3" w:rsidRPr="00A431C3">
        <w:rPr>
          <w:rFonts w:ascii="Garamond" w:hAnsi="Garamond" w:cs="Times New Roman"/>
          <w:sz w:val="24"/>
          <w:szCs w:val="24"/>
        </w:rPr>
        <w:t>ë</w:t>
      </w:r>
      <w:r w:rsidRPr="00A431C3">
        <w:rPr>
          <w:rFonts w:ascii="Garamond" w:hAnsi="Garamond" w:cs="Times New Roman"/>
          <w:sz w:val="24"/>
          <w:szCs w:val="24"/>
        </w:rPr>
        <w:t xml:space="preserve"> 365</w:t>
      </w:r>
      <w:r w:rsidR="009308C3" w:rsidRPr="00A431C3">
        <w:rPr>
          <w:rFonts w:ascii="Garamond" w:hAnsi="Garamond" w:cs="Times New Roman"/>
          <w:sz w:val="24"/>
          <w:szCs w:val="24"/>
        </w:rPr>
        <w:t>-</w:t>
      </w:r>
      <w:r w:rsidRPr="00A431C3">
        <w:rPr>
          <w:rFonts w:ascii="Garamond" w:hAnsi="Garamond" w:cs="Times New Roman"/>
          <w:sz w:val="24"/>
          <w:szCs w:val="24"/>
        </w:rPr>
        <w:t xml:space="preserve">ditore që përfshin ditën e pagesës së dividendit (me qëllim të </w:t>
      </w:r>
      <w:r w:rsidRPr="00A431C3">
        <w:rPr>
          <w:rFonts w:ascii="Garamond" w:hAnsi="Garamond" w:cs="Times New Roman"/>
          <w:sz w:val="24"/>
          <w:szCs w:val="24"/>
        </w:rPr>
        <w:lastRenderedPageBreak/>
        <w:t>llogaritjes së asaj periudhe, nuk do të merren parasysh ndryshimet e pronësisë që do të rezultonin drejtpërdrejt nga një riorganizim i korporatës, siç është bashkimi ose riorganizimi ndarës, të shoqërisë që mban aksionet ose që paguan dividendin);</w:t>
      </w:r>
    </w:p>
    <w:p w14:paraId="25B22239" w14:textId="6FCFC80C" w:rsidR="002326E8" w:rsidRPr="00A431C3" w:rsidRDefault="002326E8" w:rsidP="002326E8">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b) 8 për qind të shumës bruto të dividendëve në të gjitha rastet e tjera.</w:t>
      </w:r>
    </w:p>
    <w:p w14:paraId="3DD7BCAC" w14:textId="77777777" w:rsidR="002326E8" w:rsidRPr="00A431C3" w:rsidRDefault="002326E8"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Ky paragraf nuk cenon tatimin e shoqërisë në lidhje me fitimet nga të cilat paguhen dividendët.</w:t>
      </w:r>
    </w:p>
    <w:p w14:paraId="186DF5C4" w14:textId="19C97B6C" w:rsidR="002326E8" w:rsidRPr="00A431C3" w:rsidRDefault="002326E8"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3</w:t>
      </w:r>
      <w:r w:rsidR="00125210" w:rsidRPr="00A431C3">
        <w:rPr>
          <w:rFonts w:ascii="Garamond" w:hAnsi="Garamond" w:cs="Times New Roman"/>
          <w:sz w:val="24"/>
          <w:szCs w:val="24"/>
        </w:rPr>
        <w:t>.</w:t>
      </w:r>
      <w:r w:rsidRPr="00A431C3">
        <w:rPr>
          <w:rFonts w:ascii="Garamond" w:hAnsi="Garamond" w:cs="Times New Roman"/>
          <w:sz w:val="24"/>
          <w:szCs w:val="24"/>
        </w:rPr>
        <w:t xml:space="preserve"> Termi “dividendë”, siç përdoret në këtë </w:t>
      </w:r>
      <w:r w:rsidR="009308C3" w:rsidRPr="00A431C3">
        <w:rPr>
          <w:rFonts w:ascii="Garamond" w:hAnsi="Garamond" w:cs="Times New Roman"/>
          <w:sz w:val="24"/>
          <w:szCs w:val="24"/>
        </w:rPr>
        <w:t>nen</w:t>
      </w:r>
      <w:r w:rsidRPr="00A431C3">
        <w:rPr>
          <w:rFonts w:ascii="Garamond" w:hAnsi="Garamond" w:cs="Times New Roman"/>
          <w:sz w:val="24"/>
          <w:szCs w:val="24"/>
        </w:rPr>
        <w:t>, nënkupton të ardhurat nga aksionet, aksionet e minierave, aksionet e themeluesve ose të drejta të tjera që nuk janë detyrime borxhi që marrin pjesë në fitime, si dhe çdo e ardhur nga të drejta të tjera korporative që i nënshtrohet të njëjtit trajtim tatimor si të ardhurat nga aksionet nga ligjet e Shtetit Kontraktues në të cilin shoqëria që kryen shpërndarjen është rezidente.</w:t>
      </w:r>
    </w:p>
    <w:p w14:paraId="4D7A2D87" w14:textId="1C88D9AE" w:rsidR="002326E8" w:rsidRPr="00A431C3" w:rsidRDefault="002326E8"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4</w:t>
      </w:r>
      <w:r w:rsidR="00125210" w:rsidRPr="00A431C3">
        <w:rPr>
          <w:rFonts w:ascii="Garamond" w:hAnsi="Garamond" w:cs="Times New Roman"/>
          <w:sz w:val="24"/>
          <w:szCs w:val="24"/>
        </w:rPr>
        <w:t>.</w:t>
      </w:r>
      <w:r w:rsidRPr="00A431C3">
        <w:rPr>
          <w:rFonts w:ascii="Garamond" w:hAnsi="Garamond" w:cs="Times New Roman"/>
          <w:sz w:val="24"/>
          <w:szCs w:val="24"/>
        </w:rPr>
        <w:t xml:space="preserve"> Dispozitat e </w:t>
      </w:r>
      <w:r w:rsidR="009308C3" w:rsidRPr="00A431C3">
        <w:rPr>
          <w:rFonts w:ascii="Garamond" w:hAnsi="Garamond" w:cs="Times New Roman"/>
          <w:sz w:val="24"/>
          <w:szCs w:val="24"/>
        </w:rPr>
        <w:t>paragrafëve</w:t>
      </w:r>
      <w:r w:rsidRPr="00A431C3">
        <w:rPr>
          <w:rFonts w:ascii="Garamond" w:hAnsi="Garamond" w:cs="Times New Roman"/>
          <w:sz w:val="24"/>
          <w:szCs w:val="24"/>
        </w:rPr>
        <w:t xml:space="preserve"> 1 dhe 2 të këtij </w:t>
      </w:r>
      <w:r w:rsidR="009308C3" w:rsidRPr="00A431C3">
        <w:rPr>
          <w:rFonts w:ascii="Garamond" w:hAnsi="Garamond" w:cs="Times New Roman"/>
          <w:sz w:val="24"/>
          <w:szCs w:val="24"/>
        </w:rPr>
        <w:t xml:space="preserve">neni </w:t>
      </w:r>
      <w:r w:rsidRPr="00A431C3">
        <w:rPr>
          <w:rFonts w:ascii="Garamond" w:hAnsi="Garamond" w:cs="Times New Roman"/>
          <w:sz w:val="24"/>
          <w:szCs w:val="24"/>
        </w:rPr>
        <w:t xml:space="preserve">nuk zbatohen nëse mbajtësi përfitues i </w:t>
      </w:r>
      <w:r w:rsidR="009308C3" w:rsidRPr="00A431C3">
        <w:rPr>
          <w:rFonts w:ascii="Garamond" w:hAnsi="Garamond" w:cs="Times New Roman"/>
          <w:sz w:val="24"/>
          <w:szCs w:val="24"/>
        </w:rPr>
        <w:t>dividendëve</w:t>
      </w:r>
      <w:r w:rsidRPr="00A431C3">
        <w:rPr>
          <w:rFonts w:ascii="Garamond" w:hAnsi="Garamond" w:cs="Times New Roman"/>
          <w:sz w:val="24"/>
          <w:szCs w:val="24"/>
        </w:rPr>
        <w:t xml:space="preserve"> që është rezident i një Shteti Kontraktues zhvillon biznesin në Shtetin tjetër Kontraktues</w:t>
      </w:r>
      <w:r w:rsidR="006555E6" w:rsidRPr="00A431C3">
        <w:rPr>
          <w:rFonts w:ascii="Garamond" w:hAnsi="Garamond" w:cs="Times New Roman"/>
          <w:sz w:val="24"/>
          <w:szCs w:val="24"/>
        </w:rPr>
        <w:t>,</w:t>
      </w:r>
      <w:r w:rsidRPr="00A431C3">
        <w:rPr>
          <w:rFonts w:ascii="Garamond" w:hAnsi="Garamond" w:cs="Times New Roman"/>
          <w:sz w:val="24"/>
          <w:szCs w:val="24"/>
        </w:rPr>
        <w:t xml:space="preserve"> ku shoqëria që paguan dividendët është rezidente, nëpërmjet një selie të përhershme të vendosur në të dhe që pjesë</w:t>
      </w:r>
      <w:r w:rsidR="006555E6" w:rsidRPr="00A431C3">
        <w:rPr>
          <w:rFonts w:ascii="Garamond" w:hAnsi="Garamond" w:cs="Times New Roman"/>
          <w:sz w:val="24"/>
          <w:szCs w:val="24"/>
        </w:rPr>
        <w:t>m</w:t>
      </w:r>
      <w:r w:rsidRPr="00A431C3">
        <w:rPr>
          <w:rFonts w:ascii="Garamond" w:hAnsi="Garamond" w:cs="Times New Roman"/>
          <w:sz w:val="24"/>
          <w:szCs w:val="24"/>
        </w:rPr>
        <w:t xml:space="preserve">arrja në lidhje me të cilën paguhen dividendët është efektivisht e lidhur me këtë seli të përhershme. Në këtë rast zbatohen dispozitat e </w:t>
      </w:r>
      <w:r w:rsidR="006555E6" w:rsidRPr="00A431C3">
        <w:rPr>
          <w:rFonts w:ascii="Garamond" w:hAnsi="Garamond" w:cs="Times New Roman"/>
          <w:sz w:val="24"/>
          <w:szCs w:val="24"/>
        </w:rPr>
        <w:t xml:space="preserve">nenit </w:t>
      </w:r>
      <w:r w:rsidRPr="00A431C3">
        <w:rPr>
          <w:rFonts w:ascii="Garamond" w:hAnsi="Garamond" w:cs="Times New Roman"/>
          <w:sz w:val="24"/>
          <w:szCs w:val="24"/>
        </w:rPr>
        <w:t>7.</w:t>
      </w:r>
    </w:p>
    <w:p w14:paraId="63317F43" w14:textId="7FF6CA2F" w:rsidR="002326E8" w:rsidRPr="00A431C3" w:rsidRDefault="002326E8"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5</w:t>
      </w:r>
      <w:r w:rsidR="00125210" w:rsidRPr="00A431C3">
        <w:rPr>
          <w:rFonts w:ascii="Garamond" w:hAnsi="Garamond" w:cs="Times New Roman"/>
          <w:sz w:val="24"/>
          <w:szCs w:val="24"/>
        </w:rPr>
        <w:t>.</w:t>
      </w:r>
      <w:r w:rsidRPr="00A431C3">
        <w:rPr>
          <w:rFonts w:ascii="Garamond" w:hAnsi="Garamond" w:cs="Times New Roman"/>
          <w:sz w:val="24"/>
          <w:szCs w:val="24"/>
        </w:rPr>
        <w:t xml:space="preserve"> Kur një shoqëri rezidente e një Shteti Kontraktues nxjerr fitime ose të ardhura nga Shteti tjetër Kontraktues, ai Shtet tjetër Kontraktues nuk mund të vendosë ndonjë tatim mbi dividendët e paguar nga shoqëria, përveç rasteve kur këta dividendë i paguhen një rezidenti të atij Shteti tjetër Kontraktues ose për sa kohë që pjesëmarrja në lidhje me të cilën paguhen dividendët, është efektivisht e lidhur me selinë e përhershme të vendosur në atë Shtet </w:t>
      </w:r>
      <w:r w:rsidR="006555E6" w:rsidRPr="00A431C3">
        <w:rPr>
          <w:rFonts w:ascii="Garamond" w:hAnsi="Garamond" w:cs="Times New Roman"/>
          <w:sz w:val="24"/>
          <w:szCs w:val="24"/>
        </w:rPr>
        <w:t>tjetër</w:t>
      </w:r>
      <w:r w:rsidRPr="00A431C3">
        <w:rPr>
          <w:rFonts w:ascii="Garamond" w:hAnsi="Garamond" w:cs="Times New Roman"/>
          <w:sz w:val="24"/>
          <w:szCs w:val="24"/>
        </w:rPr>
        <w:t xml:space="preserve"> Kontraktues, dhe as nuk do t’i nënshtrojë fitimet e pashpërndara të shoqërisë një tatimi mbi fitimet e pashpërndara të shoqërisë, edhe nëse dividendët e paguar ose fitimet e pashpërndara përbëhen tërësisht ose pjesërisht prej fitimeve ose të ardh</w:t>
      </w:r>
      <w:r w:rsidR="006555E6" w:rsidRPr="00A431C3">
        <w:rPr>
          <w:rFonts w:ascii="Garamond" w:hAnsi="Garamond" w:cs="Times New Roman"/>
          <w:sz w:val="24"/>
          <w:szCs w:val="24"/>
        </w:rPr>
        <w:t>u</w:t>
      </w:r>
      <w:r w:rsidRPr="00A431C3">
        <w:rPr>
          <w:rFonts w:ascii="Garamond" w:hAnsi="Garamond" w:cs="Times New Roman"/>
          <w:sz w:val="24"/>
          <w:szCs w:val="24"/>
        </w:rPr>
        <w:t>rave të nxjerra në atë Shtet tjetër Kontraktues.</w:t>
      </w:r>
    </w:p>
    <w:p w14:paraId="084944A6" w14:textId="77777777" w:rsidR="002326E8" w:rsidRPr="00A431C3" w:rsidRDefault="002326E8" w:rsidP="002326E8">
      <w:pPr>
        <w:autoSpaceDE w:val="0"/>
        <w:autoSpaceDN w:val="0"/>
        <w:adjustRightInd w:val="0"/>
        <w:spacing w:after="0" w:line="240" w:lineRule="auto"/>
        <w:ind w:firstLine="284"/>
        <w:jc w:val="both"/>
        <w:rPr>
          <w:rFonts w:ascii="Garamond" w:hAnsi="Garamond" w:cs="Times New Roman"/>
          <w:sz w:val="24"/>
          <w:szCs w:val="24"/>
        </w:rPr>
      </w:pPr>
    </w:p>
    <w:p w14:paraId="7CEC2AC4" w14:textId="47BF9219" w:rsidR="002326E8" w:rsidRPr="00A431C3" w:rsidRDefault="002326E8" w:rsidP="002326E8">
      <w:pPr>
        <w:autoSpaceDE w:val="0"/>
        <w:autoSpaceDN w:val="0"/>
        <w:adjustRightInd w:val="0"/>
        <w:spacing w:after="0" w:line="240" w:lineRule="auto"/>
        <w:ind w:firstLine="284"/>
        <w:jc w:val="center"/>
        <w:rPr>
          <w:rFonts w:ascii="Garamond" w:hAnsi="Garamond" w:cs="Times New Roman"/>
          <w:sz w:val="24"/>
          <w:szCs w:val="24"/>
        </w:rPr>
      </w:pPr>
      <w:r w:rsidRPr="00A431C3">
        <w:rPr>
          <w:rFonts w:ascii="Garamond" w:hAnsi="Garamond" w:cs="Times New Roman"/>
          <w:sz w:val="24"/>
          <w:szCs w:val="24"/>
        </w:rPr>
        <w:t>Neni 11</w:t>
      </w:r>
    </w:p>
    <w:p w14:paraId="0B31A3F5" w14:textId="7DDB5617" w:rsidR="002326E8" w:rsidRPr="00A431C3" w:rsidRDefault="002326E8" w:rsidP="002326E8">
      <w:pPr>
        <w:autoSpaceDE w:val="0"/>
        <w:autoSpaceDN w:val="0"/>
        <w:adjustRightInd w:val="0"/>
        <w:spacing w:after="0" w:line="240" w:lineRule="auto"/>
        <w:ind w:firstLine="284"/>
        <w:jc w:val="center"/>
        <w:rPr>
          <w:rFonts w:ascii="Garamond" w:hAnsi="Garamond" w:cs="Times New Roman"/>
          <w:b/>
          <w:sz w:val="24"/>
          <w:szCs w:val="24"/>
        </w:rPr>
      </w:pPr>
      <w:r w:rsidRPr="00A431C3">
        <w:rPr>
          <w:rFonts w:ascii="Garamond" w:hAnsi="Garamond" w:cs="Times New Roman"/>
          <w:b/>
          <w:sz w:val="24"/>
          <w:szCs w:val="24"/>
        </w:rPr>
        <w:t>Interesi</w:t>
      </w:r>
    </w:p>
    <w:p w14:paraId="62829CA0" w14:textId="77777777" w:rsidR="002326E8" w:rsidRPr="00A431C3" w:rsidRDefault="002326E8" w:rsidP="002326E8">
      <w:pPr>
        <w:autoSpaceDE w:val="0"/>
        <w:autoSpaceDN w:val="0"/>
        <w:adjustRightInd w:val="0"/>
        <w:spacing w:after="0" w:line="240" w:lineRule="auto"/>
        <w:ind w:firstLine="284"/>
        <w:jc w:val="both"/>
        <w:rPr>
          <w:rFonts w:ascii="Garamond" w:hAnsi="Garamond" w:cs="Times New Roman"/>
          <w:sz w:val="24"/>
          <w:szCs w:val="24"/>
        </w:rPr>
      </w:pPr>
    </w:p>
    <w:p w14:paraId="0A6BA022" w14:textId="321D5440" w:rsidR="002326E8" w:rsidRPr="00A431C3" w:rsidRDefault="002326E8"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1</w:t>
      </w:r>
      <w:r w:rsidR="00125210" w:rsidRPr="00A431C3">
        <w:rPr>
          <w:rFonts w:ascii="Garamond" w:hAnsi="Garamond" w:cs="Times New Roman"/>
          <w:sz w:val="24"/>
          <w:szCs w:val="24"/>
        </w:rPr>
        <w:t>.</w:t>
      </w:r>
      <w:r w:rsidRPr="00A431C3">
        <w:rPr>
          <w:rFonts w:ascii="Garamond" w:hAnsi="Garamond" w:cs="Times New Roman"/>
          <w:sz w:val="24"/>
          <w:szCs w:val="24"/>
        </w:rPr>
        <w:t xml:space="preserve"> Interesi i lindur në një Shtet Kontraktues dhe i paguar një rezidenti të Shtetit tjetër Kontraktues, mund të tatohet në atë Shtet tjetër.</w:t>
      </w:r>
    </w:p>
    <w:p w14:paraId="5DEAFFAF" w14:textId="2FBB3A84" w:rsidR="002326E8" w:rsidRPr="00A431C3" w:rsidRDefault="002326E8"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2</w:t>
      </w:r>
      <w:r w:rsidR="00125210" w:rsidRPr="00A431C3">
        <w:rPr>
          <w:rFonts w:ascii="Garamond" w:hAnsi="Garamond" w:cs="Times New Roman"/>
          <w:sz w:val="24"/>
          <w:szCs w:val="24"/>
        </w:rPr>
        <w:t>.</w:t>
      </w:r>
      <w:r w:rsidRPr="00A431C3">
        <w:rPr>
          <w:rFonts w:ascii="Garamond" w:hAnsi="Garamond" w:cs="Times New Roman"/>
          <w:sz w:val="24"/>
          <w:szCs w:val="24"/>
        </w:rPr>
        <w:t xml:space="preserve"> Megjithatë, interesi që lind në një Shtet Kontraktues mund të tatohet edhe në atë Shtet Kontraktues sipas ligjeve të atij Shteti Kontraktues, por nëse mbajtësi përfitues i interesit është rezident i Shtetit tjetër Kontraktues, tatimi i vendosur nuk tejkalon 10 për qind të shumës bruto të interesit.</w:t>
      </w:r>
    </w:p>
    <w:p w14:paraId="4172D75A" w14:textId="61CD65AD" w:rsidR="002326E8" w:rsidRPr="00A431C3" w:rsidRDefault="002326E8" w:rsidP="00516B3E">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3</w:t>
      </w:r>
      <w:r w:rsidR="00125210" w:rsidRPr="00A431C3">
        <w:rPr>
          <w:rFonts w:ascii="Garamond" w:hAnsi="Garamond" w:cs="Times New Roman"/>
          <w:sz w:val="24"/>
          <w:szCs w:val="24"/>
        </w:rPr>
        <w:t>.</w:t>
      </w:r>
      <w:r w:rsidRPr="00A431C3">
        <w:rPr>
          <w:rFonts w:ascii="Garamond" w:hAnsi="Garamond" w:cs="Times New Roman"/>
          <w:sz w:val="24"/>
          <w:szCs w:val="24"/>
        </w:rPr>
        <w:t xml:space="preserve"> Pavarësisht nga dispozitat e paragrafit 2 të këtij </w:t>
      </w:r>
      <w:r w:rsidR="001C5443" w:rsidRPr="00A431C3">
        <w:rPr>
          <w:rFonts w:ascii="Garamond" w:hAnsi="Garamond" w:cs="Times New Roman"/>
          <w:sz w:val="24"/>
          <w:szCs w:val="24"/>
        </w:rPr>
        <w:t>neni</w:t>
      </w:r>
      <w:r w:rsidRPr="00A431C3">
        <w:rPr>
          <w:rFonts w:ascii="Garamond" w:hAnsi="Garamond" w:cs="Times New Roman"/>
          <w:sz w:val="24"/>
          <w:szCs w:val="24"/>
        </w:rPr>
        <w:t xml:space="preserve">, interesi që </w:t>
      </w:r>
      <w:r w:rsidR="001C5443" w:rsidRPr="00A431C3">
        <w:rPr>
          <w:rFonts w:ascii="Garamond" w:hAnsi="Garamond" w:cs="Times New Roman"/>
          <w:sz w:val="24"/>
          <w:szCs w:val="24"/>
        </w:rPr>
        <w:t>l</w:t>
      </w:r>
      <w:r w:rsidR="00516B3E">
        <w:rPr>
          <w:rFonts w:ascii="Garamond" w:hAnsi="Garamond" w:cs="Times New Roman"/>
          <w:sz w:val="24"/>
          <w:szCs w:val="24"/>
        </w:rPr>
        <w:t xml:space="preserve">ind në një Shtet </w:t>
      </w:r>
      <w:r w:rsidRPr="00A431C3">
        <w:rPr>
          <w:rFonts w:ascii="Garamond" w:hAnsi="Garamond" w:cs="Times New Roman"/>
          <w:sz w:val="24"/>
          <w:szCs w:val="24"/>
        </w:rPr>
        <w:t>Kontraktues do të përjashtohet nga tatimi në atë Shtet Kontraktues, me kusht që ai të rrjedhë dhe të jetë në pronësi përfituese nga:</w:t>
      </w:r>
    </w:p>
    <w:p w14:paraId="127F44F7" w14:textId="1EA67641" w:rsidR="00125210" w:rsidRPr="00A431C3" w:rsidRDefault="002326E8" w:rsidP="00125210">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a) Në rastin e Shqipërisë</w:t>
      </w:r>
      <w:r w:rsidR="001C5443" w:rsidRPr="00A431C3">
        <w:rPr>
          <w:rFonts w:ascii="Garamond" w:hAnsi="Garamond" w:cs="Times New Roman"/>
          <w:sz w:val="24"/>
          <w:szCs w:val="24"/>
        </w:rPr>
        <w:t>:</w:t>
      </w:r>
    </w:p>
    <w:p w14:paraId="7300138F" w14:textId="4A7CCC9C" w:rsidR="002326E8" w:rsidRPr="00A431C3" w:rsidRDefault="002326E8" w:rsidP="00125210">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i</w:t>
      </w:r>
      <w:r w:rsidR="00125210" w:rsidRPr="00A431C3">
        <w:rPr>
          <w:rFonts w:ascii="Garamond" w:hAnsi="Garamond" w:cs="Times New Roman"/>
          <w:sz w:val="24"/>
          <w:szCs w:val="24"/>
        </w:rPr>
        <w:t>.</w:t>
      </w:r>
      <w:r w:rsidRPr="00A431C3">
        <w:rPr>
          <w:rFonts w:ascii="Garamond" w:hAnsi="Garamond" w:cs="Times New Roman"/>
          <w:sz w:val="24"/>
          <w:szCs w:val="24"/>
        </w:rPr>
        <w:t xml:space="preserve"> Qeveria e Republikës së Shqipërisë</w:t>
      </w:r>
      <w:r w:rsidR="001C5443" w:rsidRPr="00A431C3">
        <w:rPr>
          <w:rFonts w:ascii="Garamond" w:hAnsi="Garamond" w:cs="Times New Roman"/>
          <w:sz w:val="24"/>
          <w:szCs w:val="24"/>
        </w:rPr>
        <w:t>;</w:t>
      </w:r>
    </w:p>
    <w:p w14:paraId="64FB3A7A" w14:textId="2919414D" w:rsidR="002326E8" w:rsidRPr="00A431C3" w:rsidRDefault="002326E8" w:rsidP="002326E8">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ii</w:t>
      </w:r>
      <w:r w:rsidR="00125210" w:rsidRPr="00A431C3">
        <w:rPr>
          <w:rFonts w:ascii="Garamond" w:hAnsi="Garamond" w:cs="Times New Roman"/>
          <w:sz w:val="24"/>
          <w:szCs w:val="24"/>
        </w:rPr>
        <w:t>.</w:t>
      </w:r>
      <w:r w:rsidRPr="00A431C3">
        <w:rPr>
          <w:rFonts w:ascii="Garamond" w:hAnsi="Garamond" w:cs="Times New Roman"/>
          <w:sz w:val="24"/>
          <w:szCs w:val="24"/>
        </w:rPr>
        <w:t xml:space="preserve"> autoritetet lokale</w:t>
      </w:r>
      <w:r w:rsidR="001C5443" w:rsidRPr="00A431C3">
        <w:rPr>
          <w:rFonts w:ascii="Garamond" w:hAnsi="Garamond" w:cs="Times New Roman"/>
          <w:sz w:val="24"/>
          <w:szCs w:val="24"/>
        </w:rPr>
        <w:t>;</w:t>
      </w:r>
    </w:p>
    <w:p w14:paraId="14FF38F5" w14:textId="43C352E4" w:rsidR="002326E8" w:rsidRPr="00A431C3" w:rsidRDefault="002326E8" w:rsidP="002326E8">
      <w:pPr>
        <w:tabs>
          <w:tab w:val="decimal" w:pos="280"/>
          <w:tab w:val="decimal" w:pos="7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iii</w:t>
      </w:r>
      <w:r w:rsidR="00125210" w:rsidRPr="00A431C3">
        <w:rPr>
          <w:rFonts w:ascii="Garamond" w:hAnsi="Garamond" w:cs="Times New Roman"/>
          <w:sz w:val="24"/>
          <w:szCs w:val="24"/>
        </w:rPr>
        <w:t>.</w:t>
      </w:r>
      <w:r w:rsidRPr="00A431C3">
        <w:rPr>
          <w:rFonts w:ascii="Garamond" w:hAnsi="Garamond" w:cs="Times New Roman"/>
          <w:sz w:val="24"/>
          <w:szCs w:val="24"/>
        </w:rPr>
        <w:t xml:space="preserve"> Banka e Shqipërisë (Banka Kombëtare e Shqipërisë)</w:t>
      </w:r>
      <w:r w:rsidR="001C5443" w:rsidRPr="00A431C3">
        <w:rPr>
          <w:rFonts w:ascii="Garamond" w:hAnsi="Garamond" w:cs="Times New Roman"/>
          <w:sz w:val="24"/>
          <w:szCs w:val="24"/>
        </w:rPr>
        <w:t>.</w:t>
      </w:r>
    </w:p>
    <w:p w14:paraId="1E38D24B" w14:textId="148AD3EA" w:rsidR="002326E8" w:rsidRPr="00A431C3" w:rsidRDefault="002326E8"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b) Në rastin e Republikës sllovake:</w:t>
      </w:r>
    </w:p>
    <w:p w14:paraId="04E83F12" w14:textId="0D1CB7C3" w:rsidR="002326E8" w:rsidRPr="00A431C3" w:rsidRDefault="002326E8" w:rsidP="002326E8">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i</w:t>
      </w:r>
      <w:r w:rsidR="00125210" w:rsidRPr="00A431C3">
        <w:rPr>
          <w:rFonts w:ascii="Garamond" w:hAnsi="Garamond" w:cs="Times New Roman"/>
          <w:sz w:val="24"/>
          <w:szCs w:val="24"/>
        </w:rPr>
        <w:t>.</w:t>
      </w:r>
      <w:r w:rsidRPr="00A431C3">
        <w:rPr>
          <w:rFonts w:ascii="Garamond" w:hAnsi="Garamond" w:cs="Times New Roman"/>
          <w:sz w:val="24"/>
          <w:szCs w:val="24"/>
        </w:rPr>
        <w:t xml:space="preserve"> Qeveria e Republikës sllovake</w:t>
      </w:r>
      <w:r w:rsidR="001C5443" w:rsidRPr="00A431C3">
        <w:rPr>
          <w:rFonts w:ascii="Garamond" w:hAnsi="Garamond" w:cs="Times New Roman"/>
          <w:sz w:val="24"/>
          <w:szCs w:val="24"/>
        </w:rPr>
        <w:t>;</w:t>
      </w:r>
    </w:p>
    <w:p w14:paraId="5CC85560" w14:textId="3819B615" w:rsidR="002326E8" w:rsidRPr="00A431C3" w:rsidRDefault="002326E8" w:rsidP="002326E8">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ii</w:t>
      </w:r>
      <w:r w:rsidR="00125210" w:rsidRPr="00A431C3">
        <w:rPr>
          <w:rFonts w:ascii="Garamond" w:hAnsi="Garamond" w:cs="Times New Roman"/>
          <w:sz w:val="24"/>
          <w:szCs w:val="24"/>
        </w:rPr>
        <w:t>.</w:t>
      </w:r>
      <w:r w:rsidRPr="00A431C3">
        <w:rPr>
          <w:rFonts w:ascii="Garamond" w:hAnsi="Garamond" w:cs="Times New Roman"/>
          <w:sz w:val="24"/>
          <w:szCs w:val="24"/>
        </w:rPr>
        <w:t xml:space="preserve"> autoritetet lokale</w:t>
      </w:r>
      <w:r w:rsidR="001C5443" w:rsidRPr="00A431C3">
        <w:rPr>
          <w:rFonts w:ascii="Garamond" w:hAnsi="Garamond" w:cs="Times New Roman"/>
          <w:sz w:val="24"/>
          <w:szCs w:val="24"/>
        </w:rPr>
        <w:t>;</w:t>
      </w:r>
    </w:p>
    <w:p w14:paraId="0C803ACA" w14:textId="132BF1C8" w:rsidR="002326E8" w:rsidRPr="00A431C3" w:rsidRDefault="002326E8" w:rsidP="002326E8">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iii</w:t>
      </w:r>
      <w:r w:rsidR="00125210" w:rsidRPr="00A431C3">
        <w:rPr>
          <w:rFonts w:ascii="Garamond" w:hAnsi="Garamond" w:cs="Times New Roman"/>
          <w:sz w:val="24"/>
          <w:szCs w:val="24"/>
        </w:rPr>
        <w:t>.</w:t>
      </w:r>
      <w:r w:rsidRPr="00A431C3">
        <w:rPr>
          <w:rFonts w:ascii="Garamond" w:hAnsi="Garamond" w:cs="Times New Roman"/>
          <w:sz w:val="24"/>
          <w:szCs w:val="24"/>
        </w:rPr>
        <w:t xml:space="preserve"> N</w:t>
      </w:r>
      <w:r w:rsidR="001C5443" w:rsidRPr="00A431C3">
        <w:rPr>
          <w:rFonts w:ascii="Garamond" w:hAnsi="Garamond" w:cs="Times New Roman"/>
          <w:sz w:val="24"/>
          <w:szCs w:val="24"/>
        </w:rPr>
        <w:t>á</w:t>
      </w:r>
      <w:r w:rsidRPr="00A431C3">
        <w:rPr>
          <w:rFonts w:ascii="Garamond" w:hAnsi="Garamond" w:cs="Times New Roman"/>
          <w:sz w:val="24"/>
          <w:szCs w:val="24"/>
        </w:rPr>
        <w:t>rodn</w:t>
      </w:r>
      <w:r w:rsidR="001C5443" w:rsidRPr="00A431C3">
        <w:rPr>
          <w:rFonts w:ascii="Garamond" w:hAnsi="Garamond" w:cs="Times New Roman"/>
          <w:sz w:val="24"/>
          <w:szCs w:val="24"/>
        </w:rPr>
        <w:t>á</w:t>
      </w:r>
      <w:r w:rsidRPr="00A431C3">
        <w:rPr>
          <w:rFonts w:ascii="Garamond" w:hAnsi="Garamond" w:cs="Times New Roman"/>
          <w:sz w:val="24"/>
          <w:szCs w:val="24"/>
        </w:rPr>
        <w:t xml:space="preserve"> banka Slovenska (Banka Kombëtare e S</w:t>
      </w:r>
      <w:r w:rsidR="0028234C">
        <w:rPr>
          <w:rFonts w:ascii="Garamond" w:hAnsi="Garamond" w:cs="Times New Roman"/>
          <w:sz w:val="24"/>
          <w:szCs w:val="24"/>
        </w:rPr>
        <w:t>llovakisë</w:t>
      </w:r>
      <w:r w:rsidRPr="00A431C3">
        <w:rPr>
          <w:rFonts w:ascii="Garamond" w:hAnsi="Garamond" w:cs="Times New Roman"/>
          <w:sz w:val="24"/>
          <w:szCs w:val="24"/>
        </w:rPr>
        <w:t>)</w:t>
      </w:r>
      <w:r w:rsidR="001C5443" w:rsidRPr="00A431C3">
        <w:rPr>
          <w:rFonts w:ascii="Garamond" w:hAnsi="Garamond" w:cs="Times New Roman"/>
          <w:sz w:val="24"/>
          <w:szCs w:val="24"/>
        </w:rPr>
        <w:t>;</w:t>
      </w:r>
    </w:p>
    <w:p w14:paraId="2E5C14FA" w14:textId="470CDA07" w:rsidR="002326E8" w:rsidRPr="00A431C3" w:rsidRDefault="002326E8" w:rsidP="002326E8">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iv</w:t>
      </w:r>
      <w:r w:rsidR="00125210" w:rsidRPr="00A431C3">
        <w:rPr>
          <w:rFonts w:ascii="Garamond" w:hAnsi="Garamond" w:cs="Times New Roman"/>
          <w:sz w:val="24"/>
          <w:szCs w:val="24"/>
        </w:rPr>
        <w:t>.</w:t>
      </w:r>
      <w:r w:rsidRPr="00A431C3">
        <w:rPr>
          <w:rFonts w:ascii="Garamond" w:hAnsi="Garamond" w:cs="Times New Roman"/>
          <w:sz w:val="24"/>
          <w:szCs w:val="24"/>
        </w:rPr>
        <w:t xml:space="preserve"> Eximbanka SR (Banka Eksport-</w:t>
      </w:r>
      <w:r w:rsidR="00E604EB">
        <w:rPr>
          <w:rFonts w:ascii="Garamond" w:hAnsi="Garamond" w:cs="Times New Roman"/>
          <w:sz w:val="24"/>
          <w:szCs w:val="24"/>
        </w:rPr>
        <w:t>I</w:t>
      </w:r>
      <w:r w:rsidRPr="00A431C3">
        <w:rPr>
          <w:rFonts w:ascii="Garamond" w:hAnsi="Garamond" w:cs="Times New Roman"/>
          <w:sz w:val="24"/>
          <w:szCs w:val="24"/>
        </w:rPr>
        <w:t>mport e Republikës Sllovake)</w:t>
      </w:r>
      <w:r w:rsidR="001C5443" w:rsidRPr="00A431C3">
        <w:rPr>
          <w:rFonts w:ascii="Garamond" w:hAnsi="Garamond" w:cs="Times New Roman"/>
          <w:sz w:val="24"/>
          <w:szCs w:val="24"/>
        </w:rPr>
        <w:t>;</w:t>
      </w:r>
    </w:p>
    <w:p w14:paraId="1D9D7A23" w14:textId="6CAB2893" w:rsidR="002326E8" w:rsidRPr="00A431C3" w:rsidRDefault="002326E8" w:rsidP="002326E8">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v</w:t>
      </w:r>
      <w:r w:rsidR="001C5443" w:rsidRPr="00A431C3">
        <w:rPr>
          <w:rFonts w:ascii="Garamond" w:hAnsi="Garamond" w:cs="Times New Roman"/>
          <w:sz w:val="24"/>
          <w:szCs w:val="24"/>
        </w:rPr>
        <w:t>.</w:t>
      </w:r>
      <w:r w:rsidRPr="00A431C3">
        <w:rPr>
          <w:rFonts w:ascii="Garamond" w:hAnsi="Garamond" w:cs="Times New Roman"/>
          <w:sz w:val="24"/>
          <w:szCs w:val="24"/>
        </w:rPr>
        <w:t xml:space="preserve"> Slovensk</w:t>
      </w:r>
      <w:r w:rsidR="001C5443" w:rsidRPr="00A431C3">
        <w:rPr>
          <w:rFonts w:ascii="Garamond" w:hAnsi="Garamond" w:cs="Times New Roman"/>
          <w:sz w:val="24"/>
          <w:szCs w:val="24"/>
        </w:rPr>
        <w:t>á</w:t>
      </w:r>
      <w:r w:rsidRPr="00A431C3">
        <w:rPr>
          <w:rFonts w:ascii="Garamond" w:hAnsi="Garamond" w:cs="Times New Roman"/>
          <w:sz w:val="24"/>
          <w:szCs w:val="24"/>
        </w:rPr>
        <w:t xml:space="preserve"> z</w:t>
      </w:r>
      <w:r w:rsidR="001C5443" w:rsidRPr="00A431C3">
        <w:rPr>
          <w:rFonts w:ascii="Garamond" w:hAnsi="Garamond" w:cs="Times New Roman"/>
          <w:sz w:val="24"/>
          <w:szCs w:val="24"/>
        </w:rPr>
        <w:t>á</w:t>
      </w:r>
      <w:r w:rsidRPr="00A431C3">
        <w:rPr>
          <w:rFonts w:ascii="Garamond" w:hAnsi="Garamond" w:cs="Times New Roman"/>
          <w:sz w:val="24"/>
          <w:szCs w:val="24"/>
        </w:rPr>
        <w:t>ru</w:t>
      </w:r>
      <w:r w:rsidR="00CA09FA" w:rsidRPr="00A431C3">
        <w:rPr>
          <w:rFonts w:ascii="Garamond" w:hAnsi="Garamond" w:cs="Times New Roman"/>
          <w:sz w:val="24"/>
          <w:szCs w:val="24"/>
        </w:rPr>
        <w:t>č</w:t>
      </w:r>
      <w:r w:rsidRPr="00A431C3">
        <w:rPr>
          <w:rFonts w:ascii="Garamond" w:hAnsi="Garamond" w:cs="Times New Roman"/>
          <w:sz w:val="24"/>
          <w:szCs w:val="24"/>
        </w:rPr>
        <w:t>n</w:t>
      </w:r>
      <w:r w:rsidR="001C5443" w:rsidRPr="00A431C3">
        <w:rPr>
          <w:rFonts w:ascii="Garamond" w:hAnsi="Garamond" w:cs="Times New Roman"/>
          <w:sz w:val="24"/>
          <w:szCs w:val="24"/>
        </w:rPr>
        <w:t>á</w:t>
      </w:r>
      <w:r w:rsidRPr="00A431C3">
        <w:rPr>
          <w:rFonts w:ascii="Garamond" w:hAnsi="Garamond" w:cs="Times New Roman"/>
          <w:sz w:val="24"/>
          <w:szCs w:val="24"/>
        </w:rPr>
        <w:t xml:space="preserve"> a rozvojov</w:t>
      </w:r>
      <w:r w:rsidR="001C5443" w:rsidRPr="00A431C3">
        <w:rPr>
          <w:rFonts w:ascii="Garamond" w:hAnsi="Garamond" w:cs="Times New Roman"/>
          <w:sz w:val="24"/>
          <w:szCs w:val="24"/>
        </w:rPr>
        <w:t>á</w:t>
      </w:r>
      <w:r w:rsidRPr="00A431C3">
        <w:rPr>
          <w:rFonts w:ascii="Garamond" w:hAnsi="Garamond" w:cs="Times New Roman"/>
          <w:sz w:val="24"/>
          <w:szCs w:val="24"/>
        </w:rPr>
        <w:t xml:space="preserve"> banka a.s., (Banka sllovake për Garancinë dhe Zhvillimin)</w:t>
      </w:r>
      <w:r w:rsidR="001C5443" w:rsidRPr="00A431C3">
        <w:rPr>
          <w:rFonts w:ascii="Garamond" w:hAnsi="Garamond" w:cs="Times New Roman"/>
          <w:sz w:val="24"/>
          <w:szCs w:val="24"/>
        </w:rPr>
        <w:t>;</w:t>
      </w:r>
    </w:p>
    <w:p w14:paraId="3D6356D9" w14:textId="6EE688DF" w:rsidR="002326E8" w:rsidRPr="00A431C3" w:rsidRDefault="002326E8" w:rsidP="002326E8">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vi</w:t>
      </w:r>
      <w:r w:rsidR="00125210" w:rsidRPr="00A431C3">
        <w:rPr>
          <w:rFonts w:ascii="Garamond" w:hAnsi="Garamond" w:cs="Times New Roman"/>
          <w:sz w:val="24"/>
          <w:szCs w:val="24"/>
        </w:rPr>
        <w:t>.</w:t>
      </w:r>
      <w:r w:rsidRPr="00A431C3">
        <w:rPr>
          <w:rFonts w:ascii="Garamond" w:hAnsi="Garamond" w:cs="Times New Roman"/>
          <w:sz w:val="24"/>
          <w:szCs w:val="24"/>
        </w:rPr>
        <w:t xml:space="preserve"> Agent</w:t>
      </w:r>
      <w:r w:rsidR="001C5443" w:rsidRPr="00A431C3">
        <w:rPr>
          <w:rFonts w:ascii="Garamond" w:hAnsi="Garamond" w:cs="Times New Roman"/>
          <w:sz w:val="24"/>
          <w:szCs w:val="24"/>
        </w:rPr>
        <w:t>ú</w:t>
      </w:r>
      <w:r w:rsidRPr="00A431C3">
        <w:rPr>
          <w:rFonts w:ascii="Garamond" w:hAnsi="Garamond" w:cs="Times New Roman"/>
          <w:sz w:val="24"/>
          <w:szCs w:val="24"/>
        </w:rPr>
        <w:t>ra pre riadenie dlhu a likvidity (Agjencia e Menaxhimit të Borxhit dhe Likuiditetit).</w:t>
      </w:r>
    </w:p>
    <w:p w14:paraId="27079D46" w14:textId="0527CAEA" w:rsidR="002326E8" w:rsidRPr="00A431C3" w:rsidRDefault="002326E8"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4</w:t>
      </w:r>
      <w:r w:rsidR="00125210" w:rsidRPr="00A431C3">
        <w:rPr>
          <w:rFonts w:ascii="Garamond" w:hAnsi="Garamond" w:cs="Times New Roman"/>
          <w:sz w:val="24"/>
          <w:szCs w:val="24"/>
        </w:rPr>
        <w:t>.</w:t>
      </w:r>
      <w:r w:rsidRPr="00A431C3">
        <w:rPr>
          <w:rFonts w:ascii="Garamond" w:hAnsi="Garamond" w:cs="Times New Roman"/>
          <w:sz w:val="24"/>
          <w:szCs w:val="24"/>
        </w:rPr>
        <w:t xml:space="preserve"> Termi “interes”</w:t>
      </w:r>
      <w:r w:rsidR="0022372B" w:rsidRPr="00A431C3">
        <w:rPr>
          <w:rFonts w:ascii="Garamond" w:hAnsi="Garamond" w:cs="Times New Roman"/>
          <w:sz w:val="24"/>
          <w:szCs w:val="24"/>
        </w:rPr>
        <w:t>,</w:t>
      </w:r>
      <w:r w:rsidRPr="00A431C3">
        <w:rPr>
          <w:rFonts w:ascii="Garamond" w:hAnsi="Garamond" w:cs="Times New Roman"/>
          <w:sz w:val="24"/>
          <w:szCs w:val="24"/>
        </w:rPr>
        <w:t xml:space="preserve"> siç përdoret në këtë </w:t>
      </w:r>
      <w:r w:rsidR="00CA09FA" w:rsidRPr="00A431C3">
        <w:rPr>
          <w:rFonts w:ascii="Garamond" w:hAnsi="Garamond" w:cs="Times New Roman"/>
          <w:sz w:val="24"/>
          <w:szCs w:val="24"/>
        </w:rPr>
        <w:t>nen</w:t>
      </w:r>
      <w:r w:rsidRPr="00A431C3">
        <w:rPr>
          <w:rFonts w:ascii="Garamond" w:hAnsi="Garamond" w:cs="Times New Roman"/>
          <w:sz w:val="24"/>
          <w:szCs w:val="24"/>
        </w:rPr>
        <w:t>, nënkupton të ardhurat nga detyrimet e borxhit të çdo lloji, i siguruar apo jo me hipotekë dhe pavarësisht nëse mban apo jo të drejtën për të marrë pjesë në fitimet e debitorit dhe</w:t>
      </w:r>
      <w:r w:rsidR="0022372B" w:rsidRPr="00A431C3">
        <w:rPr>
          <w:rFonts w:ascii="Garamond" w:hAnsi="Garamond" w:cs="Times New Roman"/>
          <w:sz w:val="24"/>
          <w:szCs w:val="24"/>
        </w:rPr>
        <w:t>,</w:t>
      </w:r>
      <w:r w:rsidRPr="00A431C3">
        <w:rPr>
          <w:rFonts w:ascii="Garamond" w:hAnsi="Garamond" w:cs="Times New Roman"/>
          <w:sz w:val="24"/>
          <w:szCs w:val="24"/>
        </w:rPr>
        <w:t xml:space="preserve"> në veçanti, të ardhurat nga letrat qeveritare me vlerë dhe të ardhurat nga obligacionet ose dëftesat e borxhit, duke përfshirë primet dhe çmimet që u </w:t>
      </w:r>
      <w:r w:rsidR="00C43FA6" w:rsidRPr="00A431C3">
        <w:rPr>
          <w:rFonts w:ascii="Garamond" w:hAnsi="Garamond" w:cs="Times New Roman"/>
          <w:sz w:val="24"/>
          <w:szCs w:val="24"/>
        </w:rPr>
        <w:t>bashkëngjiten</w:t>
      </w:r>
      <w:r w:rsidRPr="00A431C3">
        <w:rPr>
          <w:rFonts w:ascii="Garamond" w:hAnsi="Garamond" w:cs="Times New Roman"/>
          <w:sz w:val="24"/>
          <w:szCs w:val="24"/>
        </w:rPr>
        <w:t xml:space="preserve"> këtyre letrave me vlerë, obligacioneve ose dëftesave të borxhit. Tarifat e penaliteteve për vonesën në pagesë nuk konsiderohen interes për qëllimin e këtij </w:t>
      </w:r>
      <w:r w:rsidR="00C43FA6" w:rsidRPr="00A431C3">
        <w:rPr>
          <w:rFonts w:ascii="Garamond" w:hAnsi="Garamond" w:cs="Times New Roman"/>
          <w:sz w:val="24"/>
          <w:szCs w:val="24"/>
        </w:rPr>
        <w:t>neni</w:t>
      </w:r>
      <w:r w:rsidRPr="00A431C3">
        <w:rPr>
          <w:rFonts w:ascii="Garamond" w:hAnsi="Garamond" w:cs="Times New Roman"/>
          <w:sz w:val="24"/>
          <w:szCs w:val="24"/>
        </w:rPr>
        <w:t>.</w:t>
      </w:r>
    </w:p>
    <w:p w14:paraId="6A29431F" w14:textId="160C2686" w:rsidR="002326E8" w:rsidRPr="00A431C3" w:rsidRDefault="00125210"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lastRenderedPageBreak/>
        <w:t>5.</w:t>
      </w:r>
      <w:r w:rsidR="002326E8" w:rsidRPr="00A431C3">
        <w:rPr>
          <w:rFonts w:ascii="Garamond" w:hAnsi="Garamond" w:cs="Times New Roman"/>
          <w:sz w:val="24"/>
          <w:szCs w:val="24"/>
        </w:rPr>
        <w:t xml:space="preserve"> Dispozitat e paragraf</w:t>
      </w:r>
      <w:r w:rsidR="00862E25">
        <w:rPr>
          <w:rFonts w:ascii="Garamond" w:hAnsi="Garamond" w:cs="Times New Roman"/>
          <w:sz w:val="24"/>
          <w:szCs w:val="24"/>
        </w:rPr>
        <w:t>eve</w:t>
      </w:r>
      <w:r w:rsidR="002326E8" w:rsidRPr="00A431C3">
        <w:rPr>
          <w:rFonts w:ascii="Garamond" w:hAnsi="Garamond" w:cs="Times New Roman"/>
          <w:sz w:val="24"/>
          <w:szCs w:val="24"/>
        </w:rPr>
        <w:t xml:space="preserve"> 1, 2 dhe 3 të këtij </w:t>
      </w:r>
      <w:r w:rsidR="00C43FA6" w:rsidRPr="00A431C3">
        <w:rPr>
          <w:rFonts w:ascii="Garamond" w:hAnsi="Garamond" w:cs="Times New Roman"/>
          <w:sz w:val="24"/>
          <w:szCs w:val="24"/>
        </w:rPr>
        <w:t xml:space="preserve">neni </w:t>
      </w:r>
      <w:r w:rsidR="002326E8" w:rsidRPr="00A431C3">
        <w:rPr>
          <w:rFonts w:ascii="Garamond" w:hAnsi="Garamond" w:cs="Times New Roman"/>
          <w:sz w:val="24"/>
          <w:szCs w:val="24"/>
        </w:rPr>
        <w:t xml:space="preserve">nuk zbatohen nëse mbajtësi përfitues i interesit që është rezident i një Shteti Kontraktues, zhvillon biznesin në Shtetin tjetër Kontraktues në të cilin lind interesi, nëpërmjet një selie të përhershme të vendosur në të dhe pretendimi i borxhit në lidhje me të cilin paguhet interesi është efektivisht i lidhur me këtë seli të përhershme. Në këtë rast, zbatohen dispozitat e </w:t>
      </w:r>
      <w:r w:rsidR="00C43FA6" w:rsidRPr="00A431C3">
        <w:rPr>
          <w:rFonts w:ascii="Garamond" w:hAnsi="Garamond" w:cs="Times New Roman"/>
          <w:sz w:val="24"/>
          <w:szCs w:val="24"/>
        </w:rPr>
        <w:t xml:space="preserve">nenit </w:t>
      </w:r>
      <w:r w:rsidR="002326E8" w:rsidRPr="00A431C3">
        <w:rPr>
          <w:rFonts w:ascii="Garamond" w:hAnsi="Garamond" w:cs="Times New Roman"/>
          <w:sz w:val="24"/>
          <w:szCs w:val="24"/>
        </w:rPr>
        <w:t>7.</w:t>
      </w:r>
    </w:p>
    <w:p w14:paraId="4C00DB0C" w14:textId="7DA6CD60" w:rsidR="002326E8" w:rsidRPr="00A431C3" w:rsidRDefault="002326E8"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6</w:t>
      </w:r>
      <w:r w:rsidR="00125210" w:rsidRPr="00A431C3">
        <w:rPr>
          <w:rFonts w:ascii="Garamond" w:hAnsi="Garamond" w:cs="Times New Roman"/>
          <w:sz w:val="24"/>
          <w:szCs w:val="24"/>
        </w:rPr>
        <w:t xml:space="preserve">. </w:t>
      </w:r>
      <w:r w:rsidRPr="00A431C3">
        <w:rPr>
          <w:rFonts w:ascii="Garamond" w:hAnsi="Garamond" w:cs="Times New Roman"/>
          <w:sz w:val="24"/>
          <w:szCs w:val="24"/>
        </w:rPr>
        <w:t>Interesi konsiderohet të lindë në një Shtet Kontraktues</w:t>
      </w:r>
      <w:r w:rsidR="00C43FA6" w:rsidRPr="00A431C3">
        <w:rPr>
          <w:rFonts w:ascii="Garamond" w:hAnsi="Garamond" w:cs="Times New Roman"/>
          <w:sz w:val="24"/>
          <w:szCs w:val="24"/>
        </w:rPr>
        <w:t>,</w:t>
      </w:r>
      <w:r w:rsidRPr="00A431C3">
        <w:rPr>
          <w:rFonts w:ascii="Garamond" w:hAnsi="Garamond" w:cs="Times New Roman"/>
          <w:sz w:val="24"/>
          <w:szCs w:val="24"/>
        </w:rPr>
        <w:t xml:space="preserve"> kur paguesi është rezident i atij Shteti. Megjithatë, nëse personi që paguan interesin, qoftë rezident i një Shteti Kontraktues apo jo, ka në një Shtet Kontraktues një sel</w:t>
      </w:r>
      <w:r w:rsidR="00C43FA6" w:rsidRPr="00A431C3">
        <w:rPr>
          <w:rFonts w:ascii="Garamond" w:hAnsi="Garamond" w:cs="Times New Roman"/>
          <w:sz w:val="24"/>
          <w:szCs w:val="24"/>
        </w:rPr>
        <w:t>i</w:t>
      </w:r>
      <w:r w:rsidRPr="00A431C3">
        <w:rPr>
          <w:rFonts w:ascii="Garamond" w:hAnsi="Garamond" w:cs="Times New Roman"/>
          <w:sz w:val="24"/>
          <w:szCs w:val="24"/>
        </w:rPr>
        <w:t xml:space="preserve"> të përhershme</w:t>
      </w:r>
      <w:r w:rsidR="00C43FA6" w:rsidRPr="00A431C3">
        <w:rPr>
          <w:rFonts w:ascii="Garamond" w:hAnsi="Garamond" w:cs="Times New Roman"/>
          <w:sz w:val="24"/>
          <w:szCs w:val="24"/>
        </w:rPr>
        <w:t>,</w:t>
      </w:r>
      <w:r w:rsidRPr="00A431C3">
        <w:rPr>
          <w:rFonts w:ascii="Garamond" w:hAnsi="Garamond" w:cs="Times New Roman"/>
          <w:sz w:val="24"/>
          <w:szCs w:val="24"/>
        </w:rPr>
        <w:t xml:space="preserve"> në lidhje me të cilën ka ndodhur mbetja e borxhit mbi të ci</w:t>
      </w:r>
      <w:r w:rsidR="00C43FA6" w:rsidRPr="00A431C3">
        <w:rPr>
          <w:rFonts w:ascii="Garamond" w:hAnsi="Garamond" w:cs="Times New Roman"/>
          <w:sz w:val="24"/>
          <w:szCs w:val="24"/>
        </w:rPr>
        <w:t>l</w:t>
      </w:r>
      <w:r w:rsidRPr="00A431C3">
        <w:rPr>
          <w:rFonts w:ascii="Garamond" w:hAnsi="Garamond" w:cs="Times New Roman"/>
          <w:sz w:val="24"/>
          <w:szCs w:val="24"/>
        </w:rPr>
        <w:t>ën është paguar interesi dhe ky interes mbulohet nga kjo seli e përhershme, atëherë interesi do të konsiderohet të lindë në Shtetin ku ndodhet selia e përhershme.</w:t>
      </w:r>
    </w:p>
    <w:p w14:paraId="57E02C95" w14:textId="6A463643" w:rsidR="002326E8" w:rsidRPr="00A431C3" w:rsidRDefault="002326E8"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7</w:t>
      </w:r>
      <w:r w:rsidR="00125210" w:rsidRPr="00A431C3">
        <w:rPr>
          <w:rFonts w:ascii="Garamond" w:hAnsi="Garamond" w:cs="Times New Roman"/>
          <w:sz w:val="24"/>
          <w:szCs w:val="24"/>
        </w:rPr>
        <w:t>.</w:t>
      </w:r>
      <w:r w:rsidRPr="00A431C3">
        <w:rPr>
          <w:rFonts w:ascii="Garamond" w:hAnsi="Garamond" w:cs="Times New Roman"/>
          <w:sz w:val="24"/>
          <w:szCs w:val="24"/>
        </w:rPr>
        <w:t xml:space="preserve"> Kur për shkak të një marrëdhënieje të veçantë ndërmjet paguesit dhe mbajtësit përfitues ose ndërmjet të dyve dhe nj</w:t>
      </w:r>
      <w:r w:rsidR="00D31C88" w:rsidRPr="00A431C3">
        <w:rPr>
          <w:rFonts w:ascii="Garamond" w:hAnsi="Garamond" w:cs="Times New Roman"/>
          <w:sz w:val="24"/>
          <w:szCs w:val="24"/>
        </w:rPr>
        <w:t>ë</w:t>
      </w:r>
      <w:r w:rsidRPr="00A431C3">
        <w:rPr>
          <w:rFonts w:ascii="Garamond" w:hAnsi="Garamond" w:cs="Times New Roman"/>
          <w:sz w:val="24"/>
          <w:szCs w:val="24"/>
        </w:rPr>
        <w:t xml:space="preserve"> personi tj</w:t>
      </w:r>
      <w:r w:rsidR="00D31C88" w:rsidRPr="00A431C3">
        <w:rPr>
          <w:rFonts w:ascii="Garamond" w:hAnsi="Garamond" w:cs="Times New Roman"/>
          <w:sz w:val="24"/>
          <w:szCs w:val="24"/>
        </w:rPr>
        <w:t>e</w:t>
      </w:r>
      <w:r w:rsidRPr="00A431C3">
        <w:rPr>
          <w:rFonts w:ascii="Garamond" w:hAnsi="Garamond" w:cs="Times New Roman"/>
          <w:sz w:val="24"/>
          <w:szCs w:val="24"/>
        </w:rPr>
        <w:t xml:space="preserve">tër, shuma e interesit, duke pasur parasysh pretendimin e borxhit për të cilin paguhet, tejkalon shumën që do të ishte rënë dakord nga paguesi dhe mbajtësi përfitues në mungesë të kësaj marrëdhënieje, dispozitat e këtij neni do të zbatohen vetëm për shumën e përmendur së fundi. Në këtë rast, pjesa e tepërt e pagesave do të mbetet e tatueshme sipas ligjeve të secilit Shtet Kontraktues, duke </w:t>
      </w:r>
      <w:r w:rsidR="00D31C88" w:rsidRPr="00A431C3">
        <w:rPr>
          <w:rFonts w:ascii="Garamond" w:hAnsi="Garamond" w:cs="Times New Roman"/>
          <w:sz w:val="24"/>
          <w:szCs w:val="24"/>
        </w:rPr>
        <w:t>u</w:t>
      </w:r>
      <w:r w:rsidRPr="00A431C3">
        <w:rPr>
          <w:rFonts w:ascii="Garamond" w:hAnsi="Garamond" w:cs="Times New Roman"/>
          <w:sz w:val="24"/>
          <w:szCs w:val="24"/>
        </w:rPr>
        <w:t xml:space="preserve"> kushtuar vëmendjen e duhur dispozitave të tjera të kësaj Marrëveshjeje.</w:t>
      </w:r>
    </w:p>
    <w:p w14:paraId="17827A5A" w14:textId="77777777" w:rsidR="002326E8" w:rsidRPr="00A431C3" w:rsidRDefault="002326E8" w:rsidP="002326E8">
      <w:pPr>
        <w:autoSpaceDE w:val="0"/>
        <w:autoSpaceDN w:val="0"/>
        <w:adjustRightInd w:val="0"/>
        <w:spacing w:after="0" w:line="240" w:lineRule="auto"/>
        <w:ind w:firstLine="284"/>
        <w:jc w:val="both"/>
        <w:rPr>
          <w:rFonts w:ascii="Garamond" w:hAnsi="Garamond" w:cs="Times New Roman"/>
          <w:sz w:val="24"/>
          <w:szCs w:val="24"/>
        </w:rPr>
      </w:pPr>
    </w:p>
    <w:p w14:paraId="4E1B2612" w14:textId="0D2C1009" w:rsidR="002326E8" w:rsidRPr="00A431C3" w:rsidRDefault="002326E8" w:rsidP="002326E8">
      <w:pPr>
        <w:autoSpaceDE w:val="0"/>
        <w:autoSpaceDN w:val="0"/>
        <w:adjustRightInd w:val="0"/>
        <w:spacing w:after="0" w:line="240" w:lineRule="auto"/>
        <w:ind w:firstLine="284"/>
        <w:jc w:val="center"/>
        <w:rPr>
          <w:rFonts w:ascii="Garamond" w:hAnsi="Garamond" w:cs="Times New Roman"/>
          <w:sz w:val="24"/>
          <w:szCs w:val="24"/>
        </w:rPr>
      </w:pPr>
      <w:r w:rsidRPr="00A431C3">
        <w:rPr>
          <w:rFonts w:ascii="Garamond" w:hAnsi="Garamond" w:cs="Times New Roman"/>
          <w:sz w:val="24"/>
          <w:szCs w:val="24"/>
        </w:rPr>
        <w:t>Neni 12</w:t>
      </w:r>
    </w:p>
    <w:p w14:paraId="0290677F" w14:textId="3C0D96B9" w:rsidR="002326E8" w:rsidRPr="00A431C3" w:rsidRDefault="002326E8" w:rsidP="002326E8">
      <w:pPr>
        <w:autoSpaceDE w:val="0"/>
        <w:autoSpaceDN w:val="0"/>
        <w:adjustRightInd w:val="0"/>
        <w:spacing w:after="0" w:line="240" w:lineRule="auto"/>
        <w:ind w:firstLine="284"/>
        <w:jc w:val="center"/>
        <w:rPr>
          <w:rFonts w:ascii="Garamond" w:hAnsi="Garamond" w:cs="Times New Roman"/>
          <w:b/>
          <w:sz w:val="24"/>
          <w:szCs w:val="24"/>
        </w:rPr>
      </w:pPr>
      <w:r w:rsidRPr="00A431C3">
        <w:rPr>
          <w:rFonts w:ascii="Garamond" w:hAnsi="Garamond" w:cs="Times New Roman"/>
          <w:b/>
          <w:sz w:val="24"/>
          <w:szCs w:val="24"/>
        </w:rPr>
        <w:t xml:space="preserve">Tarifat e </w:t>
      </w:r>
      <w:r w:rsidR="0033151A" w:rsidRPr="00A431C3">
        <w:rPr>
          <w:rFonts w:ascii="Garamond" w:hAnsi="Garamond" w:cs="Times New Roman"/>
          <w:b/>
          <w:sz w:val="24"/>
          <w:szCs w:val="24"/>
        </w:rPr>
        <w:t>licencave</w:t>
      </w:r>
    </w:p>
    <w:p w14:paraId="2693BFA6" w14:textId="77777777" w:rsidR="002326E8" w:rsidRPr="00A431C3" w:rsidRDefault="002326E8" w:rsidP="002326E8">
      <w:pPr>
        <w:autoSpaceDE w:val="0"/>
        <w:autoSpaceDN w:val="0"/>
        <w:adjustRightInd w:val="0"/>
        <w:spacing w:after="0" w:line="240" w:lineRule="auto"/>
        <w:ind w:firstLine="284"/>
        <w:jc w:val="both"/>
        <w:rPr>
          <w:rFonts w:ascii="Garamond" w:hAnsi="Garamond" w:cs="Times New Roman"/>
          <w:sz w:val="24"/>
          <w:szCs w:val="24"/>
        </w:rPr>
      </w:pPr>
    </w:p>
    <w:p w14:paraId="78DF1646" w14:textId="46767DA6" w:rsidR="002326E8" w:rsidRPr="00A431C3" w:rsidRDefault="002326E8" w:rsidP="002326E8">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1</w:t>
      </w:r>
      <w:r w:rsidR="00125210" w:rsidRPr="00A431C3">
        <w:rPr>
          <w:rFonts w:ascii="Garamond" w:hAnsi="Garamond" w:cs="Times New Roman"/>
          <w:sz w:val="24"/>
          <w:szCs w:val="24"/>
        </w:rPr>
        <w:t>.</w:t>
      </w:r>
      <w:r w:rsidRPr="00A431C3">
        <w:rPr>
          <w:rFonts w:ascii="Garamond" w:hAnsi="Garamond" w:cs="Times New Roman"/>
          <w:sz w:val="24"/>
          <w:szCs w:val="24"/>
        </w:rPr>
        <w:t xml:space="preserve"> Tarifat e </w:t>
      </w:r>
      <w:r w:rsidR="001907A9" w:rsidRPr="00A431C3">
        <w:rPr>
          <w:rFonts w:ascii="Garamond" w:hAnsi="Garamond" w:cs="Times New Roman"/>
          <w:sz w:val="24"/>
          <w:szCs w:val="24"/>
        </w:rPr>
        <w:t xml:space="preserve">licencave </w:t>
      </w:r>
      <w:r w:rsidRPr="00A431C3">
        <w:rPr>
          <w:rFonts w:ascii="Garamond" w:hAnsi="Garamond" w:cs="Times New Roman"/>
          <w:sz w:val="24"/>
          <w:szCs w:val="24"/>
        </w:rPr>
        <w:t xml:space="preserve">të </w:t>
      </w:r>
      <w:r w:rsidR="001907A9" w:rsidRPr="00A431C3">
        <w:rPr>
          <w:rFonts w:ascii="Garamond" w:hAnsi="Garamond" w:cs="Times New Roman"/>
          <w:sz w:val="24"/>
          <w:szCs w:val="24"/>
        </w:rPr>
        <w:t>i</w:t>
      </w:r>
      <w:r w:rsidRPr="00A431C3">
        <w:rPr>
          <w:rFonts w:ascii="Garamond" w:hAnsi="Garamond" w:cs="Times New Roman"/>
          <w:sz w:val="24"/>
          <w:szCs w:val="24"/>
        </w:rPr>
        <w:t xml:space="preserve"> </w:t>
      </w:r>
      <w:r w:rsidR="001907A9" w:rsidRPr="00A431C3">
        <w:rPr>
          <w:rFonts w:ascii="Garamond" w:hAnsi="Garamond" w:cs="Times New Roman"/>
          <w:sz w:val="24"/>
          <w:szCs w:val="24"/>
        </w:rPr>
        <w:t>l</w:t>
      </w:r>
      <w:r w:rsidRPr="00A431C3">
        <w:rPr>
          <w:rFonts w:ascii="Garamond" w:hAnsi="Garamond" w:cs="Times New Roman"/>
          <w:sz w:val="24"/>
          <w:szCs w:val="24"/>
        </w:rPr>
        <w:t>indura në një Shtet Kontraktues dhe të paguara një rezidenti të Shtetit tjetër Kontraktues, mund të tatohen në atë Shtet tjetër Kontraktues.</w:t>
      </w:r>
    </w:p>
    <w:p w14:paraId="216682E8" w14:textId="66704040" w:rsidR="002326E8" w:rsidRPr="00A431C3" w:rsidRDefault="002326E8" w:rsidP="002326E8">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2</w:t>
      </w:r>
      <w:r w:rsidR="00125210" w:rsidRPr="00A431C3">
        <w:rPr>
          <w:rFonts w:ascii="Garamond" w:hAnsi="Garamond" w:cs="Times New Roman"/>
          <w:sz w:val="24"/>
          <w:szCs w:val="24"/>
        </w:rPr>
        <w:t>.</w:t>
      </w:r>
      <w:r w:rsidRPr="00A431C3">
        <w:rPr>
          <w:rFonts w:ascii="Garamond" w:hAnsi="Garamond" w:cs="Times New Roman"/>
          <w:sz w:val="24"/>
          <w:szCs w:val="24"/>
        </w:rPr>
        <w:t xml:space="preserve"> Megjithatë, tarifat e </w:t>
      </w:r>
      <w:r w:rsidR="001907A9" w:rsidRPr="00A431C3">
        <w:rPr>
          <w:rFonts w:ascii="Garamond" w:hAnsi="Garamond" w:cs="Times New Roman"/>
          <w:sz w:val="24"/>
          <w:szCs w:val="24"/>
        </w:rPr>
        <w:t>licencave</w:t>
      </w:r>
      <w:r w:rsidRPr="00A431C3">
        <w:rPr>
          <w:rFonts w:ascii="Garamond" w:hAnsi="Garamond" w:cs="Times New Roman"/>
          <w:sz w:val="24"/>
          <w:szCs w:val="24"/>
        </w:rPr>
        <w:t xml:space="preserve"> që lindin në një Shtet Kontraktues mund të tatohen</w:t>
      </w:r>
      <w:r w:rsidR="001907A9" w:rsidRPr="00A431C3">
        <w:rPr>
          <w:rFonts w:ascii="Garamond" w:hAnsi="Garamond" w:cs="Times New Roman"/>
          <w:sz w:val="24"/>
          <w:szCs w:val="24"/>
        </w:rPr>
        <w:t>,</w:t>
      </w:r>
      <w:r w:rsidRPr="00A431C3">
        <w:rPr>
          <w:rFonts w:ascii="Garamond" w:hAnsi="Garamond" w:cs="Times New Roman"/>
          <w:sz w:val="24"/>
          <w:szCs w:val="24"/>
        </w:rPr>
        <w:t xml:space="preserve"> gjithashtu</w:t>
      </w:r>
      <w:r w:rsidR="001907A9" w:rsidRPr="00A431C3">
        <w:rPr>
          <w:rFonts w:ascii="Garamond" w:hAnsi="Garamond" w:cs="Times New Roman"/>
          <w:sz w:val="24"/>
          <w:szCs w:val="24"/>
        </w:rPr>
        <w:t>,</w:t>
      </w:r>
      <w:r w:rsidRPr="00A431C3">
        <w:rPr>
          <w:rFonts w:ascii="Garamond" w:hAnsi="Garamond" w:cs="Times New Roman"/>
          <w:sz w:val="24"/>
          <w:szCs w:val="24"/>
        </w:rPr>
        <w:t xml:space="preserve"> në atë Shtet Kontraktues sipas ligjeve të atij Shteti, por nëse pronari përfitues i tarifave të </w:t>
      </w:r>
      <w:r w:rsidR="001907A9" w:rsidRPr="00A431C3">
        <w:rPr>
          <w:rFonts w:ascii="Garamond" w:hAnsi="Garamond" w:cs="Times New Roman"/>
          <w:sz w:val="24"/>
          <w:szCs w:val="24"/>
        </w:rPr>
        <w:t>licencave</w:t>
      </w:r>
      <w:r w:rsidRPr="00A431C3">
        <w:rPr>
          <w:rFonts w:ascii="Garamond" w:hAnsi="Garamond" w:cs="Times New Roman"/>
          <w:sz w:val="24"/>
          <w:szCs w:val="24"/>
        </w:rPr>
        <w:t xml:space="preserve"> është një rezident i Shtetit tjetër Kontraktues, tatimi i vendosur nuk tejkalon 8 për</w:t>
      </w:r>
      <w:r w:rsidR="001907A9" w:rsidRPr="00A431C3">
        <w:rPr>
          <w:rFonts w:ascii="Garamond" w:hAnsi="Garamond" w:cs="Times New Roman"/>
          <w:sz w:val="24"/>
          <w:szCs w:val="24"/>
        </w:rPr>
        <w:t xml:space="preserve"> </w:t>
      </w:r>
      <w:r w:rsidRPr="00A431C3">
        <w:rPr>
          <w:rFonts w:ascii="Garamond" w:hAnsi="Garamond" w:cs="Times New Roman"/>
          <w:sz w:val="24"/>
          <w:szCs w:val="24"/>
        </w:rPr>
        <w:t xml:space="preserve">qind të shumës bruto të tarifave të </w:t>
      </w:r>
      <w:r w:rsidR="001907A9" w:rsidRPr="00A431C3">
        <w:rPr>
          <w:rFonts w:ascii="Garamond" w:hAnsi="Garamond" w:cs="Times New Roman"/>
          <w:sz w:val="24"/>
          <w:szCs w:val="24"/>
        </w:rPr>
        <w:t>licencave</w:t>
      </w:r>
      <w:r w:rsidRPr="00A431C3">
        <w:rPr>
          <w:rFonts w:ascii="Garamond" w:hAnsi="Garamond" w:cs="Times New Roman"/>
          <w:sz w:val="24"/>
          <w:szCs w:val="24"/>
        </w:rPr>
        <w:t>.</w:t>
      </w:r>
    </w:p>
    <w:p w14:paraId="74B8B20E" w14:textId="35D1D4C3" w:rsidR="002326E8" w:rsidRPr="00A431C3" w:rsidRDefault="002326E8" w:rsidP="002326E8">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3</w:t>
      </w:r>
      <w:r w:rsidR="00125210" w:rsidRPr="00A431C3">
        <w:rPr>
          <w:rFonts w:ascii="Garamond" w:hAnsi="Garamond" w:cs="Times New Roman"/>
          <w:sz w:val="24"/>
          <w:szCs w:val="24"/>
        </w:rPr>
        <w:t>.</w:t>
      </w:r>
      <w:r w:rsidRPr="00A431C3">
        <w:rPr>
          <w:rFonts w:ascii="Garamond" w:hAnsi="Garamond" w:cs="Times New Roman"/>
          <w:sz w:val="24"/>
          <w:szCs w:val="24"/>
        </w:rPr>
        <w:t xml:space="preserve"> Termi “tarif</w:t>
      </w:r>
      <w:r w:rsidR="001907A9" w:rsidRPr="00A431C3">
        <w:rPr>
          <w:rFonts w:ascii="Garamond" w:hAnsi="Garamond" w:cs="Times New Roman"/>
          <w:sz w:val="24"/>
          <w:szCs w:val="24"/>
        </w:rPr>
        <w:t>ë</w:t>
      </w:r>
      <w:r w:rsidRPr="00A431C3">
        <w:rPr>
          <w:rFonts w:ascii="Garamond" w:hAnsi="Garamond" w:cs="Times New Roman"/>
          <w:sz w:val="24"/>
          <w:szCs w:val="24"/>
        </w:rPr>
        <w:t xml:space="preserve"> e </w:t>
      </w:r>
      <w:r w:rsidR="001907A9" w:rsidRPr="00A431C3">
        <w:rPr>
          <w:rFonts w:ascii="Garamond" w:hAnsi="Garamond" w:cs="Times New Roman"/>
          <w:sz w:val="24"/>
          <w:szCs w:val="24"/>
        </w:rPr>
        <w:t>licencave</w:t>
      </w:r>
      <w:r w:rsidRPr="00A431C3">
        <w:rPr>
          <w:rFonts w:ascii="Garamond" w:hAnsi="Garamond" w:cs="Times New Roman"/>
          <w:sz w:val="24"/>
          <w:szCs w:val="24"/>
        </w:rPr>
        <w:t xml:space="preserve">” siç përdoret në këtë </w:t>
      </w:r>
      <w:r w:rsidR="001907A9" w:rsidRPr="00A431C3">
        <w:rPr>
          <w:rFonts w:ascii="Garamond" w:hAnsi="Garamond" w:cs="Times New Roman"/>
          <w:sz w:val="24"/>
          <w:szCs w:val="24"/>
        </w:rPr>
        <w:t xml:space="preserve">nen </w:t>
      </w:r>
      <w:r w:rsidRPr="00A431C3">
        <w:rPr>
          <w:rFonts w:ascii="Garamond" w:hAnsi="Garamond" w:cs="Times New Roman"/>
          <w:sz w:val="24"/>
          <w:szCs w:val="24"/>
        </w:rPr>
        <w:t>nënkupton pagesa të çdo lloji të marra si shpërblim për përdorimin, ose të drejtën e përdorimit të ndonjë të drejt</w:t>
      </w:r>
      <w:r w:rsidR="001907A9" w:rsidRPr="00A431C3">
        <w:rPr>
          <w:rFonts w:ascii="Garamond" w:hAnsi="Garamond" w:cs="Times New Roman"/>
          <w:sz w:val="24"/>
          <w:szCs w:val="24"/>
        </w:rPr>
        <w:t>ë</w:t>
      </w:r>
      <w:r w:rsidRPr="00A431C3">
        <w:rPr>
          <w:rFonts w:ascii="Garamond" w:hAnsi="Garamond" w:cs="Times New Roman"/>
          <w:sz w:val="24"/>
          <w:szCs w:val="24"/>
        </w:rPr>
        <w:t xml:space="preserve"> autori të veprës letrare, artistike ose shkencore, duke përfshirë filmat e kinematografisë, dhe filmat ose kasetat për transmetim në televizion ose radio dhe mjete të tjera të riprodhimit të imazhit dhe tingullit dhe çdo patentë, markë tregtare, dizajn ose model, plan, formu</w:t>
      </w:r>
      <w:r w:rsidR="001907A9" w:rsidRPr="00A431C3">
        <w:rPr>
          <w:rFonts w:ascii="Garamond" w:hAnsi="Garamond" w:cs="Times New Roman"/>
          <w:sz w:val="24"/>
          <w:szCs w:val="24"/>
        </w:rPr>
        <w:t>lë</w:t>
      </w:r>
      <w:r w:rsidRPr="00A431C3">
        <w:rPr>
          <w:rFonts w:ascii="Garamond" w:hAnsi="Garamond" w:cs="Times New Roman"/>
          <w:sz w:val="24"/>
          <w:szCs w:val="24"/>
        </w:rPr>
        <w:t xml:space="preserve"> sekrete ose proces, softuer ose për përdorim të së drejtës për të përdorur pajisje tregtare, shkencore ose industriale (duke përfshirë anije, avionë, hekurudhë ose mjete rrugore dhe kontejnerë) ose për informacion</w:t>
      </w:r>
      <w:r w:rsidR="00B54563" w:rsidRPr="00A431C3">
        <w:rPr>
          <w:rFonts w:ascii="Garamond" w:hAnsi="Garamond" w:cs="Times New Roman"/>
          <w:sz w:val="24"/>
          <w:szCs w:val="24"/>
        </w:rPr>
        <w:t>,</w:t>
      </w:r>
      <w:r w:rsidRPr="00A431C3">
        <w:rPr>
          <w:rFonts w:ascii="Garamond" w:hAnsi="Garamond" w:cs="Times New Roman"/>
          <w:sz w:val="24"/>
          <w:szCs w:val="24"/>
        </w:rPr>
        <w:t xml:space="preserve"> në lidhje me përvojën industriale, tregtare ose shkencore.</w:t>
      </w:r>
    </w:p>
    <w:p w14:paraId="6C93B0A1" w14:textId="36C89B4A" w:rsidR="002326E8" w:rsidRPr="00A431C3" w:rsidRDefault="002326E8" w:rsidP="002326E8">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4</w:t>
      </w:r>
      <w:r w:rsidR="00125210" w:rsidRPr="00A431C3">
        <w:rPr>
          <w:rFonts w:ascii="Garamond" w:hAnsi="Garamond" w:cs="Times New Roman"/>
          <w:sz w:val="24"/>
          <w:szCs w:val="24"/>
        </w:rPr>
        <w:t>.</w:t>
      </w:r>
      <w:r w:rsidRPr="00A431C3">
        <w:rPr>
          <w:rFonts w:ascii="Garamond" w:hAnsi="Garamond" w:cs="Times New Roman"/>
          <w:sz w:val="24"/>
          <w:szCs w:val="24"/>
        </w:rPr>
        <w:t xml:space="preserve"> Dispozitat e paragraf</w:t>
      </w:r>
      <w:r w:rsidR="0041740C" w:rsidRPr="00A431C3">
        <w:rPr>
          <w:rFonts w:ascii="Garamond" w:hAnsi="Garamond" w:cs="Times New Roman"/>
          <w:sz w:val="24"/>
          <w:szCs w:val="24"/>
        </w:rPr>
        <w:t>ëve</w:t>
      </w:r>
      <w:r w:rsidRPr="00A431C3">
        <w:rPr>
          <w:rFonts w:ascii="Garamond" w:hAnsi="Garamond" w:cs="Times New Roman"/>
          <w:sz w:val="24"/>
          <w:szCs w:val="24"/>
        </w:rPr>
        <w:t xml:space="preserve"> l dhe 2 të këtij </w:t>
      </w:r>
      <w:r w:rsidR="0041740C" w:rsidRPr="00A431C3">
        <w:rPr>
          <w:rFonts w:ascii="Garamond" w:hAnsi="Garamond" w:cs="Times New Roman"/>
          <w:sz w:val="24"/>
          <w:szCs w:val="24"/>
        </w:rPr>
        <w:t xml:space="preserve">neni </w:t>
      </w:r>
      <w:r w:rsidRPr="00A431C3">
        <w:rPr>
          <w:rFonts w:ascii="Garamond" w:hAnsi="Garamond" w:cs="Times New Roman"/>
          <w:sz w:val="24"/>
          <w:szCs w:val="24"/>
        </w:rPr>
        <w:t xml:space="preserve">nuk zbatohen nëse mbajtësi përfitues i tarifave të </w:t>
      </w:r>
      <w:r w:rsidR="0041740C" w:rsidRPr="00A431C3">
        <w:rPr>
          <w:rFonts w:ascii="Garamond" w:hAnsi="Garamond" w:cs="Times New Roman"/>
          <w:sz w:val="24"/>
          <w:szCs w:val="24"/>
        </w:rPr>
        <w:t>licencave</w:t>
      </w:r>
      <w:r w:rsidRPr="00A431C3">
        <w:rPr>
          <w:rFonts w:ascii="Garamond" w:hAnsi="Garamond" w:cs="Times New Roman"/>
          <w:sz w:val="24"/>
          <w:szCs w:val="24"/>
        </w:rPr>
        <w:t xml:space="preserve"> që është rezident i një Shteti Kontraktues, zhvillon biznesin në Shtetin tjetër Kontraktues në të cilin lindin tarifat e </w:t>
      </w:r>
      <w:r w:rsidR="0041740C" w:rsidRPr="00A431C3">
        <w:rPr>
          <w:rFonts w:ascii="Garamond" w:hAnsi="Garamond" w:cs="Times New Roman"/>
          <w:sz w:val="24"/>
          <w:szCs w:val="24"/>
        </w:rPr>
        <w:t>licencave</w:t>
      </w:r>
      <w:r w:rsidRPr="00A431C3">
        <w:rPr>
          <w:rFonts w:ascii="Garamond" w:hAnsi="Garamond" w:cs="Times New Roman"/>
          <w:sz w:val="24"/>
          <w:szCs w:val="24"/>
        </w:rPr>
        <w:t>, nëpërmjet një selie të përhersh</w:t>
      </w:r>
      <w:r w:rsidR="0041740C" w:rsidRPr="00A431C3">
        <w:rPr>
          <w:rFonts w:ascii="Garamond" w:hAnsi="Garamond" w:cs="Times New Roman"/>
          <w:sz w:val="24"/>
          <w:szCs w:val="24"/>
        </w:rPr>
        <w:t>m</w:t>
      </w:r>
      <w:r w:rsidRPr="00A431C3">
        <w:rPr>
          <w:rFonts w:ascii="Garamond" w:hAnsi="Garamond" w:cs="Times New Roman"/>
          <w:sz w:val="24"/>
          <w:szCs w:val="24"/>
        </w:rPr>
        <w:t xml:space="preserve">e të vendosur në të dhe e drejta ose prona për të cilën paguhen tarifat e </w:t>
      </w:r>
      <w:r w:rsidR="0041740C" w:rsidRPr="00A431C3">
        <w:rPr>
          <w:rFonts w:ascii="Garamond" w:hAnsi="Garamond" w:cs="Times New Roman"/>
          <w:sz w:val="24"/>
          <w:szCs w:val="24"/>
        </w:rPr>
        <w:t>licencave</w:t>
      </w:r>
      <w:r w:rsidRPr="00A431C3">
        <w:rPr>
          <w:rFonts w:ascii="Garamond" w:hAnsi="Garamond" w:cs="Times New Roman"/>
          <w:sz w:val="24"/>
          <w:szCs w:val="24"/>
        </w:rPr>
        <w:t xml:space="preserve"> është efektivisht i lidhur me këtë seli të përhershme. Në këtë rast, zbatohen dispozitat e </w:t>
      </w:r>
      <w:r w:rsidR="00795CE3" w:rsidRPr="00A431C3">
        <w:rPr>
          <w:rFonts w:ascii="Garamond" w:hAnsi="Garamond" w:cs="Times New Roman"/>
          <w:sz w:val="24"/>
          <w:szCs w:val="24"/>
        </w:rPr>
        <w:t xml:space="preserve">nenit </w:t>
      </w:r>
      <w:r w:rsidRPr="00A431C3">
        <w:rPr>
          <w:rFonts w:ascii="Garamond" w:hAnsi="Garamond" w:cs="Times New Roman"/>
          <w:sz w:val="24"/>
          <w:szCs w:val="24"/>
        </w:rPr>
        <w:t>7.</w:t>
      </w:r>
    </w:p>
    <w:p w14:paraId="78EBFFE7" w14:textId="7C0B18BD" w:rsidR="002326E8" w:rsidRPr="00A431C3" w:rsidRDefault="002326E8" w:rsidP="002326E8">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5</w:t>
      </w:r>
      <w:r w:rsidR="00125210" w:rsidRPr="00A431C3">
        <w:rPr>
          <w:rFonts w:ascii="Garamond" w:hAnsi="Garamond" w:cs="Times New Roman"/>
          <w:sz w:val="24"/>
          <w:szCs w:val="24"/>
        </w:rPr>
        <w:t>.</w:t>
      </w:r>
      <w:r w:rsidRPr="00A431C3">
        <w:rPr>
          <w:rFonts w:ascii="Garamond" w:hAnsi="Garamond" w:cs="Times New Roman"/>
          <w:sz w:val="24"/>
          <w:szCs w:val="24"/>
        </w:rPr>
        <w:t xml:space="preserve"> Tarifat e </w:t>
      </w:r>
      <w:r w:rsidR="00795CE3" w:rsidRPr="00A431C3">
        <w:rPr>
          <w:rFonts w:ascii="Garamond" w:hAnsi="Garamond" w:cs="Times New Roman"/>
          <w:sz w:val="24"/>
          <w:szCs w:val="24"/>
        </w:rPr>
        <w:t>licencave</w:t>
      </w:r>
      <w:r w:rsidRPr="00A431C3">
        <w:rPr>
          <w:rFonts w:ascii="Garamond" w:hAnsi="Garamond" w:cs="Times New Roman"/>
          <w:sz w:val="24"/>
          <w:szCs w:val="24"/>
        </w:rPr>
        <w:t xml:space="preserve"> konsiderohen se lindin në një Shtet Kontraktues</w:t>
      </w:r>
      <w:r w:rsidR="00795CE3" w:rsidRPr="00A431C3">
        <w:rPr>
          <w:rFonts w:ascii="Garamond" w:hAnsi="Garamond" w:cs="Times New Roman"/>
          <w:sz w:val="24"/>
          <w:szCs w:val="24"/>
        </w:rPr>
        <w:t>,</w:t>
      </w:r>
      <w:r w:rsidRPr="00A431C3">
        <w:rPr>
          <w:rFonts w:ascii="Garamond" w:hAnsi="Garamond" w:cs="Times New Roman"/>
          <w:sz w:val="24"/>
          <w:szCs w:val="24"/>
        </w:rPr>
        <w:t xml:space="preserve"> kur paguesi është rezident i atij Shteti Kontraktues. Megjithatë, </w:t>
      </w:r>
      <w:r w:rsidR="00795CE3" w:rsidRPr="00A431C3">
        <w:rPr>
          <w:rFonts w:ascii="Garamond" w:hAnsi="Garamond" w:cs="Times New Roman"/>
          <w:sz w:val="24"/>
          <w:szCs w:val="24"/>
        </w:rPr>
        <w:t>nëse</w:t>
      </w:r>
      <w:r w:rsidRPr="00A431C3">
        <w:rPr>
          <w:rFonts w:ascii="Garamond" w:hAnsi="Garamond" w:cs="Times New Roman"/>
          <w:sz w:val="24"/>
          <w:szCs w:val="24"/>
        </w:rPr>
        <w:t xml:space="preserve"> personi që paguan tarifat e </w:t>
      </w:r>
      <w:r w:rsidR="00795CE3" w:rsidRPr="00A431C3">
        <w:rPr>
          <w:rFonts w:ascii="Garamond" w:hAnsi="Garamond" w:cs="Times New Roman"/>
          <w:sz w:val="24"/>
          <w:szCs w:val="24"/>
        </w:rPr>
        <w:t>licencave</w:t>
      </w:r>
      <w:r w:rsidRPr="00A431C3">
        <w:rPr>
          <w:rFonts w:ascii="Garamond" w:hAnsi="Garamond" w:cs="Times New Roman"/>
          <w:sz w:val="24"/>
          <w:szCs w:val="24"/>
        </w:rPr>
        <w:t xml:space="preserve">, </w:t>
      </w:r>
      <w:r w:rsidR="00795CE3" w:rsidRPr="00A431C3">
        <w:rPr>
          <w:rFonts w:ascii="Garamond" w:hAnsi="Garamond" w:cs="Times New Roman"/>
          <w:sz w:val="24"/>
          <w:szCs w:val="24"/>
        </w:rPr>
        <w:t>qoftë</w:t>
      </w:r>
      <w:r w:rsidRPr="00A431C3">
        <w:rPr>
          <w:rFonts w:ascii="Garamond" w:hAnsi="Garamond" w:cs="Times New Roman"/>
          <w:sz w:val="24"/>
          <w:szCs w:val="24"/>
        </w:rPr>
        <w:t xml:space="preserve"> rezident i një Shteti Kontraktues apo jo, ka në një Shtet Kontraktues një seli të përhershme</w:t>
      </w:r>
      <w:r w:rsidR="00795CE3" w:rsidRPr="00A431C3">
        <w:rPr>
          <w:rFonts w:ascii="Garamond" w:hAnsi="Garamond" w:cs="Times New Roman"/>
          <w:sz w:val="24"/>
          <w:szCs w:val="24"/>
        </w:rPr>
        <w:t>,</w:t>
      </w:r>
      <w:r w:rsidRPr="00A431C3">
        <w:rPr>
          <w:rFonts w:ascii="Garamond" w:hAnsi="Garamond" w:cs="Times New Roman"/>
          <w:sz w:val="24"/>
          <w:szCs w:val="24"/>
        </w:rPr>
        <w:t xml:space="preserve"> në lidhje me të cil</w:t>
      </w:r>
      <w:r w:rsidR="00795CE3" w:rsidRPr="00A431C3">
        <w:rPr>
          <w:rFonts w:ascii="Garamond" w:hAnsi="Garamond" w:cs="Times New Roman"/>
          <w:sz w:val="24"/>
          <w:szCs w:val="24"/>
        </w:rPr>
        <w:t>i</w:t>
      </w:r>
      <w:r w:rsidRPr="00A431C3">
        <w:rPr>
          <w:rFonts w:ascii="Garamond" w:hAnsi="Garamond" w:cs="Times New Roman"/>
          <w:sz w:val="24"/>
          <w:szCs w:val="24"/>
        </w:rPr>
        <w:t xml:space="preserve">n ka ndodhur detyrimi për të paguar tarifat e </w:t>
      </w:r>
      <w:r w:rsidR="00795CE3" w:rsidRPr="00A431C3">
        <w:rPr>
          <w:rFonts w:ascii="Garamond" w:hAnsi="Garamond" w:cs="Times New Roman"/>
          <w:sz w:val="24"/>
          <w:szCs w:val="24"/>
        </w:rPr>
        <w:t>licencave</w:t>
      </w:r>
      <w:r w:rsidRPr="00A431C3">
        <w:rPr>
          <w:rFonts w:ascii="Garamond" w:hAnsi="Garamond" w:cs="Times New Roman"/>
          <w:sz w:val="24"/>
          <w:szCs w:val="24"/>
        </w:rPr>
        <w:t xml:space="preserve"> dhe këto tarifa të </w:t>
      </w:r>
      <w:r w:rsidR="00795CE3" w:rsidRPr="00A431C3">
        <w:rPr>
          <w:rFonts w:ascii="Garamond" w:hAnsi="Garamond" w:cs="Times New Roman"/>
          <w:sz w:val="24"/>
          <w:szCs w:val="24"/>
        </w:rPr>
        <w:t>licencave</w:t>
      </w:r>
      <w:r w:rsidRPr="00A431C3">
        <w:rPr>
          <w:rFonts w:ascii="Garamond" w:hAnsi="Garamond" w:cs="Times New Roman"/>
          <w:sz w:val="24"/>
          <w:szCs w:val="24"/>
        </w:rPr>
        <w:t xml:space="preserve"> mbulohen nga kjo seli e përhershme, atëherë tarifat e </w:t>
      </w:r>
      <w:r w:rsidR="00795CE3" w:rsidRPr="00A431C3">
        <w:rPr>
          <w:rFonts w:ascii="Garamond" w:hAnsi="Garamond" w:cs="Times New Roman"/>
          <w:sz w:val="24"/>
          <w:szCs w:val="24"/>
        </w:rPr>
        <w:t>licencave</w:t>
      </w:r>
      <w:r w:rsidRPr="00A431C3">
        <w:rPr>
          <w:rFonts w:ascii="Garamond" w:hAnsi="Garamond" w:cs="Times New Roman"/>
          <w:sz w:val="24"/>
          <w:szCs w:val="24"/>
        </w:rPr>
        <w:t xml:space="preserve"> do të konsiderohen të lindin në Shtetin Kontraktues ku ndodhet selia e përhershme ose baza fikse.</w:t>
      </w:r>
    </w:p>
    <w:p w14:paraId="10C54505" w14:textId="37DEDB10" w:rsidR="002326E8" w:rsidRPr="00A431C3" w:rsidRDefault="002326E8" w:rsidP="002326E8">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6</w:t>
      </w:r>
      <w:r w:rsidR="00125210" w:rsidRPr="00A431C3">
        <w:rPr>
          <w:rFonts w:ascii="Garamond" w:hAnsi="Garamond" w:cs="Times New Roman"/>
          <w:sz w:val="24"/>
          <w:szCs w:val="24"/>
        </w:rPr>
        <w:t>.</w:t>
      </w:r>
      <w:r w:rsidRPr="00A431C3">
        <w:rPr>
          <w:rFonts w:ascii="Garamond" w:hAnsi="Garamond" w:cs="Times New Roman"/>
          <w:sz w:val="24"/>
          <w:szCs w:val="24"/>
        </w:rPr>
        <w:t xml:space="preserve"> Kur për shkak të një marrëdhënieje të veçantë ndërmjet paguesit dhe mbajtësit përfitues ose ndërmjet të dyve dhe një personi tjetër, shuma e tarifave të </w:t>
      </w:r>
      <w:r w:rsidR="00FB59B8" w:rsidRPr="00A431C3">
        <w:rPr>
          <w:rFonts w:ascii="Garamond" w:hAnsi="Garamond" w:cs="Times New Roman"/>
          <w:sz w:val="24"/>
          <w:szCs w:val="24"/>
        </w:rPr>
        <w:t>licencave</w:t>
      </w:r>
      <w:r w:rsidRPr="00A431C3">
        <w:rPr>
          <w:rFonts w:ascii="Garamond" w:hAnsi="Garamond" w:cs="Times New Roman"/>
          <w:sz w:val="24"/>
          <w:szCs w:val="24"/>
        </w:rPr>
        <w:t xml:space="preserve">, duke pasur parasysh përdorimin, të drejtën ose informacionin për të cilin paguhen, tejkalon shumën që do të ishte rënë dakord nga paguesi dhe mbajtësi përfitues në mungesë të kësaj marrëdhënieje, dispozitat e këtij </w:t>
      </w:r>
      <w:r w:rsidR="00FB59B8" w:rsidRPr="00A431C3">
        <w:rPr>
          <w:rFonts w:ascii="Garamond" w:hAnsi="Garamond" w:cs="Times New Roman"/>
          <w:sz w:val="24"/>
          <w:szCs w:val="24"/>
        </w:rPr>
        <w:t xml:space="preserve">neni </w:t>
      </w:r>
      <w:r w:rsidRPr="00A431C3">
        <w:rPr>
          <w:rFonts w:ascii="Garamond" w:hAnsi="Garamond" w:cs="Times New Roman"/>
          <w:sz w:val="24"/>
          <w:szCs w:val="24"/>
        </w:rPr>
        <w:t xml:space="preserve">do të zbatohen vetëm për shumën e përmendur së fundi. Në këtë rast, pjesa e tepërt e pagesave do të mbetet e tatueshme sipas ligjeve të secilit Shtet Kontraktues, duke </w:t>
      </w:r>
      <w:r w:rsidR="00FB59B8" w:rsidRPr="00A431C3">
        <w:rPr>
          <w:rFonts w:ascii="Garamond" w:hAnsi="Garamond" w:cs="Times New Roman"/>
          <w:sz w:val="24"/>
          <w:szCs w:val="24"/>
        </w:rPr>
        <w:t>u</w:t>
      </w:r>
      <w:r w:rsidRPr="00A431C3">
        <w:rPr>
          <w:rFonts w:ascii="Garamond" w:hAnsi="Garamond" w:cs="Times New Roman"/>
          <w:sz w:val="24"/>
          <w:szCs w:val="24"/>
        </w:rPr>
        <w:t xml:space="preserve"> kushtuar vëmendjen e duhur dispozitave të tjera të kësaj Marrëveshjeje.</w:t>
      </w:r>
    </w:p>
    <w:p w14:paraId="54745D0F" w14:textId="77777777" w:rsidR="002326E8" w:rsidRPr="00A431C3" w:rsidRDefault="002326E8" w:rsidP="002326E8">
      <w:pPr>
        <w:autoSpaceDE w:val="0"/>
        <w:autoSpaceDN w:val="0"/>
        <w:adjustRightInd w:val="0"/>
        <w:spacing w:after="0" w:line="240" w:lineRule="auto"/>
        <w:ind w:firstLine="284"/>
        <w:jc w:val="both"/>
        <w:rPr>
          <w:rFonts w:ascii="Garamond" w:hAnsi="Garamond" w:cs="Times New Roman"/>
          <w:sz w:val="24"/>
          <w:szCs w:val="24"/>
        </w:rPr>
      </w:pPr>
    </w:p>
    <w:p w14:paraId="7AF58D48" w14:textId="0765336B" w:rsidR="002326E8" w:rsidRPr="00A431C3" w:rsidRDefault="002326E8" w:rsidP="002326E8">
      <w:pPr>
        <w:autoSpaceDE w:val="0"/>
        <w:autoSpaceDN w:val="0"/>
        <w:adjustRightInd w:val="0"/>
        <w:spacing w:after="0" w:line="240" w:lineRule="auto"/>
        <w:ind w:firstLine="284"/>
        <w:jc w:val="center"/>
        <w:rPr>
          <w:rFonts w:ascii="Garamond" w:hAnsi="Garamond" w:cs="Times New Roman"/>
          <w:sz w:val="24"/>
          <w:szCs w:val="24"/>
        </w:rPr>
      </w:pPr>
      <w:r w:rsidRPr="00A431C3">
        <w:rPr>
          <w:rFonts w:ascii="Garamond" w:hAnsi="Garamond" w:cs="Times New Roman"/>
          <w:sz w:val="24"/>
          <w:szCs w:val="24"/>
        </w:rPr>
        <w:lastRenderedPageBreak/>
        <w:t>Neni 13</w:t>
      </w:r>
    </w:p>
    <w:p w14:paraId="3939F366" w14:textId="68594F55" w:rsidR="002326E8" w:rsidRPr="00A431C3" w:rsidRDefault="002326E8" w:rsidP="002326E8">
      <w:pPr>
        <w:autoSpaceDE w:val="0"/>
        <w:autoSpaceDN w:val="0"/>
        <w:adjustRightInd w:val="0"/>
        <w:spacing w:after="0" w:line="240" w:lineRule="auto"/>
        <w:ind w:firstLine="284"/>
        <w:jc w:val="center"/>
        <w:rPr>
          <w:rFonts w:ascii="Garamond" w:hAnsi="Garamond" w:cs="Times New Roman"/>
          <w:b/>
          <w:sz w:val="24"/>
          <w:szCs w:val="24"/>
        </w:rPr>
      </w:pPr>
      <w:r w:rsidRPr="00A431C3">
        <w:rPr>
          <w:rFonts w:ascii="Garamond" w:hAnsi="Garamond" w:cs="Times New Roman"/>
          <w:b/>
          <w:sz w:val="24"/>
          <w:szCs w:val="24"/>
        </w:rPr>
        <w:t xml:space="preserve">Fitimet e </w:t>
      </w:r>
      <w:r w:rsidR="00FB59B8" w:rsidRPr="00A431C3">
        <w:rPr>
          <w:rFonts w:ascii="Garamond" w:hAnsi="Garamond" w:cs="Times New Roman"/>
          <w:b/>
          <w:sz w:val="24"/>
          <w:szCs w:val="24"/>
        </w:rPr>
        <w:t>kapitalit</w:t>
      </w:r>
    </w:p>
    <w:p w14:paraId="48448312" w14:textId="77777777" w:rsidR="002326E8" w:rsidRPr="00A431C3" w:rsidRDefault="002326E8" w:rsidP="002326E8">
      <w:pPr>
        <w:autoSpaceDE w:val="0"/>
        <w:autoSpaceDN w:val="0"/>
        <w:adjustRightInd w:val="0"/>
        <w:spacing w:after="0" w:line="240" w:lineRule="auto"/>
        <w:ind w:firstLine="284"/>
        <w:jc w:val="both"/>
        <w:rPr>
          <w:rFonts w:ascii="Garamond" w:hAnsi="Garamond" w:cs="Times New Roman"/>
          <w:sz w:val="24"/>
          <w:szCs w:val="24"/>
        </w:rPr>
      </w:pPr>
    </w:p>
    <w:p w14:paraId="7F3B6DC9" w14:textId="3CA07C6A" w:rsidR="002326E8" w:rsidRPr="00A431C3" w:rsidRDefault="00125210"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1.</w:t>
      </w:r>
      <w:r w:rsidR="002326E8" w:rsidRPr="00A431C3">
        <w:rPr>
          <w:rFonts w:ascii="Garamond" w:hAnsi="Garamond" w:cs="Times New Roman"/>
          <w:sz w:val="24"/>
          <w:szCs w:val="24"/>
        </w:rPr>
        <w:t xml:space="preserve"> Fitimet që rrjedhin nga një rezident i një Shteti Kontraktues nga tjetërsimi i pasurisë së paluajtshme të referuar në </w:t>
      </w:r>
      <w:r w:rsidR="00FB59B8" w:rsidRPr="00A431C3">
        <w:rPr>
          <w:rFonts w:ascii="Garamond" w:hAnsi="Garamond" w:cs="Times New Roman"/>
          <w:sz w:val="24"/>
          <w:szCs w:val="24"/>
        </w:rPr>
        <w:t xml:space="preserve">nenin </w:t>
      </w:r>
      <w:r w:rsidR="002326E8" w:rsidRPr="00A431C3">
        <w:rPr>
          <w:rFonts w:ascii="Garamond" w:hAnsi="Garamond" w:cs="Times New Roman"/>
          <w:sz w:val="24"/>
          <w:szCs w:val="24"/>
        </w:rPr>
        <w:t>6 dhe të vendosur në Shtetin tjetër Kontraktues mund të tatohen në atë Shtet tjetër.</w:t>
      </w:r>
    </w:p>
    <w:p w14:paraId="25EFC124" w14:textId="28147926" w:rsidR="002326E8" w:rsidRPr="00A431C3" w:rsidRDefault="00125210" w:rsidP="002326E8">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2.</w:t>
      </w:r>
      <w:r w:rsidR="002326E8" w:rsidRPr="00A431C3">
        <w:rPr>
          <w:rFonts w:ascii="Garamond" w:hAnsi="Garamond" w:cs="Times New Roman"/>
          <w:sz w:val="24"/>
          <w:szCs w:val="24"/>
        </w:rPr>
        <w:t xml:space="preserve"> Fitimet nga tjetërsimi i pasurisë së luajtshme që përbën pjesë të pasurisë së biznesit të një selie të përhershme që një ndërmarrje e një Shteti Kontraktues ka në Shtetin tjetër Kontraktues, duke përfshirë fitime të tilla nga tjetërsimi i kësaj selie të përhershme (vetëm ose me të gjithë ndërmarrjen), mund të tatohen në atë Shtet tjetër.</w:t>
      </w:r>
    </w:p>
    <w:p w14:paraId="79D14523" w14:textId="334ACB17" w:rsidR="002326E8" w:rsidRPr="00A431C3" w:rsidRDefault="00125210" w:rsidP="002326E8">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3.</w:t>
      </w:r>
      <w:r w:rsidR="00786994" w:rsidRPr="00A431C3">
        <w:rPr>
          <w:rFonts w:ascii="Garamond" w:hAnsi="Garamond" w:cs="Times New Roman"/>
          <w:sz w:val="24"/>
          <w:szCs w:val="24"/>
        </w:rPr>
        <w:t xml:space="preserve"> </w:t>
      </w:r>
      <w:r w:rsidR="002326E8" w:rsidRPr="00A431C3">
        <w:rPr>
          <w:rFonts w:ascii="Garamond" w:hAnsi="Garamond" w:cs="Times New Roman"/>
          <w:sz w:val="24"/>
          <w:szCs w:val="24"/>
        </w:rPr>
        <w:t>Fitimet e marra nga një ndërmarrje e një Shteti Kontraktues nga tjet</w:t>
      </w:r>
      <w:r w:rsidR="00FB59B8" w:rsidRPr="00A431C3">
        <w:rPr>
          <w:rFonts w:ascii="Garamond" w:hAnsi="Garamond" w:cs="Times New Roman"/>
          <w:sz w:val="24"/>
          <w:szCs w:val="24"/>
        </w:rPr>
        <w:t>ë</w:t>
      </w:r>
      <w:r w:rsidR="002326E8" w:rsidRPr="00A431C3">
        <w:rPr>
          <w:rFonts w:ascii="Garamond" w:hAnsi="Garamond" w:cs="Times New Roman"/>
          <w:sz w:val="24"/>
          <w:szCs w:val="24"/>
        </w:rPr>
        <w:t>rsimi i anijeve, avionëve, hekurudhave ose mjeteve rrugore, të operuar në trafik ndërkombëtar nga tjetërsimi i këtyre anijeve, avionëve, hekurudhave ose mjeteve rrugore ose pasuri të luajtshme që lidhen me funksionimin e këtyre anijeve, avionëve, hekurudhave ose mjeteve rrugore, tatohen vetëm në atë Shtet Kontraktues.</w:t>
      </w:r>
    </w:p>
    <w:p w14:paraId="6C563F5B" w14:textId="740B77B2" w:rsidR="002326E8" w:rsidRPr="00A431C3" w:rsidRDefault="00125210" w:rsidP="002326E8">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4.</w:t>
      </w:r>
      <w:r w:rsidR="002326E8" w:rsidRPr="00A431C3">
        <w:rPr>
          <w:rFonts w:ascii="Garamond" w:hAnsi="Garamond" w:cs="Times New Roman"/>
          <w:sz w:val="24"/>
          <w:szCs w:val="24"/>
        </w:rPr>
        <w:t xml:space="preserve"> Fitimet e marra nga një rezident i një Shteti Kontraktues nga tjetërsimi i aksioneve ose </w:t>
      </w:r>
      <w:r w:rsidR="00957A54" w:rsidRPr="00A431C3">
        <w:rPr>
          <w:rFonts w:ascii="Garamond" w:hAnsi="Garamond" w:cs="Times New Roman"/>
          <w:sz w:val="24"/>
          <w:szCs w:val="24"/>
        </w:rPr>
        <w:t xml:space="preserve">i </w:t>
      </w:r>
      <w:r w:rsidR="002326E8" w:rsidRPr="00A431C3">
        <w:rPr>
          <w:rFonts w:ascii="Garamond" w:hAnsi="Garamond" w:cs="Times New Roman"/>
          <w:sz w:val="24"/>
          <w:szCs w:val="24"/>
        </w:rPr>
        <w:t>interesave të ngjash</w:t>
      </w:r>
      <w:r w:rsidR="00E94ACC" w:rsidRPr="00A431C3">
        <w:rPr>
          <w:rFonts w:ascii="Garamond" w:hAnsi="Garamond" w:cs="Times New Roman"/>
          <w:sz w:val="24"/>
          <w:szCs w:val="24"/>
        </w:rPr>
        <w:t>ë</w:t>
      </w:r>
      <w:r w:rsidR="00957A54" w:rsidRPr="00A431C3">
        <w:rPr>
          <w:rFonts w:ascii="Garamond" w:hAnsi="Garamond" w:cs="Times New Roman"/>
          <w:sz w:val="24"/>
          <w:szCs w:val="24"/>
        </w:rPr>
        <w:t>m</w:t>
      </w:r>
      <w:r w:rsidR="002326E8" w:rsidRPr="00A431C3">
        <w:rPr>
          <w:rFonts w:ascii="Garamond" w:hAnsi="Garamond" w:cs="Times New Roman"/>
          <w:sz w:val="24"/>
          <w:szCs w:val="24"/>
        </w:rPr>
        <w:t>, të tilla si interesat në një partneritet ose trust, mund të tatohen në Shtetin tjetër Kontraktues, nëse, në çdo kohë gjatë 365 ditëve që i paraprinë tjetërsimit, këto aksione ose interesa të ngjashëm që rrjedhin më shumë se 50 për qind të vlerës së tyre në mënyrë të drejtpërdrejtë ose të tërthortë nga prona e paluajtshme e vendosur në Shtetin tjetër Kontraktues mund të tatohen në atë Shtet tjetër Kontraktues.</w:t>
      </w:r>
    </w:p>
    <w:p w14:paraId="43C978C6" w14:textId="2A7C67F3" w:rsidR="002326E8" w:rsidRPr="00A431C3" w:rsidRDefault="00125210" w:rsidP="002326E8">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5.</w:t>
      </w:r>
      <w:r w:rsidR="002326E8" w:rsidRPr="00A431C3">
        <w:rPr>
          <w:rFonts w:ascii="Garamond" w:hAnsi="Garamond" w:cs="Times New Roman"/>
          <w:sz w:val="24"/>
          <w:szCs w:val="24"/>
        </w:rPr>
        <w:t xml:space="preserve"> Fitimet nga tjetërsimi i çdo prone tjetër</w:t>
      </w:r>
      <w:r w:rsidR="00A8760C" w:rsidRPr="00A431C3">
        <w:rPr>
          <w:rFonts w:ascii="Garamond" w:hAnsi="Garamond" w:cs="Times New Roman"/>
          <w:sz w:val="24"/>
          <w:szCs w:val="24"/>
        </w:rPr>
        <w:t>,</w:t>
      </w:r>
      <w:r w:rsidR="002326E8" w:rsidRPr="00A431C3">
        <w:rPr>
          <w:rFonts w:ascii="Garamond" w:hAnsi="Garamond" w:cs="Times New Roman"/>
          <w:sz w:val="24"/>
          <w:szCs w:val="24"/>
        </w:rPr>
        <w:t xml:space="preserve"> përveç asaj të përmendur në paragrafët 1,</w:t>
      </w:r>
      <w:r w:rsidR="00A8760C" w:rsidRPr="00A431C3">
        <w:rPr>
          <w:rFonts w:ascii="Garamond" w:hAnsi="Garamond" w:cs="Times New Roman"/>
          <w:sz w:val="24"/>
          <w:szCs w:val="24"/>
        </w:rPr>
        <w:t xml:space="preserve"> </w:t>
      </w:r>
      <w:r w:rsidR="002326E8" w:rsidRPr="00A431C3">
        <w:rPr>
          <w:rFonts w:ascii="Garamond" w:hAnsi="Garamond" w:cs="Times New Roman"/>
          <w:sz w:val="24"/>
          <w:szCs w:val="24"/>
        </w:rPr>
        <w:t>2,</w:t>
      </w:r>
      <w:r w:rsidR="00A8760C" w:rsidRPr="00A431C3">
        <w:rPr>
          <w:rFonts w:ascii="Garamond" w:hAnsi="Garamond" w:cs="Times New Roman"/>
          <w:sz w:val="24"/>
          <w:szCs w:val="24"/>
        </w:rPr>
        <w:t xml:space="preserve"> </w:t>
      </w:r>
      <w:r w:rsidR="002326E8" w:rsidRPr="00A431C3">
        <w:rPr>
          <w:rFonts w:ascii="Garamond" w:hAnsi="Garamond" w:cs="Times New Roman"/>
          <w:sz w:val="24"/>
          <w:szCs w:val="24"/>
        </w:rPr>
        <w:t xml:space="preserve">3 dhe 4 të këtij </w:t>
      </w:r>
      <w:r w:rsidR="00A8760C" w:rsidRPr="00A431C3">
        <w:rPr>
          <w:rFonts w:ascii="Garamond" w:hAnsi="Garamond" w:cs="Times New Roman"/>
          <w:sz w:val="24"/>
          <w:szCs w:val="24"/>
        </w:rPr>
        <w:t>neni</w:t>
      </w:r>
      <w:r w:rsidR="002326E8" w:rsidRPr="00A431C3">
        <w:rPr>
          <w:rFonts w:ascii="Garamond" w:hAnsi="Garamond" w:cs="Times New Roman"/>
          <w:sz w:val="24"/>
          <w:szCs w:val="24"/>
        </w:rPr>
        <w:t>, tatohen vetëm në Shtetin Kontraktues, rezident i të cilit është tjetërsuesi.</w:t>
      </w:r>
    </w:p>
    <w:p w14:paraId="489775A3" w14:textId="77777777" w:rsidR="002326E8" w:rsidRPr="00A431C3" w:rsidRDefault="002326E8" w:rsidP="002326E8">
      <w:pPr>
        <w:autoSpaceDE w:val="0"/>
        <w:autoSpaceDN w:val="0"/>
        <w:adjustRightInd w:val="0"/>
        <w:spacing w:after="0" w:line="240" w:lineRule="auto"/>
        <w:ind w:firstLine="284"/>
        <w:jc w:val="both"/>
        <w:rPr>
          <w:rFonts w:ascii="Garamond" w:hAnsi="Garamond" w:cs="Times New Roman"/>
          <w:sz w:val="24"/>
          <w:szCs w:val="24"/>
        </w:rPr>
      </w:pPr>
    </w:p>
    <w:p w14:paraId="232B215E" w14:textId="2E62DFDC" w:rsidR="002326E8" w:rsidRPr="00A431C3" w:rsidRDefault="002326E8" w:rsidP="002326E8">
      <w:pPr>
        <w:autoSpaceDE w:val="0"/>
        <w:autoSpaceDN w:val="0"/>
        <w:adjustRightInd w:val="0"/>
        <w:spacing w:after="0" w:line="240" w:lineRule="auto"/>
        <w:ind w:firstLine="284"/>
        <w:jc w:val="center"/>
        <w:rPr>
          <w:rFonts w:ascii="Garamond" w:hAnsi="Garamond" w:cs="Times New Roman"/>
          <w:sz w:val="24"/>
          <w:szCs w:val="24"/>
        </w:rPr>
      </w:pPr>
      <w:r w:rsidRPr="00A431C3">
        <w:rPr>
          <w:rFonts w:ascii="Garamond" w:hAnsi="Garamond" w:cs="Times New Roman"/>
          <w:sz w:val="24"/>
          <w:szCs w:val="24"/>
        </w:rPr>
        <w:t>Neni 14</w:t>
      </w:r>
    </w:p>
    <w:p w14:paraId="48ABDA08" w14:textId="318D21F8" w:rsidR="002326E8" w:rsidRPr="00A431C3" w:rsidRDefault="002326E8" w:rsidP="002326E8">
      <w:pPr>
        <w:autoSpaceDE w:val="0"/>
        <w:autoSpaceDN w:val="0"/>
        <w:adjustRightInd w:val="0"/>
        <w:spacing w:after="0" w:line="240" w:lineRule="auto"/>
        <w:ind w:firstLine="284"/>
        <w:jc w:val="center"/>
        <w:rPr>
          <w:rFonts w:ascii="Garamond" w:hAnsi="Garamond" w:cs="Times New Roman"/>
          <w:b/>
          <w:sz w:val="24"/>
          <w:szCs w:val="24"/>
        </w:rPr>
      </w:pPr>
      <w:r w:rsidRPr="00A431C3">
        <w:rPr>
          <w:rFonts w:ascii="Garamond" w:hAnsi="Garamond" w:cs="Times New Roman"/>
          <w:b/>
          <w:sz w:val="24"/>
          <w:szCs w:val="24"/>
        </w:rPr>
        <w:t xml:space="preserve">Të ardhurat nga </w:t>
      </w:r>
      <w:r w:rsidR="00A8760C" w:rsidRPr="00A431C3">
        <w:rPr>
          <w:rFonts w:ascii="Garamond" w:hAnsi="Garamond" w:cs="Times New Roman"/>
          <w:b/>
          <w:sz w:val="24"/>
          <w:szCs w:val="24"/>
        </w:rPr>
        <w:t>punësimi</w:t>
      </w:r>
    </w:p>
    <w:p w14:paraId="1A3640DB" w14:textId="77777777" w:rsidR="002326E8" w:rsidRPr="00A431C3" w:rsidRDefault="002326E8" w:rsidP="002326E8">
      <w:pPr>
        <w:autoSpaceDE w:val="0"/>
        <w:autoSpaceDN w:val="0"/>
        <w:adjustRightInd w:val="0"/>
        <w:spacing w:after="0" w:line="240" w:lineRule="auto"/>
        <w:ind w:firstLine="284"/>
        <w:jc w:val="both"/>
        <w:rPr>
          <w:rFonts w:ascii="Garamond" w:hAnsi="Garamond" w:cs="Times New Roman"/>
          <w:sz w:val="24"/>
          <w:szCs w:val="24"/>
        </w:rPr>
      </w:pPr>
    </w:p>
    <w:p w14:paraId="03D8384E" w14:textId="1913BCCF" w:rsidR="002326E8" w:rsidRPr="00A431C3" w:rsidRDefault="00125210"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1.</w:t>
      </w:r>
      <w:r w:rsidR="002326E8" w:rsidRPr="00A431C3">
        <w:rPr>
          <w:rFonts w:ascii="Garamond" w:hAnsi="Garamond" w:cs="Times New Roman"/>
          <w:sz w:val="24"/>
          <w:szCs w:val="24"/>
        </w:rPr>
        <w:t xml:space="preserve"> Sipas dispozitave të </w:t>
      </w:r>
      <w:r w:rsidR="00F022E2" w:rsidRPr="00A431C3">
        <w:rPr>
          <w:rFonts w:ascii="Garamond" w:hAnsi="Garamond" w:cs="Times New Roman"/>
          <w:sz w:val="24"/>
          <w:szCs w:val="24"/>
        </w:rPr>
        <w:t xml:space="preserve">neneve </w:t>
      </w:r>
      <w:r w:rsidR="002326E8" w:rsidRPr="00A431C3">
        <w:rPr>
          <w:rFonts w:ascii="Garamond" w:hAnsi="Garamond" w:cs="Times New Roman"/>
          <w:sz w:val="24"/>
          <w:szCs w:val="24"/>
        </w:rPr>
        <w:t>15, 17 dhe 18, r</w:t>
      </w:r>
      <w:r w:rsidR="00A8760C" w:rsidRPr="00A431C3">
        <w:rPr>
          <w:rFonts w:ascii="Garamond" w:hAnsi="Garamond" w:cs="Times New Roman"/>
          <w:sz w:val="24"/>
          <w:szCs w:val="24"/>
        </w:rPr>
        <w:t>r</w:t>
      </w:r>
      <w:r w:rsidR="002326E8" w:rsidRPr="00A431C3">
        <w:rPr>
          <w:rFonts w:ascii="Garamond" w:hAnsi="Garamond" w:cs="Times New Roman"/>
          <w:sz w:val="24"/>
          <w:szCs w:val="24"/>
        </w:rPr>
        <w:t>ogat, pagat dhe shpërblimet e tjera të ngjashme që rrjedhin nga një rezident i një Shteti Kontraktues</w:t>
      </w:r>
      <w:r w:rsidR="00F022E2" w:rsidRPr="00A431C3">
        <w:rPr>
          <w:rFonts w:ascii="Garamond" w:hAnsi="Garamond" w:cs="Times New Roman"/>
          <w:sz w:val="24"/>
          <w:szCs w:val="24"/>
        </w:rPr>
        <w:t>,</w:t>
      </w:r>
      <w:r w:rsidR="002326E8" w:rsidRPr="00A431C3">
        <w:rPr>
          <w:rFonts w:ascii="Garamond" w:hAnsi="Garamond" w:cs="Times New Roman"/>
          <w:sz w:val="24"/>
          <w:szCs w:val="24"/>
        </w:rPr>
        <w:t xml:space="preserve"> në lidhje me një punësim tatohen vetëm në atë Shtet Kontraktues, përveç nëse punësimi ushtrohet në Shtetin tjetër Kontraktues. Nëse punësimi ushtrohet, ky shpërblim që rrjedh prej tij mund të tatohet në atë Shtet tjetër.</w:t>
      </w:r>
    </w:p>
    <w:p w14:paraId="18F4C22F" w14:textId="19913DF1" w:rsidR="002326E8" w:rsidRPr="00A431C3" w:rsidRDefault="00125210"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2.</w:t>
      </w:r>
      <w:r w:rsidR="002326E8" w:rsidRPr="00A431C3">
        <w:rPr>
          <w:rFonts w:ascii="Garamond" w:hAnsi="Garamond" w:cs="Times New Roman"/>
          <w:sz w:val="24"/>
          <w:szCs w:val="24"/>
        </w:rPr>
        <w:t xml:space="preserve"> Pavarësisht nga dispozitat e paragrafit 1 të këtij </w:t>
      </w:r>
      <w:r w:rsidR="00F022E2" w:rsidRPr="00A431C3">
        <w:rPr>
          <w:rFonts w:ascii="Garamond" w:hAnsi="Garamond" w:cs="Times New Roman"/>
          <w:sz w:val="24"/>
          <w:szCs w:val="24"/>
        </w:rPr>
        <w:t>neni</w:t>
      </w:r>
      <w:r w:rsidR="002326E8" w:rsidRPr="00A431C3">
        <w:rPr>
          <w:rFonts w:ascii="Garamond" w:hAnsi="Garamond" w:cs="Times New Roman"/>
          <w:sz w:val="24"/>
          <w:szCs w:val="24"/>
        </w:rPr>
        <w:t>, shpërblimi që rrjedh nga një rezident i një Shteti Kontraktues</w:t>
      </w:r>
      <w:r w:rsidR="00F022E2" w:rsidRPr="00A431C3">
        <w:rPr>
          <w:rFonts w:ascii="Garamond" w:hAnsi="Garamond" w:cs="Times New Roman"/>
          <w:sz w:val="24"/>
          <w:szCs w:val="24"/>
        </w:rPr>
        <w:t>,</w:t>
      </w:r>
      <w:r w:rsidR="002326E8" w:rsidRPr="00A431C3">
        <w:rPr>
          <w:rFonts w:ascii="Garamond" w:hAnsi="Garamond" w:cs="Times New Roman"/>
          <w:sz w:val="24"/>
          <w:szCs w:val="24"/>
        </w:rPr>
        <w:t xml:space="preserve"> në lidhje me një punësim të ushtruar në Shtetin tjetër Kontraktues tatohet vetëm në Shtetin e përmendur së pari</w:t>
      </w:r>
      <w:r w:rsidR="00F022E2" w:rsidRPr="00A431C3">
        <w:rPr>
          <w:rFonts w:ascii="Garamond" w:hAnsi="Garamond" w:cs="Times New Roman"/>
          <w:sz w:val="24"/>
          <w:szCs w:val="24"/>
        </w:rPr>
        <w:t>,</w:t>
      </w:r>
      <w:r w:rsidR="002326E8" w:rsidRPr="00A431C3">
        <w:rPr>
          <w:rFonts w:ascii="Garamond" w:hAnsi="Garamond" w:cs="Times New Roman"/>
          <w:sz w:val="24"/>
          <w:szCs w:val="24"/>
        </w:rPr>
        <w:t xml:space="preserve"> nëse:</w:t>
      </w:r>
    </w:p>
    <w:p w14:paraId="00CA413F" w14:textId="09BCE5B8" w:rsidR="002326E8" w:rsidRPr="00A431C3" w:rsidRDefault="002326E8" w:rsidP="002326E8">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a) marrësi është i pranishëm në Shtetin tjetër Kontraktues për një periudhë ose periudha që nuk i kalojnë në total 183 ditë brenda çdo periudhe dymbëdhjetëmujore</w:t>
      </w:r>
      <w:r w:rsidR="00F022E2" w:rsidRPr="00A431C3">
        <w:rPr>
          <w:rFonts w:ascii="Garamond" w:hAnsi="Garamond" w:cs="Times New Roman"/>
          <w:sz w:val="24"/>
          <w:szCs w:val="24"/>
        </w:rPr>
        <w:t>,</w:t>
      </w:r>
      <w:r w:rsidRPr="00A431C3">
        <w:rPr>
          <w:rFonts w:ascii="Garamond" w:hAnsi="Garamond" w:cs="Times New Roman"/>
          <w:sz w:val="24"/>
          <w:szCs w:val="24"/>
        </w:rPr>
        <w:t xml:space="preserve"> që fillon ose mbaron në vitin kalendarik në fjalë</w:t>
      </w:r>
      <w:r w:rsidR="008A2C19" w:rsidRPr="00A431C3">
        <w:rPr>
          <w:rFonts w:ascii="Garamond" w:hAnsi="Garamond" w:cs="Times New Roman"/>
          <w:sz w:val="24"/>
          <w:szCs w:val="24"/>
        </w:rPr>
        <w:t>;</w:t>
      </w:r>
      <w:r w:rsidRPr="00A431C3">
        <w:rPr>
          <w:rFonts w:ascii="Garamond" w:hAnsi="Garamond" w:cs="Times New Roman"/>
          <w:sz w:val="24"/>
          <w:szCs w:val="24"/>
        </w:rPr>
        <w:t xml:space="preserve"> dhe</w:t>
      </w:r>
    </w:p>
    <w:p w14:paraId="6A35BBE4" w14:textId="59E59536" w:rsidR="002326E8" w:rsidRPr="00A431C3" w:rsidRDefault="002326E8" w:rsidP="002326E8">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b) shpërblimi paguhet nga ose në emër të një punëdhënësi që nuk është rezident i Shtetit tjetër</w:t>
      </w:r>
      <w:r w:rsidR="00EB7F04" w:rsidRPr="00A431C3">
        <w:rPr>
          <w:rFonts w:ascii="Garamond" w:hAnsi="Garamond" w:cs="Times New Roman"/>
          <w:sz w:val="24"/>
          <w:szCs w:val="24"/>
        </w:rPr>
        <w:t>;</w:t>
      </w:r>
      <w:r w:rsidRPr="00A431C3">
        <w:rPr>
          <w:rFonts w:ascii="Garamond" w:hAnsi="Garamond" w:cs="Times New Roman"/>
          <w:sz w:val="24"/>
          <w:szCs w:val="24"/>
        </w:rPr>
        <w:t xml:space="preserve"> dhe</w:t>
      </w:r>
    </w:p>
    <w:p w14:paraId="2A7607E7" w14:textId="4DB17971" w:rsidR="002326E8" w:rsidRPr="00A431C3" w:rsidRDefault="002326E8" w:rsidP="002326E8">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c) shpërblimi nuk mbulohet nga një seli e përhershme që punëdhënësi ka në Shtetin tjetër</w:t>
      </w:r>
      <w:r w:rsidR="00EB7F04" w:rsidRPr="00A431C3">
        <w:rPr>
          <w:rFonts w:ascii="Garamond" w:hAnsi="Garamond" w:cs="Times New Roman"/>
          <w:sz w:val="24"/>
          <w:szCs w:val="24"/>
        </w:rPr>
        <w:t>;</w:t>
      </w:r>
      <w:r w:rsidRPr="00A431C3">
        <w:rPr>
          <w:rFonts w:ascii="Garamond" w:hAnsi="Garamond" w:cs="Times New Roman"/>
          <w:sz w:val="24"/>
          <w:szCs w:val="24"/>
        </w:rPr>
        <w:t xml:space="preserve"> dhe</w:t>
      </w:r>
    </w:p>
    <w:p w14:paraId="0D19E158" w14:textId="4AAF3B50" w:rsidR="002326E8" w:rsidRPr="00A431C3" w:rsidRDefault="00125210"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3.</w:t>
      </w:r>
      <w:r w:rsidR="002326E8" w:rsidRPr="00A431C3">
        <w:rPr>
          <w:rFonts w:ascii="Garamond" w:hAnsi="Garamond" w:cs="Times New Roman"/>
          <w:sz w:val="24"/>
          <w:szCs w:val="24"/>
        </w:rPr>
        <w:t xml:space="preserve"> Termi “punëdhënës” i përmendur në nënparagrafin </w:t>
      </w:r>
      <w:r w:rsidR="00EB7F04" w:rsidRPr="00A431C3">
        <w:rPr>
          <w:rFonts w:ascii="Garamond" w:hAnsi="Garamond" w:cs="Times New Roman"/>
          <w:sz w:val="24"/>
          <w:szCs w:val="24"/>
        </w:rPr>
        <w:t>“</w:t>
      </w:r>
      <w:r w:rsidR="002326E8" w:rsidRPr="00A431C3">
        <w:rPr>
          <w:rFonts w:ascii="Garamond" w:hAnsi="Garamond" w:cs="Times New Roman"/>
          <w:sz w:val="24"/>
          <w:szCs w:val="24"/>
        </w:rPr>
        <w:t>b</w:t>
      </w:r>
      <w:r w:rsidR="00EB7F04" w:rsidRPr="00A431C3">
        <w:rPr>
          <w:rFonts w:ascii="Garamond" w:hAnsi="Garamond" w:cs="Times New Roman"/>
          <w:sz w:val="24"/>
          <w:szCs w:val="24"/>
        </w:rPr>
        <w:t>”</w:t>
      </w:r>
      <w:r w:rsidR="002326E8" w:rsidRPr="00A431C3">
        <w:rPr>
          <w:rFonts w:ascii="Garamond" w:hAnsi="Garamond" w:cs="Times New Roman"/>
          <w:sz w:val="24"/>
          <w:szCs w:val="24"/>
        </w:rPr>
        <w:t xml:space="preserve"> të paragrafit 2 të këtij </w:t>
      </w:r>
      <w:r w:rsidR="00EB7F04" w:rsidRPr="00A431C3">
        <w:rPr>
          <w:rFonts w:ascii="Garamond" w:hAnsi="Garamond" w:cs="Times New Roman"/>
          <w:sz w:val="24"/>
          <w:szCs w:val="24"/>
        </w:rPr>
        <w:t xml:space="preserve">neni </w:t>
      </w:r>
      <w:r w:rsidR="002326E8" w:rsidRPr="00A431C3">
        <w:rPr>
          <w:rFonts w:ascii="Garamond" w:hAnsi="Garamond" w:cs="Times New Roman"/>
          <w:sz w:val="24"/>
          <w:szCs w:val="24"/>
        </w:rPr>
        <w:t>nënkupton çdo person që jep udhëzime dhe urdhra lidhur me kryerjen e punës dhe merr përsipër rrezik dhe përgjegjësi për punën e kryer.</w:t>
      </w:r>
    </w:p>
    <w:p w14:paraId="0D5B75F6" w14:textId="637B1534" w:rsidR="002326E8" w:rsidRPr="00A431C3" w:rsidRDefault="00125210"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4.</w:t>
      </w:r>
      <w:r w:rsidR="002326E8" w:rsidRPr="00A431C3">
        <w:rPr>
          <w:rFonts w:ascii="Garamond" w:hAnsi="Garamond" w:cs="Times New Roman"/>
          <w:sz w:val="24"/>
          <w:szCs w:val="24"/>
        </w:rPr>
        <w:t xml:space="preserve"> Pavarësisht nga dispozitat e mëparshme të këtij </w:t>
      </w:r>
      <w:r w:rsidR="00EB7F04" w:rsidRPr="00A431C3">
        <w:rPr>
          <w:rFonts w:ascii="Garamond" w:hAnsi="Garamond" w:cs="Times New Roman"/>
          <w:sz w:val="24"/>
          <w:szCs w:val="24"/>
        </w:rPr>
        <w:t>neni</w:t>
      </w:r>
      <w:r w:rsidR="002326E8" w:rsidRPr="00A431C3">
        <w:rPr>
          <w:rFonts w:ascii="Garamond" w:hAnsi="Garamond" w:cs="Times New Roman"/>
          <w:sz w:val="24"/>
          <w:szCs w:val="24"/>
        </w:rPr>
        <w:t>, shpërblimi i marrë nga një rezident i një Shteti Kontraktues</w:t>
      </w:r>
      <w:r w:rsidR="00EB7F04" w:rsidRPr="00A431C3">
        <w:rPr>
          <w:rFonts w:ascii="Garamond" w:hAnsi="Garamond" w:cs="Times New Roman"/>
          <w:sz w:val="24"/>
          <w:szCs w:val="24"/>
        </w:rPr>
        <w:t>,</w:t>
      </w:r>
      <w:r w:rsidR="002326E8" w:rsidRPr="00A431C3">
        <w:rPr>
          <w:rFonts w:ascii="Garamond" w:hAnsi="Garamond" w:cs="Times New Roman"/>
          <w:sz w:val="24"/>
          <w:szCs w:val="24"/>
        </w:rPr>
        <w:t xml:space="preserve"> në lidhje me një punësim, si anëtar i plotësimit të rregullt të një anijeje, avioni, hekurudhe ose mjeti rrugor, që ushtrohet në bordin e një</w:t>
      </w:r>
      <w:r w:rsidRPr="00A431C3">
        <w:rPr>
          <w:rFonts w:ascii="Garamond" w:hAnsi="Garamond" w:cs="Times New Roman"/>
          <w:sz w:val="24"/>
          <w:szCs w:val="24"/>
        </w:rPr>
        <w:t xml:space="preserve"> </w:t>
      </w:r>
      <w:r w:rsidR="002326E8" w:rsidRPr="00A431C3">
        <w:rPr>
          <w:rFonts w:ascii="Garamond" w:hAnsi="Garamond" w:cs="Times New Roman"/>
          <w:sz w:val="24"/>
          <w:szCs w:val="24"/>
        </w:rPr>
        <w:t>anijeje, avioni, hekurudhe ose mjeti rrugor, të operuar në trafikun ndërkombëtar, përveç atyre në bordin e një anijeje, avioni, hekurudhe ose mjeti rrugor të operuar vetëm brenda Shtetit tjetër Kontraktues, tatohen vetëm në Shtetin Kontraktues të përmendur së pari.</w:t>
      </w:r>
    </w:p>
    <w:p w14:paraId="1207FACD" w14:textId="77777777" w:rsidR="002326E8" w:rsidRPr="00A431C3" w:rsidRDefault="002326E8" w:rsidP="002326E8">
      <w:pPr>
        <w:autoSpaceDE w:val="0"/>
        <w:autoSpaceDN w:val="0"/>
        <w:adjustRightInd w:val="0"/>
        <w:spacing w:after="0" w:line="240" w:lineRule="auto"/>
        <w:ind w:firstLine="284"/>
        <w:jc w:val="both"/>
        <w:rPr>
          <w:rFonts w:ascii="Garamond" w:hAnsi="Garamond" w:cs="Times New Roman"/>
          <w:sz w:val="24"/>
          <w:szCs w:val="24"/>
        </w:rPr>
      </w:pPr>
    </w:p>
    <w:p w14:paraId="08C91EF6" w14:textId="5DD8D444" w:rsidR="002326E8" w:rsidRPr="00A431C3" w:rsidRDefault="002326E8" w:rsidP="002326E8">
      <w:pPr>
        <w:autoSpaceDE w:val="0"/>
        <w:autoSpaceDN w:val="0"/>
        <w:adjustRightInd w:val="0"/>
        <w:spacing w:after="0" w:line="240" w:lineRule="auto"/>
        <w:ind w:firstLine="284"/>
        <w:jc w:val="center"/>
        <w:rPr>
          <w:rFonts w:ascii="Garamond" w:hAnsi="Garamond" w:cs="Times New Roman"/>
          <w:sz w:val="24"/>
          <w:szCs w:val="24"/>
        </w:rPr>
      </w:pPr>
      <w:r w:rsidRPr="00A431C3">
        <w:rPr>
          <w:rFonts w:ascii="Garamond" w:hAnsi="Garamond" w:cs="Times New Roman"/>
          <w:sz w:val="24"/>
          <w:szCs w:val="24"/>
        </w:rPr>
        <w:t>Neni 15</w:t>
      </w:r>
    </w:p>
    <w:p w14:paraId="26B56683" w14:textId="0CBF3A07" w:rsidR="002326E8" w:rsidRPr="00A431C3" w:rsidRDefault="002326E8" w:rsidP="002326E8">
      <w:pPr>
        <w:autoSpaceDE w:val="0"/>
        <w:autoSpaceDN w:val="0"/>
        <w:adjustRightInd w:val="0"/>
        <w:spacing w:after="0" w:line="240" w:lineRule="auto"/>
        <w:ind w:firstLine="284"/>
        <w:jc w:val="center"/>
        <w:rPr>
          <w:rFonts w:ascii="Garamond" w:hAnsi="Garamond" w:cs="Times New Roman"/>
          <w:b/>
          <w:sz w:val="24"/>
          <w:szCs w:val="24"/>
        </w:rPr>
      </w:pPr>
      <w:r w:rsidRPr="00A431C3">
        <w:rPr>
          <w:rFonts w:ascii="Garamond" w:hAnsi="Garamond" w:cs="Times New Roman"/>
          <w:b/>
          <w:sz w:val="24"/>
          <w:szCs w:val="24"/>
        </w:rPr>
        <w:t xml:space="preserve">Tarifat e </w:t>
      </w:r>
      <w:r w:rsidR="00EB7F04" w:rsidRPr="00A431C3">
        <w:rPr>
          <w:rFonts w:ascii="Garamond" w:hAnsi="Garamond" w:cs="Times New Roman"/>
          <w:b/>
          <w:sz w:val="24"/>
          <w:szCs w:val="24"/>
        </w:rPr>
        <w:t>drejtorëve</w:t>
      </w:r>
    </w:p>
    <w:p w14:paraId="1972A2B6" w14:textId="77777777" w:rsidR="002326E8" w:rsidRPr="00A431C3" w:rsidRDefault="002326E8" w:rsidP="002326E8">
      <w:pPr>
        <w:autoSpaceDE w:val="0"/>
        <w:autoSpaceDN w:val="0"/>
        <w:adjustRightInd w:val="0"/>
        <w:spacing w:after="0" w:line="240" w:lineRule="auto"/>
        <w:ind w:firstLine="284"/>
        <w:jc w:val="both"/>
        <w:rPr>
          <w:rFonts w:ascii="Garamond" w:hAnsi="Garamond" w:cs="Times New Roman"/>
          <w:sz w:val="24"/>
          <w:szCs w:val="24"/>
        </w:rPr>
      </w:pPr>
    </w:p>
    <w:p w14:paraId="219D019E" w14:textId="6DEAADDA" w:rsidR="002326E8" w:rsidRPr="00A431C3" w:rsidRDefault="002326E8"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lastRenderedPageBreak/>
        <w:t>Tarifat e drejtorëve dhe pagesa të tjera të ngjashme</w:t>
      </w:r>
      <w:r w:rsidR="00EB7F04" w:rsidRPr="00A431C3">
        <w:rPr>
          <w:rFonts w:ascii="Garamond" w:hAnsi="Garamond" w:cs="Times New Roman"/>
          <w:sz w:val="24"/>
          <w:szCs w:val="24"/>
        </w:rPr>
        <w:t>,</w:t>
      </w:r>
      <w:r w:rsidRPr="00A431C3">
        <w:rPr>
          <w:rFonts w:ascii="Garamond" w:hAnsi="Garamond" w:cs="Times New Roman"/>
          <w:sz w:val="24"/>
          <w:szCs w:val="24"/>
        </w:rPr>
        <w:t xml:space="preserve"> që rrjedhin nga një rezident i një Shteti Kontraktues në cilësinë e tij si anëtar i bordit të drejtorëve ose ndonjë organ tjetër i ngjashëm i një shoqërie që është rezident i Shtetit tjetër Kontraktues</w:t>
      </w:r>
      <w:r w:rsidR="00EB7F04" w:rsidRPr="00A431C3">
        <w:rPr>
          <w:rFonts w:ascii="Garamond" w:hAnsi="Garamond" w:cs="Times New Roman"/>
          <w:sz w:val="24"/>
          <w:szCs w:val="24"/>
        </w:rPr>
        <w:t>,</w:t>
      </w:r>
      <w:r w:rsidRPr="00A431C3">
        <w:rPr>
          <w:rFonts w:ascii="Garamond" w:hAnsi="Garamond" w:cs="Times New Roman"/>
          <w:sz w:val="24"/>
          <w:szCs w:val="24"/>
        </w:rPr>
        <w:t xml:space="preserve"> mund të tatohen në atë Shtet tjetër.</w:t>
      </w:r>
    </w:p>
    <w:p w14:paraId="502BA03C" w14:textId="77777777" w:rsidR="002326E8" w:rsidRPr="00A431C3" w:rsidRDefault="002326E8" w:rsidP="002326E8">
      <w:pPr>
        <w:autoSpaceDE w:val="0"/>
        <w:autoSpaceDN w:val="0"/>
        <w:adjustRightInd w:val="0"/>
        <w:spacing w:after="0" w:line="240" w:lineRule="auto"/>
        <w:ind w:firstLine="284"/>
        <w:jc w:val="both"/>
        <w:rPr>
          <w:rFonts w:ascii="Garamond" w:hAnsi="Garamond" w:cs="Times New Roman"/>
          <w:sz w:val="24"/>
          <w:szCs w:val="24"/>
        </w:rPr>
      </w:pPr>
    </w:p>
    <w:p w14:paraId="1F53D69A" w14:textId="6F63D2E1" w:rsidR="002326E8" w:rsidRPr="00A431C3" w:rsidRDefault="002326E8" w:rsidP="002326E8">
      <w:pPr>
        <w:autoSpaceDE w:val="0"/>
        <w:autoSpaceDN w:val="0"/>
        <w:adjustRightInd w:val="0"/>
        <w:spacing w:after="0" w:line="240" w:lineRule="auto"/>
        <w:ind w:firstLine="284"/>
        <w:jc w:val="center"/>
        <w:rPr>
          <w:rFonts w:ascii="Garamond" w:hAnsi="Garamond" w:cs="Times New Roman"/>
          <w:sz w:val="24"/>
          <w:szCs w:val="24"/>
        </w:rPr>
      </w:pPr>
      <w:r w:rsidRPr="00A431C3">
        <w:rPr>
          <w:rFonts w:ascii="Garamond" w:hAnsi="Garamond" w:cs="Times New Roman"/>
          <w:sz w:val="24"/>
          <w:szCs w:val="24"/>
        </w:rPr>
        <w:t>Neni 16</w:t>
      </w:r>
    </w:p>
    <w:p w14:paraId="6E5CA15E" w14:textId="34AEEF65" w:rsidR="002326E8" w:rsidRPr="00A431C3" w:rsidRDefault="002326E8" w:rsidP="002326E8">
      <w:pPr>
        <w:autoSpaceDE w:val="0"/>
        <w:autoSpaceDN w:val="0"/>
        <w:adjustRightInd w:val="0"/>
        <w:spacing w:after="0" w:line="240" w:lineRule="auto"/>
        <w:ind w:firstLine="284"/>
        <w:jc w:val="center"/>
        <w:rPr>
          <w:rFonts w:ascii="Garamond" w:hAnsi="Garamond" w:cs="Times New Roman"/>
          <w:b/>
          <w:sz w:val="24"/>
          <w:szCs w:val="24"/>
        </w:rPr>
      </w:pPr>
      <w:r w:rsidRPr="00A431C3">
        <w:rPr>
          <w:rFonts w:ascii="Garamond" w:hAnsi="Garamond" w:cs="Times New Roman"/>
          <w:b/>
          <w:sz w:val="24"/>
          <w:szCs w:val="24"/>
        </w:rPr>
        <w:t>Artistët dhe sportistët</w:t>
      </w:r>
    </w:p>
    <w:p w14:paraId="3622C81D" w14:textId="77777777" w:rsidR="002326E8" w:rsidRPr="00A431C3" w:rsidRDefault="002326E8" w:rsidP="002326E8">
      <w:pPr>
        <w:autoSpaceDE w:val="0"/>
        <w:autoSpaceDN w:val="0"/>
        <w:adjustRightInd w:val="0"/>
        <w:spacing w:after="0" w:line="240" w:lineRule="auto"/>
        <w:ind w:firstLine="284"/>
        <w:jc w:val="both"/>
        <w:rPr>
          <w:rFonts w:ascii="Garamond" w:hAnsi="Garamond" w:cs="Times New Roman"/>
          <w:sz w:val="24"/>
          <w:szCs w:val="24"/>
        </w:rPr>
      </w:pPr>
    </w:p>
    <w:p w14:paraId="72A781AA" w14:textId="0E697C04" w:rsidR="002326E8" w:rsidRPr="00A431C3" w:rsidRDefault="00125210" w:rsidP="002326E8">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1.</w:t>
      </w:r>
      <w:r w:rsidR="002326E8" w:rsidRPr="00A431C3">
        <w:rPr>
          <w:rFonts w:ascii="Garamond" w:hAnsi="Garamond" w:cs="Times New Roman"/>
          <w:sz w:val="24"/>
          <w:szCs w:val="24"/>
        </w:rPr>
        <w:t xml:space="preserve"> Pavarësisht nga dispozitat e </w:t>
      </w:r>
      <w:r w:rsidR="00EB7F04" w:rsidRPr="00A431C3">
        <w:rPr>
          <w:rFonts w:ascii="Garamond" w:hAnsi="Garamond" w:cs="Times New Roman"/>
          <w:sz w:val="24"/>
          <w:szCs w:val="24"/>
        </w:rPr>
        <w:t xml:space="preserve">nenet </w:t>
      </w:r>
      <w:r w:rsidR="002326E8" w:rsidRPr="00A431C3">
        <w:rPr>
          <w:rFonts w:ascii="Garamond" w:hAnsi="Garamond" w:cs="Times New Roman"/>
          <w:sz w:val="24"/>
          <w:szCs w:val="24"/>
        </w:rPr>
        <w:t>7 dhe 14, të ardhurat që rrjedhin nga një rezident i një Shteti Kontraktues si argëtues, të tilla si teatër, film, artist në radio ose televizion, ose muzikant, ose si sportist, nga aktivitetet personale të këtij rezidenti, si të tilla të ushtruara në Shtetin tjetër Kontraktues, mund të tatohen në atë Shtet tjetër.</w:t>
      </w:r>
    </w:p>
    <w:p w14:paraId="1F2653F7" w14:textId="3103F269" w:rsidR="002326E8" w:rsidRPr="00A431C3" w:rsidRDefault="00125210" w:rsidP="002326E8">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2.</w:t>
      </w:r>
      <w:r w:rsidR="002326E8" w:rsidRPr="00A431C3">
        <w:rPr>
          <w:rFonts w:ascii="Garamond" w:hAnsi="Garamond" w:cs="Times New Roman"/>
          <w:sz w:val="24"/>
          <w:szCs w:val="24"/>
        </w:rPr>
        <w:t xml:space="preserve"> Kur të ardhurat në lidhje me aktivitetet personale të ushtruara nga një argëtues ose një sportist që vepron si i tillë nuk i takojnë argëtuesit ose sportistit por një personi tjetër, ato të ardhura, pa marrë parasysh dispozitat e </w:t>
      </w:r>
      <w:r w:rsidR="00C21072" w:rsidRPr="00A431C3">
        <w:rPr>
          <w:rFonts w:ascii="Garamond" w:hAnsi="Garamond" w:cs="Times New Roman"/>
          <w:sz w:val="24"/>
          <w:szCs w:val="24"/>
        </w:rPr>
        <w:t xml:space="preserve">nenet </w:t>
      </w:r>
      <w:r w:rsidR="002326E8" w:rsidRPr="00A431C3">
        <w:rPr>
          <w:rFonts w:ascii="Garamond" w:hAnsi="Garamond" w:cs="Times New Roman"/>
          <w:sz w:val="24"/>
          <w:szCs w:val="24"/>
        </w:rPr>
        <w:t>7 dhe 14, mund të tatohen në Shtetin kontraktues në të cilin ushtrohen aktivitetet e argëtuesit ose sportistit.</w:t>
      </w:r>
    </w:p>
    <w:p w14:paraId="1C6FF24A" w14:textId="2B96395F" w:rsidR="002326E8" w:rsidRPr="00A431C3" w:rsidRDefault="00125210" w:rsidP="002326E8">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3.</w:t>
      </w:r>
      <w:r w:rsidR="002326E8" w:rsidRPr="00A431C3">
        <w:rPr>
          <w:rFonts w:ascii="Garamond" w:hAnsi="Garamond" w:cs="Times New Roman"/>
          <w:sz w:val="24"/>
          <w:szCs w:val="24"/>
        </w:rPr>
        <w:t xml:space="preserve"> Dispozitat e </w:t>
      </w:r>
      <w:r w:rsidR="00363DE2" w:rsidRPr="00A431C3">
        <w:rPr>
          <w:rFonts w:ascii="Garamond" w:hAnsi="Garamond" w:cs="Times New Roman"/>
          <w:sz w:val="24"/>
          <w:szCs w:val="24"/>
        </w:rPr>
        <w:t>paragrafëve</w:t>
      </w:r>
      <w:r w:rsidR="002326E8" w:rsidRPr="00A431C3">
        <w:rPr>
          <w:rFonts w:ascii="Garamond" w:hAnsi="Garamond" w:cs="Times New Roman"/>
          <w:sz w:val="24"/>
          <w:szCs w:val="24"/>
        </w:rPr>
        <w:t xml:space="preserve"> 1 dhe 2 të këtij </w:t>
      </w:r>
      <w:r w:rsidR="00363DE2" w:rsidRPr="00A431C3">
        <w:rPr>
          <w:rFonts w:ascii="Garamond" w:hAnsi="Garamond" w:cs="Times New Roman"/>
          <w:sz w:val="24"/>
          <w:szCs w:val="24"/>
        </w:rPr>
        <w:t xml:space="preserve">neni </w:t>
      </w:r>
      <w:r w:rsidR="002326E8" w:rsidRPr="00A431C3">
        <w:rPr>
          <w:rFonts w:ascii="Garamond" w:hAnsi="Garamond" w:cs="Times New Roman"/>
          <w:sz w:val="24"/>
          <w:szCs w:val="24"/>
        </w:rPr>
        <w:t>nuk zbatohen për të ardhurat që rrjedhin nga aktivitetet e ushtruara në një Shtet Kontraktues</w:t>
      </w:r>
      <w:r w:rsidR="00363DE2" w:rsidRPr="00A431C3">
        <w:rPr>
          <w:rFonts w:ascii="Garamond" w:hAnsi="Garamond" w:cs="Times New Roman"/>
          <w:sz w:val="24"/>
          <w:szCs w:val="24"/>
        </w:rPr>
        <w:t>,</w:t>
      </w:r>
      <w:r w:rsidR="002326E8" w:rsidRPr="00A431C3">
        <w:rPr>
          <w:rFonts w:ascii="Garamond" w:hAnsi="Garamond" w:cs="Times New Roman"/>
          <w:sz w:val="24"/>
          <w:szCs w:val="24"/>
        </w:rPr>
        <w:t xml:space="preserve"> nëse vizita në atë Shtet Kontraktues mbështetet tërësisht ose kryesisht nga fondet publike të Shtetit tjetër Kontraktues, një nënndarje politike, autoritet lokal i tij. Në një rast të tillë, të ardhurat ose fitimet tatohen vetëm në Shtetin Kontraktues, në të cilin argëtuesi ose sportisti është rezident.</w:t>
      </w:r>
    </w:p>
    <w:p w14:paraId="3D928555" w14:textId="77777777" w:rsidR="002326E8" w:rsidRPr="00A431C3" w:rsidRDefault="002326E8" w:rsidP="002326E8">
      <w:pPr>
        <w:autoSpaceDE w:val="0"/>
        <w:autoSpaceDN w:val="0"/>
        <w:adjustRightInd w:val="0"/>
        <w:spacing w:after="0" w:line="240" w:lineRule="auto"/>
        <w:ind w:firstLine="284"/>
        <w:jc w:val="center"/>
        <w:rPr>
          <w:rFonts w:ascii="Garamond" w:hAnsi="Garamond" w:cs="Times New Roman"/>
          <w:sz w:val="24"/>
          <w:szCs w:val="24"/>
        </w:rPr>
      </w:pPr>
    </w:p>
    <w:p w14:paraId="0DAEC645" w14:textId="5D121DA4" w:rsidR="002326E8" w:rsidRPr="00A431C3" w:rsidRDefault="002326E8" w:rsidP="002326E8">
      <w:pPr>
        <w:autoSpaceDE w:val="0"/>
        <w:autoSpaceDN w:val="0"/>
        <w:adjustRightInd w:val="0"/>
        <w:spacing w:after="0" w:line="240" w:lineRule="auto"/>
        <w:ind w:firstLine="284"/>
        <w:jc w:val="center"/>
        <w:rPr>
          <w:rFonts w:ascii="Garamond" w:hAnsi="Garamond" w:cs="Times New Roman"/>
          <w:sz w:val="24"/>
          <w:szCs w:val="24"/>
        </w:rPr>
      </w:pPr>
      <w:r w:rsidRPr="00A431C3">
        <w:rPr>
          <w:rFonts w:ascii="Garamond" w:hAnsi="Garamond" w:cs="Times New Roman"/>
          <w:sz w:val="24"/>
          <w:szCs w:val="24"/>
        </w:rPr>
        <w:t>Neni 17</w:t>
      </w:r>
    </w:p>
    <w:p w14:paraId="04F90030" w14:textId="3911EAF1" w:rsidR="002326E8" w:rsidRPr="00A431C3" w:rsidRDefault="002326E8" w:rsidP="002326E8">
      <w:pPr>
        <w:autoSpaceDE w:val="0"/>
        <w:autoSpaceDN w:val="0"/>
        <w:adjustRightInd w:val="0"/>
        <w:spacing w:after="0" w:line="240" w:lineRule="auto"/>
        <w:ind w:firstLine="284"/>
        <w:jc w:val="center"/>
        <w:rPr>
          <w:rFonts w:ascii="Garamond" w:hAnsi="Garamond" w:cs="Times New Roman"/>
          <w:b/>
          <w:sz w:val="24"/>
          <w:szCs w:val="24"/>
        </w:rPr>
      </w:pPr>
      <w:r w:rsidRPr="00A431C3">
        <w:rPr>
          <w:rFonts w:ascii="Garamond" w:hAnsi="Garamond" w:cs="Times New Roman"/>
          <w:b/>
          <w:sz w:val="24"/>
          <w:szCs w:val="24"/>
        </w:rPr>
        <w:t>Pensionet</w:t>
      </w:r>
    </w:p>
    <w:p w14:paraId="7F6EE9F3" w14:textId="77777777" w:rsidR="002326E8" w:rsidRPr="00A431C3" w:rsidRDefault="002326E8" w:rsidP="002326E8">
      <w:pPr>
        <w:autoSpaceDE w:val="0"/>
        <w:autoSpaceDN w:val="0"/>
        <w:adjustRightInd w:val="0"/>
        <w:spacing w:after="0" w:line="240" w:lineRule="auto"/>
        <w:ind w:firstLine="284"/>
        <w:jc w:val="center"/>
        <w:rPr>
          <w:rFonts w:ascii="Garamond" w:hAnsi="Garamond" w:cs="Times New Roman"/>
          <w:sz w:val="24"/>
          <w:szCs w:val="24"/>
        </w:rPr>
      </w:pPr>
    </w:p>
    <w:p w14:paraId="5F88F0FA" w14:textId="54239D68" w:rsidR="002326E8" w:rsidRPr="00A431C3" w:rsidRDefault="002326E8"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 xml:space="preserve">Sipas dispozitave të paragrafit 3 dhe 4 të </w:t>
      </w:r>
      <w:r w:rsidR="00363DE2" w:rsidRPr="00A431C3">
        <w:rPr>
          <w:rFonts w:ascii="Garamond" w:hAnsi="Garamond" w:cs="Times New Roman"/>
          <w:sz w:val="24"/>
          <w:szCs w:val="24"/>
        </w:rPr>
        <w:t xml:space="preserve">nenit </w:t>
      </w:r>
      <w:r w:rsidRPr="00A431C3">
        <w:rPr>
          <w:rFonts w:ascii="Garamond" w:hAnsi="Garamond" w:cs="Times New Roman"/>
          <w:sz w:val="24"/>
          <w:szCs w:val="24"/>
        </w:rPr>
        <w:t>18, pensionet dhe shpërblimet e tjera të ngjashme, duke pasur parasysh punësimin e kaluar të paguar një rezidenti të një Shteti Kontraktues tatohen vetëm në atë Shtet Kontraktues.</w:t>
      </w:r>
    </w:p>
    <w:p w14:paraId="4D66E45E" w14:textId="77777777" w:rsidR="002326E8" w:rsidRPr="00A431C3" w:rsidRDefault="002326E8" w:rsidP="002326E8">
      <w:pPr>
        <w:autoSpaceDE w:val="0"/>
        <w:autoSpaceDN w:val="0"/>
        <w:adjustRightInd w:val="0"/>
        <w:spacing w:after="0" w:line="240" w:lineRule="auto"/>
        <w:ind w:firstLine="284"/>
        <w:jc w:val="both"/>
        <w:rPr>
          <w:rFonts w:ascii="Garamond" w:hAnsi="Garamond" w:cs="Times New Roman"/>
          <w:sz w:val="24"/>
          <w:szCs w:val="24"/>
        </w:rPr>
      </w:pPr>
    </w:p>
    <w:p w14:paraId="239181DC" w14:textId="7F53C3E9" w:rsidR="002326E8" w:rsidRPr="00A431C3" w:rsidRDefault="002326E8" w:rsidP="002326E8">
      <w:pPr>
        <w:autoSpaceDE w:val="0"/>
        <w:autoSpaceDN w:val="0"/>
        <w:adjustRightInd w:val="0"/>
        <w:spacing w:after="0" w:line="240" w:lineRule="auto"/>
        <w:ind w:firstLine="284"/>
        <w:jc w:val="center"/>
        <w:rPr>
          <w:rFonts w:ascii="Garamond" w:hAnsi="Garamond" w:cs="Times New Roman"/>
          <w:sz w:val="24"/>
          <w:szCs w:val="24"/>
        </w:rPr>
      </w:pPr>
      <w:r w:rsidRPr="00A431C3">
        <w:rPr>
          <w:rFonts w:ascii="Garamond" w:hAnsi="Garamond" w:cs="Times New Roman"/>
          <w:sz w:val="24"/>
          <w:szCs w:val="24"/>
        </w:rPr>
        <w:t>Neni 18</w:t>
      </w:r>
    </w:p>
    <w:p w14:paraId="202FA300" w14:textId="77777777" w:rsidR="002326E8" w:rsidRPr="00A431C3" w:rsidRDefault="002326E8" w:rsidP="002326E8">
      <w:pPr>
        <w:autoSpaceDE w:val="0"/>
        <w:autoSpaceDN w:val="0"/>
        <w:adjustRightInd w:val="0"/>
        <w:spacing w:after="0" w:line="240" w:lineRule="auto"/>
        <w:ind w:firstLine="284"/>
        <w:jc w:val="center"/>
        <w:rPr>
          <w:rFonts w:ascii="Garamond" w:hAnsi="Garamond" w:cs="Times New Roman"/>
          <w:b/>
          <w:sz w:val="24"/>
          <w:szCs w:val="24"/>
        </w:rPr>
      </w:pPr>
      <w:r w:rsidRPr="00A431C3">
        <w:rPr>
          <w:rFonts w:ascii="Garamond" w:hAnsi="Garamond" w:cs="Times New Roman"/>
          <w:b/>
          <w:sz w:val="24"/>
          <w:szCs w:val="24"/>
        </w:rPr>
        <w:t>Shërbimi qeveritar</w:t>
      </w:r>
    </w:p>
    <w:p w14:paraId="6D829BAE" w14:textId="77777777" w:rsidR="002326E8" w:rsidRPr="00A431C3" w:rsidRDefault="002326E8" w:rsidP="002326E8">
      <w:pPr>
        <w:tabs>
          <w:tab w:val="decimal" w:pos="280"/>
        </w:tabs>
        <w:autoSpaceDE w:val="0"/>
        <w:autoSpaceDN w:val="0"/>
        <w:adjustRightInd w:val="0"/>
        <w:spacing w:after="0" w:line="240" w:lineRule="auto"/>
        <w:ind w:firstLine="284"/>
        <w:jc w:val="center"/>
        <w:rPr>
          <w:rFonts w:ascii="Garamond" w:hAnsi="Garamond" w:cs="Times New Roman"/>
          <w:sz w:val="24"/>
          <w:szCs w:val="24"/>
        </w:rPr>
      </w:pPr>
    </w:p>
    <w:p w14:paraId="5E8CF4D0" w14:textId="382129EC" w:rsidR="002326E8" w:rsidRPr="00A431C3" w:rsidRDefault="00125210" w:rsidP="002326E8">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1.</w:t>
      </w:r>
      <w:r w:rsidR="002326E8" w:rsidRPr="00A431C3">
        <w:rPr>
          <w:rFonts w:ascii="Garamond" w:hAnsi="Garamond" w:cs="Times New Roman"/>
          <w:sz w:val="24"/>
          <w:szCs w:val="24"/>
        </w:rPr>
        <w:t xml:space="preserve"> Rrogat, pagat dhe shpërblimet e tjera të ngjashme të paguara një individi nga një Shtet Kontraktues ose një nënndarje politike ose autoritet lokal i tij, në lidhje me shërbimet e dhëna atij Shteti Kontraktues ose nënndarjeje ose autoriteti tatohen vetëm në atë Shtet Kontraktues.</w:t>
      </w:r>
    </w:p>
    <w:p w14:paraId="6098CA25" w14:textId="755A8C2D" w:rsidR="002326E8" w:rsidRPr="00A431C3" w:rsidRDefault="00125210" w:rsidP="002326E8">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2.</w:t>
      </w:r>
      <w:r w:rsidR="002326E8" w:rsidRPr="00A431C3">
        <w:rPr>
          <w:rFonts w:ascii="Garamond" w:hAnsi="Garamond" w:cs="Times New Roman"/>
          <w:sz w:val="24"/>
          <w:szCs w:val="24"/>
        </w:rPr>
        <w:t xml:space="preserve"> Megjithatë, këto rroga, paga dhe shpërblime të tjera të ngjashme do të tatohen vetëm në Shtetin tjetër Kontraktues, nëse shërbimet kryhen në atë Shtet Kontraktues dhe individi është rezident i atij Shteti Kontraktues</w:t>
      </w:r>
      <w:r w:rsidR="00363DE2" w:rsidRPr="00A431C3">
        <w:rPr>
          <w:rFonts w:ascii="Garamond" w:hAnsi="Garamond" w:cs="Times New Roman"/>
          <w:sz w:val="24"/>
          <w:szCs w:val="24"/>
        </w:rPr>
        <w:t>,</w:t>
      </w:r>
      <w:r w:rsidR="002326E8" w:rsidRPr="00A431C3">
        <w:rPr>
          <w:rFonts w:ascii="Garamond" w:hAnsi="Garamond" w:cs="Times New Roman"/>
          <w:sz w:val="24"/>
          <w:szCs w:val="24"/>
        </w:rPr>
        <w:t xml:space="preserve"> i cili:</w:t>
      </w:r>
    </w:p>
    <w:p w14:paraId="5DC28305" w14:textId="09510970" w:rsidR="00AB04DF" w:rsidRPr="00A431C3" w:rsidRDefault="00125210" w:rsidP="002326E8">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i.</w:t>
      </w:r>
      <w:r w:rsidR="002326E8" w:rsidRPr="00A431C3">
        <w:rPr>
          <w:rFonts w:ascii="Garamond" w:hAnsi="Garamond" w:cs="Times New Roman"/>
          <w:sz w:val="24"/>
          <w:szCs w:val="24"/>
        </w:rPr>
        <w:t xml:space="preserve"> është shtetas i atij Shteti Kontraktues; ose </w:t>
      </w:r>
    </w:p>
    <w:p w14:paraId="3DD6BCD3" w14:textId="12A9F15C" w:rsidR="00BD3996" w:rsidRPr="00A431C3" w:rsidRDefault="00125210" w:rsidP="00BD3996">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color w:val="000000"/>
          <w:sz w:val="24"/>
          <w:szCs w:val="24"/>
        </w:rPr>
        <w:t>ii.</w:t>
      </w:r>
      <w:r w:rsidR="00BD3996" w:rsidRPr="00A431C3">
        <w:rPr>
          <w:rFonts w:ascii="Garamond" w:hAnsi="Garamond" w:cs="Times New Roman"/>
          <w:color w:val="000000"/>
          <w:sz w:val="24"/>
          <w:szCs w:val="24"/>
        </w:rPr>
        <w:t xml:space="preserve"> nuk është b</w:t>
      </w:r>
      <w:r w:rsidR="00363DE2" w:rsidRPr="00A431C3">
        <w:rPr>
          <w:rFonts w:ascii="Garamond" w:hAnsi="Garamond" w:cs="Times New Roman"/>
          <w:color w:val="000000"/>
          <w:sz w:val="24"/>
          <w:szCs w:val="24"/>
        </w:rPr>
        <w:t>ë</w:t>
      </w:r>
      <w:r w:rsidR="00BD3996" w:rsidRPr="00A431C3">
        <w:rPr>
          <w:rFonts w:ascii="Garamond" w:hAnsi="Garamond" w:cs="Times New Roman"/>
          <w:color w:val="000000"/>
          <w:sz w:val="24"/>
          <w:szCs w:val="24"/>
        </w:rPr>
        <w:t>r</w:t>
      </w:r>
      <w:r w:rsidR="00363DE2" w:rsidRPr="00A431C3">
        <w:rPr>
          <w:rFonts w:ascii="Garamond" w:hAnsi="Garamond" w:cs="Times New Roman"/>
          <w:color w:val="000000"/>
          <w:sz w:val="24"/>
          <w:szCs w:val="24"/>
        </w:rPr>
        <w:t>ë</w:t>
      </w:r>
      <w:r w:rsidR="00BD3996" w:rsidRPr="00A431C3">
        <w:rPr>
          <w:rFonts w:ascii="Garamond" w:hAnsi="Garamond" w:cs="Times New Roman"/>
          <w:color w:val="000000"/>
          <w:sz w:val="24"/>
          <w:szCs w:val="24"/>
        </w:rPr>
        <w:t xml:space="preserve"> rezident i atij Shteti Kontraktues vetëm për qëllimin e</w:t>
      </w:r>
      <w:r w:rsidRPr="00A431C3">
        <w:rPr>
          <w:rFonts w:ascii="Garamond" w:hAnsi="Garamond" w:cs="Times New Roman"/>
          <w:color w:val="000000"/>
          <w:sz w:val="24"/>
          <w:szCs w:val="24"/>
        </w:rPr>
        <w:t xml:space="preserve"> </w:t>
      </w:r>
      <w:r w:rsidR="00BD3996" w:rsidRPr="00A431C3">
        <w:rPr>
          <w:rFonts w:ascii="Garamond" w:hAnsi="Garamond" w:cs="Times New Roman"/>
          <w:sz w:val="24"/>
          <w:szCs w:val="24"/>
        </w:rPr>
        <w:t>dhënies së shërbimeve.</w:t>
      </w:r>
    </w:p>
    <w:p w14:paraId="7216AD43" w14:textId="3B523AEB" w:rsidR="00BD3996" w:rsidRPr="00A431C3" w:rsidRDefault="005D58EB" w:rsidP="00BD3996">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3.</w:t>
      </w:r>
      <w:r w:rsidR="00BD3996" w:rsidRPr="00A431C3">
        <w:rPr>
          <w:rFonts w:ascii="Garamond" w:hAnsi="Garamond" w:cs="Times New Roman"/>
          <w:sz w:val="24"/>
          <w:szCs w:val="24"/>
        </w:rPr>
        <w:t xml:space="preserve"> Pavarësisht nga dispozitat e paragraf</w:t>
      </w:r>
      <w:r w:rsidR="00363DE2" w:rsidRPr="00A431C3">
        <w:rPr>
          <w:rFonts w:ascii="Garamond" w:hAnsi="Garamond" w:cs="Times New Roman"/>
          <w:sz w:val="24"/>
          <w:szCs w:val="24"/>
        </w:rPr>
        <w:t>ëve</w:t>
      </w:r>
      <w:r w:rsidR="00BD3996" w:rsidRPr="00A431C3">
        <w:rPr>
          <w:rFonts w:ascii="Garamond" w:hAnsi="Garamond" w:cs="Times New Roman"/>
          <w:sz w:val="24"/>
          <w:szCs w:val="24"/>
        </w:rPr>
        <w:t xml:space="preserve"> 1 dhe 2 të këtij </w:t>
      </w:r>
      <w:r w:rsidR="00363DE2" w:rsidRPr="00A431C3">
        <w:rPr>
          <w:rFonts w:ascii="Garamond" w:hAnsi="Garamond" w:cs="Times New Roman"/>
          <w:sz w:val="24"/>
          <w:szCs w:val="24"/>
        </w:rPr>
        <w:t>neni</w:t>
      </w:r>
      <w:r w:rsidR="00BD3996" w:rsidRPr="00A431C3">
        <w:rPr>
          <w:rFonts w:ascii="Garamond" w:hAnsi="Garamond" w:cs="Times New Roman"/>
          <w:sz w:val="24"/>
          <w:szCs w:val="24"/>
        </w:rPr>
        <w:t>, pensioni dhe shpërblimet e tjera të ngjashme të paguara një individi nga, ose nga fondet e krijuara nga një Shtet Kontraktues ose një nënndarje politike ose autoritet lokal i tij, në lidhje me shërbimet e dhëna atij Shteti Kontraktues ose nënndarjeje ose autoriteti tatohen vetëm në atë Shtet Kontraktues.</w:t>
      </w:r>
    </w:p>
    <w:p w14:paraId="6B01CF89" w14:textId="5CAB16EC" w:rsidR="00BD3996" w:rsidRPr="00A431C3" w:rsidRDefault="005D58EB" w:rsidP="00BD3996">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4.</w:t>
      </w:r>
      <w:r w:rsidR="00BD3996" w:rsidRPr="00A431C3">
        <w:rPr>
          <w:rFonts w:ascii="Garamond" w:hAnsi="Garamond" w:cs="Times New Roman"/>
          <w:sz w:val="24"/>
          <w:szCs w:val="24"/>
        </w:rPr>
        <w:t xml:space="preserve"> Megjithatë, një pension i tillë dhe shpërblime të tjera të ngjashme tatohen vetëm në Shtetin tjetër Kontraktues</w:t>
      </w:r>
      <w:r w:rsidR="00363DE2" w:rsidRPr="00A431C3">
        <w:rPr>
          <w:rFonts w:ascii="Garamond" w:hAnsi="Garamond" w:cs="Times New Roman"/>
          <w:sz w:val="24"/>
          <w:szCs w:val="24"/>
        </w:rPr>
        <w:t>,</w:t>
      </w:r>
      <w:r w:rsidR="00BD3996" w:rsidRPr="00A431C3">
        <w:rPr>
          <w:rFonts w:ascii="Garamond" w:hAnsi="Garamond" w:cs="Times New Roman"/>
          <w:sz w:val="24"/>
          <w:szCs w:val="24"/>
        </w:rPr>
        <w:t xml:space="preserve"> nëse individi është rezident, dhe shtetas i atij Shteti Kontraktues.</w:t>
      </w:r>
    </w:p>
    <w:p w14:paraId="05F77F0D" w14:textId="497DD03B" w:rsidR="00BD3996" w:rsidRPr="00A431C3" w:rsidRDefault="005D58EB" w:rsidP="00BD3996">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5.</w:t>
      </w:r>
      <w:r w:rsidR="00BD3996" w:rsidRPr="00A431C3">
        <w:rPr>
          <w:rFonts w:ascii="Garamond" w:hAnsi="Garamond" w:cs="Times New Roman"/>
          <w:sz w:val="24"/>
          <w:szCs w:val="24"/>
        </w:rPr>
        <w:t xml:space="preserve"> Dispozitat e </w:t>
      </w:r>
      <w:r w:rsidR="00363DE2" w:rsidRPr="00A431C3">
        <w:rPr>
          <w:rFonts w:ascii="Garamond" w:hAnsi="Garamond" w:cs="Times New Roman"/>
          <w:sz w:val="24"/>
          <w:szCs w:val="24"/>
        </w:rPr>
        <w:t xml:space="preserve">neneve </w:t>
      </w:r>
      <w:r w:rsidR="00BD3996" w:rsidRPr="00A431C3">
        <w:rPr>
          <w:rFonts w:ascii="Garamond" w:hAnsi="Garamond" w:cs="Times New Roman"/>
          <w:sz w:val="24"/>
          <w:szCs w:val="24"/>
        </w:rPr>
        <w:t xml:space="preserve">14, 15, 16 dhe 17 zbatohen për rrogat, pagat, pensionet dhe shpërblimet e tjera të ngjashme, për sa </w:t>
      </w:r>
      <w:r w:rsidR="00363DE2" w:rsidRPr="00A431C3">
        <w:rPr>
          <w:rFonts w:ascii="Garamond" w:hAnsi="Garamond" w:cs="Times New Roman"/>
          <w:sz w:val="24"/>
          <w:szCs w:val="24"/>
        </w:rPr>
        <w:t>u</w:t>
      </w:r>
      <w:r w:rsidR="00BD3996" w:rsidRPr="00A431C3">
        <w:rPr>
          <w:rFonts w:ascii="Garamond" w:hAnsi="Garamond" w:cs="Times New Roman"/>
          <w:sz w:val="24"/>
          <w:szCs w:val="24"/>
        </w:rPr>
        <w:t xml:space="preserve"> përket shërbimeve të dhëna</w:t>
      </w:r>
      <w:r w:rsidR="00AA6520" w:rsidRPr="00A431C3">
        <w:rPr>
          <w:rFonts w:ascii="Garamond" w:hAnsi="Garamond" w:cs="Times New Roman"/>
          <w:sz w:val="24"/>
          <w:szCs w:val="24"/>
        </w:rPr>
        <w:t>,</w:t>
      </w:r>
      <w:r w:rsidR="00BD3996" w:rsidRPr="00A431C3">
        <w:rPr>
          <w:rFonts w:ascii="Garamond" w:hAnsi="Garamond" w:cs="Times New Roman"/>
          <w:sz w:val="24"/>
          <w:szCs w:val="24"/>
        </w:rPr>
        <w:t xml:space="preserve"> në lidhje me një</w:t>
      </w:r>
      <w:r w:rsidR="00363DE2" w:rsidRPr="00A431C3">
        <w:rPr>
          <w:rFonts w:ascii="Garamond" w:hAnsi="Garamond" w:cs="Times New Roman"/>
          <w:sz w:val="24"/>
          <w:szCs w:val="24"/>
        </w:rPr>
        <w:t xml:space="preserve"> </w:t>
      </w:r>
      <w:r w:rsidR="00BD3996" w:rsidRPr="00A431C3">
        <w:rPr>
          <w:rFonts w:ascii="Garamond" w:hAnsi="Garamond" w:cs="Times New Roman"/>
          <w:sz w:val="24"/>
          <w:szCs w:val="24"/>
        </w:rPr>
        <w:t>biznes të kryer nga një Shtet Kontraktues ose një nënndarje politike ose autoritet lokal i tij.</w:t>
      </w:r>
    </w:p>
    <w:p w14:paraId="5CB374FB" w14:textId="77777777" w:rsidR="00BD3996" w:rsidRPr="00A431C3" w:rsidRDefault="00BD3996" w:rsidP="00BD3996">
      <w:pPr>
        <w:autoSpaceDE w:val="0"/>
        <w:autoSpaceDN w:val="0"/>
        <w:adjustRightInd w:val="0"/>
        <w:spacing w:after="0" w:line="240" w:lineRule="auto"/>
        <w:ind w:firstLine="284"/>
        <w:jc w:val="both"/>
        <w:rPr>
          <w:rFonts w:ascii="Garamond" w:hAnsi="Garamond" w:cs="Times New Roman"/>
          <w:sz w:val="24"/>
          <w:szCs w:val="24"/>
        </w:rPr>
      </w:pPr>
    </w:p>
    <w:p w14:paraId="02D1CA8D" w14:textId="3C84CD5F" w:rsidR="00BD3996" w:rsidRPr="00A431C3" w:rsidRDefault="00BD3996" w:rsidP="00BD3996">
      <w:pPr>
        <w:autoSpaceDE w:val="0"/>
        <w:autoSpaceDN w:val="0"/>
        <w:adjustRightInd w:val="0"/>
        <w:spacing w:after="0" w:line="240" w:lineRule="auto"/>
        <w:ind w:firstLine="284"/>
        <w:jc w:val="center"/>
        <w:rPr>
          <w:rFonts w:ascii="Garamond" w:hAnsi="Garamond" w:cs="Times New Roman"/>
          <w:sz w:val="24"/>
          <w:szCs w:val="24"/>
        </w:rPr>
      </w:pPr>
      <w:r w:rsidRPr="00A431C3">
        <w:rPr>
          <w:rFonts w:ascii="Garamond" w:hAnsi="Garamond" w:cs="Times New Roman"/>
          <w:sz w:val="24"/>
          <w:szCs w:val="24"/>
        </w:rPr>
        <w:t>Neni 19</w:t>
      </w:r>
    </w:p>
    <w:p w14:paraId="455438DF" w14:textId="79FEC332" w:rsidR="00BD3996" w:rsidRPr="00A431C3" w:rsidRDefault="00BD3996" w:rsidP="00BD3996">
      <w:pPr>
        <w:autoSpaceDE w:val="0"/>
        <w:autoSpaceDN w:val="0"/>
        <w:adjustRightInd w:val="0"/>
        <w:spacing w:after="0" w:line="240" w:lineRule="auto"/>
        <w:ind w:firstLine="284"/>
        <w:jc w:val="center"/>
        <w:rPr>
          <w:rFonts w:ascii="Garamond" w:hAnsi="Garamond" w:cs="Times New Roman"/>
          <w:b/>
          <w:sz w:val="24"/>
          <w:szCs w:val="24"/>
        </w:rPr>
      </w:pPr>
      <w:r w:rsidRPr="00A431C3">
        <w:rPr>
          <w:rFonts w:ascii="Garamond" w:hAnsi="Garamond" w:cs="Times New Roman"/>
          <w:b/>
          <w:sz w:val="24"/>
          <w:szCs w:val="24"/>
        </w:rPr>
        <w:t xml:space="preserve">Profesorët dhe </w:t>
      </w:r>
      <w:r w:rsidR="00F50B1A" w:rsidRPr="00A431C3">
        <w:rPr>
          <w:rFonts w:ascii="Garamond" w:hAnsi="Garamond" w:cs="Times New Roman"/>
          <w:b/>
          <w:sz w:val="24"/>
          <w:szCs w:val="24"/>
        </w:rPr>
        <w:t>studentët</w:t>
      </w:r>
    </w:p>
    <w:p w14:paraId="35EA916F" w14:textId="77777777" w:rsidR="005D58EB" w:rsidRPr="00A431C3" w:rsidRDefault="005D58EB" w:rsidP="00BD3996">
      <w:pPr>
        <w:autoSpaceDE w:val="0"/>
        <w:autoSpaceDN w:val="0"/>
        <w:adjustRightInd w:val="0"/>
        <w:spacing w:after="0" w:line="240" w:lineRule="auto"/>
        <w:ind w:firstLine="284"/>
        <w:jc w:val="center"/>
        <w:rPr>
          <w:rFonts w:ascii="Garamond" w:hAnsi="Garamond" w:cs="Times New Roman"/>
          <w:sz w:val="24"/>
          <w:szCs w:val="24"/>
        </w:rPr>
      </w:pPr>
    </w:p>
    <w:p w14:paraId="4B169EF3" w14:textId="57B4C099" w:rsidR="00BD3996" w:rsidRPr="00A431C3" w:rsidRDefault="005D58EB" w:rsidP="00BD3996">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lastRenderedPageBreak/>
        <w:t>1.</w:t>
      </w:r>
      <w:r w:rsidR="00BD3996" w:rsidRPr="00A431C3">
        <w:rPr>
          <w:rFonts w:ascii="Garamond" w:hAnsi="Garamond" w:cs="Times New Roman"/>
          <w:sz w:val="24"/>
          <w:szCs w:val="24"/>
        </w:rPr>
        <w:t xml:space="preserve"> Një individ i cili, me ftesë të një Shteti Kontraktues ose të një universiteti, kolegji, shkolle, muzeu ose institucioni tjetër kulturor ose arsimor të atij Shteti Kontraktues ose sipas një programi zyrtar të shkëmbimit kulturor, viziton atë Shtet Kontraktues për një periudhë jo më shumë se dy vjet, për qëllimin e vetëm të mësimdhënies, </w:t>
      </w:r>
      <w:r w:rsidR="00BB465C" w:rsidRPr="00A431C3">
        <w:rPr>
          <w:rFonts w:ascii="Garamond" w:hAnsi="Garamond" w:cs="Times New Roman"/>
          <w:sz w:val="24"/>
          <w:szCs w:val="24"/>
        </w:rPr>
        <w:t>ligjërimit</w:t>
      </w:r>
      <w:r w:rsidR="00BD3996" w:rsidRPr="00A431C3">
        <w:rPr>
          <w:rFonts w:ascii="Garamond" w:hAnsi="Garamond" w:cs="Times New Roman"/>
          <w:sz w:val="24"/>
          <w:szCs w:val="24"/>
        </w:rPr>
        <w:t xml:space="preserve"> ose angazhimit në kërkime në atë institucion dhe i cili është, ose ishte menjëherë para asaj vizite, rezident i Shtetit tjetër Kontraktues, përjashtohet nga tatimi në Shtetin Kontraktues të përmendur së pari për shpërblimin për një veprimtari të tillë, me kusht që një </w:t>
      </w:r>
      <w:r w:rsidR="00BB465C" w:rsidRPr="00A431C3">
        <w:rPr>
          <w:rFonts w:ascii="Garamond" w:hAnsi="Garamond" w:cs="Times New Roman"/>
          <w:sz w:val="24"/>
          <w:szCs w:val="24"/>
        </w:rPr>
        <w:t>shpërblim</w:t>
      </w:r>
      <w:r w:rsidR="00BD3996" w:rsidRPr="00A431C3">
        <w:rPr>
          <w:rFonts w:ascii="Garamond" w:hAnsi="Garamond" w:cs="Times New Roman"/>
          <w:sz w:val="24"/>
          <w:szCs w:val="24"/>
        </w:rPr>
        <w:t xml:space="preserve"> i ti</w:t>
      </w:r>
      <w:r w:rsidR="00BB465C" w:rsidRPr="00A431C3">
        <w:rPr>
          <w:rFonts w:ascii="Garamond" w:hAnsi="Garamond" w:cs="Times New Roman"/>
          <w:sz w:val="24"/>
          <w:szCs w:val="24"/>
        </w:rPr>
        <w:t>llë</w:t>
      </w:r>
      <w:r w:rsidR="00BD3996" w:rsidRPr="00A431C3">
        <w:rPr>
          <w:rFonts w:ascii="Garamond" w:hAnsi="Garamond" w:cs="Times New Roman"/>
          <w:sz w:val="24"/>
          <w:szCs w:val="24"/>
        </w:rPr>
        <w:t xml:space="preserve"> të lindë nga ai jashtë atij Shteti Kontraktues.</w:t>
      </w:r>
    </w:p>
    <w:p w14:paraId="3DDCBC40" w14:textId="2F794DAE" w:rsidR="00BD3996" w:rsidRPr="00A431C3" w:rsidRDefault="005D58EB" w:rsidP="00BD3996">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2.</w:t>
      </w:r>
      <w:r w:rsidR="00BD3996" w:rsidRPr="00A431C3">
        <w:rPr>
          <w:rFonts w:ascii="Garamond" w:hAnsi="Garamond" w:cs="Times New Roman"/>
          <w:sz w:val="24"/>
          <w:szCs w:val="24"/>
        </w:rPr>
        <w:t xml:space="preserve"> Pagesat që një student ose praktikant biznesi, i cili është ose ishte menjëherë para se të vizitonte një Shtet Kontraktues rezident i Shtetit tjetër Kontraktues, dhe i cili është i pranishëm në Shtetin Kontraktues të përmendur së pari vetëm për qëllimin e arsimimit ose </w:t>
      </w:r>
      <w:r w:rsidR="007A4A51" w:rsidRPr="00A431C3">
        <w:rPr>
          <w:rFonts w:ascii="Garamond" w:hAnsi="Garamond" w:cs="Times New Roman"/>
          <w:sz w:val="24"/>
          <w:szCs w:val="24"/>
        </w:rPr>
        <w:t xml:space="preserve">të </w:t>
      </w:r>
      <w:r w:rsidR="00BD3996" w:rsidRPr="00A431C3">
        <w:rPr>
          <w:rFonts w:ascii="Garamond" w:hAnsi="Garamond" w:cs="Times New Roman"/>
          <w:sz w:val="24"/>
          <w:szCs w:val="24"/>
        </w:rPr>
        <w:t>trajnimit të tij për qëllimin e mbajtjes, arsimimit ose trajnimit të tij nuk tatohen në atë Shtet Kontraktues, me kusht që këto pagesa të lindin nga burime jashtë këtij Shteti Kontraktues.</w:t>
      </w:r>
    </w:p>
    <w:p w14:paraId="1D541AC5" w14:textId="77777777" w:rsidR="00BD3996" w:rsidRPr="00A431C3" w:rsidRDefault="00BD3996" w:rsidP="00BD3996">
      <w:pPr>
        <w:autoSpaceDE w:val="0"/>
        <w:autoSpaceDN w:val="0"/>
        <w:adjustRightInd w:val="0"/>
        <w:spacing w:after="0" w:line="240" w:lineRule="auto"/>
        <w:ind w:firstLine="284"/>
        <w:jc w:val="both"/>
        <w:rPr>
          <w:rFonts w:ascii="Garamond" w:hAnsi="Garamond" w:cs="Times New Roman"/>
          <w:sz w:val="24"/>
          <w:szCs w:val="24"/>
        </w:rPr>
      </w:pPr>
    </w:p>
    <w:p w14:paraId="582EB346" w14:textId="395740C8" w:rsidR="00BD3996" w:rsidRPr="00A431C3" w:rsidRDefault="00BD3996" w:rsidP="00BD3996">
      <w:pPr>
        <w:autoSpaceDE w:val="0"/>
        <w:autoSpaceDN w:val="0"/>
        <w:adjustRightInd w:val="0"/>
        <w:spacing w:after="0" w:line="240" w:lineRule="auto"/>
        <w:ind w:firstLine="284"/>
        <w:jc w:val="center"/>
        <w:rPr>
          <w:rFonts w:ascii="Garamond" w:hAnsi="Garamond" w:cs="Times New Roman"/>
          <w:sz w:val="24"/>
          <w:szCs w:val="24"/>
        </w:rPr>
      </w:pPr>
      <w:r w:rsidRPr="00A431C3">
        <w:rPr>
          <w:rFonts w:ascii="Garamond" w:hAnsi="Garamond" w:cs="Times New Roman"/>
          <w:sz w:val="24"/>
          <w:szCs w:val="24"/>
        </w:rPr>
        <w:t>Neni 20</w:t>
      </w:r>
    </w:p>
    <w:p w14:paraId="12A05DF9" w14:textId="3E93B682" w:rsidR="00BD3996" w:rsidRPr="00A431C3" w:rsidRDefault="00BD3996" w:rsidP="00BD3996">
      <w:pPr>
        <w:autoSpaceDE w:val="0"/>
        <w:autoSpaceDN w:val="0"/>
        <w:adjustRightInd w:val="0"/>
        <w:spacing w:after="0" w:line="240" w:lineRule="auto"/>
        <w:ind w:firstLine="284"/>
        <w:jc w:val="center"/>
        <w:rPr>
          <w:rFonts w:ascii="Garamond" w:hAnsi="Garamond" w:cs="Times New Roman"/>
          <w:b/>
          <w:sz w:val="24"/>
          <w:szCs w:val="24"/>
        </w:rPr>
      </w:pPr>
      <w:r w:rsidRPr="00A431C3">
        <w:rPr>
          <w:rFonts w:ascii="Garamond" w:hAnsi="Garamond" w:cs="Times New Roman"/>
          <w:b/>
          <w:sz w:val="24"/>
          <w:szCs w:val="24"/>
        </w:rPr>
        <w:t>Të ardhura të tjera</w:t>
      </w:r>
    </w:p>
    <w:p w14:paraId="43CD62E2" w14:textId="77777777" w:rsidR="00BD3996" w:rsidRPr="00A431C3" w:rsidRDefault="00BD3996" w:rsidP="00BD3996">
      <w:pPr>
        <w:autoSpaceDE w:val="0"/>
        <w:autoSpaceDN w:val="0"/>
        <w:adjustRightInd w:val="0"/>
        <w:spacing w:after="0" w:line="240" w:lineRule="auto"/>
        <w:ind w:firstLine="284"/>
        <w:jc w:val="both"/>
        <w:rPr>
          <w:rFonts w:ascii="Garamond" w:hAnsi="Garamond" w:cs="Times New Roman"/>
          <w:sz w:val="24"/>
          <w:szCs w:val="24"/>
        </w:rPr>
      </w:pPr>
    </w:p>
    <w:p w14:paraId="2D41CF42" w14:textId="3735291A" w:rsidR="00BD3996" w:rsidRPr="00A431C3" w:rsidRDefault="005D58EB" w:rsidP="00BD3996">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1.</w:t>
      </w:r>
      <w:r w:rsidR="00BD3996" w:rsidRPr="00A431C3">
        <w:rPr>
          <w:rFonts w:ascii="Garamond" w:hAnsi="Garamond" w:cs="Times New Roman"/>
          <w:sz w:val="24"/>
          <w:szCs w:val="24"/>
        </w:rPr>
        <w:t xml:space="preserve"> Zërat e të ardhurave të një rezidenti të një Shteti Kontraktues, kudo që lindin, të cilat nuk trajtohen në Nenet e mësipërme të kësaj Marrëveshjeje, tatohen vetëm në atë Shtet Kontraktues.</w:t>
      </w:r>
    </w:p>
    <w:p w14:paraId="50B8DA7C" w14:textId="356384EA" w:rsidR="00BD3996" w:rsidRPr="00A431C3" w:rsidRDefault="005D58EB" w:rsidP="00BD3996">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2.</w:t>
      </w:r>
      <w:r w:rsidR="00BD3996" w:rsidRPr="00A431C3">
        <w:rPr>
          <w:rFonts w:ascii="Garamond" w:hAnsi="Garamond" w:cs="Times New Roman"/>
          <w:sz w:val="24"/>
          <w:szCs w:val="24"/>
        </w:rPr>
        <w:t xml:space="preserve"> Dispozitat e paragrafit 1 të këtij Neni nuk zbatohen për të ardhurat, përveç të ardhurave nga pasuria e paluajtshme, siç përcaktohet në paragrafin 2 të </w:t>
      </w:r>
      <w:r w:rsidR="000602F7" w:rsidRPr="00A431C3">
        <w:rPr>
          <w:rFonts w:ascii="Garamond" w:hAnsi="Garamond" w:cs="Times New Roman"/>
          <w:sz w:val="24"/>
          <w:szCs w:val="24"/>
        </w:rPr>
        <w:t xml:space="preserve">nenit </w:t>
      </w:r>
      <w:r w:rsidR="00BD3996" w:rsidRPr="00A431C3">
        <w:rPr>
          <w:rFonts w:ascii="Garamond" w:hAnsi="Garamond" w:cs="Times New Roman"/>
          <w:sz w:val="24"/>
          <w:szCs w:val="24"/>
        </w:rPr>
        <w:t xml:space="preserve">6, nëse marrësi i këtyre të ardhurave, duke qenë rezident i një Shteti Kontraktues, ushtron biznes në Shtetin tjetër Kontraktues nëpërmjet një selie të përhershme të vendosur në të, dhe e drejta ose prona për të cilën paguhen të ardhurat efektivisht lidhen me një seli të tillë të përhershme. Në një rast të tillë, zbatohen dispozitat e </w:t>
      </w:r>
      <w:r w:rsidR="000602F7" w:rsidRPr="00A431C3">
        <w:rPr>
          <w:rFonts w:ascii="Garamond" w:hAnsi="Garamond" w:cs="Times New Roman"/>
          <w:sz w:val="24"/>
          <w:szCs w:val="24"/>
        </w:rPr>
        <w:t xml:space="preserve">nenit </w:t>
      </w:r>
      <w:r w:rsidR="00BD3996" w:rsidRPr="00A431C3">
        <w:rPr>
          <w:rFonts w:ascii="Garamond" w:hAnsi="Garamond" w:cs="Times New Roman"/>
          <w:sz w:val="24"/>
          <w:szCs w:val="24"/>
        </w:rPr>
        <w:t>7.</w:t>
      </w:r>
    </w:p>
    <w:p w14:paraId="23CBAA8E" w14:textId="6EECDF48" w:rsidR="00BD3996" w:rsidRPr="00A431C3" w:rsidRDefault="005D58EB" w:rsidP="005D58EB">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3.</w:t>
      </w:r>
      <w:r w:rsidR="00BD3996" w:rsidRPr="00A431C3">
        <w:rPr>
          <w:rFonts w:ascii="Garamond" w:hAnsi="Garamond" w:cs="Times New Roman"/>
          <w:sz w:val="24"/>
          <w:szCs w:val="24"/>
        </w:rPr>
        <w:t xml:space="preserve"> Pavarësisht nga dispozitat e paragrafëve 1 dhe 2 të këtij </w:t>
      </w:r>
      <w:r w:rsidR="000602F7" w:rsidRPr="00A431C3">
        <w:rPr>
          <w:rFonts w:ascii="Garamond" w:hAnsi="Garamond" w:cs="Times New Roman"/>
          <w:sz w:val="24"/>
          <w:szCs w:val="24"/>
        </w:rPr>
        <w:t>NENI</w:t>
      </w:r>
      <w:r w:rsidR="00BD3996" w:rsidRPr="00A431C3">
        <w:rPr>
          <w:rFonts w:ascii="Garamond" w:hAnsi="Garamond" w:cs="Times New Roman"/>
          <w:sz w:val="24"/>
          <w:szCs w:val="24"/>
        </w:rPr>
        <w:t>, zërat e të ardhurave të</w:t>
      </w:r>
      <w:r w:rsidRPr="00A431C3">
        <w:rPr>
          <w:rFonts w:ascii="Garamond" w:hAnsi="Garamond" w:cs="Times New Roman"/>
          <w:sz w:val="24"/>
          <w:szCs w:val="24"/>
        </w:rPr>
        <w:t xml:space="preserve"> </w:t>
      </w:r>
      <w:r w:rsidR="00BD3996" w:rsidRPr="00A431C3">
        <w:rPr>
          <w:rFonts w:ascii="Garamond" w:hAnsi="Garamond" w:cs="Times New Roman"/>
          <w:sz w:val="24"/>
          <w:szCs w:val="24"/>
        </w:rPr>
        <w:t xml:space="preserve">një rezidenti të një Shteti Kontraktues që nuk trajtohen në </w:t>
      </w:r>
      <w:r w:rsidR="000602F7" w:rsidRPr="00A431C3">
        <w:rPr>
          <w:rFonts w:ascii="Garamond" w:hAnsi="Garamond" w:cs="Times New Roman"/>
          <w:sz w:val="24"/>
          <w:szCs w:val="24"/>
        </w:rPr>
        <w:t xml:space="preserve">nenet </w:t>
      </w:r>
      <w:r w:rsidR="00BD3996" w:rsidRPr="00A431C3">
        <w:rPr>
          <w:rFonts w:ascii="Garamond" w:hAnsi="Garamond" w:cs="Times New Roman"/>
          <w:sz w:val="24"/>
          <w:szCs w:val="24"/>
        </w:rPr>
        <w:t>e mësipërme të kësaj Marrëveshjeje dhe që lindin në Shtetin tjetër Kontraktues</w:t>
      </w:r>
      <w:r w:rsidR="000602F7" w:rsidRPr="00A431C3">
        <w:rPr>
          <w:rFonts w:ascii="Garamond" w:hAnsi="Garamond" w:cs="Times New Roman"/>
          <w:sz w:val="24"/>
          <w:szCs w:val="24"/>
        </w:rPr>
        <w:t>,</w:t>
      </w:r>
      <w:r w:rsidR="00BD3996" w:rsidRPr="00A431C3">
        <w:rPr>
          <w:rFonts w:ascii="Garamond" w:hAnsi="Garamond" w:cs="Times New Roman"/>
          <w:sz w:val="24"/>
          <w:szCs w:val="24"/>
        </w:rPr>
        <w:t xml:space="preserve"> gjithashtu</w:t>
      </w:r>
      <w:r w:rsidR="000602F7" w:rsidRPr="00A431C3">
        <w:rPr>
          <w:rFonts w:ascii="Garamond" w:hAnsi="Garamond" w:cs="Times New Roman"/>
          <w:sz w:val="24"/>
          <w:szCs w:val="24"/>
        </w:rPr>
        <w:t>,</w:t>
      </w:r>
      <w:r w:rsidR="00BD3996" w:rsidRPr="00A431C3">
        <w:rPr>
          <w:rFonts w:ascii="Garamond" w:hAnsi="Garamond" w:cs="Times New Roman"/>
          <w:sz w:val="24"/>
          <w:szCs w:val="24"/>
        </w:rPr>
        <w:t xml:space="preserve"> mund të tatohen në atë Shtet tjetër Kontraktues.</w:t>
      </w:r>
    </w:p>
    <w:p w14:paraId="05B51723" w14:textId="77777777" w:rsidR="00BD3996" w:rsidRPr="00A431C3" w:rsidRDefault="00BD3996" w:rsidP="00BD3996">
      <w:pPr>
        <w:autoSpaceDE w:val="0"/>
        <w:autoSpaceDN w:val="0"/>
        <w:adjustRightInd w:val="0"/>
        <w:spacing w:after="0" w:line="240" w:lineRule="auto"/>
        <w:ind w:firstLine="284"/>
        <w:jc w:val="both"/>
        <w:rPr>
          <w:rFonts w:ascii="Garamond" w:hAnsi="Garamond" w:cs="Times New Roman"/>
          <w:sz w:val="24"/>
          <w:szCs w:val="24"/>
        </w:rPr>
      </w:pPr>
    </w:p>
    <w:p w14:paraId="575ADB42" w14:textId="32B3F38B" w:rsidR="00BD3996" w:rsidRPr="00A431C3" w:rsidRDefault="00BD3996" w:rsidP="00BD3996">
      <w:pPr>
        <w:autoSpaceDE w:val="0"/>
        <w:autoSpaceDN w:val="0"/>
        <w:adjustRightInd w:val="0"/>
        <w:spacing w:after="0" w:line="240" w:lineRule="auto"/>
        <w:ind w:firstLine="284"/>
        <w:jc w:val="center"/>
        <w:rPr>
          <w:rFonts w:ascii="Garamond" w:hAnsi="Garamond" w:cs="Times New Roman"/>
          <w:sz w:val="24"/>
          <w:szCs w:val="24"/>
        </w:rPr>
      </w:pPr>
      <w:r w:rsidRPr="00A431C3">
        <w:rPr>
          <w:rFonts w:ascii="Garamond" w:hAnsi="Garamond" w:cs="Times New Roman"/>
          <w:sz w:val="24"/>
          <w:szCs w:val="24"/>
        </w:rPr>
        <w:t>Neni 21</w:t>
      </w:r>
    </w:p>
    <w:p w14:paraId="539A4C5D" w14:textId="0D51A661" w:rsidR="00BD3996" w:rsidRPr="00A431C3" w:rsidRDefault="00BD3996" w:rsidP="00BD3996">
      <w:pPr>
        <w:autoSpaceDE w:val="0"/>
        <w:autoSpaceDN w:val="0"/>
        <w:adjustRightInd w:val="0"/>
        <w:spacing w:after="0" w:line="240" w:lineRule="auto"/>
        <w:ind w:firstLine="284"/>
        <w:jc w:val="center"/>
        <w:rPr>
          <w:rFonts w:ascii="Garamond" w:hAnsi="Garamond" w:cs="Times New Roman"/>
          <w:b/>
          <w:sz w:val="24"/>
          <w:szCs w:val="24"/>
        </w:rPr>
      </w:pPr>
      <w:r w:rsidRPr="00A431C3">
        <w:rPr>
          <w:rFonts w:ascii="Garamond" w:hAnsi="Garamond" w:cs="Times New Roman"/>
          <w:b/>
          <w:sz w:val="24"/>
          <w:szCs w:val="24"/>
        </w:rPr>
        <w:t xml:space="preserve">Eliminimi i </w:t>
      </w:r>
      <w:r w:rsidR="000602F7" w:rsidRPr="00A431C3">
        <w:rPr>
          <w:rFonts w:ascii="Garamond" w:hAnsi="Garamond" w:cs="Times New Roman"/>
          <w:b/>
          <w:sz w:val="24"/>
          <w:szCs w:val="24"/>
        </w:rPr>
        <w:t>tatimit të dyfishtë</w:t>
      </w:r>
    </w:p>
    <w:p w14:paraId="735583F3" w14:textId="77777777" w:rsidR="00BD3996" w:rsidRPr="00A431C3" w:rsidRDefault="00BD3996" w:rsidP="00BD3996">
      <w:pPr>
        <w:autoSpaceDE w:val="0"/>
        <w:autoSpaceDN w:val="0"/>
        <w:adjustRightInd w:val="0"/>
        <w:spacing w:after="0" w:line="240" w:lineRule="auto"/>
        <w:ind w:firstLine="284"/>
        <w:jc w:val="both"/>
        <w:rPr>
          <w:rFonts w:ascii="Garamond" w:hAnsi="Garamond" w:cs="Times New Roman"/>
          <w:sz w:val="24"/>
          <w:szCs w:val="24"/>
        </w:rPr>
      </w:pPr>
    </w:p>
    <w:p w14:paraId="6170805F" w14:textId="12529A5F" w:rsidR="00BD3996" w:rsidRPr="00A431C3" w:rsidRDefault="005D58EB" w:rsidP="00BD3996">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1.</w:t>
      </w:r>
      <w:r w:rsidR="00BD3996" w:rsidRPr="00A431C3">
        <w:rPr>
          <w:rFonts w:ascii="Garamond" w:hAnsi="Garamond" w:cs="Times New Roman"/>
          <w:sz w:val="24"/>
          <w:szCs w:val="24"/>
        </w:rPr>
        <w:t xml:space="preserve"> Kur një rezident i një Shteti Kontraktues siguron të ardhura të cilat mund të tatohen në Shtetin tjetër Kontraktues</w:t>
      </w:r>
      <w:r w:rsidR="007D3C9F" w:rsidRPr="00A431C3">
        <w:rPr>
          <w:rFonts w:ascii="Garamond" w:hAnsi="Garamond" w:cs="Times New Roman"/>
          <w:sz w:val="24"/>
          <w:szCs w:val="24"/>
        </w:rPr>
        <w:t>,</w:t>
      </w:r>
      <w:r w:rsidR="00BD3996" w:rsidRPr="00A431C3">
        <w:rPr>
          <w:rFonts w:ascii="Garamond" w:hAnsi="Garamond" w:cs="Times New Roman"/>
          <w:sz w:val="24"/>
          <w:szCs w:val="24"/>
        </w:rPr>
        <w:t xml:space="preserve"> në përputhje me dispozitat e kësaj Marrëveshjeje (përveç në masën që këto dispozita lejojnë tatimin nga ai Shtet tjetër Kontraktues</w:t>
      </w:r>
      <w:r w:rsidR="007D3C9F" w:rsidRPr="00A431C3">
        <w:rPr>
          <w:rFonts w:ascii="Garamond" w:hAnsi="Garamond" w:cs="Times New Roman"/>
          <w:sz w:val="24"/>
          <w:szCs w:val="24"/>
        </w:rPr>
        <w:t>,</w:t>
      </w:r>
      <w:r w:rsidR="00BD3996" w:rsidRPr="00A431C3">
        <w:rPr>
          <w:rFonts w:ascii="Garamond" w:hAnsi="Garamond" w:cs="Times New Roman"/>
          <w:sz w:val="24"/>
          <w:szCs w:val="24"/>
        </w:rPr>
        <w:t xml:space="preserve"> vetëm sepse të ardhurat janë</w:t>
      </w:r>
      <w:r w:rsidR="007D3C9F" w:rsidRPr="00A431C3">
        <w:rPr>
          <w:rFonts w:ascii="Garamond" w:hAnsi="Garamond" w:cs="Times New Roman"/>
          <w:sz w:val="24"/>
          <w:szCs w:val="24"/>
        </w:rPr>
        <w:t>,</w:t>
      </w:r>
      <w:r w:rsidR="00BD3996" w:rsidRPr="00A431C3">
        <w:rPr>
          <w:rFonts w:ascii="Garamond" w:hAnsi="Garamond" w:cs="Times New Roman"/>
          <w:sz w:val="24"/>
          <w:szCs w:val="24"/>
        </w:rPr>
        <w:t xml:space="preserve"> gjithashtu</w:t>
      </w:r>
      <w:r w:rsidR="007D3C9F" w:rsidRPr="00A431C3">
        <w:rPr>
          <w:rFonts w:ascii="Garamond" w:hAnsi="Garamond" w:cs="Times New Roman"/>
          <w:sz w:val="24"/>
          <w:szCs w:val="24"/>
        </w:rPr>
        <w:t>,</w:t>
      </w:r>
      <w:r w:rsidR="00BD3996" w:rsidRPr="00A431C3">
        <w:rPr>
          <w:rFonts w:ascii="Garamond" w:hAnsi="Garamond" w:cs="Times New Roman"/>
          <w:sz w:val="24"/>
          <w:szCs w:val="24"/>
        </w:rPr>
        <w:t xml:space="preserve"> të ardhura të nxjerra nga një rezident i atij Shteti Kontraktues), Shteti Kontraktues i përmendur së pari do të lejojë si zbritje nga tatimi mbi të ardhurat e atij rezidenti, një shumë të barabartë me tatimin mbi të ardhurat të paguar në atë Shtet tjetër Kontraktues.</w:t>
      </w:r>
    </w:p>
    <w:p w14:paraId="33F9AEA1" w14:textId="77777777" w:rsidR="00BD3996" w:rsidRPr="00A431C3" w:rsidRDefault="00BD3996" w:rsidP="00BD3996">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Megjithatë, në çdo rast kjo zbritje nuk duhet të tejkalojë atë pjesë të tatimit mbi të ardhurat, siç llogaritet para se të jepet zbritja, e cila i atribuohet, sipas rastit, të ardhurave që mund të tatohen në Shtetin tjetër Kontraktues.</w:t>
      </w:r>
    </w:p>
    <w:p w14:paraId="0CAD2278" w14:textId="780243E1" w:rsidR="00BD3996" w:rsidRPr="00A431C3" w:rsidRDefault="005D58EB" w:rsidP="00BD3996">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2.</w:t>
      </w:r>
      <w:r w:rsidR="00BD3996" w:rsidRPr="00A431C3">
        <w:rPr>
          <w:rFonts w:ascii="Garamond" w:hAnsi="Garamond" w:cs="Times New Roman"/>
          <w:sz w:val="24"/>
          <w:szCs w:val="24"/>
        </w:rPr>
        <w:t xml:space="preserve"> Kur në përputhje me ndonjë dispozitë të Marrëveshjes, të ardhurat e siguruara nga një rezident i një Shteti Kontraktues përjashtohen nga tatimi në atë Shtet Kontraktues, ky Shtet Kontraktues megjithatë, n</w:t>
      </w:r>
      <w:r w:rsidR="007D3C9F" w:rsidRPr="00A431C3">
        <w:rPr>
          <w:rFonts w:ascii="Garamond" w:hAnsi="Garamond" w:cs="Times New Roman"/>
          <w:sz w:val="24"/>
          <w:szCs w:val="24"/>
        </w:rPr>
        <w:t>ë</w:t>
      </w:r>
      <w:r w:rsidR="00BD3996" w:rsidRPr="00A431C3">
        <w:rPr>
          <w:rFonts w:ascii="Garamond" w:hAnsi="Garamond" w:cs="Times New Roman"/>
          <w:sz w:val="24"/>
          <w:szCs w:val="24"/>
        </w:rPr>
        <w:t xml:space="preserve"> llogaritjen e shumës së tatimit mbi të ardhurat e mbetura të një rezidenti të tillë, mund të marrë parasysh të ardhurat e përjashtuara.</w:t>
      </w:r>
    </w:p>
    <w:p w14:paraId="6CE075A7" w14:textId="77777777" w:rsidR="00BD3996" w:rsidRPr="00A431C3" w:rsidRDefault="00BD3996" w:rsidP="00BD3996">
      <w:pPr>
        <w:autoSpaceDE w:val="0"/>
        <w:autoSpaceDN w:val="0"/>
        <w:adjustRightInd w:val="0"/>
        <w:spacing w:after="0" w:line="240" w:lineRule="auto"/>
        <w:ind w:firstLine="284"/>
        <w:jc w:val="both"/>
        <w:rPr>
          <w:rFonts w:ascii="Garamond" w:hAnsi="Garamond" w:cs="Times New Roman"/>
          <w:sz w:val="24"/>
          <w:szCs w:val="24"/>
        </w:rPr>
      </w:pPr>
    </w:p>
    <w:p w14:paraId="6910101C" w14:textId="2808C298" w:rsidR="00BD3996" w:rsidRPr="00A431C3" w:rsidRDefault="00BD3996" w:rsidP="00BD3996">
      <w:pPr>
        <w:autoSpaceDE w:val="0"/>
        <w:autoSpaceDN w:val="0"/>
        <w:adjustRightInd w:val="0"/>
        <w:spacing w:after="0" w:line="240" w:lineRule="auto"/>
        <w:ind w:firstLine="284"/>
        <w:jc w:val="center"/>
        <w:rPr>
          <w:rFonts w:ascii="Garamond" w:hAnsi="Garamond" w:cs="Times New Roman"/>
          <w:sz w:val="24"/>
          <w:szCs w:val="24"/>
        </w:rPr>
      </w:pPr>
      <w:r w:rsidRPr="00A431C3">
        <w:rPr>
          <w:rFonts w:ascii="Garamond" w:hAnsi="Garamond" w:cs="Times New Roman"/>
          <w:sz w:val="24"/>
          <w:szCs w:val="24"/>
        </w:rPr>
        <w:t>Neni 22</w:t>
      </w:r>
    </w:p>
    <w:p w14:paraId="2846FD0E" w14:textId="77777777" w:rsidR="00BD3996" w:rsidRPr="00A431C3" w:rsidRDefault="00BD3996" w:rsidP="00BD3996">
      <w:pPr>
        <w:autoSpaceDE w:val="0"/>
        <w:autoSpaceDN w:val="0"/>
        <w:adjustRightInd w:val="0"/>
        <w:spacing w:after="0" w:line="240" w:lineRule="auto"/>
        <w:ind w:firstLine="284"/>
        <w:jc w:val="center"/>
        <w:rPr>
          <w:rFonts w:ascii="Garamond" w:hAnsi="Garamond" w:cs="Times New Roman"/>
          <w:b/>
          <w:sz w:val="24"/>
          <w:szCs w:val="24"/>
        </w:rPr>
      </w:pPr>
      <w:r w:rsidRPr="00A431C3">
        <w:rPr>
          <w:rFonts w:ascii="Garamond" w:hAnsi="Garamond" w:cs="Times New Roman"/>
          <w:b/>
          <w:sz w:val="24"/>
          <w:szCs w:val="24"/>
        </w:rPr>
        <w:t>Mosdiskriminimi</w:t>
      </w:r>
    </w:p>
    <w:p w14:paraId="1931D6C3" w14:textId="77777777" w:rsidR="00BD3996" w:rsidRPr="00A431C3" w:rsidRDefault="00BD3996" w:rsidP="00BD3996">
      <w:pPr>
        <w:tabs>
          <w:tab w:val="decimal" w:pos="200"/>
        </w:tabs>
        <w:autoSpaceDE w:val="0"/>
        <w:autoSpaceDN w:val="0"/>
        <w:adjustRightInd w:val="0"/>
        <w:spacing w:after="0" w:line="240" w:lineRule="auto"/>
        <w:ind w:firstLine="284"/>
        <w:jc w:val="both"/>
        <w:rPr>
          <w:rFonts w:ascii="Garamond" w:hAnsi="Garamond" w:cs="Times New Roman"/>
          <w:sz w:val="24"/>
          <w:szCs w:val="24"/>
        </w:rPr>
      </w:pPr>
    </w:p>
    <w:p w14:paraId="4666D7BB" w14:textId="2B473B72" w:rsidR="00BD3996" w:rsidRPr="00A431C3" w:rsidRDefault="005D58EB" w:rsidP="00BD3996">
      <w:pPr>
        <w:tabs>
          <w:tab w:val="decimal" w:pos="20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1.</w:t>
      </w:r>
      <w:r w:rsidR="00BD3996" w:rsidRPr="00A431C3">
        <w:rPr>
          <w:rFonts w:ascii="Garamond" w:hAnsi="Garamond" w:cs="Times New Roman"/>
          <w:sz w:val="24"/>
          <w:szCs w:val="24"/>
        </w:rPr>
        <w:t xml:space="preserve"> Shtetasit e një Shteti Kontraktues nuk i nënshtrohen në Shtetin tjetër Kontraktues ndonjë tatimi ose kërkese që lidhet me të, e cila është tjetër ose më e rëndë sesa tatimi dhe kërkesat e lidhura, ndaj të cilave shtetasit e atij Shteti tjetër Kontraktues në të njëjtat rrethana, veçanërisht në lidhje me vendbanimin, jan</w:t>
      </w:r>
      <w:r w:rsidR="007D3C9F" w:rsidRPr="00A431C3">
        <w:rPr>
          <w:rFonts w:ascii="Garamond" w:hAnsi="Garamond" w:cs="Times New Roman"/>
          <w:sz w:val="24"/>
          <w:szCs w:val="24"/>
        </w:rPr>
        <w:t>ë</w:t>
      </w:r>
      <w:r w:rsidR="00BD3996" w:rsidRPr="00A431C3">
        <w:rPr>
          <w:rFonts w:ascii="Garamond" w:hAnsi="Garamond" w:cs="Times New Roman"/>
          <w:sz w:val="24"/>
          <w:szCs w:val="24"/>
        </w:rPr>
        <w:t xml:space="preserve"> ose mund t’i nënshtrohen.</w:t>
      </w:r>
    </w:p>
    <w:p w14:paraId="726EEC02" w14:textId="3D00B4B2" w:rsidR="00BD3996" w:rsidRPr="00A431C3" w:rsidRDefault="005D58EB" w:rsidP="00BD3996">
      <w:pPr>
        <w:tabs>
          <w:tab w:val="decimal" w:pos="20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2.</w:t>
      </w:r>
      <w:r w:rsidR="00BD3996" w:rsidRPr="00A431C3">
        <w:rPr>
          <w:rFonts w:ascii="Garamond" w:hAnsi="Garamond" w:cs="Times New Roman"/>
          <w:sz w:val="24"/>
          <w:szCs w:val="24"/>
        </w:rPr>
        <w:t xml:space="preserve"> Personat pa shtetësi, të cilët janë rezidentë të një Shteti Kontraktues, nuk do t’i nënshtrohen në asnjë prej Shteteve Kontraktuese ndonjë tatimi ose kërkese të lidhur me të, e cila është tjetër ose më e </w:t>
      </w:r>
      <w:r w:rsidR="00BD3996" w:rsidRPr="00A431C3">
        <w:rPr>
          <w:rFonts w:ascii="Garamond" w:hAnsi="Garamond" w:cs="Times New Roman"/>
          <w:sz w:val="24"/>
          <w:szCs w:val="24"/>
        </w:rPr>
        <w:lastRenderedPageBreak/>
        <w:t>rëndë se tatimi dhe kërkesat e lidhura me të cilat shtetasit e Shtetit Kontraktues të interesuar në të njëjtat rrethana, veçanërisht në lidhje me vendbanimin, janë ose mund t’i nënshtrohen.</w:t>
      </w:r>
    </w:p>
    <w:p w14:paraId="24610915" w14:textId="34ABCBE0" w:rsidR="00BD3996" w:rsidRPr="00A431C3" w:rsidRDefault="005D58EB" w:rsidP="00BD3996">
      <w:pPr>
        <w:tabs>
          <w:tab w:val="decimal" w:pos="20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3.</w:t>
      </w:r>
      <w:r w:rsidR="00BD3996" w:rsidRPr="00A431C3">
        <w:rPr>
          <w:rFonts w:ascii="Garamond" w:hAnsi="Garamond" w:cs="Times New Roman"/>
          <w:sz w:val="24"/>
          <w:szCs w:val="24"/>
        </w:rPr>
        <w:t xml:space="preserve"> Tatimi mbi një seli të përhershme që një ndërmarrje e një Shteti Kontraktues ka në Shtetin tjetër Kontraktues nuk vendoset në mënyrë më pak të favorshme në atë Shtet tjetër Kontraktues</w:t>
      </w:r>
      <w:r w:rsidR="00996A0B" w:rsidRPr="00A431C3">
        <w:rPr>
          <w:rFonts w:ascii="Garamond" w:hAnsi="Garamond" w:cs="Times New Roman"/>
          <w:sz w:val="24"/>
          <w:szCs w:val="24"/>
        </w:rPr>
        <w:t>,</w:t>
      </w:r>
      <w:r w:rsidR="00BD3996" w:rsidRPr="00A431C3">
        <w:rPr>
          <w:rFonts w:ascii="Garamond" w:hAnsi="Garamond" w:cs="Times New Roman"/>
          <w:sz w:val="24"/>
          <w:szCs w:val="24"/>
        </w:rPr>
        <w:t xml:space="preserve"> sesa tatimi i vendosur </w:t>
      </w:r>
      <w:r w:rsidR="00996A0B" w:rsidRPr="00A431C3">
        <w:rPr>
          <w:rFonts w:ascii="Garamond" w:hAnsi="Garamond" w:cs="Times New Roman"/>
          <w:sz w:val="24"/>
          <w:szCs w:val="24"/>
        </w:rPr>
        <w:t>ndërmarrjeve</w:t>
      </w:r>
      <w:r w:rsidR="00BD3996" w:rsidRPr="00A431C3">
        <w:rPr>
          <w:rFonts w:ascii="Garamond" w:hAnsi="Garamond" w:cs="Times New Roman"/>
          <w:sz w:val="24"/>
          <w:szCs w:val="24"/>
        </w:rPr>
        <w:t xml:space="preserve"> të atij Shteti tjetër Kontraktues që kryejnë të njëjtat veprimtari. Kjo dispozitë nuk interpretohet se detyron një Shtet Kontraktues t’u japë rezidentëve të Shtetit tjetër Kontraktues ndonjë ndihmë personale, lehtësim dhe ulje për qëllime të tatimit</w:t>
      </w:r>
      <w:r w:rsidR="00996A0B" w:rsidRPr="00A431C3">
        <w:rPr>
          <w:rFonts w:ascii="Garamond" w:hAnsi="Garamond" w:cs="Times New Roman"/>
          <w:sz w:val="24"/>
          <w:szCs w:val="24"/>
        </w:rPr>
        <w:t>,</w:t>
      </w:r>
      <w:r w:rsidR="00BD3996" w:rsidRPr="00A431C3">
        <w:rPr>
          <w:rFonts w:ascii="Garamond" w:hAnsi="Garamond" w:cs="Times New Roman"/>
          <w:sz w:val="24"/>
          <w:szCs w:val="24"/>
        </w:rPr>
        <w:t xml:space="preserve"> për shkak të statusit civil ose përgjegjësive familjare që u jep rezidentëve të vet.</w:t>
      </w:r>
    </w:p>
    <w:p w14:paraId="39A623F3" w14:textId="649893CD" w:rsidR="00BD3996" w:rsidRPr="00A431C3" w:rsidRDefault="005D58EB" w:rsidP="00BD3996">
      <w:pPr>
        <w:tabs>
          <w:tab w:val="decimal" w:pos="20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4.</w:t>
      </w:r>
      <w:r w:rsidR="00BD3996" w:rsidRPr="00A431C3">
        <w:rPr>
          <w:rFonts w:ascii="Garamond" w:hAnsi="Garamond" w:cs="Times New Roman"/>
          <w:sz w:val="24"/>
          <w:szCs w:val="24"/>
        </w:rPr>
        <w:t xml:space="preserve"> Me përjashtim të rastit kur zbatohen dispozitat e paragrafit 1 të </w:t>
      </w:r>
      <w:r w:rsidR="00996A0B" w:rsidRPr="00A431C3">
        <w:rPr>
          <w:rFonts w:ascii="Garamond" w:hAnsi="Garamond" w:cs="Times New Roman"/>
          <w:sz w:val="24"/>
          <w:szCs w:val="24"/>
        </w:rPr>
        <w:t xml:space="preserve">nenit </w:t>
      </w:r>
      <w:r w:rsidR="00BD3996" w:rsidRPr="00A431C3">
        <w:rPr>
          <w:rFonts w:ascii="Garamond" w:hAnsi="Garamond" w:cs="Times New Roman"/>
          <w:sz w:val="24"/>
          <w:szCs w:val="24"/>
        </w:rPr>
        <w:t xml:space="preserve">9, paragrafit 7 të </w:t>
      </w:r>
      <w:r w:rsidR="00996A0B" w:rsidRPr="00A431C3">
        <w:rPr>
          <w:rFonts w:ascii="Garamond" w:hAnsi="Garamond" w:cs="Times New Roman"/>
          <w:sz w:val="24"/>
          <w:szCs w:val="24"/>
        </w:rPr>
        <w:t xml:space="preserve">nenit </w:t>
      </w:r>
      <w:r w:rsidR="00BD3996" w:rsidRPr="00A431C3">
        <w:rPr>
          <w:rFonts w:ascii="Garamond" w:hAnsi="Garamond" w:cs="Times New Roman"/>
          <w:sz w:val="24"/>
          <w:szCs w:val="24"/>
        </w:rPr>
        <w:t xml:space="preserve">11, ose paragrafit 6 të </w:t>
      </w:r>
      <w:r w:rsidR="00996A0B" w:rsidRPr="00A431C3">
        <w:rPr>
          <w:rFonts w:ascii="Garamond" w:hAnsi="Garamond" w:cs="Times New Roman"/>
          <w:sz w:val="24"/>
          <w:szCs w:val="24"/>
        </w:rPr>
        <w:t xml:space="preserve">nenit </w:t>
      </w:r>
      <w:r w:rsidR="00BD3996" w:rsidRPr="00A431C3">
        <w:rPr>
          <w:rFonts w:ascii="Garamond" w:hAnsi="Garamond" w:cs="Times New Roman"/>
          <w:sz w:val="24"/>
          <w:szCs w:val="24"/>
        </w:rPr>
        <w:t xml:space="preserve">12, interesi, tarifat e </w:t>
      </w:r>
      <w:r w:rsidR="00996A0B" w:rsidRPr="00A431C3">
        <w:rPr>
          <w:rFonts w:ascii="Garamond" w:hAnsi="Garamond" w:cs="Times New Roman"/>
          <w:sz w:val="24"/>
          <w:szCs w:val="24"/>
        </w:rPr>
        <w:t>licencave</w:t>
      </w:r>
      <w:r w:rsidR="00BD3996" w:rsidRPr="00A431C3">
        <w:rPr>
          <w:rFonts w:ascii="Garamond" w:hAnsi="Garamond" w:cs="Times New Roman"/>
          <w:sz w:val="24"/>
          <w:szCs w:val="24"/>
        </w:rPr>
        <w:t xml:space="preserve"> dhe disbursimet e tjera të paguara nga një ndërmarrje e një Shteti Kontraktues ndaj një rezidenti të Shtetit tjetër Kontraktues zbriten, me qëllim përcaktimin e fitimeve të tatueshme të kësaj ndërmarrjeje, në të njëjtat kushte sikur t’i ishin paguar një rezidenti të Shtetit Kontraktues të përmendur së pari.</w:t>
      </w:r>
    </w:p>
    <w:p w14:paraId="35BDF965" w14:textId="5D52B272" w:rsidR="00BD3996" w:rsidRPr="00A431C3" w:rsidRDefault="005D58EB" w:rsidP="00BD3996">
      <w:pPr>
        <w:tabs>
          <w:tab w:val="decimal" w:pos="200"/>
          <w:tab w:val="decimal" w:pos="36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5.</w:t>
      </w:r>
      <w:r w:rsidR="00BD3996" w:rsidRPr="00A431C3">
        <w:rPr>
          <w:rFonts w:ascii="Garamond" w:hAnsi="Garamond" w:cs="Times New Roman"/>
          <w:sz w:val="24"/>
          <w:szCs w:val="24"/>
        </w:rPr>
        <w:t xml:space="preserve"> Ndërmarrjet e një Shteti Kontraktues, kapitali i të cilit është në pronësi të plotë ose të pjesshme ose kontrollohet, drejtpërdrejt ose në mënyrë të tërthortë, nga një ose më shumë rezidentë të Shtetit tjetër Kontraktues, nuk i nënshtrohen në Shtetin Kontraktues të përmendur së pari ndonjë tatimi ose kërkese të lidhur me të, e cila është tjetër ose më e rëndë sesa tatimi dhe kërkesat e lidhura me të, ndaj të cilave mund të jenë objekt ndërmarrje të tjera të ngjashme të Shtetit Kontraktues të përmendur së pari.</w:t>
      </w:r>
    </w:p>
    <w:p w14:paraId="5415628B" w14:textId="2E548A04" w:rsidR="00BD3996" w:rsidRPr="00A431C3" w:rsidRDefault="005D58EB" w:rsidP="00BD3996">
      <w:pPr>
        <w:tabs>
          <w:tab w:val="decimal" w:pos="200"/>
          <w:tab w:val="decimal" w:pos="36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6.</w:t>
      </w:r>
      <w:r w:rsidR="00BD3996" w:rsidRPr="00A431C3">
        <w:rPr>
          <w:rFonts w:ascii="Garamond" w:hAnsi="Garamond" w:cs="Times New Roman"/>
          <w:sz w:val="24"/>
          <w:szCs w:val="24"/>
        </w:rPr>
        <w:t xml:space="preserve"> Ky </w:t>
      </w:r>
      <w:r w:rsidR="00996A0B" w:rsidRPr="00A431C3">
        <w:rPr>
          <w:rFonts w:ascii="Garamond" w:hAnsi="Garamond" w:cs="Times New Roman"/>
          <w:sz w:val="24"/>
          <w:szCs w:val="24"/>
        </w:rPr>
        <w:t xml:space="preserve">nen </w:t>
      </w:r>
      <w:r w:rsidR="00BD3996" w:rsidRPr="00A431C3">
        <w:rPr>
          <w:rFonts w:ascii="Garamond" w:hAnsi="Garamond" w:cs="Times New Roman"/>
          <w:sz w:val="24"/>
          <w:szCs w:val="24"/>
        </w:rPr>
        <w:t>zbatohet për tatimet që mbulohen nga kjo Marrëveshje.</w:t>
      </w:r>
    </w:p>
    <w:p w14:paraId="62ED180B" w14:textId="77777777" w:rsidR="00BD3996" w:rsidRPr="00A431C3" w:rsidRDefault="00BD3996" w:rsidP="00BD3996">
      <w:pPr>
        <w:autoSpaceDE w:val="0"/>
        <w:autoSpaceDN w:val="0"/>
        <w:adjustRightInd w:val="0"/>
        <w:spacing w:after="0" w:line="240" w:lineRule="auto"/>
        <w:ind w:firstLine="284"/>
        <w:jc w:val="both"/>
        <w:rPr>
          <w:rFonts w:ascii="Garamond" w:hAnsi="Garamond" w:cs="Times New Roman"/>
          <w:sz w:val="24"/>
          <w:szCs w:val="24"/>
        </w:rPr>
      </w:pPr>
    </w:p>
    <w:p w14:paraId="53FB005C" w14:textId="593ED9DF" w:rsidR="00BD3996" w:rsidRPr="00A431C3" w:rsidRDefault="00BD3996" w:rsidP="00BD3996">
      <w:pPr>
        <w:autoSpaceDE w:val="0"/>
        <w:autoSpaceDN w:val="0"/>
        <w:adjustRightInd w:val="0"/>
        <w:spacing w:after="0" w:line="240" w:lineRule="auto"/>
        <w:ind w:firstLine="284"/>
        <w:jc w:val="center"/>
        <w:rPr>
          <w:rFonts w:ascii="Garamond" w:hAnsi="Garamond" w:cs="Times New Roman"/>
          <w:sz w:val="24"/>
          <w:szCs w:val="24"/>
        </w:rPr>
      </w:pPr>
      <w:r w:rsidRPr="00A431C3">
        <w:rPr>
          <w:rFonts w:ascii="Garamond" w:hAnsi="Garamond" w:cs="Times New Roman"/>
          <w:sz w:val="24"/>
          <w:szCs w:val="24"/>
        </w:rPr>
        <w:t>Neni 23</w:t>
      </w:r>
    </w:p>
    <w:p w14:paraId="64F15E85" w14:textId="0E5452D9" w:rsidR="00BD3996" w:rsidRPr="00A431C3" w:rsidRDefault="00BD3996" w:rsidP="00BD3996">
      <w:pPr>
        <w:autoSpaceDE w:val="0"/>
        <w:autoSpaceDN w:val="0"/>
        <w:adjustRightInd w:val="0"/>
        <w:spacing w:after="0" w:line="240" w:lineRule="auto"/>
        <w:ind w:firstLine="284"/>
        <w:jc w:val="center"/>
        <w:rPr>
          <w:rFonts w:ascii="Garamond" w:hAnsi="Garamond" w:cs="Times New Roman"/>
          <w:b/>
          <w:sz w:val="24"/>
          <w:szCs w:val="24"/>
        </w:rPr>
      </w:pPr>
      <w:r w:rsidRPr="00A431C3">
        <w:rPr>
          <w:rFonts w:ascii="Garamond" w:hAnsi="Garamond" w:cs="Times New Roman"/>
          <w:b/>
          <w:sz w:val="24"/>
          <w:szCs w:val="24"/>
        </w:rPr>
        <w:t>Procedura e marrëveshjes së ndërsjellët</w:t>
      </w:r>
    </w:p>
    <w:p w14:paraId="2767EEBF" w14:textId="77777777" w:rsidR="00BD3996" w:rsidRPr="00A431C3" w:rsidRDefault="00BD3996" w:rsidP="00BD3996">
      <w:pPr>
        <w:tabs>
          <w:tab w:val="decimal" w:pos="360"/>
        </w:tabs>
        <w:autoSpaceDE w:val="0"/>
        <w:autoSpaceDN w:val="0"/>
        <w:adjustRightInd w:val="0"/>
        <w:spacing w:after="0" w:line="240" w:lineRule="auto"/>
        <w:ind w:firstLine="284"/>
        <w:jc w:val="both"/>
        <w:rPr>
          <w:rFonts w:ascii="Garamond" w:hAnsi="Garamond" w:cs="Times New Roman"/>
          <w:sz w:val="24"/>
          <w:szCs w:val="24"/>
        </w:rPr>
      </w:pPr>
    </w:p>
    <w:p w14:paraId="1AC40AB5" w14:textId="2ED0BD5D" w:rsidR="00BD3996" w:rsidRPr="00A431C3" w:rsidRDefault="005D58EB" w:rsidP="00BD3996">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1.</w:t>
      </w:r>
      <w:r w:rsidR="00BD3996" w:rsidRPr="00A431C3">
        <w:rPr>
          <w:rFonts w:ascii="Garamond" w:hAnsi="Garamond" w:cs="Times New Roman"/>
          <w:sz w:val="24"/>
          <w:szCs w:val="24"/>
        </w:rPr>
        <w:t xml:space="preserve"> Kur një person merr parasysh se veprimet e njërit ose të </w:t>
      </w:r>
      <w:r w:rsidR="00864C1E" w:rsidRPr="00A431C3">
        <w:rPr>
          <w:rFonts w:ascii="Garamond" w:hAnsi="Garamond" w:cs="Times New Roman"/>
          <w:sz w:val="24"/>
          <w:szCs w:val="24"/>
        </w:rPr>
        <w:t xml:space="preserve">të </w:t>
      </w:r>
      <w:r w:rsidR="00BD3996" w:rsidRPr="00A431C3">
        <w:rPr>
          <w:rFonts w:ascii="Garamond" w:hAnsi="Garamond" w:cs="Times New Roman"/>
          <w:sz w:val="24"/>
          <w:szCs w:val="24"/>
        </w:rPr>
        <w:t>dy Shteteve Kontraktuese i sjellin ose do t’i sjellin tatim jo në përputhje me dispozitat e kësaj Marrëveshjeje, pavarësisht nga mjetet</w:t>
      </w:r>
      <w:r w:rsidR="006F24F4" w:rsidRPr="00A431C3">
        <w:rPr>
          <w:rFonts w:ascii="Garamond" w:hAnsi="Garamond" w:cs="Times New Roman"/>
          <w:sz w:val="24"/>
          <w:szCs w:val="24"/>
        </w:rPr>
        <w:t xml:space="preserve"> </w:t>
      </w:r>
      <w:r w:rsidR="00BD3996" w:rsidRPr="00A431C3">
        <w:rPr>
          <w:rFonts w:ascii="Garamond" w:hAnsi="Garamond" w:cs="Times New Roman"/>
          <w:sz w:val="24"/>
          <w:szCs w:val="24"/>
        </w:rPr>
        <w:t xml:space="preserve">juridike të parashikuara nga ligji i brendshëm i atyre Shteteve Kontraktuese, ai mund të paraqesë çështjen e tij tek autoriteti kompetent i Shtetit Kontraktues ku ai është rezident ose, nëse çështja e tij është sipas paragrafit I të </w:t>
      </w:r>
      <w:r w:rsidR="006F24F4" w:rsidRPr="00A431C3">
        <w:rPr>
          <w:rFonts w:ascii="Garamond" w:hAnsi="Garamond" w:cs="Times New Roman"/>
          <w:sz w:val="24"/>
          <w:szCs w:val="24"/>
        </w:rPr>
        <w:t xml:space="preserve">nenit </w:t>
      </w:r>
      <w:r w:rsidR="00BD3996" w:rsidRPr="00A431C3">
        <w:rPr>
          <w:rFonts w:ascii="Garamond" w:hAnsi="Garamond" w:cs="Times New Roman"/>
          <w:sz w:val="24"/>
          <w:szCs w:val="24"/>
        </w:rPr>
        <w:t>22, tek autoriteti kompetent i Shtetit Kontraktues ku ai është shtetas. Çështja duhet të paraqitet brenda tre vjetësh nga njoftimi i parë i veprimit që rezulton në tatim jo në përputhje me dispozitat e Marrëveshjes.</w:t>
      </w:r>
    </w:p>
    <w:p w14:paraId="6DDB74ED" w14:textId="59036F12" w:rsidR="00BD3996" w:rsidRPr="00A431C3" w:rsidRDefault="005D58EB" w:rsidP="00BD3996">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2.</w:t>
      </w:r>
      <w:r w:rsidR="00BD3996" w:rsidRPr="00A431C3">
        <w:rPr>
          <w:rFonts w:ascii="Garamond" w:hAnsi="Garamond" w:cs="Times New Roman"/>
          <w:sz w:val="24"/>
          <w:szCs w:val="24"/>
        </w:rPr>
        <w:t xml:space="preserve"> Autoriteti kompetent bën përpjekje, nëse kundërshtimi i rezulton i justifikuar dhe nëse nuk mund të arrijë një zgjidhje të pranueshme, të zgjidhë çështjen me marrëveshje të ndërsjelle me autoritetin kompetent të Shtetit tjetër Kontraktues, me qëllim shmangien e tatimit që nuk është në përputhje me Marrëveshjen. Çdo marrëveshje e arritur do të zbatohet pavarësisht nga ndonjë kufizim kohor në ligjin e brendshëm të Shteteve Kontraktuese.</w:t>
      </w:r>
    </w:p>
    <w:p w14:paraId="1721AAA0" w14:textId="4B37D76C" w:rsidR="00BD3996" w:rsidRPr="00A431C3" w:rsidRDefault="005D58EB" w:rsidP="00BD3996">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3.</w:t>
      </w:r>
      <w:r w:rsidR="00BD3996" w:rsidRPr="00A431C3">
        <w:rPr>
          <w:rFonts w:ascii="Garamond" w:hAnsi="Garamond" w:cs="Times New Roman"/>
          <w:sz w:val="24"/>
          <w:szCs w:val="24"/>
        </w:rPr>
        <w:t xml:space="preserve"> Autoritetet kompetente të Shteteve Kontraktuese bëjnë përpjekje të zgjidhin me marrëveshje të ndërsjellë çdo vështirësi ose dyshim që lind lidhur me interpretimin ose zbatimin e Marrëveshjes. Ata</w:t>
      </w:r>
      <w:r w:rsidR="006F24F4" w:rsidRPr="00A431C3">
        <w:rPr>
          <w:rFonts w:ascii="Garamond" w:hAnsi="Garamond" w:cs="Times New Roman"/>
          <w:sz w:val="24"/>
          <w:szCs w:val="24"/>
        </w:rPr>
        <w:t>,</w:t>
      </w:r>
      <w:r w:rsidR="00BD3996" w:rsidRPr="00A431C3">
        <w:rPr>
          <w:rFonts w:ascii="Garamond" w:hAnsi="Garamond" w:cs="Times New Roman"/>
          <w:sz w:val="24"/>
          <w:szCs w:val="24"/>
        </w:rPr>
        <w:t xml:space="preserve"> gjithashtu</w:t>
      </w:r>
      <w:r w:rsidR="006F24F4" w:rsidRPr="00A431C3">
        <w:rPr>
          <w:rFonts w:ascii="Garamond" w:hAnsi="Garamond" w:cs="Times New Roman"/>
          <w:sz w:val="24"/>
          <w:szCs w:val="24"/>
        </w:rPr>
        <w:t>,</w:t>
      </w:r>
      <w:r w:rsidR="00BD3996" w:rsidRPr="00A431C3">
        <w:rPr>
          <w:rFonts w:ascii="Garamond" w:hAnsi="Garamond" w:cs="Times New Roman"/>
          <w:sz w:val="24"/>
          <w:szCs w:val="24"/>
        </w:rPr>
        <w:t xml:space="preserve"> mund të konsultohen bashkërisht për eliminimin e tatimit të dyfishtë, në rastet që nuk parashikohen në Marrëveshje.</w:t>
      </w:r>
    </w:p>
    <w:p w14:paraId="019B7FCA" w14:textId="3F74BE6A" w:rsidR="00BD3996" w:rsidRPr="00A431C3" w:rsidRDefault="005D58EB" w:rsidP="00BD3996">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4.</w:t>
      </w:r>
      <w:r w:rsidR="00BD3996" w:rsidRPr="00A431C3">
        <w:rPr>
          <w:rFonts w:ascii="Garamond" w:hAnsi="Garamond" w:cs="Times New Roman"/>
          <w:sz w:val="24"/>
          <w:szCs w:val="24"/>
        </w:rPr>
        <w:t xml:space="preserve"> Autoritetet kompetente të Shteteve Kontraktuese mund të komunikojnë me nj</w:t>
      </w:r>
      <w:r w:rsidR="006F24F4" w:rsidRPr="00A431C3">
        <w:rPr>
          <w:rFonts w:ascii="Garamond" w:hAnsi="Garamond" w:cs="Times New Roman"/>
          <w:sz w:val="24"/>
          <w:szCs w:val="24"/>
        </w:rPr>
        <w:t>ë</w:t>
      </w:r>
      <w:r w:rsidR="00BD3996" w:rsidRPr="00A431C3">
        <w:rPr>
          <w:rFonts w:ascii="Garamond" w:hAnsi="Garamond" w:cs="Times New Roman"/>
          <w:sz w:val="24"/>
          <w:szCs w:val="24"/>
        </w:rPr>
        <w:t xml:space="preserve">ri­tjetrin, për qëllimin e arritjes së një marrëveshjeje sipas </w:t>
      </w:r>
      <w:r w:rsidR="006F24F4" w:rsidRPr="00A431C3">
        <w:rPr>
          <w:rFonts w:ascii="Garamond" w:hAnsi="Garamond" w:cs="Times New Roman"/>
          <w:sz w:val="24"/>
          <w:szCs w:val="24"/>
        </w:rPr>
        <w:t>paragrafëve</w:t>
      </w:r>
      <w:r w:rsidR="00BD3996" w:rsidRPr="00A431C3">
        <w:rPr>
          <w:rFonts w:ascii="Garamond" w:hAnsi="Garamond" w:cs="Times New Roman"/>
          <w:sz w:val="24"/>
          <w:szCs w:val="24"/>
        </w:rPr>
        <w:t xml:space="preserve"> të mësipërm.</w:t>
      </w:r>
    </w:p>
    <w:p w14:paraId="38BE5093" w14:textId="77777777" w:rsidR="00BD3996" w:rsidRPr="00A431C3" w:rsidRDefault="00BD3996" w:rsidP="00BD3996">
      <w:pPr>
        <w:autoSpaceDE w:val="0"/>
        <w:autoSpaceDN w:val="0"/>
        <w:adjustRightInd w:val="0"/>
        <w:spacing w:after="0" w:line="240" w:lineRule="auto"/>
        <w:ind w:firstLine="284"/>
        <w:jc w:val="both"/>
        <w:rPr>
          <w:rFonts w:ascii="Garamond" w:hAnsi="Garamond" w:cs="Times New Roman"/>
          <w:sz w:val="24"/>
          <w:szCs w:val="24"/>
        </w:rPr>
      </w:pPr>
    </w:p>
    <w:p w14:paraId="45821CAF" w14:textId="6DE18983" w:rsidR="00BD3996" w:rsidRPr="00A431C3" w:rsidRDefault="00BD3996" w:rsidP="00BD3996">
      <w:pPr>
        <w:autoSpaceDE w:val="0"/>
        <w:autoSpaceDN w:val="0"/>
        <w:adjustRightInd w:val="0"/>
        <w:spacing w:after="0" w:line="240" w:lineRule="auto"/>
        <w:ind w:firstLine="284"/>
        <w:jc w:val="center"/>
        <w:rPr>
          <w:rFonts w:ascii="Garamond" w:hAnsi="Garamond" w:cs="Times New Roman"/>
          <w:sz w:val="24"/>
          <w:szCs w:val="24"/>
        </w:rPr>
      </w:pPr>
      <w:r w:rsidRPr="00A431C3">
        <w:rPr>
          <w:rFonts w:ascii="Garamond" w:hAnsi="Garamond" w:cs="Times New Roman"/>
          <w:sz w:val="24"/>
          <w:szCs w:val="24"/>
        </w:rPr>
        <w:t>Neni 24</w:t>
      </w:r>
    </w:p>
    <w:p w14:paraId="2B93372D" w14:textId="02E417A7" w:rsidR="00BD3996" w:rsidRPr="00A431C3" w:rsidRDefault="00BD3996" w:rsidP="00BD3996">
      <w:pPr>
        <w:autoSpaceDE w:val="0"/>
        <w:autoSpaceDN w:val="0"/>
        <w:adjustRightInd w:val="0"/>
        <w:spacing w:after="0" w:line="240" w:lineRule="auto"/>
        <w:ind w:firstLine="284"/>
        <w:jc w:val="center"/>
        <w:rPr>
          <w:rFonts w:ascii="Garamond" w:hAnsi="Garamond" w:cs="Times New Roman"/>
          <w:b/>
          <w:sz w:val="24"/>
          <w:szCs w:val="24"/>
        </w:rPr>
      </w:pPr>
      <w:r w:rsidRPr="00A431C3">
        <w:rPr>
          <w:rFonts w:ascii="Garamond" w:hAnsi="Garamond" w:cs="Times New Roman"/>
          <w:b/>
          <w:sz w:val="24"/>
          <w:szCs w:val="24"/>
        </w:rPr>
        <w:t xml:space="preserve">Shkëmbimi i </w:t>
      </w:r>
      <w:r w:rsidR="00F30C25" w:rsidRPr="00A431C3">
        <w:rPr>
          <w:rFonts w:ascii="Garamond" w:hAnsi="Garamond" w:cs="Times New Roman"/>
          <w:b/>
          <w:sz w:val="24"/>
          <w:szCs w:val="24"/>
        </w:rPr>
        <w:t>informacionit</w:t>
      </w:r>
    </w:p>
    <w:p w14:paraId="62262EE2" w14:textId="77777777" w:rsidR="00BD3996" w:rsidRPr="00A431C3" w:rsidRDefault="00BD3996" w:rsidP="00BD3996">
      <w:pPr>
        <w:autoSpaceDE w:val="0"/>
        <w:autoSpaceDN w:val="0"/>
        <w:adjustRightInd w:val="0"/>
        <w:spacing w:after="0" w:line="240" w:lineRule="auto"/>
        <w:ind w:firstLine="284"/>
        <w:jc w:val="center"/>
        <w:rPr>
          <w:rFonts w:ascii="Garamond" w:hAnsi="Garamond" w:cs="Times New Roman"/>
          <w:sz w:val="24"/>
          <w:szCs w:val="24"/>
        </w:rPr>
      </w:pPr>
    </w:p>
    <w:p w14:paraId="49B870DF" w14:textId="1B13E528" w:rsidR="00BD3996" w:rsidRPr="00A431C3" w:rsidRDefault="005D58EB" w:rsidP="00BD3996">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1.</w:t>
      </w:r>
      <w:r w:rsidR="00BD3996" w:rsidRPr="00A431C3">
        <w:rPr>
          <w:rFonts w:ascii="Garamond" w:hAnsi="Garamond" w:cs="Times New Roman"/>
          <w:sz w:val="24"/>
          <w:szCs w:val="24"/>
        </w:rPr>
        <w:t xml:space="preserve"> Autoritetet kompetente të Shteteve Kontraktuese shkëmbejnë informacione të tilla që parashikohen të jenë të rëndësishme për zbatimin e dispozitave të kësaj Marrëveshjeje ose për administrimin ose zbatimin e ligjeve të brendshme në lidhje me tatimet e çdo lloji dhe përshkrimin e vendosur në emër të Shteteve Kontraktuese, ose të nënndarjeve të tyre politike ose autoriteteve lokale, në masën që</w:t>
      </w:r>
      <w:r w:rsidR="00F30C25">
        <w:rPr>
          <w:rFonts w:ascii="Garamond" w:hAnsi="Garamond" w:cs="Times New Roman"/>
          <w:sz w:val="24"/>
          <w:szCs w:val="24"/>
        </w:rPr>
        <w:t xml:space="preserve"> </w:t>
      </w:r>
      <w:r w:rsidR="00BD3996" w:rsidRPr="00A431C3">
        <w:rPr>
          <w:rFonts w:ascii="Garamond" w:hAnsi="Garamond" w:cs="Times New Roman"/>
          <w:sz w:val="24"/>
          <w:szCs w:val="24"/>
        </w:rPr>
        <w:t xml:space="preserve">tatimi mbi të nuk është në kundërshtim me Marrëveshjen. Shkëmbimi i informacionit nuk kufizohet nga </w:t>
      </w:r>
      <w:r w:rsidR="00F30C25" w:rsidRPr="00A431C3">
        <w:rPr>
          <w:rFonts w:ascii="Garamond" w:hAnsi="Garamond" w:cs="Times New Roman"/>
          <w:sz w:val="24"/>
          <w:szCs w:val="24"/>
        </w:rPr>
        <w:t xml:space="preserve">nenet </w:t>
      </w:r>
      <w:r w:rsidR="00BD3996" w:rsidRPr="00A431C3">
        <w:rPr>
          <w:rFonts w:ascii="Garamond" w:hAnsi="Garamond" w:cs="Times New Roman"/>
          <w:sz w:val="24"/>
          <w:szCs w:val="24"/>
        </w:rPr>
        <w:t>1 dhe 2.</w:t>
      </w:r>
    </w:p>
    <w:p w14:paraId="73411BA3" w14:textId="0564481E" w:rsidR="00BD3996" w:rsidRPr="00A431C3" w:rsidRDefault="005D58EB" w:rsidP="00BD3996">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lastRenderedPageBreak/>
        <w:t>2.</w:t>
      </w:r>
      <w:r w:rsidR="00BD3996" w:rsidRPr="00A431C3">
        <w:rPr>
          <w:rFonts w:ascii="Garamond" w:hAnsi="Garamond" w:cs="Times New Roman"/>
          <w:sz w:val="24"/>
          <w:szCs w:val="24"/>
        </w:rPr>
        <w:t xml:space="preserve"> Çdo informacion i marrë sipas paragrafit 1 të këtij </w:t>
      </w:r>
      <w:r w:rsidR="00F30C25" w:rsidRPr="00A431C3">
        <w:rPr>
          <w:rFonts w:ascii="Garamond" w:hAnsi="Garamond" w:cs="Times New Roman"/>
          <w:sz w:val="24"/>
          <w:szCs w:val="24"/>
        </w:rPr>
        <w:t xml:space="preserve">neni </w:t>
      </w:r>
      <w:r w:rsidR="00BD3996" w:rsidRPr="00A431C3">
        <w:rPr>
          <w:rFonts w:ascii="Garamond" w:hAnsi="Garamond" w:cs="Times New Roman"/>
          <w:sz w:val="24"/>
          <w:szCs w:val="24"/>
        </w:rPr>
        <w:t>nga një Shtet Kontraktues trajtohet si sekret në të njëjtën mënyrë si informacioni i marrë</w:t>
      </w:r>
      <w:r w:rsidR="00F30C25">
        <w:rPr>
          <w:rFonts w:ascii="Garamond" w:hAnsi="Garamond" w:cs="Times New Roman"/>
          <w:sz w:val="24"/>
          <w:szCs w:val="24"/>
        </w:rPr>
        <w:t>,</w:t>
      </w:r>
      <w:r w:rsidR="00BD3996" w:rsidRPr="00A431C3">
        <w:rPr>
          <w:rFonts w:ascii="Garamond" w:hAnsi="Garamond" w:cs="Times New Roman"/>
          <w:sz w:val="24"/>
          <w:szCs w:val="24"/>
        </w:rPr>
        <w:t xml:space="preserve"> sipas ligjeve të brendshme të atij Shteti dhe u njoftohet vetëm personave ose autoriteteve (duke përfshirë gjykatat dhe organet administrative) që </w:t>
      </w:r>
      <w:r w:rsidR="00F30C25">
        <w:rPr>
          <w:rFonts w:ascii="Garamond" w:hAnsi="Garamond" w:cs="Times New Roman"/>
          <w:sz w:val="24"/>
          <w:szCs w:val="24"/>
        </w:rPr>
        <w:t>l</w:t>
      </w:r>
      <w:r w:rsidR="00BD3996" w:rsidRPr="00A431C3">
        <w:rPr>
          <w:rFonts w:ascii="Garamond" w:hAnsi="Garamond" w:cs="Times New Roman"/>
          <w:sz w:val="24"/>
          <w:szCs w:val="24"/>
        </w:rPr>
        <w:t>idhen me vlerësimin ose heqjen, zbatimin ose ndjekjen penale</w:t>
      </w:r>
      <w:r w:rsidR="00F30C25">
        <w:rPr>
          <w:rFonts w:ascii="Garamond" w:hAnsi="Garamond" w:cs="Times New Roman"/>
          <w:sz w:val="24"/>
          <w:szCs w:val="24"/>
        </w:rPr>
        <w:t>,</w:t>
      </w:r>
      <w:r w:rsidR="00BD3996" w:rsidRPr="00A431C3">
        <w:rPr>
          <w:rFonts w:ascii="Garamond" w:hAnsi="Garamond" w:cs="Times New Roman"/>
          <w:sz w:val="24"/>
          <w:szCs w:val="24"/>
        </w:rPr>
        <w:t xml:space="preserve"> për sa i përket përcaktimit të ankesave në lidhje me</w:t>
      </w:r>
      <w:r w:rsidRPr="00A431C3">
        <w:rPr>
          <w:rFonts w:ascii="Garamond" w:hAnsi="Garamond" w:cs="Times New Roman"/>
          <w:sz w:val="24"/>
          <w:szCs w:val="24"/>
        </w:rPr>
        <w:t xml:space="preserve"> </w:t>
      </w:r>
      <w:r w:rsidR="00BD3996" w:rsidRPr="00A431C3">
        <w:rPr>
          <w:rFonts w:ascii="Garamond" w:hAnsi="Garamond" w:cs="Times New Roman"/>
          <w:sz w:val="24"/>
          <w:szCs w:val="24"/>
        </w:rPr>
        <w:t xml:space="preserve">tatimet e referuara në paragrafin 1 të këtij </w:t>
      </w:r>
      <w:r w:rsidR="00F30C25" w:rsidRPr="00A431C3">
        <w:rPr>
          <w:rFonts w:ascii="Garamond" w:hAnsi="Garamond" w:cs="Times New Roman"/>
          <w:sz w:val="24"/>
          <w:szCs w:val="24"/>
        </w:rPr>
        <w:t>neni</w:t>
      </w:r>
      <w:r w:rsidR="00BD3996" w:rsidRPr="00A431C3">
        <w:rPr>
          <w:rFonts w:ascii="Garamond" w:hAnsi="Garamond" w:cs="Times New Roman"/>
          <w:sz w:val="24"/>
          <w:szCs w:val="24"/>
        </w:rPr>
        <w:t>, ose mbikëqyrjen e sa më sipër. Këta persona ose autoritete do ta përdorin informacionin vetëm për këto qëllime. Ata mund të zbulojnë informacionin në procedimet gjyqësore publike ose në vendimet gjyqësore. Pavarësisht nga sa më sipër, informacioni i marrë nga një Shtet Kontraktues mund të përdoret për qëllime të tjera kur një informacion i tillë mund të përdoret për qëllime të tilla të tjera sipas ligjeve të të dy</w:t>
      </w:r>
      <w:r w:rsidR="00F30C25">
        <w:rPr>
          <w:rFonts w:ascii="Garamond" w:hAnsi="Garamond" w:cs="Times New Roman"/>
          <w:sz w:val="24"/>
          <w:szCs w:val="24"/>
        </w:rPr>
        <w:t>ja</w:t>
      </w:r>
      <w:r w:rsidR="00BD3996" w:rsidRPr="00A431C3">
        <w:rPr>
          <w:rFonts w:ascii="Garamond" w:hAnsi="Garamond" w:cs="Times New Roman"/>
          <w:sz w:val="24"/>
          <w:szCs w:val="24"/>
        </w:rPr>
        <w:t xml:space="preserve"> </w:t>
      </w:r>
      <w:r w:rsidR="00F30C25">
        <w:rPr>
          <w:rFonts w:ascii="Garamond" w:hAnsi="Garamond" w:cs="Times New Roman"/>
          <w:sz w:val="24"/>
          <w:szCs w:val="24"/>
        </w:rPr>
        <w:t>s</w:t>
      </w:r>
      <w:r w:rsidR="00F30C25" w:rsidRPr="00A431C3">
        <w:rPr>
          <w:rFonts w:ascii="Garamond" w:hAnsi="Garamond" w:cs="Times New Roman"/>
          <w:sz w:val="24"/>
          <w:szCs w:val="24"/>
        </w:rPr>
        <w:t xml:space="preserve">hteteve </w:t>
      </w:r>
      <w:r w:rsidR="00BD3996" w:rsidRPr="00A431C3">
        <w:rPr>
          <w:rFonts w:ascii="Garamond" w:hAnsi="Garamond" w:cs="Times New Roman"/>
          <w:sz w:val="24"/>
          <w:szCs w:val="24"/>
        </w:rPr>
        <w:t>dhe autoriteti kompetent i Shtetit që jep informacionin autorizon një përdorim të tillë.</w:t>
      </w:r>
    </w:p>
    <w:p w14:paraId="23CE1EAC" w14:textId="590AD258" w:rsidR="00BD3996" w:rsidRPr="00A431C3" w:rsidRDefault="005D58EB" w:rsidP="00BD3996">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3.</w:t>
      </w:r>
      <w:r w:rsidR="00BD3996" w:rsidRPr="00A431C3">
        <w:rPr>
          <w:rFonts w:ascii="Garamond" w:hAnsi="Garamond" w:cs="Times New Roman"/>
          <w:sz w:val="24"/>
          <w:szCs w:val="24"/>
        </w:rPr>
        <w:t xml:space="preserve"> Në asnjë rast, dispozitat e paragrafëve 1 dhe 2 të këtij </w:t>
      </w:r>
      <w:r w:rsidR="00262EB4" w:rsidRPr="00A431C3">
        <w:rPr>
          <w:rFonts w:ascii="Garamond" w:hAnsi="Garamond" w:cs="Times New Roman"/>
          <w:sz w:val="24"/>
          <w:szCs w:val="24"/>
        </w:rPr>
        <w:t xml:space="preserve">neni </w:t>
      </w:r>
      <w:r w:rsidR="00BD3996" w:rsidRPr="00A431C3">
        <w:rPr>
          <w:rFonts w:ascii="Garamond" w:hAnsi="Garamond" w:cs="Times New Roman"/>
          <w:sz w:val="24"/>
          <w:szCs w:val="24"/>
        </w:rPr>
        <w:t>nuk interpretohen se vendosin ndaj një Shteti Kontraktues detyrimin:</w:t>
      </w:r>
    </w:p>
    <w:p w14:paraId="357B7A09" w14:textId="5DBEC34E" w:rsidR="00BD3996" w:rsidRPr="00A431C3" w:rsidRDefault="00BD3996" w:rsidP="00BD3996">
      <w:pPr>
        <w:tabs>
          <w:tab w:val="decimal" w:pos="20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a) të kryejë masa administrative në kundërshtim me ligjet dhe praktikën administrative të atij ose të Shtetit tjetër Kontraktues;</w:t>
      </w:r>
    </w:p>
    <w:p w14:paraId="5D058508" w14:textId="09C3F8A5" w:rsidR="00BD3996" w:rsidRPr="00A431C3" w:rsidRDefault="00BD3996" w:rsidP="00BD3996">
      <w:pPr>
        <w:tabs>
          <w:tab w:val="decimal" w:pos="20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b) të sigurojë informacion që nuk mund të merret sipas ligjeve ose gjatë ecurisë normale të administrimit të atij ose të Shtetit tjetër Kontraktues;</w:t>
      </w:r>
    </w:p>
    <w:p w14:paraId="37CD74F9" w14:textId="6BF20819" w:rsidR="00BD3996" w:rsidRPr="00A431C3" w:rsidRDefault="00BD3996" w:rsidP="00BD3996">
      <w:pPr>
        <w:tabs>
          <w:tab w:val="decimal" w:pos="20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c) të sigurojë informacion</w:t>
      </w:r>
      <w:r w:rsidR="00262EB4">
        <w:rPr>
          <w:rFonts w:ascii="Garamond" w:hAnsi="Garamond" w:cs="Times New Roman"/>
          <w:sz w:val="24"/>
          <w:szCs w:val="24"/>
        </w:rPr>
        <w:t>,</w:t>
      </w:r>
      <w:r w:rsidRPr="00A431C3">
        <w:rPr>
          <w:rFonts w:ascii="Garamond" w:hAnsi="Garamond" w:cs="Times New Roman"/>
          <w:sz w:val="24"/>
          <w:szCs w:val="24"/>
        </w:rPr>
        <w:t xml:space="preserve"> i cili do të zbulonte ndonjë sekret tregtar, biznesi, industrial, tregtar ose profesional ose proces tregtar, ose informacion, zbuli</w:t>
      </w:r>
      <w:r w:rsidR="00262EB4">
        <w:rPr>
          <w:rFonts w:ascii="Garamond" w:hAnsi="Garamond" w:cs="Times New Roman"/>
          <w:sz w:val="24"/>
          <w:szCs w:val="24"/>
        </w:rPr>
        <w:t>m</w:t>
      </w:r>
      <w:r w:rsidRPr="00A431C3">
        <w:rPr>
          <w:rFonts w:ascii="Garamond" w:hAnsi="Garamond" w:cs="Times New Roman"/>
          <w:sz w:val="24"/>
          <w:szCs w:val="24"/>
        </w:rPr>
        <w:t>i i të cilit do të ishte në kundërshtim me politikën publike (rendi publik).</w:t>
      </w:r>
    </w:p>
    <w:p w14:paraId="600D51F7" w14:textId="2C5ABDD4" w:rsidR="00BD3996" w:rsidRPr="00A431C3" w:rsidRDefault="005D58EB" w:rsidP="00BD3996">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4.</w:t>
      </w:r>
      <w:r w:rsidR="00BD3996" w:rsidRPr="00A431C3">
        <w:rPr>
          <w:rFonts w:ascii="Garamond" w:hAnsi="Garamond" w:cs="Times New Roman"/>
          <w:sz w:val="24"/>
          <w:szCs w:val="24"/>
        </w:rPr>
        <w:t xml:space="preserve"> Nëse informacioni kërkohet nga një Shtet Kontraktues në përputhje me këtë </w:t>
      </w:r>
      <w:r w:rsidR="00262EB4" w:rsidRPr="00A431C3">
        <w:rPr>
          <w:rFonts w:ascii="Garamond" w:hAnsi="Garamond" w:cs="Times New Roman"/>
          <w:sz w:val="24"/>
          <w:szCs w:val="24"/>
        </w:rPr>
        <w:t>nen</w:t>
      </w:r>
      <w:r w:rsidR="00BD3996" w:rsidRPr="00A431C3">
        <w:rPr>
          <w:rFonts w:ascii="Garamond" w:hAnsi="Garamond" w:cs="Times New Roman"/>
          <w:sz w:val="24"/>
          <w:szCs w:val="24"/>
        </w:rPr>
        <w:t>, Shteti tjetër Kontraktues do të përdorë masat e tij të mbledhjes së informacionit për të marrë informacionin e kërkuar, edhe pse ai Shtet tjetër Kontraktues mund të mos ketë nevojë për një informacion të tillë për që</w:t>
      </w:r>
      <w:r w:rsidR="00262EB4">
        <w:rPr>
          <w:rFonts w:ascii="Garamond" w:hAnsi="Garamond" w:cs="Times New Roman"/>
          <w:sz w:val="24"/>
          <w:szCs w:val="24"/>
        </w:rPr>
        <w:t>ll</w:t>
      </w:r>
      <w:r w:rsidR="00BD3996" w:rsidRPr="00A431C3">
        <w:rPr>
          <w:rFonts w:ascii="Garamond" w:hAnsi="Garamond" w:cs="Times New Roman"/>
          <w:sz w:val="24"/>
          <w:szCs w:val="24"/>
        </w:rPr>
        <w:t xml:space="preserve">imet e tij tatimore. Detyrimi që përfshihet në fjalinë pararendëse </w:t>
      </w:r>
      <w:r w:rsidR="00262EB4">
        <w:rPr>
          <w:rFonts w:ascii="Garamond" w:hAnsi="Garamond" w:cs="Times New Roman"/>
          <w:sz w:val="24"/>
          <w:szCs w:val="24"/>
        </w:rPr>
        <w:t>u</w:t>
      </w:r>
      <w:r w:rsidR="00BD3996" w:rsidRPr="00A431C3">
        <w:rPr>
          <w:rFonts w:ascii="Garamond" w:hAnsi="Garamond" w:cs="Times New Roman"/>
          <w:sz w:val="24"/>
          <w:szCs w:val="24"/>
        </w:rPr>
        <w:t xml:space="preserve"> nënshtrohet kufizimeve të paragrafit 3 të këtij </w:t>
      </w:r>
      <w:r w:rsidR="00262EB4" w:rsidRPr="00A431C3">
        <w:rPr>
          <w:rFonts w:ascii="Garamond" w:hAnsi="Garamond" w:cs="Times New Roman"/>
          <w:sz w:val="24"/>
          <w:szCs w:val="24"/>
        </w:rPr>
        <w:t>neni</w:t>
      </w:r>
      <w:r w:rsidR="00BD3996" w:rsidRPr="00A431C3">
        <w:rPr>
          <w:rFonts w:ascii="Garamond" w:hAnsi="Garamond" w:cs="Times New Roman"/>
          <w:sz w:val="24"/>
          <w:szCs w:val="24"/>
        </w:rPr>
        <w:t>, por në asnjë rast këto kufizime nuk interpretohen se lejojnë një Shtet Kontraktues të refuzojë të sigurojë informacion</w:t>
      </w:r>
      <w:r w:rsidR="00262EB4">
        <w:rPr>
          <w:rFonts w:ascii="Garamond" w:hAnsi="Garamond" w:cs="Times New Roman"/>
          <w:sz w:val="24"/>
          <w:szCs w:val="24"/>
        </w:rPr>
        <w:t>,</w:t>
      </w:r>
      <w:r w:rsidR="00BD3996" w:rsidRPr="00A431C3">
        <w:rPr>
          <w:rFonts w:ascii="Garamond" w:hAnsi="Garamond" w:cs="Times New Roman"/>
          <w:sz w:val="24"/>
          <w:szCs w:val="24"/>
        </w:rPr>
        <w:t xml:space="preserve"> vetëm sepse nuk ka interes të brendshëm në një informacion të tillë.</w:t>
      </w:r>
    </w:p>
    <w:p w14:paraId="7A0E64F1" w14:textId="7755DD83" w:rsidR="00BD3996" w:rsidRPr="00A431C3" w:rsidRDefault="005D58EB" w:rsidP="00BD3996">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5.</w:t>
      </w:r>
      <w:r w:rsidR="00BD3996" w:rsidRPr="00A431C3">
        <w:rPr>
          <w:rFonts w:ascii="Garamond" w:hAnsi="Garamond" w:cs="Times New Roman"/>
          <w:sz w:val="24"/>
          <w:szCs w:val="24"/>
        </w:rPr>
        <w:t xml:space="preserve"> Në asnjë rast, dispozitat e paragrafit 3 të këtij </w:t>
      </w:r>
      <w:r w:rsidR="00262EB4" w:rsidRPr="00A431C3">
        <w:rPr>
          <w:rFonts w:ascii="Garamond" w:hAnsi="Garamond" w:cs="Times New Roman"/>
          <w:sz w:val="24"/>
          <w:szCs w:val="24"/>
        </w:rPr>
        <w:t xml:space="preserve">neni </w:t>
      </w:r>
      <w:r w:rsidR="00BD3996" w:rsidRPr="00A431C3">
        <w:rPr>
          <w:rFonts w:ascii="Garamond" w:hAnsi="Garamond" w:cs="Times New Roman"/>
          <w:sz w:val="24"/>
          <w:szCs w:val="24"/>
        </w:rPr>
        <w:t xml:space="preserve">nuk interpretohen se lejojnë një Shtet Kontraktues të refuzojë të japë </w:t>
      </w:r>
      <w:r w:rsidR="00262EB4" w:rsidRPr="00A431C3">
        <w:rPr>
          <w:rFonts w:ascii="Garamond" w:hAnsi="Garamond" w:cs="Times New Roman"/>
          <w:sz w:val="24"/>
          <w:szCs w:val="24"/>
        </w:rPr>
        <w:t>informacion</w:t>
      </w:r>
      <w:r w:rsidR="00BD3996" w:rsidRPr="00A431C3">
        <w:rPr>
          <w:rFonts w:ascii="Garamond" w:hAnsi="Garamond" w:cs="Times New Roman"/>
          <w:sz w:val="24"/>
          <w:szCs w:val="24"/>
        </w:rPr>
        <w:t xml:space="preserve"> vetëm sepse informacioni mbahet nga një bankë, institucion tjetër financiar, person i caktuar ose person që vepron në një agjenci ose në cilësinë e një fiduciari ose për shkak se ka lidhje me interesat e pronësisë te një person.</w:t>
      </w:r>
    </w:p>
    <w:p w14:paraId="4B060403" w14:textId="77777777" w:rsidR="00BD3996" w:rsidRPr="00A431C3" w:rsidRDefault="00BD3996" w:rsidP="00BD3996">
      <w:pPr>
        <w:autoSpaceDE w:val="0"/>
        <w:autoSpaceDN w:val="0"/>
        <w:adjustRightInd w:val="0"/>
        <w:spacing w:after="0" w:line="240" w:lineRule="auto"/>
        <w:ind w:firstLine="284"/>
        <w:jc w:val="both"/>
        <w:rPr>
          <w:rFonts w:ascii="Garamond" w:hAnsi="Garamond" w:cs="Times New Roman"/>
          <w:sz w:val="24"/>
          <w:szCs w:val="24"/>
        </w:rPr>
      </w:pPr>
    </w:p>
    <w:p w14:paraId="15436731" w14:textId="2A5A6E44" w:rsidR="00BD3996" w:rsidRPr="00A431C3" w:rsidRDefault="00BD3996" w:rsidP="00BD3996">
      <w:pPr>
        <w:autoSpaceDE w:val="0"/>
        <w:autoSpaceDN w:val="0"/>
        <w:adjustRightInd w:val="0"/>
        <w:spacing w:after="0" w:line="240" w:lineRule="auto"/>
        <w:ind w:firstLine="284"/>
        <w:jc w:val="center"/>
        <w:rPr>
          <w:rFonts w:ascii="Garamond" w:hAnsi="Garamond" w:cs="Times New Roman"/>
          <w:sz w:val="24"/>
          <w:szCs w:val="24"/>
        </w:rPr>
      </w:pPr>
      <w:r w:rsidRPr="00A431C3">
        <w:rPr>
          <w:rFonts w:ascii="Garamond" w:hAnsi="Garamond" w:cs="Times New Roman"/>
          <w:sz w:val="24"/>
          <w:szCs w:val="24"/>
        </w:rPr>
        <w:t>Neni 25</w:t>
      </w:r>
    </w:p>
    <w:p w14:paraId="55DA7D2B" w14:textId="77777777" w:rsidR="00BD3996" w:rsidRPr="00A431C3" w:rsidRDefault="00BD3996" w:rsidP="00BD3996">
      <w:pPr>
        <w:autoSpaceDE w:val="0"/>
        <w:autoSpaceDN w:val="0"/>
        <w:adjustRightInd w:val="0"/>
        <w:spacing w:after="0" w:line="240" w:lineRule="auto"/>
        <w:ind w:firstLine="284"/>
        <w:jc w:val="center"/>
        <w:rPr>
          <w:rFonts w:ascii="Garamond" w:hAnsi="Garamond" w:cs="Times New Roman"/>
          <w:b/>
          <w:sz w:val="24"/>
          <w:szCs w:val="24"/>
        </w:rPr>
      </w:pPr>
      <w:r w:rsidRPr="00A431C3">
        <w:rPr>
          <w:rFonts w:ascii="Garamond" w:hAnsi="Garamond" w:cs="Times New Roman"/>
          <w:b/>
          <w:sz w:val="24"/>
          <w:szCs w:val="24"/>
        </w:rPr>
        <w:t>Anëtarët e misioneve diplomatike dhe posteve konsullore</w:t>
      </w:r>
    </w:p>
    <w:p w14:paraId="3AFD8169" w14:textId="77777777" w:rsidR="00BD3996" w:rsidRPr="00A431C3" w:rsidRDefault="00BD3996" w:rsidP="00BD3996">
      <w:pPr>
        <w:autoSpaceDE w:val="0"/>
        <w:autoSpaceDN w:val="0"/>
        <w:adjustRightInd w:val="0"/>
        <w:spacing w:after="0" w:line="240" w:lineRule="auto"/>
        <w:ind w:firstLine="284"/>
        <w:jc w:val="both"/>
        <w:rPr>
          <w:rFonts w:ascii="Garamond" w:hAnsi="Garamond" w:cs="Times New Roman"/>
          <w:sz w:val="24"/>
          <w:szCs w:val="24"/>
        </w:rPr>
      </w:pPr>
    </w:p>
    <w:p w14:paraId="3A00C791" w14:textId="5518E280" w:rsidR="00BD3996" w:rsidRPr="00A431C3" w:rsidRDefault="00BD3996" w:rsidP="00BD3996">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Privilegjet fiskale të anëtarëve të misioneve diplomatike ose posteve konsullore, sipas rregullave të përgjithshme të së drejtës ndërkombëtare ose sipas dispozitave të marrëveshjeve të veçanta nuk cenohen në këtë Marrëveshje.</w:t>
      </w:r>
    </w:p>
    <w:p w14:paraId="36B6312D" w14:textId="77777777" w:rsidR="00BD3996" w:rsidRPr="00A431C3" w:rsidRDefault="00BD3996" w:rsidP="00BD3996">
      <w:pPr>
        <w:autoSpaceDE w:val="0"/>
        <w:autoSpaceDN w:val="0"/>
        <w:adjustRightInd w:val="0"/>
        <w:spacing w:after="0" w:line="240" w:lineRule="auto"/>
        <w:ind w:firstLine="284"/>
        <w:jc w:val="both"/>
        <w:rPr>
          <w:rFonts w:ascii="Garamond" w:hAnsi="Garamond" w:cs="Times New Roman"/>
          <w:sz w:val="24"/>
          <w:szCs w:val="24"/>
        </w:rPr>
      </w:pPr>
    </w:p>
    <w:p w14:paraId="4AF4E390" w14:textId="214AE773" w:rsidR="00BD3996" w:rsidRPr="00A431C3" w:rsidRDefault="00BD3996" w:rsidP="00BD3996">
      <w:pPr>
        <w:autoSpaceDE w:val="0"/>
        <w:autoSpaceDN w:val="0"/>
        <w:adjustRightInd w:val="0"/>
        <w:spacing w:after="0" w:line="240" w:lineRule="auto"/>
        <w:ind w:firstLine="284"/>
        <w:jc w:val="center"/>
        <w:rPr>
          <w:rFonts w:ascii="Garamond" w:hAnsi="Garamond" w:cs="Times New Roman"/>
          <w:sz w:val="24"/>
          <w:szCs w:val="24"/>
        </w:rPr>
      </w:pPr>
      <w:r w:rsidRPr="00A431C3">
        <w:rPr>
          <w:rFonts w:ascii="Garamond" w:hAnsi="Garamond" w:cs="Times New Roman"/>
          <w:sz w:val="24"/>
          <w:szCs w:val="24"/>
        </w:rPr>
        <w:t>Neni 26</w:t>
      </w:r>
    </w:p>
    <w:p w14:paraId="2FCAD5A5" w14:textId="77AF722F" w:rsidR="00BD3996" w:rsidRPr="00A431C3" w:rsidRDefault="00BD3996" w:rsidP="00BD3996">
      <w:pPr>
        <w:autoSpaceDE w:val="0"/>
        <w:autoSpaceDN w:val="0"/>
        <w:adjustRightInd w:val="0"/>
        <w:spacing w:after="0" w:line="240" w:lineRule="auto"/>
        <w:ind w:firstLine="284"/>
        <w:jc w:val="center"/>
        <w:rPr>
          <w:rFonts w:ascii="Garamond" w:hAnsi="Garamond" w:cs="Times New Roman"/>
          <w:b/>
          <w:sz w:val="24"/>
          <w:szCs w:val="24"/>
        </w:rPr>
      </w:pPr>
      <w:r w:rsidRPr="00A431C3">
        <w:rPr>
          <w:rFonts w:ascii="Garamond" w:hAnsi="Garamond" w:cs="Times New Roman"/>
          <w:b/>
          <w:sz w:val="24"/>
          <w:szCs w:val="24"/>
        </w:rPr>
        <w:t>Parandalimi i abuzimit m</w:t>
      </w:r>
      <w:r w:rsidR="003576EE" w:rsidRPr="00A431C3">
        <w:rPr>
          <w:rFonts w:ascii="Garamond" w:hAnsi="Garamond" w:cs="Times New Roman"/>
          <w:b/>
          <w:sz w:val="24"/>
          <w:szCs w:val="24"/>
        </w:rPr>
        <w:t>e</w:t>
      </w:r>
      <w:r w:rsidRPr="00A431C3">
        <w:rPr>
          <w:rFonts w:ascii="Garamond" w:hAnsi="Garamond" w:cs="Times New Roman"/>
          <w:b/>
          <w:sz w:val="24"/>
          <w:szCs w:val="24"/>
        </w:rPr>
        <w:t xml:space="preserve"> traktatet</w:t>
      </w:r>
    </w:p>
    <w:p w14:paraId="5E8EA488" w14:textId="77777777" w:rsidR="00BD3996" w:rsidRPr="00A431C3" w:rsidRDefault="00BD3996" w:rsidP="00BD3996">
      <w:pPr>
        <w:autoSpaceDE w:val="0"/>
        <w:autoSpaceDN w:val="0"/>
        <w:adjustRightInd w:val="0"/>
        <w:spacing w:after="0" w:line="240" w:lineRule="auto"/>
        <w:ind w:firstLine="284"/>
        <w:jc w:val="both"/>
        <w:rPr>
          <w:rFonts w:ascii="Garamond" w:hAnsi="Garamond" w:cs="Times New Roman"/>
          <w:sz w:val="24"/>
          <w:szCs w:val="24"/>
        </w:rPr>
      </w:pPr>
    </w:p>
    <w:p w14:paraId="1372D59D" w14:textId="44EA1D3D" w:rsidR="00BD3996" w:rsidRPr="00A431C3" w:rsidRDefault="00BD3996" w:rsidP="00BD3996">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 xml:space="preserve">Pavarësisht nga dispozitat e tjera të kësaj </w:t>
      </w:r>
      <w:r w:rsidR="00F30D46" w:rsidRPr="00A431C3">
        <w:rPr>
          <w:rFonts w:ascii="Garamond" w:hAnsi="Garamond" w:cs="Times New Roman"/>
          <w:sz w:val="24"/>
          <w:szCs w:val="24"/>
        </w:rPr>
        <w:t>Marrëveshjeje</w:t>
      </w:r>
      <w:r w:rsidRPr="00A431C3">
        <w:rPr>
          <w:rFonts w:ascii="Garamond" w:hAnsi="Garamond" w:cs="Times New Roman"/>
          <w:sz w:val="24"/>
          <w:szCs w:val="24"/>
        </w:rPr>
        <w:t>, një përfitim sipas kësaj Marrëveshje nuk do të jepet në lidhje me një zë të ardhurash, nëse është e arsyeshme konkludohet, duke pasur parasysh të gjitha faktet dhe rrethanat përkatëse, që marrja e këtij përfitimi ishte një nga qëllimet kryesore të çdo marrëveshjeje ose transaksioni që rezultoi drejtpërdrejt ose tërthorazi në atë përfitim, përveç nëse përcaktohet se dhënia e këtij përfitimi në këto rrethana do të ishte në përputhje me objektin dhe qëllimin e dispozitave përkatëse të kësaj Marrëveshjeje.</w:t>
      </w:r>
    </w:p>
    <w:p w14:paraId="706CD19E" w14:textId="77777777" w:rsidR="00BD3996" w:rsidRPr="00A431C3" w:rsidRDefault="00BD3996" w:rsidP="00BD3996">
      <w:pPr>
        <w:autoSpaceDE w:val="0"/>
        <w:autoSpaceDN w:val="0"/>
        <w:adjustRightInd w:val="0"/>
        <w:spacing w:after="0" w:line="240" w:lineRule="auto"/>
        <w:ind w:firstLine="284"/>
        <w:jc w:val="both"/>
        <w:rPr>
          <w:rFonts w:ascii="Garamond" w:hAnsi="Garamond" w:cs="Times New Roman"/>
          <w:sz w:val="24"/>
          <w:szCs w:val="24"/>
        </w:rPr>
      </w:pPr>
    </w:p>
    <w:p w14:paraId="3779A421" w14:textId="51A9E111" w:rsidR="00BD3996" w:rsidRPr="00A431C3" w:rsidRDefault="00BD3996" w:rsidP="00BD3996">
      <w:pPr>
        <w:autoSpaceDE w:val="0"/>
        <w:autoSpaceDN w:val="0"/>
        <w:adjustRightInd w:val="0"/>
        <w:spacing w:after="0" w:line="240" w:lineRule="auto"/>
        <w:ind w:firstLine="284"/>
        <w:jc w:val="center"/>
        <w:rPr>
          <w:rFonts w:ascii="Garamond" w:hAnsi="Garamond" w:cs="Times New Roman"/>
          <w:sz w:val="24"/>
          <w:szCs w:val="24"/>
        </w:rPr>
      </w:pPr>
      <w:r w:rsidRPr="00A431C3">
        <w:rPr>
          <w:rFonts w:ascii="Garamond" w:hAnsi="Garamond" w:cs="Times New Roman"/>
          <w:sz w:val="24"/>
          <w:szCs w:val="24"/>
        </w:rPr>
        <w:t>Hyrja 27</w:t>
      </w:r>
    </w:p>
    <w:p w14:paraId="509A5363" w14:textId="77777777" w:rsidR="00BD3996" w:rsidRPr="00A431C3" w:rsidRDefault="00BD3996" w:rsidP="00BD3996">
      <w:pPr>
        <w:autoSpaceDE w:val="0"/>
        <w:autoSpaceDN w:val="0"/>
        <w:adjustRightInd w:val="0"/>
        <w:spacing w:after="0" w:line="240" w:lineRule="auto"/>
        <w:ind w:firstLine="284"/>
        <w:jc w:val="center"/>
        <w:rPr>
          <w:rFonts w:ascii="Garamond" w:hAnsi="Garamond" w:cs="Times New Roman"/>
          <w:b/>
          <w:sz w:val="24"/>
          <w:szCs w:val="24"/>
        </w:rPr>
      </w:pPr>
      <w:r w:rsidRPr="00A431C3">
        <w:rPr>
          <w:rFonts w:ascii="Garamond" w:hAnsi="Garamond" w:cs="Times New Roman"/>
          <w:b/>
          <w:sz w:val="24"/>
          <w:szCs w:val="24"/>
        </w:rPr>
        <w:t>Hyrja në Fuqi</w:t>
      </w:r>
    </w:p>
    <w:p w14:paraId="745A9242" w14:textId="77777777" w:rsidR="00BD3996" w:rsidRPr="00A431C3" w:rsidRDefault="00BD3996" w:rsidP="00BD3996">
      <w:pPr>
        <w:autoSpaceDE w:val="0"/>
        <w:autoSpaceDN w:val="0"/>
        <w:adjustRightInd w:val="0"/>
        <w:spacing w:after="0" w:line="240" w:lineRule="auto"/>
        <w:ind w:firstLine="284"/>
        <w:jc w:val="center"/>
        <w:rPr>
          <w:rFonts w:ascii="Garamond" w:hAnsi="Garamond" w:cs="Times New Roman"/>
          <w:sz w:val="24"/>
          <w:szCs w:val="24"/>
        </w:rPr>
      </w:pPr>
    </w:p>
    <w:p w14:paraId="4B7DEF28" w14:textId="67E562EE" w:rsidR="00BD3996" w:rsidRPr="00A431C3" w:rsidRDefault="00BD3996" w:rsidP="00BD3996">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Kjo Marrëveshje ratifikohet në përputhje me procedurat e brendshme ligjore të të dy</w:t>
      </w:r>
      <w:r w:rsidR="00F30D46">
        <w:rPr>
          <w:rFonts w:ascii="Garamond" w:hAnsi="Garamond" w:cs="Times New Roman"/>
          <w:sz w:val="24"/>
          <w:szCs w:val="24"/>
        </w:rPr>
        <w:t>ja</w:t>
      </w:r>
      <w:r w:rsidRPr="00A431C3">
        <w:rPr>
          <w:rFonts w:ascii="Garamond" w:hAnsi="Garamond" w:cs="Times New Roman"/>
          <w:sz w:val="24"/>
          <w:szCs w:val="24"/>
        </w:rPr>
        <w:t xml:space="preserve"> Shteteve Kontraktuese dhe hyn në fuqi ditën e parë të muajit të tretë pas datës së marrjes së notës diplomatike </w:t>
      </w:r>
      <w:r w:rsidRPr="00A431C3">
        <w:rPr>
          <w:rFonts w:ascii="Garamond" w:hAnsi="Garamond" w:cs="Times New Roman"/>
          <w:sz w:val="24"/>
          <w:szCs w:val="24"/>
        </w:rPr>
        <w:lastRenderedPageBreak/>
        <w:t>që konfir</w:t>
      </w:r>
      <w:r w:rsidR="00EE6D81">
        <w:rPr>
          <w:rFonts w:ascii="Garamond" w:hAnsi="Garamond" w:cs="Times New Roman"/>
          <w:sz w:val="24"/>
          <w:szCs w:val="24"/>
        </w:rPr>
        <w:t>m</w:t>
      </w:r>
      <w:r w:rsidRPr="00A431C3">
        <w:rPr>
          <w:rFonts w:ascii="Garamond" w:hAnsi="Garamond" w:cs="Times New Roman"/>
          <w:sz w:val="24"/>
          <w:szCs w:val="24"/>
        </w:rPr>
        <w:t>on se janë përfunduar procedurat e brendshme ligjore. Dispozitat e kësaj Marrëveshjeje kanë efekt në të dy</w:t>
      </w:r>
      <w:r w:rsidR="00EE6D81">
        <w:rPr>
          <w:rFonts w:ascii="Garamond" w:hAnsi="Garamond" w:cs="Times New Roman"/>
          <w:sz w:val="24"/>
          <w:szCs w:val="24"/>
        </w:rPr>
        <w:t>ja</w:t>
      </w:r>
      <w:r w:rsidRPr="00A431C3">
        <w:rPr>
          <w:rFonts w:ascii="Garamond" w:hAnsi="Garamond" w:cs="Times New Roman"/>
          <w:sz w:val="24"/>
          <w:szCs w:val="24"/>
        </w:rPr>
        <w:t xml:space="preserve"> Shtetet Kontraktuese</w:t>
      </w:r>
    </w:p>
    <w:p w14:paraId="394CA47A" w14:textId="524820FA" w:rsidR="00BD3996" w:rsidRPr="00A431C3" w:rsidRDefault="00BD3996" w:rsidP="00BD3996">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a) në lidhje me tatimin e mbajtur në burim, mbi shumat e të ardhurave të paguara ose të kredituara në datën pas datës 1 janar, në vitin kalendarik pas vitit kur kjo Marrëveshje hyn në fuqi;</w:t>
      </w:r>
    </w:p>
    <w:p w14:paraId="4C4EB915" w14:textId="35175556" w:rsidR="00BD3996" w:rsidRPr="00A431C3" w:rsidRDefault="00BD3996" w:rsidP="00BD3996">
      <w:pPr>
        <w:tabs>
          <w:tab w:val="decimal" w:pos="28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b) në lidhje me tatimet e tjera, ndaj tatimeve të tilla që do të vendosen për çdo periudhë tatimore</w:t>
      </w:r>
      <w:r w:rsidR="00906B40">
        <w:rPr>
          <w:rFonts w:ascii="Garamond" w:hAnsi="Garamond" w:cs="Times New Roman"/>
          <w:sz w:val="24"/>
          <w:szCs w:val="24"/>
        </w:rPr>
        <w:t>,</w:t>
      </w:r>
      <w:r w:rsidRPr="00A431C3">
        <w:rPr>
          <w:rFonts w:ascii="Garamond" w:hAnsi="Garamond" w:cs="Times New Roman"/>
          <w:sz w:val="24"/>
          <w:szCs w:val="24"/>
        </w:rPr>
        <w:t xml:space="preserve"> që fillon më ose pas datës </w:t>
      </w:r>
      <w:r w:rsidR="00906B40">
        <w:rPr>
          <w:rFonts w:ascii="Garamond" w:hAnsi="Garamond" w:cs="Times New Roman"/>
          <w:sz w:val="24"/>
          <w:szCs w:val="24"/>
        </w:rPr>
        <w:t>1</w:t>
      </w:r>
      <w:r w:rsidRPr="00A431C3">
        <w:rPr>
          <w:rFonts w:ascii="Garamond" w:hAnsi="Garamond" w:cs="Times New Roman"/>
          <w:sz w:val="24"/>
          <w:szCs w:val="24"/>
        </w:rPr>
        <w:t xml:space="preserve"> janar, në vitin kalendarik pas vitit kur kjo Marrëveshje hyn në fuqi.</w:t>
      </w:r>
    </w:p>
    <w:p w14:paraId="21482221" w14:textId="77777777" w:rsidR="00BD3996" w:rsidRPr="00A431C3" w:rsidRDefault="00BD3996" w:rsidP="00BD3996">
      <w:pPr>
        <w:autoSpaceDE w:val="0"/>
        <w:autoSpaceDN w:val="0"/>
        <w:adjustRightInd w:val="0"/>
        <w:spacing w:after="0" w:line="240" w:lineRule="auto"/>
        <w:ind w:firstLine="284"/>
        <w:jc w:val="both"/>
        <w:rPr>
          <w:rFonts w:ascii="Garamond" w:hAnsi="Garamond" w:cs="Times New Roman"/>
          <w:sz w:val="24"/>
          <w:szCs w:val="24"/>
        </w:rPr>
      </w:pPr>
    </w:p>
    <w:p w14:paraId="031F2F87" w14:textId="2FEB6260" w:rsidR="00BD3996" w:rsidRPr="00A431C3" w:rsidRDefault="00BD3996" w:rsidP="00BD3996">
      <w:pPr>
        <w:autoSpaceDE w:val="0"/>
        <w:autoSpaceDN w:val="0"/>
        <w:adjustRightInd w:val="0"/>
        <w:spacing w:after="0" w:line="240" w:lineRule="auto"/>
        <w:ind w:firstLine="284"/>
        <w:jc w:val="center"/>
        <w:rPr>
          <w:rFonts w:ascii="Garamond" w:hAnsi="Garamond" w:cs="Times New Roman"/>
          <w:sz w:val="24"/>
          <w:szCs w:val="24"/>
        </w:rPr>
      </w:pPr>
      <w:r w:rsidRPr="00A431C3">
        <w:rPr>
          <w:rFonts w:ascii="Garamond" w:hAnsi="Garamond" w:cs="Times New Roman"/>
          <w:sz w:val="24"/>
          <w:szCs w:val="24"/>
        </w:rPr>
        <w:t>Nen i 28</w:t>
      </w:r>
    </w:p>
    <w:p w14:paraId="5E6EF9CD" w14:textId="6751FF2A" w:rsidR="00BD3996" w:rsidRPr="00A431C3" w:rsidRDefault="00BD3996" w:rsidP="00BD3996">
      <w:pPr>
        <w:autoSpaceDE w:val="0"/>
        <w:autoSpaceDN w:val="0"/>
        <w:adjustRightInd w:val="0"/>
        <w:spacing w:after="0" w:line="240" w:lineRule="auto"/>
        <w:ind w:firstLine="284"/>
        <w:jc w:val="center"/>
        <w:rPr>
          <w:rFonts w:ascii="Garamond" w:hAnsi="Garamond" w:cs="Times New Roman"/>
          <w:b/>
          <w:sz w:val="24"/>
          <w:szCs w:val="24"/>
        </w:rPr>
      </w:pPr>
      <w:r w:rsidRPr="00A431C3">
        <w:rPr>
          <w:rFonts w:ascii="Garamond" w:hAnsi="Garamond" w:cs="Times New Roman"/>
          <w:b/>
          <w:sz w:val="24"/>
          <w:szCs w:val="24"/>
        </w:rPr>
        <w:t>Përfundimi i Marrëveshjes</w:t>
      </w:r>
    </w:p>
    <w:p w14:paraId="003FF01E" w14:textId="77777777" w:rsidR="00BD3996" w:rsidRPr="00A431C3" w:rsidRDefault="00BD3996" w:rsidP="00BD3996">
      <w:pPr>
        <w:tabs>
          <w:tab w:val="decimal" w:pos="500"/>
        </w:tabs>
        <w:autoSpaceDE w:val="0"/>
        <w:autoSpaceDN w:val="0"/>
        <w:adjustRightInd w:val="0"/>
        <w:spacing w:after="0" w:line="240" w:lineRule="auto"/>
        <w:ind w:firstLine="284"/>
        <w:jc w:val="center"/>
        <w:rPr>
          <w:rFonts w:ascii="Garamond" w:hAnsi="Garamond" w:cs="Times New Roman"/>
          <w:sz w:val="24"/>
          <w:szCs w:val="24"/>
        </w:rPr>
      </w:pPr>
    </w:p>
    <w:p w14:paraId="4C026B90" w14:textId="5B31861A" w:rsidR="00BD3996" w:rsidRPr="00A431C3" w:rsidRDefault="005D58EB" w:rsidP="00906B40">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1.</w:t>
      </w:r>
      <w:r w:rsidR="00BD3996" w:rsidRPr="00A431C3">
        <w:rPr>
          <w:rFonts w:ascii="Garamond" w:hAnsi="Garamond" w:cs="Times New Roman"/>
          <w:sz w:val="24"/>
          <w:szCs w:val="24"/>
        </w:rPr>
        <w:t xml:space="preserve"> Kjo Marrëveshje mbetet në fuqi për një periudhë të pacaktuar derisa të përfundojë nga një Shtet Kontraktues.</w:t>
      </w:r>
    </w:p>
    <w:p w14:paraId="616B64B5" w14:textId="469C976B" w:rsidR="00BD3996" w:rsidRPr="00A431C3" w:rsidRDefault="005D58EB" w:rsidP="00BD3996">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2.</w:t>
      </w:r>
      <w:r w:rsidR="00BD3996" w:rsidRPr="00A431C3">
        <w:rPr>
          <w:rFonts w:ascii="Garamond" w:hAnsi="Garamond" w:cs="Times New Roman"/>
          <w:sz w:val="24"/>
          <w:szCs w:val="24"/>
        </w:rPr>
        <w:t xml:space="preserve"> Secili Shtet Kontraktues mund të përfundojë Marrëveshjen, nëpërmjet kanaleve diplomatike, duke njoftuar me shkrim mbi përfundimin të paktën gjashtë muaj para fundit të çdo viti kalendarik, pas periudhës prej të paktën pesë vjet</w:t>
      </w:r>
      <w:r w:rsidR="00900683">
        <w:rPr>
          <w:rFonts w:ascii="Garamond" w:hAnsi="Garamond" w:cs="Times New Roman"/>
          <w:sz w:val="24"/>
          <w:szCs w:val="24"/>
        </w:rPr>
        <w:t>ësh</w:t>
      </w:r>
      <w:r w:rsidR="00BD3996" w:rsidRPr="00A431C3">
        <w:rPr>
          <w:rFonts w:ascii="Garamond" w:hAnsi="Garamond" w:cs="Times New Roman"/>
          <w:sz w:val="24"/>
          <w:szCs w:val="24"/>
        </w:rPr>
        <w:t xml:space="preserve"> nga data kur Marrëveshja hyn në fuqi. Në një rast të tillë, Marrëveshja pushon së pasuri efekt në të dy</w:t>
      </w:r>
      <w:r w:rsidR="00D85D87">
        <w:rPr>
          <w:rFonts w:ascii="Garamond" w:hAnsi="Garamond" w:cs="Times New Roman"/>
          <w:sz w:val="24"/>
          <w:szCs w:val="24"/>
        </w:rPr>
        <w:t>ja</w:t>
      </w:r>
      <w:r w:rsidR="00BD3996" w:rsidRPr="00A431C3">
        <w:rPr>
          <w:rFonts w:ascii="Garamond" w:hAnsi="Garamond" w:cs="Times New Roman"/>
          <w:sz w:val="24"/>
          <w:szCs w:val="24"/>
        </w:rPr>
        <w:t xml:space="preserve"> Shtetet Kontraktuese:</w:t>
      </w:r>
    </w:p>
    <w:p w14:paraId="4988349B" w14:textId="3CE34121" w:rsidR="00BD3996" w:rsidRPr="00A431C3" w:rsidRDefault="00BD3996" w:rsidP="00BD3996">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a) në lidhje me tatimin e mbajtur në burim, mbi të ardhurat e paguara ose të kredituara më ose pas datës 1 janar në vitin e ardhshëm kalendarik pas vitit kur është dhënë njoftimi;</w:t>
      </w:r>
    </w:p>
    <w:p w14:paraId="09570198" w14:textId="431011B6" w:rsidR="00BD3996" w:rsidRPr="00A431C3" w:rsidRDefault="00BD3996" w:rsidP="00BD3996">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b) në lidhje me tatimet e tjera, për çdo vit tatimor që fillon më ose pas datës</w:t>
      </w:r>
      <w:r w:rsidR="00CA0261">
        <w:rPr>
          <w:rFonts w:ascii="Garamond" w:hAnsi="Garamond" w:cs="Times New Roman"/>
          <w:sz w:val="24"/>
          <w:szCs w:val="24"/>
        </w:rPr>
        <w:t xml:space="preserve">1 </w:t>
      </w:r>
      <w:r w:rsidRPr="00A431C3">
        <w:rPr>
          <w:rFonts w:ascii="Garamond" w:hAnsi="Garamond" w:cs="Times New Roman"/>
          <w:sz w:val="24"/>
          <w:szCs w:val="24"/>
        </w:rPr>
        <w:t xml:space="preserve"> janar në vitin e ardhshëm kalendarik pas vitit kur është dhënë njoftimi.</w:t>
      </w:r>
    </w:p>
    <w:p w14:paraId="69E4CB2E" w14:textId="3F85A11C" w:rsidR="00BD3996" w:rsidRPr="00A431C3" w:rsidRDefault="00BD3996" w:rsidP="00BD3996">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 xml:space="preserve">Në dëshmi të kësaj, të nënshkruarit, të autorizuar sipas rregullave, kanë nënshkruar këtë </w:t>
      </w:r>
      <w:r w:rsidR="00B975E3" w:rsidRPr="00A431C3">
        <w:rPr>
          <w:rFonts w:ascii="Garamond" w:hAnsi="Garamond" w:cs="Times New Roman"/>
          <w:sz w:val="24"/>
          <w:szCs w:val="24"/>
        </w:rPr>
        <w:t>Marrëveshje</w:t>
      </w:r>
      <w:r w:rsidRPr="00A431C3">
        <w:rPr>
          <w:rFonts w:ascii="Garamond" w:hAnsi="Garamond" w:cs="Times New Roman"/>
          <w:sz w:val="24"/>
          <w:szCs w:val="24"/>
        </w:rPr>
        <w:t>.</w:t>
      </w:r>
    </w:p>
    <w:p w14:paraId="674BAB11" w14:textId="77777777" w:rsidR="005D58EB" w:rsidRPr="00A431C3" w:rsidRDefault="005D58EB" w:rsidP="00BD3996">
      <w:pPr>
        <w:autoSpaceDE w:val="0"/>
        <w:autoSpaceDN w:val="0"/>
        <w:adjustRightInd w:val="0"/>
        <w:spacing w:after="0" w:line="240" w:lineRule="auto"/>
        <w:ind w:firstLine="284"/>
        <w:jc w:val="both"/>
        <w:rPr>
          <w:rFonts w:ascii="Garamond" w:hAnsi="Garamond" w:cs="Times New Roman"/>
          <w:sz w:val="24"/>
          <w:szCs w:val="24"/>
        </w:rPr>
      </w:pPr>
    </w:p>
    <w:p w14:paraId="659F3DE4" w14:textId="4D204044" w:rsidR="00BD3996" w:rsidRPr="00A431C3" w:rsidRDefault="00BD3996" w:rsidP="00BD3996">
      <w:pPr>
        <w:autoSpaceDE w:val="0"/>
        <w:autoSpaceDN w:val="0"/>
        <w:adjustRightInd w:val="0"/>
        <w:spacing w:after="0" w:line="240" w:lineRule="auto"/>
        <w:ind w:firstLine="284"/>
        <w:jc w:val="both"/>
        <w:rPr>
          <w:rFonts w:ascii="Garamond" w:hAnsi="Garamond" w:cs="Times New Roman"/>
          <w:sz w:val="24"/>
          <w:szCs w:val="24"/>
        </w:rPr>
      </w:pPr>
      <w:r w:rsidRPr="00A431C3">
        <w:rPr>
          <w:rFonts w:ascii="Garamond" w:hAnsi="Garamond" w:cs="Times New Roman"/>
          <w:sz w:val="24"/>
          <w:szCs w:val="24"/>
        </w:rPr>
        <w:t xml:space="preserve">Bërë në dy kopje </w:t>
      </w:r>
      <w:r w:rsidR="005D58EB" w:rsidRPr="00A431C3">
        <w:rPr>
          <w:rFonts w:ascii="Garamond" w:hAnsi="Garamond" w:cs="Times New Roman"/>
          <w:sz w:val="24"/>
          <w:szCs w:val="24"/>
        </w:rPr>
        <w:t xml:space="preserve">në </w:t>
      </w:r>
      <w:r w:rsidR="00BB2BD1">
        <w:rPr>
          <w:rFonts w:ascii="Garamond" w:hAnsi="Garamond" w:cs="Times New Roman"/>
          <w:sz w:val="24"/>
          <w:szCs w:val="24"/>
        </w:rPr>
        <w:t>Bratislavë</w:t>
      </w:r>
      <w:r w:rsidR="005D58EB" w:rsidRPr="00A431C3">
        <w:rPr>
          <w:rFonts w:ascii="Garamond" w:hAnsi="Garamond" w:cs="Times New Roman"/>
          <w:sz w:val="24"/>
          <w:szCs w:val="24"/>
        </w:rPr>
        <w:t xml:space="preserve"> </w:t>
      </w:r>
      <w:r w:rsidRPr="00A431C3">
        <w:rPr>
          <w:rFonts w:ascii="Garamond" w:hAnsi="Garamond" w:cs="Times New Roman"/>
          <w:sz w:val="24"/>
          <w:szCs w:val="24"/>
        </w:rPr>
        <w:t xml:space="preserve">më </w:t>
      </w:r>
      <w:r w:rsidR="005D58EB" w:rsidRPr="00A431C3">
        <w:rPr>
          <w:rFonts w:ascii="Garamond" w:hAnsi="Garamond" w:cs="Times New Roman"/>
          <w:sz w:val="24"/>
          <w:szCs w:val="24"/>
        </w:rPr>
        <w:t>30.5.</w:t>
      </w:r>
      <w:bookmarkStart w:id="0" w:name="_GoBack"/>
      <w:bookmarkEnd w:id="0"/>
      <w:r w:rsidRPr="00A431C3">
        <w:rPr>
          <w:rFonts w:ascii="Garamond" w:hAnsi="Garamond" w:cs="Times New Roman"/>
          <w:sz w:val="24"/>
          <w:szCs w:val="24"/>
        </w:rPr>
        <w:t>202</w:t>
      </w:r>
      <w:r w:rsidR="005D58EB" w:rsidRPr="00A431C3">
        <w:rPr>
          <w:rFonts w:ascii="Garamond" w:hAnsi="Garamond" w:cs="Times New Roman"/>
          <w:sz w:val="24"/>
          <w:szCs w:val="24"/>
        </w:rPr>
        <w:t>3</w:t>
      </w:r>
      <w:r w:rsidRPr="00A431C3">
        <w:rPr>
          <w:rFonts w:ascii="Garamond" w:hAnsi="Garamond" w:cs="Times New Roman"/>
          <w:sz w:val="24"/>
          <w:szCs w:val="24"/>
        </w:rPr>
        <w:t>, në gjuhët shqipe, sllovake dhe</w:t>
      </w:r>
      <w:r w:rsidR="005D58EB" w:rsidRPr="00A431C3">
        <w:rPr>
          <w:rFonts w:ascii="Garamond" w:hAnsi="Garamond" w:cs="Times New Roman"/>
          <w:sz w:val="24"/>
          <w:szCs w:val="24"/>
        </w:rPr>
        <w:t xml:space="preserve"> </w:t>
      </w:r>
      <w:r w:rsidRPr="00A431C3">
        <w:rPr>
          <w:rFonts w:ascii="Garamond" w:hAnsi="Garamond" w:cs="Times New Roman"/>
          <w:sz w:val="24"/>
          <w:szCs w:val="24"/>
        </w:rPr>
        <w:t>angleze. Në rast mospërputhjeje në interpretim, teksti në gjuhën angleze do të ketë përparësi.</w:t>
      </w:r>
    </w:p>
    <w:p w14:paraId="30044DEF" w14:textId="77777777" w:rsidR="00BD3996" w:rsidRPr="00A431C3" w:rsidRDefault="00BD3996" w:rsidP="002326E8">
      <w:pPr>
        <w:autoSpaceDE w:val="0"/>
        <w:autoSpaceDN w:val="0"/>
        <w:adjustRightInd w:val="0"/>
        <w:spacing w:after="0" w:line="240" w:lineRule="auto"/>
        <w:ind w:firstLine="284"/>
        <w:jc w:val="both"/>
        <w:rPr>
          <w:rFonts w:ascii="Garamond" w:hAnsi="Garamond" w:cs="Times New Roman"/>
          <w:sz w:val="24"/>
          <w:szCs w:val="24"/>
        </w:rPr>
      </w:pPr>
    </w:p>
    <w:p w14:paraId="24E689F5" w14:textId="24A31C8C" w:rsidR="00BD3996" w:rsidRPr="00A431C3" w:rsidRDefault="00235249" w:rsidP="00235249">
      <w:pPr>
        <w:autoSpaceDE w:val="0"/>
        <w:autoSpaceDN w:val="0"/>
        <w:adjustRightInd w:val="0"/>
        <w:spacing w:after="0" w:line="240" w:lineRule="auto"/>
        <w:ind w:firstLine="284"/>
        <w:jc w:val="right"/>
        <w:rPr>
          <w:rFonts w:ascii="Garamond" w:hAnsi="Garamond" w:cs="Times New Roman"/>
          <w:sz w:val="24"/>
          <w:szCs w:val="24"/>
        </w:rPr>
      </w:pPr>
      <w:r w:rsidRPr="00A431C3">
        <w:rPr>
          <w:rFonts w:ascii="Garamond" w:hAnsi="Garamond" w:cs="Times New Roman"/>
          <w:sz w:val="24"/>
          <w:szCs w:val="24"/>
        </w:rPr>
        <w:t>PËR KËSHILLIN E MINISTRAVE TË REPUBLIKËS SË SHQIPËRISË</w:t>
      </w:r>
    </w:p>
    <w:p w14:paraId="04A94BDB" w14:textId="77777777" w:rsidR="00BD3996" w:rsidRPr="00A431C3" w:rsidRDefault="00BD3996" w:rsidP="00235249">
      <w:pPr>
        <w:autoSpaceDE w:val="0"/>
        <w:autoSpaceDN w:val="0"/>
        <w:adjustRightInd w:val="0"/>
        <w:spacing w:after="0" w:line="240" w:lineRule="auto"/>
        <w:ind w:firstLine="284"/>
        <w:jc w:val="right"/>
        <w:rPr>
          <w:rFonts w:ascii="Garamond" w:hAnsi="Garamond" w:cs="Times New Roman"/>
          <w:sz w:val="24"/>
          <w:szCs w:val="24"/>
        </w:rPr>
      </w:pPr>
    </w:p>
    <w:p w14:paraId="243BD32B" w14:textId="7F0CAF04" w:rsidR="002326E8" w:rsidRPr="00A431C3" w:rsidRDefault="00235249" w:rsidP="00235249">
      <w:pPr>
        <w:autoSpaceDE w:val="0"/>
        <w:autoSpaceDN w:val="0"/>
        <w:adjustRightInd w:val="0"/>
        <w:spacing w:after="0" w:line="240" w:lineRule="auto"/>
        <w:ind w:firstLine="284"/>
        <w:jc w:val="right"/>
        <w:rPr>
          <w:rFonts w:ascii="Garamond" w:hAnsi="Garamond" w:cs="Times New Roman"/>
          <w:sz w:val="24"/>
          <w:szCs w:val="24"/>
        </w:rPr>
      </w:pPr>
      <w:r w:rsidRPr="00A431C3">
        <w:rPr>
          <w:rFonts w:ascii="Garamond" w:hAnsi="Garamond" w:cs="Times New Roman"/>
          <w:sz w:val="24"/>
          <w:szCs w:val="24"/>
        </w:rPr>
        <w:t xml:space="preserve">PËR QEVERINË E REPUBLIKËS SLLOVAKE </w:t>
      </w:r>
    </w:p>
    <w:p w14:paraId="57C638C4" w14:textId="77777777" w:rsidR="002326E8" w:rsidRPr="00A431C3" w:rsidRDefault="002326E8" w:rsidP="002326E8">
      <w:pPr>
        <w:autoSpaceDE w:val="0"/>
        <w:autoSpaceDN w:val="0"/>
        <w:adjustRightInd w:val="0"/>
        <w:spacing w:after="0" w:line="240" w:lineRule="auto"/>
        <w:ind w:firstLine="284"/>
        <w:jc w:val="both"/>
      </w:pPr>
    </w:p>
    <w:sectPr w:rsidR="002326E8" w:rsidRPr="00A431C3" w:rsidSect="00AE5B81">
      <w:footerReference w:type="default" r:id="rId14"/>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581B90" w14:textId="77777777" w:rsidR="00EF4723" w:rsidRDefault="00EF4723" w:rsidP="00420682">
      <w:pPr>
        <w:spacing w:after="0" w:line="240" w:lineRule="auto"/>
      </w:pPr>
      <w:r>
        <w:separator/>
      </w:r>
    </w:p>
  </w:endnote>
  <w:endnote w:type="continuationSeparator" w:id="0">
    <w:p w14:paraId="12F7CF92" w14:textId="77777777" w:rsidR="00EF4723" w:rsidRDefault="00EF4723" w:rsidP="00420682">
      <w:pPr>
        <w:spacing w:after="0" w:line="240" w:lineRule="auto"/>
      </w:pPr>
      <w:r>
        <w:continuationSeparator/>
      </w:r>
    </w:p>
  </w:endnote>
  <w:endnote w:type="continuationNotice" w:id="1">
    <w:p w14:paraId="658D604D" w14:textId="77777777" w:rsidR="00EF4723" w:rsidRDefault="00EF47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9506612"/>
      <w:docPartObj>
        <w:docPartGallery w:val="Page Numbers (Bottom of Page)"/>
        <w:docPartUnique/>
      </w:docPartObj>
    </w:sdtPr>
    <w:sdtEndPr>
      <w:rPr>
        <w:noProof/>
      </w:rPr>
    </w:sdtEndPr>
    <w:sdtContent>
      <w:p w14:paraId="4DB4E396" w14:textId="23D00D5A" w:rsidR="00EF4723" w:rsidRDefault="00EF4723">
        <w:pPr>
          <w:pStyle w:val="Footer"/>
          <w:jc w:val="right"/>
        </w:pPr>
        <w:r>
          <w:fldChar w:fldCharType="begin"/>
        </w:r>
        <w:r>
          <w:instrText xml:space="preserve"> PAGE   \* MERGEFORMAT </w:instrText>
        </w:r>
        <w:r>
          <w:fldChar w:fldCharType="separate"/>
        </w:r>
        <w:r w:rsidR="00BB2BD1">
          <w:rPr>
            <w:noProof/>
          </w:rPr>
          <w:t>15</w:t>
        </w:r>
        <w:r>
          <w:rPr>
            <w:noProof/>
          </w:rPr>
          <w:fldChar w:fldCharType="end"/>
        </w:r>
      </w:p>
    </w:sdtContent>
  </w:sdt>
  <w:p w14:paraId="36AE270E" w14:textId="77777777" w:rsidR="00EF4723" w:rsidRDefault="00EF47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1E5CA0" w14:textId="77777777" w:rsidR="00EF4723" w:rsidRDefault="00EF4723" w:rsidP="00420682">
      <w:pPr>
        <w:spacing w:after="0" w:line="240" w:lineRule="auto"/>
      </w:pPr>
      <w:r>
        <w:separator/>
      </w:r>
    </w:p>
  </w:footnote>
  <w:footnote w:type="continuationSeparator" w:id="0">
    <w:p w14:paraId="4127900E" w14:textId="77777777" w:rsidR="00EF4723" w:rsidRDefault="00EF4723" w:rsidP="00420682">
      <w:pPr>
        <w:spacing w:after="0" w:line="240" w:lineRule="auto"/>
      </w:pPr>
      <w:r>
        <w:continuationSeparator/>
      </w:r>
    </w:p>
  </w:footnote>
  <w:footnote w:type="continuationNotice" w:id="1">
    <w:p w14:paraId="71E232AF" w14:textId="77777777" w:rsidR="00EF4723" w:rsidRDefault="00EF4723">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nsid w:val="5B5E65F7"/>
    <w:multiLevelType w:val="hybridMultilevel"/>
    <w:tmpl w:val="48CE550E"/>
    <w:lvl w:ilvl="0" w:tplc="4E2427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1406"/>
    <w:rsid w:val="00002637"/>
    <w:rsid w:val="00002A97"/>
    <w:rsid w:val="00002F75"/>
    <w:rsid w:val="00011558"/>
    <w:rsid w:val="0001561F"/>
    <w:rsid w:val="00024790"/>
    <w:rsid w:val="00024ED5"/>
    <w:rsid w:val="00043C57"/>
    <w:rsid w:val="00054966"/>
    <w:rsid w:val="00055AB5"/>
    <w:rsid w:val="000602F7"/>
    <w:rsid w:val="00060376"/>
    <w:rsid w:val="00072080"/>
    <w:rsid w:val="000765C2"/>
    <w:rsid w:val="00091A46"/>
    <w:rsid w:val="00095697"/>
    <w:rsid w:val="00096985"/>
    <w:rsid w:val="00097617"/>
    <w:rsid w:val="000A1E47"/>
    <w:rsid w:val="000A3B4D"/>
    <w:rsid w:val="000A6B3D"/>
    <w:rsid w:val="000B3F8E"/>
    <w:rsid w:val="000D199E"/>
    <w:rsid w:val="000E268C"/>
    <w:rsid w:val="000E5BA6"/>
    <w:rsid w:val="00106F6D"/>
    <w:rsid w:val="0011415C"/>
    <w:rsid w:val="00121E29"/>
    <w:rsid w:val="0012240B"/>
    <w:rsid w:val="00122D1F"/>
    <w:rsid w:val="0012453E"/>
    <w:rsid w:val="00125210"/>
    <w:rsid w:val="0012550D"/>
    <w:rsid w:val="00130958"/>
    <w:rsid w:val="00132CEC"/>
    <w:rsid w:val="00135A36"/>
    <w:rsid w:val="00136EC9"/>
    <w:rsid w:val="00146D52"/>
    <w:rsid w:val="00153CC5"/>
    <w:rsid w:val="00154CFD"/>
    <w:rsid w:val="00155BCF"/>
    <w:rsid w:val="00155EBC"/>
    <w:rsid w:val="00166898"/>
    <w:rsid w:val="00167521"/>
    <w:rsid w:val="00167D1D"/>
    <w:rsid w:val="00176471"/>
    <w:rsid w:val="001816AF"/>
    <w:rsid w:val="001907A9"/>
    <w:rsid w:val="00191A00"/>
    <w:rsid w:val="00193736"/>
    <w:rsid w:val="001942D4"/>
    <w:rsid w:val="001960B2"/>
    <w:rsid w:val="00196259"/>
    <w:rsid w:val="001A1919"/>
    <w:rsid w:val="001A2945"/>
    <w:rsid w:val="001B0EE9"/>
    <w:rsid w:val="001B2638"/>
    <w:rsid w:val="001B4796"/>
    <w:rsid w:val="001B796E"/>
    <w:rsid w:val="001C0806"/>
    <w:rsid w:val="001C2335"/>
    <w:rsid w:val="001C445C"/>
    <w:rsid w:val="001C5443"/>
    <w:rsid w:val="001C5CDE"/>
    <w:rsid w:val="001C6A0A"/>
    <w:rsid w:val="001C7EC0"/>
    <w:rsid w:val="001D2895"/>
    <w:rsid w:val="001D31EB"/>
    <w:rsid w:val="001D77D6"/>
    <w:rsid w:val="001D7939"/>
    <w:rsid w:val="001F194A"/>
    <w:rsid w:val="001F78C3"/>
    <w:rsid w:val="001F797D"/>
    <w:rsid w:val="0020004E"/>
    <w:rsid w:val="002009A1"/>
    <w:rsid w:val="0020160E"/>
    <w:rsid w:val="0020170B"/>
    <w:rsid w:val="0020507F"/>
    <w:rsid w:val="0020734F"/>
    <w:rsid w:val="002101FE"/>
    <w:rsid w:val="00212E52"/>
    <w:rsid w:val="00213234"/>
    <w:rsid w:val="00214854"/>
    <w:rsid w:val="0021715D"/>
    <w:rsid w:val="0022372B"/>
    <w:rsid w:val="00224329"/>
    <w:rsid w:val="00226941"/>
    <w:rsid w:val="002326E8"/>
    <w:rsid w:val="00233280"/>
    <w:rsid w:val="00234BD8"/>
    <w:rsid w:val="00235249"/>
    <w:rsid w:val="0024206A"/>
    <w:rsid w:val="00243A23"/>
    <w:rsid w:val="00243B60"/>
    <w:rsid w:val="002470A8"/>
    <w:rsid w:val="00247DF1"/>
    <w:rsid w:val="002507AC"/>
    <w:rsid w:val="00250F7F"/>
    <w:rsid w:val="00254D91"/>
    <w:rsid w:val="00262EB4"/>
    <w:rsid w:val="00266C06"/>
    <w:rsid w:val="0027350F"/>
    <w:rsid w:val="002753F6"/>
    <w:rsid w:val="0028234C"/>
    <w:rsid w:val="00294D34"/>
    <w:rsid w:val="002953B7"/>
    <w:rsid w:val="002A0408"/>
    <w:rsid w:val="002A47D7"/>
    <w:rsid w:val="002C5287"/>
    <w:rsid w:val="002C7626"/>
    <w:rsid w:val="002C7D02"/>
    <w:rsid w:val="002D1745"/>
    <w:rsid w:val="002D3DB1"/>
    <w:rsid w:val="002D4309"/>
    <w:rsid w:val="002D5F14"/>
    <w:rsid w:val="002E0FFB"/>
    <w:rsid w:val="002E2079"/>
    <w:rsid w:val="002E3E9D"/>
    <w:rsid w:val="002E5221"/>
    <w:rsid w:val="002F000B"/>
    <w:rsid w:val="002F5953"/>
    <w:rsid w:val="002F5F81"/>
    <w:rsid w:val="00300CDA"/>
    <w:rsid w:val="0030510B"/>
    <w:rsid w:val="003168B3"/>
    <w:rsid w:val="00324497"/>
    <w:rsid w:val="00325554"/>
    <w:rsid w:val="003305E1"/>
    <w:rsid w:val="0033151A"/>
    <w:rsid w:val="003333CC"/>
    <w:rsid w:val="00336EED"/>
    <w:rsid w:val="003403C8"/>
    <w:rsid w:val="003547D6"/>
    <w:rsid w:val="003576EE"/>
    <w:rsid w:val="00363DE2"/>
    <w:rsid w:val="00365BF7"/>
    <w:rsid w:val="00370D62"/>
    <w:rsid w:val="003745EF"/>
    <w:rsid w:val="00375597"/>
    <w:rsid w:val="003767D4"/>
    <w:rsid w:val="0038331D"/>
    <w:rsid w:val="00394A66"/>
    <w:rsid w:val="00395396"/>
    <w:rsid w:val="00397541"/>
    <w:rsid w:val="003A135F"/>
    <w:rsid w:val="003A38DC"/>
    <w:rsid w:val="003A5373"/>
    <w:rsid w:val="003A63A5"/>
    <w:rsid w:val="003C400C"/>
    <w:rsid w:val="003C48FF"/>
    <w:rsid w:val="003D59B2"/>
    <w:rsid w:val="003D5ED0"/>
    <w:rsid w:val="003E72F7"/>
    <w:rsid w:val="003F29A8"/>
    <w:rsid w:val="003F398D"/>
    <w:rsid w:val="00403A89"/>
    <w:rsid w:val="00406386"/>
    <w:rsid w:val="0041300C"/>
    <w:rsid w:val="0041740C"/>
    <w:rsid w:val="00420682"/>
    <w:rsid w:val="004270A3"/>
    <w:rsid w:val="00433BCD"/>
    <w:rsid w:val="00436717"/>
    <w:rsid w:val="00445610"/>
    <w:rsid w:val="0045538C"/>
    <w:rsid w:val="00455BBA"/>
    <w:rsid w:val="00460BC4"/>
    <w:rsid w:val="004647DB"/>
    <w:rsid w:val="00466D38"/>
    <w:rsid w:val="00471609"/>
    <w:rsid w:val="00473832"/>
    <w:rsid w:val="004771A5"/>
    <w:rsid w:val="00477804"/>
    <w:rsid w:val="004866A8"/>
    <w:rsid w:val="00496497"/>
    <w:rsid w:val="004A5884"/>
    <w:rsid w:val="004A5DE6"/>
    <w:rsid w:val="004B12D2"/>
    <w:rsid w:val="004B2943"/>
    <w:rsid w:val="004B45EC"/>
    <w:rsid w:val="004B6ED9"/>
    <w:rsid w:val="004C0737"/>
    <w:rsid w:val="004C2DFD"/>
    <w:rsid w:val="004D3CFC"/>
    <w:rsid w:val="004E0701"/>
    <w:rsid w:val="004E0CFF"/>
    <w:rsid w:val="004E48D1"/>
    <w:rsid w:val="004E62D6"/>
    <w:rsid w:val="004E7290"/>
    <w:rsid w:val="004E7E53"/>
    <w:rsid w:val="004F446C"/>
    <w:rsid w:val="004F447A"/>
    <w:rsid w:val="004F7030"/>
    <w:rsid w:val="00513E1E"/>
    <w:rsid w:val="00513F13"/>
    <w:rsid w:val="00516B3E"/>
    <w:rsid w:val="005201B5"/>
    <w:rsid w:val="00521851"/>
    <w:rsid w:val="0052203F"/>
    <w:rsid w:val="00522FFB"/>
    <w:rsid w:val="00531970"/>
    <w:rsid w:val="00531A97"/>
    <w:rsid w:val="005334A0"/>
    <w:rsid w:val="00533AC7"/>
    <w:rsid w:val="00533D6F"/>
    <w:rsid w:val="00536F06"/>
    <w:rsid w:val="00542102"/>
    <w:rsid w:val="0054788C"/>
    <w:rsid w:val="00550FA3"/>
    <w:rsid w:val="0055575B"/>
    <w:rsid w:val="00556AD2"/>
    <w:rsid w:val="0055707F"/>
    <w:rsid w:val="005661F9"/>
    <w:rsid w:val="00570DA2"/>
    <w:rsid w:val="005726F2"/>
    <w:rsid w:val="00573EE3"/>
    <w:rsid w:val="005767F6"/>
    <w:rsid w:val="00585EBB"/>
    <w:rsid w:val="00591503"/>
    <w:rsid w:val="00591A3B"/>
    <w:rsid w:val="0059248B"/>
    <w:rsid w:val="0059342C"/>
    <w:rsid w:val="005A7379"/>
    <w:rsid w:val="005A7834"/>
    <w:rsid w:val="005B02B5"/>
    <w:rsid w:val="005B1D69"/>
    <w:rsid w:val="005B361F"/>
    <w:rsid w:val="005B4EC1"/>
    <w:rsid w:val="005B6E3F"/>
    <w:rsid w:val="005C210A"/>
    <w:rsid w:val="005D0B77"/>
    <w:rsid w:val="005D58EB"/>
    <w:rsid w:val="005E49A1"/>
    <w:rsid w:val="005F00A8"/>
    <w:rsid w:val="005F3B7F"/>
    <w:rsid w:val="0060535D"/>
    <w:rsid w:val="0061141E"/>
    <w:rsid w:val="0062077A"/>
    <w:rsid w:val="0062146F"/>
    <w:rsid w:val="00621A17"/>
    <w:rsid w:val="006465EF"/>
    <w:rsid w:val="00646617"/>
    <w:rsid w:val="00646924"/>
    <w:rsid w:val="00654F77"/>
    <w:rsid w:val="006555E6"/>
    <w:rsid w:val="00657D85"/>
    <w:rsid w:val="00662A1F"/>
    <w:rsid w:val="00663243"/>
    <w:rsid w:val="00670AA2"/>
    <w:rsid w:val="0067406E"/>
    <w:rsid w:val="00677934"/>
    <w:rsid w:val="00677E6C"/>
    <w:rsid w:val="00683C22"/>
    <w:rsid w:val="00694869"/>
    <w:rsid w:val="00696D19"/>
    <w:rsid w:val="006B3074"/>
    <w:rsid w:val="006B3952"/>
    <w:rsid w:val="006C54E5"/>
    <w:rsid w:val="006C6D22"/>
    <w:rsid w:val="006D05BA"/>
    <w:rsid w:val="006F057E"/>
    <w:rsid w:val="006F24F4"/>
    <w:rsid w:val="006F4D55"/>
    <w:rsid w:val="007031E5"/>
    <w:rsid w:val="00707B70"/>
    <w:rsid w:val="007140D9"/>
    <w:rsid w:val="007217C2"/>
    <w:rsid w:val="007243F1"/>
    <w:rsid w:val="00726525"/>
    <w:rsid w:val="0073064D"/>
    <w:rsid w:val="00736DC8"/>
    <w:rsid w:val="007403CF"/>
    <w:rsid w:val="00742442"/>
    <w:rsid w:val="00750246"/>
    <w:rsid w:val="00762444"/>
    <w:rsid w:val="007654B3"/>
    <w:rsid w:val="00770CEF"/>
    <w:rsid w:val="00770FAD"/>
    <w:rsid w:val="00774741"/>
    <w:rsid w:val="007748A2"/>
    <w:rsid w:val="007749AC"/>
    <w:rsid w:val="00786994"/>
    <w:rsid w:val="007869F0"/>
    <w:rsid w:val="00795CE3"/>
    <w:rsid w:val="007A2A36"/>
    <w:rsid w:val="007A2E0E"/>
    <w:rsid w:val="007A4A51"/>
    <w:rsid w:val="007B4156"/>
    <w:rsid w:val="007C083E"/>
    <w:rsid w:val="007D3C9F"/>
    <w:rsid w:val="007D6440"/>
    <w:rsid w:val="007D742E"/>
    <w:rsid w:val="007D76F7"/>
    <w:rsid w:val="007E1094"/>
    <w:rsid w:val="007E2515"/>
    <w:rsid w:val="007E6D9E"/>
    <w:rsid w:val="007F5841"/>
    <w:rsid w:val="008030D2"/>
    <w:rsid w:val="00811138"/>
    <w:rsid w:val="0081405B"/>
    <w:rsid w:val="008171FC"/>
    <w:rsid w:val="00820E26"/>
    <w:rsid w:val="00840462"/>
    <w:rsid w:val="008420C3"/>
    <w:rsid w:val="0085472C"/>
    <w:rsid w:val="00857D03"/>
    <w:rsid w:val="008620E4"/>
    <w:rsid w:val="00862E25"/>
    <w:rsid w:val="0086360A"/>
    <w:rsid w:val="00864C1E"/>
    <w:rsid w:val="008720AB"/>
    <w:rsid w:val="0087264B"/>
    <w:rsid w:val="00874D48"/>
    <w:rsid w:val="00877B1C"/>
    <w:rsid w:val="008814EA"/>
    <w:rsid w:val="00883D53"/>
    <w:rsid w:val="0088796B"/>
    <w:rsid w:val="008914C1"/>
    <w:rsid w:val="00892C77"/>
    <w:rsid w:val="00896644"/>
    <w:rsid w:val="0089762F"/>
    <w:rsid w:val="008A05F9"/>
    <w:rsid w:val="008A1646"/>
    <w:rsid w:val="008A2C19"/>
    <w:rsid w:val="008B3FAE"/>
    <w:rsid w:val="008C15C7"/>
    <w:rsid w:val="008C2596"/>
    <w:rsid w:val="008C3427"/>
    <w:rsid w:val="008C6D3E"/>
    <w:rsid w:val="008D12D7"/>
    <w:rsid w:val="008D3FB7"/>
    <w:rsid w:val="008F16EE"/>
    <w:rsid w:val="008F779C"/>
    <w:rsid w:val="00900683"/>
    <w:rsid w:val="00900D7B"/>
    <w:rsid w:val="00906B40"/>
    <w:rsid w:val="0091014E"/>
    <w:rsid w:val="009104DF"/>
    <w:rsid w:val="00911101"/>
    <w:rsid w:val="00925F09"/>
    <w:rsid w:val="009308C3"/>
    <w:rsid w:val="00933601"/>
    <w:rsid w:val="00954FD3"/>
    <w:rsid w:val="00957A39"/>
    <w:rsid w:val="00957A54"/>
    <w:rsid w:val="0096575A"/>
    <w:rsid w:val="00970D95"/>
    <w:rsid w:val="00974717"/>
    <w:rsid w:val="00976A3C"/>
    <w:rsid w:val="00987717"/>
    <w:rsid w:val="00991D86"/>
    <w:rsid w:val="00996A0B"/>
    <w:rsid w:val="0099741A"/>
    <w:rsid w:val="009A4870"/>
    <w:rsid w:val="009A6F98"/>
    <w:rsid w:val="009B1183"/>
    <w:rsid w:val="009C0ABA"/>
    <w:rsid w:val="009C12D6"/>
    <w:rsid w:val="009C52A4"/>
    <w:rsid w:val="009D36E7"/>
    <w:rsid w:val="009E185B"/>
    <w:rsid w:val="009F6005"/>
    <w:rsid w:val="00A06D12"/>
    <w:rsid w:val="00A10B5D"/>
    <w:rsid w:val="00A15DE9"/>
    <w:rsid w:val="00A27C1F"/>
    <w:rsid w:val="00A30ABB"/>
    <w:rsid w:val="00A34D9D"/>
    <w:rsid w:val="00A35A3F"/>
    <w:rsid w:val="00A36786"/>
    <w:rsid w:val="00A431C3"/>
    <w:rsid w:val="00A431DD"/>
    <w:rsid w:val="00A503CF"/>
    <w:rsid w:val="00A5415E"/>
    <w:rsid w:val="00A645A6"/>
    <w:rsid w:val="00A71924"/>
    <w:rsid w:val="00A75385"/>
    <w:rsid w:val="00A8760C"/>
    <w:rsid w:val="00A97B73"/>
    <w:rsid w:val="00AA32E0"/>
    <w:rsid w:val="00AA5367"/>
    <w:rsid w:val="00AA545E"/>
    <w:rsid w:val="00AA6520"/>
    <w:rsid w:val="00AB04DF"/>
    <w:rsid w:val="00AB18EF"/>
    <w:rsid w:val="00AC2686"/>
    <w:rsid w:val="00AC708B"/>
    <w:rsid w:val="00AD1072"/>
    <w:rsid w:val="00AD2AD0"/>
    <w:rsid w:val="00AD71D0"/>
    <w:rsid w:val="00AE0DAE"/>
    <w:rsid w:val="00AE485B"/>
    <w:rsid w:val="00AE5B81"/>
    <w:rsid w:val="00AF0CE9"/>
    <w:rsid w:val="00AF5D8E"/>
    <w:rsid w:val="00AF79BB"/>
    <w:rsid w:val="00B01843"/>
    <w:rsid w:val="00B03975"/>
    <w:rsid w:val="00B03A16"/>
    <w:rsid w:val="00B07A20"/>
    <w:rsid w:val="00B14BBE"/>
    <w:rsid w:val="00B17529"/>
    <w:rsid w:val="00B2062D"/>
    <w:rsid w:val="00B26672"/>
    <w:rsid w:val="00B30384"/>
    <w:rsid w:val="00B3052A"/>
    <w:rsid w:val="00B46B49"/>
    <w:rsid w:val="00B46F69"/>
    <w:rsid w:val="00B51F9D"/>
    <w:rsid w:val="00B54563"/>
    <w:rsid w:val="00B5490C"/>
    <w:rsid w:val="00B54D96"/>
    <w:rsid w:val="00B6099E"/>
    <w:rsid w:val="00B62E2B"/>
    <w:rsid w:val="00B6427E"/>
    <w:rsid w:val="00B67778"/>
    <w:rsid w:val="00B67E49"/>
    <w:rsid w:val="00B8668D"/>
    <w:rsid w:val="00B87842"/>
    <w:rsid w:val="00B975E3"/>
    <w:rsid w:val="00B9783F"/>
    <w:rsid w:val="00BA1706"/>
    <w:rsid w:val="00BA5571"/>
    <w:rsid w:val="00BB15C8"/>
    <w:rsid w:val="00BB1755"/>
    <w:rsid w:val="00BB2BD1"/>
    <w:rsid w:val="00BB465C"/>
    <w:rsid w:val="00BC0B3B"/>
    <w:rsid w:val="00BD3996"/>
    <w:rsid w:val="00BD4611"/>
    <w:rsid w:val="00BE2D48"/>
    <w:rsid w:val="00BE4BA2"/>
    <w:rsid w:val="00C1023D"/>
    <w:rsid w:val="00C10624"/>
    <w:rsid w:val="00C17A6D"/>
    <w:rsid w:val="00C21072"/>
    <w:rsid w:val="00C32EF9"/>
    <w:rsid w:val="00C33585"/>
    <w:rsid w:val="00C40B28"/>
    <w:rsid w:val="00C4191B"/>
    <w:rsid w:val="00C43FA6"/>
    <w:rsid w:val="00C446ED"/>
    <w:rsid w:val="00C5239D"/>
    <w:rsid w:val="00C53EBB"/>
    <w:rsid w:val="00C542E8"/>
    <w:rsid w:val="00C60CAD"/>
    <w:rsid w:val="00C6573D"/>
    <w:rsid w:val="00C70D94"/>
    <w:rsid w:val="00C71734"/>
    <w:rsid w:val="00C751AA"/>
    <w:rsid w:val="00C85BBF"/>
    <w:rsid w:val="00C86F07"/>
    <w:rsid w:val="00C90FD7"/>
    <w:rsid w:val="00C92C5B"/>
    <w:rsid w:val="00CA0261"/>
    <w:rsid w:val="00CA0828"/>
    <w:rsid w:val="00CA09FA"/>
    <w:rsid w:val="00CB0B77"/>
    <w:rsid w:val="00CC15A1"/>
    <w:rsid w:val="00CC7CA2"/>
    <w:rsid w:val="00CE2478"/>
    <w:rsid w:val="00CF5B26"/>
    <w:rsid w:val="00D127E2"/>
    <w:rsid w:val="00D15E0B"/>
    <w:rsid w:val="00D23C4B"/>
    <w:rsid w:val="00D24B56"/>
    <w:rsid w:val="00D31C88"/>
    <w:rsid w:val="00D41916"/>
    <w:rsid w:val="00D45AC2"/>
    <w:rsid w:val="00D50CA0"/>
    <w:rsid w:val="00D51772"/>
    <w:rsid w:val="00D5301A"/>
    <w:rsid w:val="00D60C6B"/>
    <w:rsid w:val="00D85D87"/>
    <w:rsid w:val="00D87B52"/>
    <w:rsid w:val="00DA2B84"/>
    <w:rsid w:val="00DA56D4"/>
    <w:rsid w:val="00DC03DB"/>
    <w:rsid w:val="00DC0BDC"/>
    <w:rsid w:val="00DC34E0"/>
    <w:rsid w:val="00DE05DE"/>
    <w:rsid w:val="00DE163B"/>
    <w:rsid w:val="00DF2019"/>
    <w:rsid w:val="00DF295D"/>
    <w:rsid w:val="00DF7D66"/>
    <w:rsid w:val="00E04303"/>
    <w:rsid w:val="00E07E8C"/>
    <w:rsid w:val="00E1307F"/>
    <w:rsid w:val="00E20095"/>
    <w:rsid w:val="00E208F9"/>
    <w:rsid w:val="00E32B8C"/>
    <w:rsid w:val="00E33812"/>
    <w:rsid w:val="00E370B3"/>
    <w:rsid w:val="00E452DA"/>
    <w:rsid w:val="00E604EB"/>
    <w:rsid w:val="00E6234F"/>
    <w:rsid w:val="00E64795"/>
    <w:rsid w:val="00E72BC5"/>
    <w:rsid w:val="00E76B9D"/>
    <w:rsid w:val="00E7782A"/>
    <w:rsid w:val="00E82905"/>
    <w:rsid w:val="00E94ACC"/>
    <w:rsid w:val="00EB7F04"/>
    <w:rsid w:val="00EC47A4"/>
    <w:rsid w:val="00EC55E7"/>
    <w:rsid w:val="00EC57E8"/>
    <w:rsid w:val="00EC5B31"/>
    <w:rsid w:val="00EC75B4"/>
    <w:rsid w:val="00ED7107"/>
    <w:rsid w:val="00EE6D81"/>
    <w:rsid w:val="00EE7E5D"/>
    <w:rsid w:val="00EF4723"/>
    <w:rsid w:val="00EF4CCD"/>
    <w:rsid w:val="00EF7E55"/>
    <w:rsid w:val="00F022E2"/>
    <w:rsid w:val="00F03F03"/>
    <w:rsid w:val="00F07F7F"/>
    <w:rsid w:val="00F234B6"/>
    <w:rsid w:val="00F30C25"/>
    <w:rsid w:val="00F30C68"/>
    <w:rsid w:val="00F30D46"/>
    <w:rsid w:val="00F32C43"/>
    <w:rsid w:val="00F47B21"/>
    <w:rsid w:val="00F50B1A"/>
    <w:rsid w:val="00F52125"/>
    <w:rsid w:val="00F537D2"/>
    <w:rsid w:val="00F62A46"/>
    <w:rsid w:val="00F630AC"/>
    <w:rsid w:val="00F814BA"/>
    <w:rsid w:val="00F84F9C"/>
    <w:rsid w:val="00FA0571"/>
    <w:rsid w:val="00FA065B"/>
    <w:rsid w:val="00FA6A37"/>
    <w:rsid w:val="00FB34E7"/>
    <w:rsid w:val="00FB59B8"/>
    <w:rsid w:val="00FB5CED"/>
    <w:rsid w:val="00FC484A"/>
    <w:rsid w:val="00FC631E"/>
    <w:rsid w:val="00FC6BDD"/>
    <w:rsid w:val="00FD4A9C"/>
    <w:rsid w:val="00FE32E6"/>
    <w:rsid w:val="00FE65A5"/>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0F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basedOn w:val="Normal"/>
    <w:uiPriority w:val="34"/>
    <w:qFormat/>
    <w:rsid w:val="00513F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basedOn w:val="Normal"/>
    <w:uiPriority w:val="34"/>
    <w:qFormat/>
    <w:rsid w:val="00513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73</Nr_x002e__x0020_akti>
    <Data_x0020_e_x0020_Krijimit xmlns="0e656187-b300-4fb0-8bf4-3a50f872073c">2023-10-04T11:25:07Z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2023-10-03T22:00:00Z</Date_x0020_protokolli>
    <Titulli xmlns="0e656187-b300-4fb0-8bf4-3a50f872073c">Për ratifikimin e marrëveshjes ndërmjet  Këshillit të Ministrave të Republikës së Shqipërisë dhe Qeverisë së Republikës së Sllovakisë për eliminimin e tatimit të dyfishtë në lidhje me tatimet mbi të ardhurat dhe parandalimin dhe shmangien e evazionit tatimor”.</Titulli>
    <Modifikuesi xmlns="0e656187-b300-4fb0-8bf4-3a50f872073c">alma.lisaku</Modifikuesi>
    <Nr_x002e__x0020_prot_x0020_QBZ xmlns="0e656187-b300-4fb0-8bf4-3a50f872073c">1465/2</Nr_x002e__x0020_prot_x0020_QBZ>
    <Data_x0020_e_x0020_Modifikimit xmlns="0e656187-b300-4fb0-8bf4-3a50f872073c">2023-10-05T08:50:18Z</Data_x0020_e_x0020_Modifikimit>
    <Dekretuar xmlns="0e656187-b300-4fb0-8bf4-3a50f872073c">false</Dekretuar>
    <Data xmlns="0e656187-b300-4fb0-8bf4-3a50f872073c">2023-09-13T22:00:00Z</Data>
    <Nr_x002e__x0020_protokolli_x0020_i_x0020_aktit xmlns="0e656187-b300-4fb0-8bf4-3a50f872073c">2830/4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AA7BD935787E4FCEBF0FBED3DA72B8A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AA7BD935787E4FCEBF0FBED3DA72B8A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51814-25F5-47B6-91FB-58C326A175E2}">
  <ds:schemaRefs>
    <ds:schemaRef ds:uri="http://schemas.microsoft.com/office/2006/documentManagement/types"/>
    <ds:schemaRef ds:uri="http://purl.org/dc/elements/1.1/"/>
    <ds:schemaRef ds:uri="http://schemas.microsoft.com/office/2006/metadata/properties"/>
    <ds:schemaRef ds:uri="http://purl.org/dc/dcmitype/"/>
    <ds:schemaRef ds:uri="0e656187-b300-4fb0-8bf4-3a50f872073c"/>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24A08C28-A2F4-4A5D-A01F-32822392C352}">
  <ds:schemaRefs>
    <ds:schemaRef ds:uri="http://schemas.microsoft.com/sharepoint/v3/contenttype/forms"/>
  </ds:schemaRefs>
</ds:datastoreItem>
</file>

<file path=customXml/itemProps3.xml><?xml version="1.0" encoding="utf-8"?>
<ds:datastoreItem xmlns:ds="http://schemas.openxmlformats.org/officeDocument/2006/customXml" ds:itemID="{3F33FABB-9FA7-49D8-9B98-916B3DCA4A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0DDD4E8-7F35-4BEC-A7E0-B177C212E593}">
  <ds:schemaRefs>
    <ds:schemaRef ds:uri="http://schemas.microsoft.com/sharepoint/v3/contenttype/forms"/>
  </ds:schemaRefs>
</ds:datastoreItem>
</file>

<file path=customXml/itemProps5.xml><?xml version="1.0" encoding="utf-8"?>
<ds:datastoreItem xmlns:ds="http://schemas.openxmlformats.org/officeDocument/2006/customXml" ds:itemID="{BCAFD34F-5EE2-422C-8264-DEEF8BF489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3504FAE6-05C8-40FC-BEFD-BFA038E37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15</Pages>
  <Words>8099</Words>
  <Characters>46166</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Për ratifikimin e marrëveshjes ndërmjet Këshillit të Ministrave të Republikës së Shqipërisë dhe Qeverisë së Republikës së Sllovakisë për eliminimin e tatimit të dyfishtë në lidhje me tatimet mbi të ardhurat dhe parandalimin dhe shmangien e evazionit tatim</vt:lpstr>
    </vt:vector>
  </TitlesOfParts>
  <Company/>
  <LinksUpToDate>false</LinksUpToDate>
  <CharactersWithSpaces>54157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ndërmjet Këshillit të Ministrave të Republikës së Shqipërisë dhe Qeverisë së Republikës së Sllovakisë për eliminimin e tatimit të dyfishtë në lidhje me tatimet mbi të ardhurat dhe parandalimin dhe shmangien e evazionit tatimor”.</dc:title>
  <dc:creator>gazmend.hanku</dc:creator>
  <cp:lastModifiedBy>Valjeta Kaftalli</cp:lastModifiedBy>
  <cp:revision>148</cp:revision>
  <cp:lastPrinted>2023-09-19T06:55:00Z</cp:lastPrinted>
  <dcterms:created xsi:type="dcterms:W3CDTF">2023-10-04T11:30:00Z</dcterms:created>
  <dcterms:modified xsi:type="dcterms:W3CDTF">2023-10-05T10:21:00Z</dcterms:modified>
</cp:coreProperties>
</file>