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66495" w14:textId="77777777" w:rsidR="00420682" w:rsidRPr="00B10E52" w:rsidRDefault="00420682" w:rsidP="003148B7">
      <w:pPr>
        <w:spacing w:after="0" w:line="240" w:lineRule="auto"/>
        <w:ind w:firstLine="340"/>
        <w:jc w:val="center"/>
        <w:rPr>
          <w:rFonts w:ascii="Garamond" w:hAnsi="Garamond" w:cs="Times New Roman"/>
          <w:b/>
          <w:sz w:val="24"/>
          <w:szCs w:val="24"/>
        </w:rPr>
      </w:pPr>
      <w:r w:rsidRPr="00B10E52">
        <w:rPr>
          <w:rFonts w:ascii="Garamond" w:hAnsi="Garamond" w:cs="Times New Roman"/>
          <w:b/>
          <w:sz w:val="24"/>
          <w:szCs w:val="24"/>
        </w:rPr>
        <w:t>LIGJ</w:t>
      </w:r>
    </w:p>
    <w:p w14:paraId="5DE1523A" w14:textId="77777777" w:rsidR="00D50CA0" w:rsidRPr="00B10E52" w:rsidRDefault="002009A1" w:rsidP="003148B7">
      <w:pPr>
        <w:spacing w:after="0" w:line="240" w:lineRule="auto"/>
        <w:ind w:firstLine="340"/>
        <w:jc w:val="center"/>
        <w:rPr>
          <w:rFonts w:ascii="Garamond" w:hAnsi="Garamond" w:cs="Times New Roman"/>
          <w:b/>
          <w:sz w:val="24"/>
          <w:szCs w:val="24"/>
        </w:rPr>
      </w:pPr>
      <w:r w:rsidRPr="00B10E52">
        <w:rPr>
          <w:rFonts w:ascii="Garamond" w:hAnsi="Garamond" w:cs="Times New Roman"/>
          <w:b/>
          <w:sz w:val="24"/>
          <w:szCs w:val="24"/>
        </w:rPr>
        <w:t>Nr.</w:t>
      </w:r>
      <w:r w:rsidR="00F62A46" w:rsidRPr="00B10E52">
        <w:rPr>
          <w:rFonts w:ascii="Garamond" w:hAnsi="Garamond" w:cs="Times New Roman"/>
          <w:b/>
          <w:sz w:val="24"/>
          <w:szCs w:val="24"/>
        </w:rPr>
        <w:t xml:space="preserve"> </w:t>
      </w:r>
      <w:r w:rsidR="00874A42" w:rsidRPr="00B10E52">
        <w:rPr>
          <w:rFonts w:ascii="Garamond" w:hAnsi="Garamond" w:cs="Times New Roman"/>
          <w:b/>
          <w:sz w:val="24"/>
          <w:szCs w:val="24"/>
        </w:rPr>
        <w:t>78</w:t>
      </w:r>
      <w:r w:rsidR="007748A2" w:rsidRPr="00B10E52">
        <w:rPr>
          <w:rFonts w:ascii="Garamond" w:hAnsi="Garamond" w:cs="Times New Roman"/>
          <w:b/>
          <w:sz w:val="24"/>
          <w:szCs w:val="24"/>
        </w:rPr>
        <w:t>/2023</w:t>
      </w:r>
    </w:p>
    <w:p w14:paraId="281C68C4" w14:textId="77777777" w:rsidR="00024790" w:rsidRPr="00B10E52" w:rsidRDefault="00024790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</w:p>
    <w:p w14:paraId="64EBFE0B" w14:textId="15EA9FAB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10E52">
        <w:rPr>
          <w:rFonts w:ascii="Garamond" w:hAnsi="Garamond" w:cs="Times New Roman"/>
          <w:b/>
          <w:bCs/>
          <w:sz w:val="24"/>
          <w:szCs w:val="24"/>
        </w:rPr>
        <w:t>PËR DISA SHTESA DHE NDRYSHIME NË LIGJIN NR. 119/2014</w:t>
      </w:r>
      <w:r w:rsidR="00400289" w:rsidRPr="00B10E52">
        <w:rPr>
          <w:rFonts w:ascii="Garamond" w:hAnsi="Garamond" w:cs="Times New Roman"/>
          <w:b/>
          <w:bCs/>
          <w:sz w:val="24"/>
          <w:szCs w:val="24"/>
        </w:rPr>
        <w:t>,</w:t>
      </w:r>
    </w:p>
    <w:p w14:paraId="4C7DD9D7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10E52">
        <w:rPr>
          <w:rFonts w:ascii="Garamond" w:hAnsi="Garamond" w:cs="Times New Roman"/>
          <w:b/>
          <w:bCs/>
          <w:sz w:val="24"/>
          <w:szCs w:val="24"/>
        </w:rPr>
        <w:t>“PËR TË DREJTËN E INFORMIMIT”</w:t>
      </w:r>
    </w:p>
    <w:p w14:paraId="131AF1E3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0BBE50B5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14:paraId="1F2AEEEC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4D1C8BEE" w14:textId="13CA688F" w:rsidR="004D5D4C" w:rsidRPr="00B10E52" w:rsidRDefault="0085078A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KUVENDI</w:t>
      </w:r>
    </w:p>
    <w:p w14:paraId="5B310C24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</w:p>
    <w:p w14:paraId="03ABA363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AA7CC6D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</w:p>
    <w:p w14:paraId="425A6C08" w14:textId="69AE5522" w:rsidR="004D5D4C" w:rsidRPr="00B10E52" w:rsidRDefault="003148B7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VENDOSI:</w:t>
      </w:r>
    </w:p>
    <w:p w14:paraId="21EF411B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72A1663F" w14:textId="35F5FD83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Në ligjin nr. 119/2014</w:t>
      </w:r>
      <w:r w:rsidR="00400289" w:rsidRPr="00B10E52">
        <w:rPr>
          <w:rFonts w:ascii="Garamond" w:hAnsi="Garamond" w:cs="Times New Roman"/>
          <w:bCs/>
          <w:sz w:val="24"/>
          <w:szCs w:val="24"/>
        </w:rPr>
        <w:t>,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“Për të drejtën e informimit”</w:t>
      </w:r>
      <w:r w:rsidR="00400289" w:rsidRPr="00B10E52">
        <w:rPr>
          <w:rFonts w:ascii="Garamond" w:hAnsi="Garamond" w:cs="Times New Roman"/>
          <w:bCs/>
          <w:sz w:val="24"/>
          <w:szCs w:val="24"/>
        </w:rPr>
        <w:t>,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bëhen këto shtesa dhe ndryshime:</w:t>
      </w:r>
    </w:p>
    <w:p w14:paraId="34DC7CFE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09B3EABA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1</w:t>
      </w:r>
    </w:p>
    <w:p w14:paraId="56409BDD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07A85344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Në nenin 2 bëhen ndryshimet dhe shtesat e mëposhtme:</w:t>
      </w:r>
    </w:p>
    <w:p w14:paraId="5F8F1358" w14:textId="73955475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1.</w:t>
      </w:r>
      <w:r w:rsidRPr="00B10E52">
        <w:rPr>
          <w:rFonts w:ascii="Garamond" w:hAnsi="Garamond" w:cs="Times New Roman"/>
          <w:bCs/>
          <w:sz w:val="24"/>
          <w:szCs w:val="24"/>
        </w:rPr>
        <w:tab/>
        <w:t xml:space="preserve">Në shkronjën “a” të pikës 1 fjalët “administrativ i parashikuar në legjislacionin në fuqi për procedurat administrative” zëvendësohen me fjalët </w:t>
      </w:r>
      <w:r w:rsidR="00DF7DE8" w:rsidRPr="00B10E52">
        <w:rPr>
          <w:rFonts w:ascii="Garamond" w:hAnsi="Garamond" w:cs="Times New Roman"/>
          <w:bCs/>
          <w:sz w:val="24"/>
          <w:szCs w:val="24"/>
        </w:rPr>
        <w:t>“</w:t>
      </w:r>
      <w:r w:rsidRPr="00B10E52">
        <w:rPr>
          <w:rFonts w:ascii="Garamond" w:hAnsi="Garamond" w:cs="Times New Roman"/>
          <w:bCs/>
          <w:sz w:val="24"/>
          <w:szCs w:val="24"/>
        </w:rPr>
        <w:t>publik, sipas përkufizimit të dhënë në ligjin nr.</w:t>
      </w:r>
      <w:r w:rsidR="00A064BC" w:rsidRPr="00B10E52">
        <w:rPr>
          <w:rFonts w:ascii="Garamond" w:hAnsi="Garamond" w:cs="Times New Roman"/>
          <w:bCs/>
          <w:sz w:val="24"/>
          <w:szCs w:val="24"/>
        </w:rPr>
        <w:t xml:space="preserve"> 44/2015</w:t>
      </w:r>
      <w:r w:rsidR="00B10E52">
        <w:rPr>
          <w:rFonts w:ascii="Garamond" w:hAnsi="Garamond" w:cs="Times New Roman"/>
          <w:bCs/>
          <w:sz w:val="24"/>
          <w:szCs w:val="24"/>
        </w:rPr>
        <w:t>,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B10E52">
        <w:rPr>
          <w:rFonts w:ascii="Garamond" w:hAnsi="Garamond" w:cs="Times New Roman"/>
          <w:bCs/>
          <w:sz w:val="24"/>
          <w:szCs w:val="24"/>
        </w:rPr>
        <w:t>‘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Kodi </w:t>
      </w:r>
      <w:r w:rsidR="00A064BC" w:rsidRPr="00B10E52">
        <w:rPr>
          <w:rFonts w:ascii="Garamond" w:hAnsi="Garamond" w:cs="Times New Roman"/>
          <w:bCs/>
          <w:sz w:val="24"/>
          <w:szCs w:val="24"/>
        </w:rPr>
        <w:t>i Procedurave Administrative</w:t>
      </w:r>
      <w:r w:rsidR="00B10E52">
        <w:rPr>
          <w:rFonts w:ascii="Garamond" w:hAnsi="Garamond" w:cs="Times New Roman"/>
          <w:bCs/>
          <w:sz w:val="24"/>
          <w:szCs w:val="24"/>
        </w:rPr>
        <w:t>’</w:t>
      </w:r>
      <w:r w:rsidR="00A064BC" w:rsidRPr="00B10E52">
        <w:rPr>
          <w:rFonts w:ascii="Garamond" w:hAnsi="Garamond" w:cs="Times New Roman"/>
          <w:bCs/>
          <w:sz w:val="24"/>
          <w:szCs w:val="24"/>
        </w:rPr>
        <w:t>”.</w:t>
      </w:r>
    </w:p>
    <w:p w14:paraId="0EE6074A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2.</w:t>
      </w:r>
      <w:r w:rsidRPr="00B10E52">
        <w:rPr>
          <w:rFonts w:ascii="Garamond" w:hAnsi="Garamond" w:cs="Times New Roman"/>
          <w:bCs/>
          <w:sz w:val="24"/>
          <w:szCs w:val="24"/>
        </w:rPr>
        <w:tab/>
        <w:t>Pas pi</w:t>
      </w:r>
      <w:r w:rsidR="0073421E" w:rsidRPr="00B10E52">
        <w:rPr>
          <w:rFonts w:ascii="Garamond" w:hAnsi="Garamond" w:cs="Times New Roman"/>
          <w:bCs/>
          <w:sz w:val="24"/>
          <w:szCs w:val="24"/>
        </w:rPr>
        <w:t>kës 1 shtohen pikat 1/1 dhe 1/2 me këtë përmbajtje:</w:t>
      </w:r>
    </w:p>
    <w:p w14:paraId="29B26013" w14:textId="0076B78C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“1/1</w:t>
      </w:r>
      <w:r w:rsidR="00A6607A" w:rsidRPr="00B10E52">
        <w:rPr>
          <w:rFonts w:ascii="Garamond" w:hAnsi="Garamond" w:cs="Times New Roman"/>
          <w:bCs/>
          <w:sz w:val="24"/>
          <w:szCs w:val="24"/>
        </w:rPr>
        <w:t>.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“E drejta e autorit” ka të njëjtin kuptim me atë të dhënë në ligjin nr.</w:t>
      </w:r>
      <w:r w:rsidR="00A6607A" w:rsidRPr="00B10E52">
        <w:rPr>
          <w:rFonts w:ascii="Garamond" w:hAnsi="Garamond" w:cs="Times New Roman"/>
          <w:bCs/>
          <w:sz w:val="24"/>
          <w:szCs w:val="24"/>
        </w:rPr>
        <w:t xml:space="preserve"> 35/2016</w:t>
      </w:r>
      <w:r w:rsidR="00B10E52" w:rsidRPr="00B10E52">
        <w:rPr>
          <w:rFonts w:ascii="Garamond" w:hAnsi="Garamond" w:cs="Times New Roman"/>
          <w:bCs/>
          <w:sz w:val="24"/>
          <w:szCs w:val="24"/>
        </w:rPr>
        <w:t>,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“Për të drejtat e autorit dhe të drejtat e tjera të lidhura me to”, të ndryshuar.</w:t>
      </w:r>
    </w:p>
    <w:p w14:paraId="3B1C899A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1/2</w:t>
      </w:r>
      <w:r w:rsidR="00A6607A" w:rsidRPr="00B10E52">
        <w:rPr>
          <w:rFonts w:ascii="Garamond" w:hAnsi="Garamond" w:cs="Times New Roman"/>
          <w:bCs/>
          <w:sz w:val="24"/>
          <w:szCs w:val="24"/>
        </w:rPr>
        <w:t>.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“Patentë” ka të njëjtin kuptim me atë të dhënë në ligji</w:t>
      </w:r>
      <w:r w:rsidR="0073421E" w:rsidRPr="00B10E52">
        <w:rPr>
          <w:rFonts w:ascii="Garamond" w:hAnsi="Garamond" w:cs="Times New Roman"/>
          <w:bCs/>
          <w:sz w:val="24"/>
          <w:szCs w:val="24"/>
        </w:rPr>
        <w:t xml:space="preserve">n nr. 9947, </w:t>
      </w:r>
      <w:r w:rsidRPr="00B10E52">
        <w:rPr>
          <w:rFonts w:ascii="Garamond" w:hAnsi="Garamond" w:cs="Times New Roman"/>
          <w:bCs/>
          <w:sz w:val="24"/>
          <w:szCs w:val="24"/>
        </w:rPr>
        <w:t>datë 7.7.2008, “Për pronësin</w:t>
      </w:r>
      <w:r w:rsidR="0073421E" w:rsidRPr="00B10E52">
        <w:rPr>
          <w:rFonts w:ascii="Garamond" w:hAnsi="Garamond" w:cs="Times New Roman"/>
          <w:bCs/>
          <w:sz w:val="24"/>
          <w:szCs w:val="24"/>
        </w:rPr>
        <w:t>ë indust</w:t>
      </w:r>
      <w:r w:rsidR="00A6607A" w:rsidRPr="00B10E52">
        <w:rPr>
          <w:rFonts w:ascii="Garamond" w:hAnsi="Garamond" w:cs="Times New Roman"/>
          <w:bCs/>
          <w:sz w:val="24"/>
          <w:szCs w:val="24"/>
        </w:rPr>
        <w:t>riale”, të ndryshuar.</w:t>
      </w:r>
    </w:p>
    <w:p w14:paraId="50D7A479" w14:textId="04002DD3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3</w:t>
      </w:r>
      <w:r w:rsidR="0073421E" w:rsidRPr="00B10E52">
        <w:rPr>
          <w:rFonts w:ascii="Garamond" w:hAnsi="Garamond" w:cs="Times New Roman"/>
          <w:bCs/>
          <w:sz w:val="24"/>
          <w:szCs w:val="24"/>
        </w:rPr>
        <w:t>.</w:t>
      </w:r>
      <w:r w:rsidR="00400289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73421E" w:rsidRPr="00B10E52">
        <w:rPr>
          <w:rFonts w:ascii="Garamond" w:hAnsi="Garamond" w:cs="Times New Roman"/>
          <w:bCs/>
          <w:sz w:val="24"/>
          <w:szCs w:val="24"/>
        </w:rPr>
        <w:t>Pas pikës 3 shtohet pikat 3/1 me këtë përmbajtje:</w:t>
      </w:r>
    </w:p>
    <w:p w14:paraId="7BCD9364" w14:textId="77777777" w:rsidR="004D5D4C" w:rsidRPr="00B10E52" w:rsidRDefault="00A6607A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“3/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1 “Sekret tregtar” ka të njëjtin kuptim me atë të dhënë në ligjin nr.</w:t>
      </w:r>
      <w:r w:rsidR="0073421E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9947, datë 7.7.2008, “Për pronësin</w:t>
      </w:r>
      <w:r w:rsidRPr="00B10E52">
        <w:rPr>
          <w:rFonts w:ascii="Garamond" w:hAnsi="Garamond" w:cs="Times New Roman"/>
          <w:bCs/>
          <w:sz w:val="24"/>
          <w:szCs w:val="24"/>
        </w:rPr>
        <w:t>ë industriale”, të ndryshuar.</w:t>
      </w:r>
    </w:p>
    <w:p w14:paraId="189C5094" w14:textId="7C3D0ABB" w:rsidR="004D5D4C" w:rsidRPr="00B10E52" w:rsidRDefault="0073421E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4</w:t>
      </w:r>
      <w:r w:rsidR="002E649F" w:rsidRPr="00B10E52">
        <w:rPr>
          <w:rFonts w:ascii="Garamond" w:hAnsi="Garamond" w:cs="Times New Roman"/>
          <w:bCs/>
          <w:sz w:val="24"/>
          <w:szCs w:val="24"/>
        </w:rPr>
        <w:t xml:space="preserve">. </w:t>
      </w:r>
      <w:r w:rsidRPr="00B10E52">
        <w:rPr>
          <w:rFonts w:ascii="Garamond" w:hAnsi="Garamond" w:cs="Times New Roman"/>
          <w:bCs/>
          <w:sz w:val="24"/>
          <w:szCs w:val="24"/>
        </w:rPr>
        <w:t>Në pikën 4 fjalët “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ligjin për mbrojtj</w:t>
      </w:r>
      <w:r w:rsidRPr="00B10E52">
        <w:rPr>
          <w:rFonts w:ascii="Garamond" w:hAnsi="Garamond" w:cs="Times New Roman"/>
          <w:bCs/>
          <w:sz w:val="24"/>
          <w:szCs w:val="24"/>
        </w:rPr>
        <w:t>en e të dhënave personale, të ndryshuar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” zëvendësoh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en me </w:t>
      </w:r>
      <w:r w:rsidR="00A6607A" w:rsidRPr="00B10E52">
        <w:rPr>
          <w:rFonts w:ascii="Garamond" w:hAnsi="Garamond" w:cs="Times New Roman"/>
          <w:bCs/>
          <w:sz w:val="24"/>
          <w:szCs w:val="24"/>
        </w:rPr>
        <w:t xml:space="preserve">fjalët </w:t>
      </w:r>
      <w:r w:rsidRPr="00B10E52">
        <w:rPr>
          <w:rFonts w:ascii="Garamond" w:hAnsi="Garamond" w:cs="Times New Roman"/>
          <w:bCs/>
          <w:sz w:val="24"/>
          <w:szCs w:val="24"/>
        </w:rPr>
        <w:t>“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ligjin nr.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9887, datë 10.3.2008, </w:t>
      </w:r>
      <w:r w:rsidR="00B10E52">
        <w:rPr>
          <w:rFonts w:ascii="Garamond" w:hAnsi="Garamond" w:cs="Times New Roman"/>
          <w:bCs/>
          <w:sz w:val="24"/>
          <w:szCs w:val="24"/>
        </w:rPr>
        <w:t>‘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Për mbrojtjen e të dhën</w:t>
      </w:r>
      <w:r w:rsidRPr="00B10E52">
        <w:rPr>
          <w:rFonts w:ascii="Garamond" w:hAnsi="Garamond" w:cs="Times New Roman"/>
          <w:bCs/>
          <w:sz w:val="24"/>
          <w:szCs w:val="24"/>
        </w:rPr>
        <w:t>ave personale”, të ndryshuar</w:t>
      </w:r>
      <w:r w:rsidR="00B10E52">
        <w:rPr>
          <w:rFonts w:ascii="Garamond" w:hAnsi="Garamond" w:cs="Times New Roman"/>
          <w:bCs/>
          <w:sz w:val="24"/>
          <w:szCs w:val="24"/>
        </w:rPr>
        <w:t>’</w:t>
      </w:r>
      <w:r w:rsidRPr="00B10E52">
        <w:rPr>
          <w:rFonts w:ascii="Garamond" w:hAnsi="Garamond" w:cs="Times New Roman"/>
          <w:bCs/>
          <w:sz w:val="24"/>
          <w:szCs w:val="24"/>
        </w:rPr>
        <w:t>”.</w:t>
      </w:r>
    </w:p>
    <w:p w14:paraId="3FCBEAF3" w14:textId="25C4A524" w:rsidR="004D5D4C" w:rsidRPr="00B10E52" w:rsidRDefault="0073421E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5.</w:t>
      </w:r>
      <w:r w:rsidR="00400289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Pr="00B10E52">
        <w:rPr>
          <w:rFonts w:ascii="Garamond" w:hAnsi="Garamond" w:cs="Times New Roman"/>
          <w:bCs/>
          <w:sz w:val="24"/>
          <w:szCs w:val="24"/>
        </w:rPr>
        <w:t>Pika 6 ndryshohet si më poshtë:</w:t>
      </w:r>
    </w:p>
    <w:p w14:paraId="0D013410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“6. “Koordinator për të drejtën e informimit” është nëpunësi i autoritetit publik që ushtron kompetencat sipas përcaktimeve të këtij ligji</w:t>
      </w:r>
      <w:r w:rsidR="009F1CBF" w:rsidRPr="00B10E52">
        <w:rPr>
          <w:rFonts w:ascii="Garamond" w:hAnsi="Garamond" w:cs="Times New Roman"/>
          <w:bCs/>
          <w:sz w:val="24"/>
          <w:szCs w:val="24"/>
        </w:rPr>
        <w:t>,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me qëllim bashkërendimin e punës për garanti</w:t>
      </w:r>
      <w:r w:rsidR="00A6607A" w:rsidRPr="00B10E52">
        <w:rPr>
          <w:rFonts w:ascii="Garamond" w:hAnsi="Garamond" w:cs="Times New Roman"/>
          <w:bCs/>
          <w:sz w:val="24"/>
          <w:szCs w:val="24"/>
        </w:rPr>
        <w:t>min e së drejtës së informimit.</w:t>
      </w:r>
    </w:p>
    <w:p w14:paraId="0236FDBE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12B110C8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2</w:t>
      </w:r>
    </w:p>
    <w:p w14:paraId="2DDD8953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26E9F644" w14:textId="77777777" w:rsidR="004D5D4C" w:rsidRPr="00B10E52" w:rsidRDefault="009F1CBF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Pas pikës 2 të nenit 4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shtoh</w:t>
      </w:r>
      <w:r w:rsidRPr="00B10E52">
        <w:rPr>
          <w:rFonts w:ascii="Garamond" w:hAnsi="Garamond" w:cs="Times New Roman"/>
          <w:bCs/>
          <w:sz w:val="24"/>
          <w:szCs w:val="24"/>
        </w:rPr>
        <w:t>et pika 3 me këtë përmbajtje:</w:t>
      </w:r>
    </w:p>
    <w:p w14:paraId="7899629F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“3. Programi i transparencës bëhet publik në faqen zyrtare në internet të autoritetit publik.”.</w:t>
      </w:r>
    </w:p>
    <w:p w14:paraId="2F695863" w14:textId="77777777" w:rsidR="009F1CBF" w:rsidRPr="00B10E52" w:rsidRDefault="009F1CBF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777093B8" w14:textId="77777777" w:rsidR="00AA1214" w:rsidRPr="00B10E52" w:rsidRDefault="00AA1214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</w:p>
    <w:p w14:paraId="34DFFE2B" w14:textId="77777777" w:rsidR="00AA1214" w:rsidRPr="00B10E52" w:rsidRDefault="00AA1214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</w:p>
    <w:p w14:paraId="10268912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3</w:t>
      </w:r>
    </w:p>
    <w:p w14:paraId="31653C06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13BC8CC5" w14:textId="77777777" w:rsidR="004D5D4C" w:rsidRPr="00B10E52" w:rsidRDefault="009F1CBF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Në nenin 6 fjalët “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legjislacionin në fuqi për mbrojtjen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e të dhënave personale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Pr="00B10E52">
        <w:rPr>
          <w:rFonts w:ascii="Garamond" w:hAnsi="Garamond" w:cs="Times New Roman"/>
          <w:bCs/>
          <w:sz w:val="24"/>
          <w:szCs w:val="24"/>
        </w:rPr>
        <w:t>fjalët “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ligjin nr.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9887, datë 10.3.2008, “Për mbrojtjen e të dhën</w:t>
      </w:r>
      <w:r w:rsidRPr="00B10E52">
        <w:rPr>
          <w:rFonts w:ascii="Garamond" w:hAnsi="Garamond" w:cs="Times New Roman"/>
          <w:bCs/>
          <w:sz w:val="24"/>
          <w:szCs w:val="24"/>
        </w:rPr>
        <w:t>ave personale”, të ndryshuar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”.</w:t>
      </w:r>
    </w:p>
    <w:p w14:paraId="43712C32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67B950B4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4</w:t>
      </w:r>
    </w:p>
    <w:p w14:paraId="4B5A01BA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57010B78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Në nenin 7 bëhen ndry</w:t>
      </w:r>
      <w:r w:rsidR="009F1CBF" w:rsidRPr="00B10E52">
        <w:rPr>
          <w:rFonts w:ascii="Garamond" w:hAnsi="Garamond" w:cs="Times New Roman"/>
          <w:bCs/>
          <w:sz w:val="24"/>
          <w:szCs w:val="24"/>
        </w:rPr>
        <w:t>shimet dhe shtesat e mëposhtme:</w:t>
      </w:r>
    </w:p>
    <w:p w14:paraId="5E21DEB2" w14:textId="77777777" w:rsidR="004D5D4C" w:rsidRPr="00B10E52" w:rsidRDefault="00A6607A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lastRenderedPageBreak/>
        <w:t xml:space="preserve">1. </w:t>
      </w:r>
      <w:r w:rsidR="009F1CBF" w:rsidRPr="00B10E52">
        <w:rPr>
          <w:rFonts w:ascii="Garamond" w:hAnsi="Garamond" w:cs="Times New Roman"/>
          <w:bCs/>
          <w:sz w:val="24"/>
          <w:szCs w:val="24"/>
        </w:rPr>
        <w:t>Në shkronjën “c” të pikës 1 fjalët “ankimit të vendimit përkatës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="009F1CBF" w:rsidRPr="00B10E52">
        <w:rPr>
          <w:rFonts w:ascii="Garamond" w:hAnsi="Garamond" w:cs="Times New Roman"/>
          <w:bCs/>
          <w:sz w:val="24"/>
          <w:szCs w:val="24"/>
        </w:rPr>
        <w:t>fjalët “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ushtrimit të mj</w:t>
      </w:r>
      <w:r w:rsidR="009F1CBF" w:rsidRPr="00B10E52">
        <w:rPr>
          <w:rFonts w:ascii="Garamond" w:hAnsi="Garamond" w:cs="Times New Roman"/>
          <w:bCs/>
          <w:sz w:val="24"/>
          <w:szCs w:val="24"/>
        </w:rPr>
        <w:t>eteve ligjore administrative”.</w:t>
      </w:r>
    </w:p>
    <w:p w14:paraId="54694647" w14:textId="51D40FAC" w:rsidR="004D5D4C" w:rsidRPr="00B10E52" w:rsidRDefault="00A6607A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2. </w:t>
      </w:r>
      <w:r w:rsidR="009F1CBF" w:rsidRPr="00B10E52">
        <w:rPr>
          <w:rFonts w:ascii="Garamond" w:hAnsi="Garamond" w:cs="Times New Roman"/>
          <w:bCs/>
          <w:sz w:val="24"/>
          <w:szCs w:val="24"/>
        </w:rPr>
        <w:t>Në shkronjën “ë” të pikës 1 fjalët “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nr.</w:t>
      </w:r>
      <w:r w:rsidR="001E72AF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9643, datë 20.12.2</w:t>
      </w:r>
      <w:r w:rsidR="001E72AF" w:rsidRPr="00B10E52">
        <w:rPr>
          <w:rFonts w:ascii="Garamond" w:hAnsi="Garamond" w:cs="Times New Roman"/>
          <w:bCs/>
          <w:sz w:val="24"/>
          <w:szCs w:val="24"/>
        </w:rPr>
        <w:t>006, “Për prokurimin publik”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="001E72AF" w:rsidRPr="00B10E52">
        <w:rPr>
          <w:rFonts w:ascii="Garamond" w:hAnsi="Garamond" w:cs="Times New Roman"/>
          <w:bCs/>
          <w:sz w:val="24"/>
          <w:szCs w:val="24"/>
        </w:rPr>
        <w:t>fjalët “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nr.</w:t>
      </w:r>
      <w:r w:rsidR="003A156B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162, datë 23.12.2</w:t>
      </w:r>
      <w:r w:rsidR="001E72AF" w:rsidRPr="00B10E52">
        <w:rPr>
          <w:rFonts w:ascii="Garamond" w:hAnsi="Garamond" w:cs="Times New Roman"/>
          <w:bCs/>
          <w:sz w:val="24"/>
          <w:szCs w:val="24"/>
        </w:rPr>
        <w:t>020, “Për prokurimin publik”” dhe pas togfjalëshit “partneritetin publik privat” shtohen fjalët “të ndryshuar</w:t>
      </w:r>
      <w:r w:rsidR="00F81AD3" w:rsidRPr="00B10E52">
        <w:rPr>
          <w:rFonts w:ascii="Garamond" w:hAnsi="Garamond" w:cs="Times New Roman"/>
          <w:bCs/>
          <w:sz w:val="24"/>
          <w:szCs w:val="24"/>
        </w:rPr>
        <w:t>”.</w:t>
      </w:r>
    </w:p>
    <w:p w14:paraId="65B9F60C" w14:textId="77777777" w:rsidR="004D5D4C" w:rsidRPr="00B10E52" w:rsidRDefault="00A6607A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2. </w:t>
      </w:r>
      <w:r w:rsidR="00F81AD3" w:rsidRPr="00B10E52">
        <w:rPr>
          <w:rFonts w:ascii="Garamond" w:hAnsi="Garamond" w:cs="Times New Roman"/>
          <w:bCs/>
          <w:sz w:val="24"/>
          <w:szCs w:val="24"/>
        </w:rPr>
        <w:t>Pas pikës 3 shtohet pika 4 me këtë përmbajtje:</w:t>
      </w:r>
    </w:p>
    <w:p w14:paraId="2A21058C" w14:textId="77777777" w:rsidR="004D5D4C" w:rsidRPr="00B10E52" w:rsidRDefault="00F81AD3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“4. Informacioni sipas pikës 1</w:t>
      </w:r>
      <w:r w:rsidR="00452C70" w:rsidRPr="00B10E52">
        <w:rPr>
          <w:rFonts w:ascii="Garamond" w:hAnsi="Garamond" w:cs="Times New Roman"/>
          <w:bCs/>
          <w:sz w:val="24"/>
          <w:szCs w:val="24"/>
        </w:rPr>
        <w:t xml:space="preserve"> të këtij neni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publikohet i përditësuar në çdo rast që pëson ndryshime, duke shënuar edhe datën e përditësimit të fundit, sipas mënyrës së përcaktuar nga </w:t>
      </w:r>
      <w:proofErr w:type="spellStart"/>
      <w:r w:rsidR="004D5D4C" w:rsidRPr="00B10E52">
        <w:rPr>
          <w:rFonts w:ascii="Garamond" w:hAnsi="Garamond" w:cs="Times New Roman"/>
          <w:bCs/>
          <w:sz w:val="24"/>
          <w:szCs w:val="24"/>
        </w:rPr>
        <w:t>Komisioneri</w:t>
      </w:r>
      <w:proofErr w:type="spellEnd"/>
      <w:r w:rsidR="004D5D4C" w:rsidRPr="00B10E52">
        <w:rPr>
          <w:rFonts w:ascii="Garamond" w:hAnsi="Garamond" w:cs="Times New Roman"/>
          <w:bCs/>
          <w:sz w:val="24"/>
          <w:szCs w:val="24"/>
        </w:rPr>
        <w:t>.”.</w:t>
      </w:r>
    </w:p>
    <w:p w14:paraId="4FDEA7DF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2BDAF1F3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5</w:t>
      </w:r>
    </w:p>
    <w:p w14:paraId="0980CC40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2D2865FA" w14:textId="77777777" w:rsidR="004D5D4C" w:rsidRPr="00B10E52" w:rsidRDefault="00DE7E21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Në pikën 1 të nenit 8 togfjalëshi “çdo 3 muaj” zëvendësohet me fjalët “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jo më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pak se 1 (një) herë në muaj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”.</w:t>
      </w:r>
    </w:p>
    <w:p w14:paraId="01DD008A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166A6402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6</w:t>
      </w:r>
    </w:p>
    <w:p w14:paraId="0A8B6B36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219CAFDD" w14:textId="77777777" w:rsidR="004D5D4C" w:rsidRPr="00B10E52" w:rsidRDefault="00DE7E21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Pas nenit 9 shtohet neni 9/1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13138270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6E7FAB4C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“Neni 9/1</w:t>
      </w:r>
    </w:p>
    <w:p w14:paraId="270B9BC8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B10E52">
        <w:rPr>
          <w:rFonts w:ascii="Garamond" w:hAnsi="Garamond" w:cs="Times New Roman"/>
          <w:b/>
          <w:bCs/>
          <w:sz w:val="24"/>
          <w:szCs w:val="24"/>
        </w:rPr>
        <w:t>Komisioneri</w:t>
      </w:r>
      <w:proofErr w:type="spellEnd"/>
      <w:r w:rsidRPr="00B10E52">
        <w:rPr>
          <w:rFonts w:ascii="Garamond" w:hAnsi="Garamond" w:cs="Times New Roman"/>
          <w:b/>
          <w:bCs/>
          <w:sz w:val="24"/>
          <w:szCs w:val="24"/>
        </w:rPr>
        <w:t xml:space="preserve"> për të Drejtën e Informimi</w:t>
      </w:r>
      <w:r w:rsidR="00DE7E21" w:rsidRPr="00B10E52">
        <w:rPr>
          <w:rFonts w:ascii="Garamond" w:hAnsi="Garamond" w:cs="Times New Roman"/>
          <w:b/>
          <w:bCs/>
          <w:sz w:val="24"/>
          <w:szCs w:val="24"/>
        </w:rPr>
        <w:t xml:space="preserve">t dhe Mbrojtjen e të Dhënave </w:t>
      </w:r>
      <w:r w:rsidRPr="00B10E52">
        <w:rPr>
          <w:rFonts w:ascii="Garamond" w:hAnsi="Garamond" w:cs="Times New Roman"/>
          <w:b/>
          <w:bCs/>
          <w:sz w:val="24"/>
          <w:szCs w:val="24"/>
        </w:rPr>
        <w:t>Personale</w:t>
      </w:r>
    </w:p>
    <w:p w14:paraId="03640CE5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304F5A60" w14:textId="77777777" w:rsidR="004D5D4C" w:rsidRPr="00B10E52" w:rsidRDefault="0073140B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1. </w:t>
      </w:r>
      <w:proofErr w:type="spellStart"/>
      <w:r w:rsidR="004D5D4C" w:rsidRPr="00B10E52">
        <w:rPr>
          <w:rFonts w:ascii="Garamond" w:hAnsi="Garamond" w:cs="Times New Roman"/>
          <w:bCs/>
          <w:sz w:val="24"/>
          <w:szCs w:val="24"/>
        </w:rPr>
        <w:t>Komisioneri</w:t>
      </w:r>
      <w:proofErr w:type="spellEnd"/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për të Drejtën e Informimit dhe Mbrojtjen e të Dhënave Personale (“</w:t>
      </w:r>
      <w:proofErr w:type="spellStart"/>
      <w:r w:rsidR="004D5D4C" w:rsidRPr="00B10E52">
        <w:rPr>
          <w:rFonts w:ascii="Garamond" w:hAnsi="Garamond" w:cs="Times New Roman"/>
          <w:bCs/>
          <w:sz w:val="24"/>
          <w:szCs w:val="24"/>
        </w:rPr>
        <w:t>Komisioneri</w:t>
      </w:r>
      <w:proofErr w:type="spellEnd"/>
      <w:r w:rsidR="004D5D4C" w:rsidRPr="00B10E52">
        <w:rPr>
          <w:rFonts w:ascii="Garamond" w:hAnsi="Garamond" w:cs="Times New Roman"/>
          <w:bCs/>
          <w:sz w:val="24"/>
          <w:szCs w:val="24"/>
        </w:rPr>
        <w:t>”) është autoriteti i pavarur përgjegjës për shqyrtimin e ankesave, monitorimin dhe mbikëqy</w:t>
      </w:r>
      <w:r w:rsidR="00DE7E21" w:rsidRPr="00B10E52">
        <w:rPr>
          <w:rFonts w:ascii="Garamond" w:hAnsi="Garamond" w:cs="Times New Roman"/>
          <w:bCs/>
          <w:sz w:val="24"/>
          <w:szCs w:val="24"/>
        </w:rPr>
        <w:t>rjen e zbatimit të këtij ligji.</w:t>
      </w:r>
    </w:p>
    <w:p w14:paraId="6F4ADCA7" w14:textId="77777777" w:rsidR="004D5D4C" w:rsidRPr="00B10E52" w:rsidRDefault="0073140B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2.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K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omisioneri</w:t>
      </w:r>
      <w:proofErr w:type="spellEnd"/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u</w:t>
      </w:r>
      <w:r w:rsidR="00DE7E21" w:rsidRPr="00B10E52">
        <w:rPr>
          <w:rFonts w:ascii="Garamond" w:hAnsi="Garamond" w:cs="Times New Roman"/>
          <w:bCs/>
          <w:sz w:val="24"/>
          <w:szCs w:val="24"/>
        </w:rPr>
        <w:t>shtron kompetencat e mëposhtme:</w:t>
      </w:r>
    </w:p>
    <w:p w14:paraId="25FFF352" w14:textId="77777777" w:rsidR="004D5D4C" w:rsidRPr="00B10E52" w:rsidRDefault="0073140B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a) s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hqyrton ankesat e personave të cilët pretendojnë se u</w:t>
      </w:r>
      <w:r w:rsidR="00EF6585" w:rsidRPr="00B10E52">
        <w:rPr>
          <w:rFonts w:ascii="Garamond" w:hAnsi="Garamond" w:cs="Times New Roman"/>
          <w:bCs/>
          <w:sz w:val="24"/>
          <w:szCs w:val="24"/>
        </w:rPr>
        <w:t xml:space="preserve"> janë shkelur të drejtat e tyre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të parashikuara në këtë ligj; </w:t>
      </w:r>
    </w:p>
    <w:p w14:paraId="672665FB" w14:textId="77777777" w:rsidR="004D5D4C" w:rsidRPr="00B10E52" w:rsidRDefault="0073140B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b) s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hqyrton ankesat e personave në lidhje me funksionimin e programeve të transparencës në autoritetet publike; </w:t>
      </w:r>
    </w:p>
    <w:p w14:paraId="47233C2E" w14:textId="77777777" w:rsidR="004D5D4C" w:rsidRPr="00B10E52" w:rsidRDefault="0073140B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c) k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ryen hetim administrativ kryesisht ose me ankesë gjatë ushtrimit të kompetencave të tij; </w:t>
      </w:r>
    </w:p>
    <w:p w14:paraId="2DC87D10" w14:textId="50849791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ç) </w:t>
      </w:r>
      <w:r w:rsidR="0073140B" w:rsidRPr="00B10E52">
        <w:rPr>
          <w:rFonts w:ascii="Garamond" w:hAnsi="Garamond" w:cs="Times New Roman"/>
          <w:bCs/>
          <w:sz w:val="24"/>
          <w:szCs w:val="24"/>
        </w:rPr>
        <w:t>n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jihet dhe ka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akses</w:t>
      </w:r>
      <w:proofErr w:type="spellEnd"/>
      <w:r w:rsidRPr="00B10E52">
        <w:rPr>
          <w:rFonts w:ascii="Garamond" w:hAnsi="Garamond" w:cs="Times New Roman"/>
          <w:bCs/>
          <w:sz w:val="24"/>
          <w:szCs w:val="24"/>
        </w:rPr>
        <w:t xml:space="preserve"> në informacionin dhe dokumentet, objekt ankimi, sipas këtij ligji apo që lidhen me çështjen në shqyrtim, duke përfshirë edhe informacionet e klasifikuara. Në këto raste, ai është i detyruar të zbatojë masat për ruajtjen </w:t>
      </w:r>
      <w:r w:rsidR="00EF6585" w:rsidRPr="00B10E52">
        <w:rPr>
          <w:rFonts w:ascii="Garamond" w:hAnsi="Garamond" w:cs="Times New Roman"/>
          <w:bCs/>
          <w:sz w:val="24"/>
          <w:szCs w:val="24"/>
        </w:rPr>
        <w:t xml:space="preserve">e informacionit të klasifikuar </w:t>
      </w:r>
      <w:r w:rsidRPr="00B10E52">
        <w:rPr>
          <w:rFonts w:ascii="Garamond" w:hAnsi="Garamond" w:cs="Times New Roman"/>
          <w:bCs/>
          <w:sz w:val="24"/>
          <w:szCs w:val="24"/>
        </w:rPr>
        <w:t>sip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as ligjit nr.</w:t>
      </w:r>
      <w:r w:rsidR="00D65E83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10/2023</w:t>
      </w:r>
      <w:r w:rsidR="004868EC">
        <w:rPr>
          <w:rFonts w:ascii="Garamond" w:hAnsi="Garamond" w:cs="Times New Roman"/>
          <w:bCs/>
          <w:sz w:val="24"/>
          <w:szCs w:val="24"/>
        </w:rPr>
        <w:t>,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“Për informacionin e klasifikuar”;</w:t>
      </w:r>
    </w:p>
    <w:p w14:paraId="7F72AC2B" w14:textId="09B76E2B" w:rsidR="004D5D4C" w:rsidRPr="00B10E52" w:rsidRDefault="0073140B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d) k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a të drejtën t’i kërkojë autoritetit të klasifikimit </w:t>
      </w:r>
      <w:proofErr w:type="spellStart"/>
      <w:r w:rsidR="004D5D4C" w:rsidRPr="00B10E52">
        <w:rPr>
          <w:rFonts w:ascii="Garamond" w:hAnsi="Garamond" w:cs="Times New Roman"/>
          <w:bCs/>
          <w:sz w:val="24"/>
          <w:szCs w:val="24"/>
        </w:rPr>
        <w:t>deklasifikimin</w:t>
      </w:r>
      <w:proofErr w:type="spellEnd"/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e një informacioni të klasifikuar kur çmon që publikimi i tij diktohet nga intere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sa më të rëndësishme shtetërore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sesa nevoja për ta mbajtur atë të klasifikuar, në</w:t>
      </w:r>
      <w:r w:rsidR="00EF6585" w:rsidRPr="00B10E52">
        <w:rPr>
          <w:rFonts w:ascii="Garamond" w:hAnsi="Garamond" w:cs="Times New Roman"/>
          <w:bCs/>
          <w:sz w:val="24"/>
          <w:szCs w:val="24"/>
        </w:rPr>
        <w:t xml:space="preserve"> përputhje me ligjin nr.</w:t>
      </w:r>
      <w:r w:rsidR="00D65E83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10/2023</w:t>
      </w:r>
      <w:r w:rsidR="004868EC">
        <w:rPr>
          <w:rFonts w:ascii="Garamond" w:hAnsi="Garamond" w:cs="Times New Roman"/>
          <w:bCs/>
          <w:sz w:val="24"/>
          <w:szCs w:val="24"/>
        </w:rPr>
        <w:t>,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“Për informacionin e klasifikuar”. Për njohjen me informacionin e klasifikuar të NATO-s ose BE-së zbatohen rregullat për </w:t>
      </w:r>
      <w:proofErr w:type="spellStart"/>
      <w:r w:rsidR="004D5D4C" w:rsidRPr="00B10E52">
        <w:rPr>
          <w:rFonts w:ascii="Garamond" w:hAnsi="Garamond" w:cs="Times New Roman"/>
          <w:bCs/>
          <w:sz w:val="24"/>
          <w:szCs w:val="24"/>
        </w:rPr>
        <w:t>deklasifikimin</w:t>
      </w:r>
      <w:proofErr w:type="spellEnd"/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e informacionit të klasifikuar të NA</w:t>
      </w:r>
      <w:r w:rsidR="00DE7E21" w:rsidRPr="00B10E52">
        <w:rPr>
          <w:rFonts w:ascii="Garamond" w:hAnsi="Garamond" w:cs="Times New Roman"/>
          <w:bCs/>
          <w:sz w:val="24"/>
          <w:szCs w:val="24"/>
        </w:rPr>
        <w:t xml:space="preserve">TO-s dhe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BE-së;</w:t>
      </w:r>
    </w:p>
    <w:p w14:paraId="6D43FA42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dh) </w:t>
      </w:r>
      <w:r w:rsidR="0073140B" w:rsidRPr="00B10E52">
        <w:rPr>
          <w:rFonts w:ascii="Garamond" w:hAnsi="Garamond" w:cs="Times New Roman"/>
          <w:bCs/>
          <w:sz w:val="24"/>
          <w:szCs w:val="24"/>
        </w:rPr>
        <w:t>v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endos sanksione administrative sipas parashikimeve të këtij ligji; </w:t>
      </w:r>
    </w:p>
    <w:p w14:paraId="63E4B3EE" w14:textId="77777777" w:rsidR="004D5D4C" w:rsidRPr="00B10E52" w:rsidRDefault="0073140B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e) n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xit transparencën e autoriteteve publike, veçanërisht duke sensibilizuar dhe informuar për çështje të së drejtës së informimit; </w:t>
      </w:r>
    </w:p>
    <w:p w14:paraId="57D79856" w14:textId="77777777" w:rsidR="004D5D4C" w:rsidRPr="00B10E52" w:rsidRDefault="0073140B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ë) k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ryen sondazhe mbi baza vjetore në lidhje me çështje të ndryshme që kanë të bëjnë me të drejtën e informimit; </w:t>
      </w:r>
    </w:p>
    <w:p w14:paraId="04FC0425" w14:textId="4491EF8F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f) 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b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ën rekomandime për autoritetet publike lidhur me konceptimin dhe zbatimin e programeve institucionale të transparencës; </w:t>
      </w:r>
    </w:p>
    <w:p w14:paraId="5337BE4E" w14:textId="15288995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g)</w:t>
      </w:r>
      <w:r w:rsidR="002E649F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m</w:t>
      </w:r>
      <w:r w:rsidRPr="00B10E52">
        <w:rPr>
          <w:rFonts w:ascii="Garamond" w:hAnsi="Garamond" w:cs="Times New Roman"/>
          <w:bCs/>
          <w:sz w:val="24"/>
          <w:szCs w:val="24"/>
        </w:rPr>
        <w:t>e kërkesë të gjykatës që shqyrton çështjen, parashtron mendim me shkrim për çfarëdolloj çështjeje që lidhet me të drejtën e informimit;</w:t>
      </w:r>
      <w:r w:rsidR="00B10E52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1C8C9F63" w14:textId="2D0EF14B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gj)</w:t>
      </w:r>
      <w:r w:rsidR="00DE25F6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k</w:t>
      </w:r>
      <w:r w:rsidRPr="00B10E52">
        <w:rPr>
          <w:rFonts w:ascii="Garamond" w:hAnsi="Garamond" w:cs="Times New Roman"/>
          <w:bCs/>
          <w:sz w:val="24"/>
          <w:szCs w:val="24"/>
        </w:rPr>
        <w:t>ryen trajnime të nevojshme dhe të vazhdueshme të koordinatorëve për të drejtën e informimit, të punonjësve të autoriteteve publike, si dhe grupeve të interesit;</w:t>
      </w:r>
    </w:p>
    <w:p w14:paraId="59CB65C4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h) 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k</w:t>
      </w:r>
      <w:r w:rsidRPr="00B10E52">
        <w:rPr>
          <w:rFonts w:ascii="Garamond" w:hAnsi="Garamond" w:cs="Times New Roman"/>
          <w:bCs/>
          <w:sz w:val="24"/>
          <w:szCs w:val="24"/>
        </w:rPr>
        <w:t>ur arrin në përfundimin se janë shkelur dispozitat e këtij ligji, njofton autoritetin publik për rezultatet e hetimit administrativ dhe, sipas rastit, propozon marrjen e masave disipli</w:t>
      </w:r>
      <w:r w:rsidR="00DE7E21" w:rsidRPr="00B10E52">
        <w:rPr>
          <w:rFonts w:ascii="Garamond" w:hAnsi="Garamond" w:cs="Times New Roman"/>
          <w:bCs/>
          <w:sz w:val="24"/>
          <w:szCs w:val="24"/>
        </w:rPr>
        <w:t>nore ndaj nëpunësit përgjegjës.</w:t>
      </w:r>
    </w:p>
    <w:p w14:paraId="6B0BF102" w14:textId="3C192490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lastRenderedPageBreak/>
        <w:t>3.</w:t>
      </w:r>
      <w:r w:rsidR="00DE25F6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Vendimet e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Komisionerit</w:t>
      </w:r>
      <w:proofErr w:type="spellEnd"/>
      <w:r w:rsidRPr="00B10E52">
        <w:rPr>
          <w:rFonts w:ascii="Garamond" w:hAnsi="Garamond" w:cs="Times New Roman"/>
          <w:bCs/>
          <w:sz w:val="24"/>
          <w:szCs w:val="24"/>
        </w:rPr>
        <w:t xml:space="preserve"> publikohen në faqen zyrtare të internetit të zyrës së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Komisionerit</w:t>
      </w:r>
      <w:proofErr w:type="spellEnd"/>
      <w:r w:rsidRPr="00B10E52">
        <w:rPr>
          <w:rFonts w:ascii="Garamond" w:hAnsi="Garamond" w:cs="Times New Roman"/>
          <w:bCs/>
          <w:sz w:val="24"/>
          <w:szCs w:val="24"/>
        </w:rPr>
        <w:t>.”.</w:t>
      </w:r>
    </w:p>
    <w:p w14:paraId="4429CDA4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12C2E66C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7</w:t>
      </w:r>
    </w:p>
    <w:p w14:paraId="5A0E688B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75CD75E2" w14:textId="401B964C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Në nenin 10 bëhen ndry</w:t>
      </w:r>
      <w:r w:rsidR="00DE7E21" w:rsidRPr="00B10E52">
        <w:rPr>
          <w:rFonts w:ascii="Garamond" w:hAnsi="Garamond" w:cs="Times New Roman"/>
          <w:bCs/>
          <w:sz w:val="24"/>
          <w:szCs w:val="24"/>
        </w:rPr>
        <w:t>shim</w:t>
      </w:r>
      <w:r w:rsidR="00D65E83" w:rsidRPr="00B10E52">
        <w:rPr>
          <w:rFonts w:ascii="Garamond" w:hAnsi="Garamond" w:cs="Times New Roman"/>
          <w:bCs/>
          <w:color w:val="000000" w:themeColor="text1"/>
          <w:sz w:val="24"/>
          <w:szCs w:val="24"/>
        </w:rPr>
        <w:t>i</w:t>
      </w:r>
      <w:r w:rsidR="00DE7E21" w:rsidRPr="00B10E52">
        <w:rPr>
          <w:rFonts w:ascii="Garamond" w:hAnsi="Garamond" w:cs="Times New Roman"/>
          <w:bCs/>
          <w:sz w:val="24"/>
          <w:szCs w:val="24"/>
        </w:rPr>
        <w:t xml:space="preserve"> dhe shtesat e mëposhtme:</w:t>
      </w:r>
    </w:p>
    <w:p w14:paraId="663053B0" w14:textId="334FD643" w:rsidR="004D5D4C" w:rsidRPr="00B10E52" w:rsidRDefault="003148B7" w:rsidP="003148B7">
      <w:pPr>
        <w:pStyle w:val="ListParagraph"/>
        <w:spacing w:after="0" w:line="240" w:lineRule="auto"/>
        <w:ind w:left="0"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Pika 1 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ndryshohet</w:t>
      </w:r>
      <w:r w:rsidR="00DE7E21" w:rsidRPr="00B10E52">
        <w:rPr>
          <w:rFonts w:ascii="Garamond" w:hAnsi="Garamond" w:cs="Times New Roman"/>
          <w:bCs/>
          <w:sz w:val="24"/>
          <w:szCs w:val="24"/>
        </w:rPr>
        <w:t xml:space="preserve"> si më poshtë:</w:t>
      </w:r>
    </w:p>
    <w:p w14:paraId="6707790D" w14:textId="77777777" w:rsidR="004D5D4C" w:rsidRPr="00B10E52" w:rsidRDefault="00EF6585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“1.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Titullari i autoritetit publik cakton një prej nëpunësve si koordinator për të drejtën e informimit. Menjëherë pas caktimit ose ndryshimit të koordinatorit për të drejtën e informimit, titullari i autoritetit publik i njofton </w:t>
      </w:r>
      <w:proofErr w:type="spellStart"/>
      <w:r w:rsidR="004D5D4C" w:rsidRPr="00B10E52">
        <w:rPr>
          <w:rFonts w:ascii="Garamond" w:hAnsi="Garamond" w:cs="Times New Roman"/>
          <w:bCs/>
          <w:sz w:val="24"/>
          <w:szCs w:val="24"/>
        </w:rPr>
        <w:t>Komisionerit</w:t>
      </w:r>
      <w:proofErr w:type="spellEnd"/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emrin dhe kon</w:t>
      </w:r>
      <w:r w:rsidR="00136C5E" w:rsidRPr="00B10E52">
        <w:rPr>
          <w:rFonts w:ascii="Garamond" w:hAnsi="Garamond" w:cs="Times New Roman"/>
          <w:bCs/>
          <w:sz w:val="24"/>
          <w:szCs w:val="24"/>
        </w:rPr>
        <w:t>taktet e nëpunësit.”.</w:t>
      </w:r>
    </w:p>
    <w:p w14:paraId="24BBDA11" w14:textId="06BC02DF" w:rsidR="004D5D4C" w:rsidRPr="00B10E52" w:rsidRDefault="003148B7" w:rsidP="003148B7">
      <w:pPr>
        <w:pStyle w:val="ListParagraph"/>
        <w:spacing w:after="0" w:line="240" w:lineRule="auto"/>
        <w:ind w:left="0"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2.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Pas pikës 2 shtohen pikat 3, 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4, 5 dhe 6</w:t>
      </w:r>
      <w:r w:rsidR="00136C5E" w:rsidRPr="00B10E52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55A978B2" w14:textId="77777777" w:rsidR="004D5D4C" w:rsidRPr="00B10E52" w:rsidRDefault="00EF6585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 “3.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Gjatë zhvillimit të procedurës disiplinore ndaj nëpunësit të caktuar si koordinator për të drejtën e informimit për shkelje të dispozitave të këtij ligji, autoriteti publik kërkon mendimin e </w:t>
      </w:r>
      <w:proofErr w:type="spellStart"/>
      <w:r w:rsidR="004D5D4C" w:rsidRPr="00B10E52">
        <w:rPr>
          <w:rFonts w:ascii="Garamond" w:hAnsi="Garamond" w:cs="Times New Roman"/>
          <w:bCs/>
          <w:sz w:val="24"/>
          <w:szCs w:val="24"/>
        </w:rPr>
        <w:t>Komisionerit</w:t>
      </w:r>
      <w:proofErr w:type="spellEnd"/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për çështjen. Në vendimin përfundimtar autoriteti publik arsyeton edhe për pranimin ose refuzimin e mendimit të </w:t>
      </w:r>
      <w:proofErr w:type="spellStart"/>
      <w:r w:rsidR="004D5D4C" w:rsidRPr="00B10E52">
        <w:rPr>
          <w:rFonts w:ascii="Garamond" w:hAnsi="Garamond" w:cs="Times New Roman"/>
          <w:bCs/>
          <w:sz w:val="24"/>
          <w:szCs w:val="24"/>
        </w:rPr>
        <w:t>Komisionerit</w:t>
      </w:r>
      <w:proofErr w:type="spellEnd"/>
      <w:r w:rsidR="004D5D4C" w:rsidRPr="00B10E52">
        <w:rPr>
          <w:rFonts w:ascii="Garamond" w:hAnsi="Garamond" w:cs="Times New Roman"/>
          <w:bCs/>
          <w:sz w:val="24"/>
          <w:szCs w:val="24"/>
        </w:rPr>
        <w:t>.</w:t>
      </w:r>
    </w:p>
    <w:p w14:paraId="6188192E" w14:textId="6ECE3AB7" w:rsidR="004D5D4C" w:rsidRPr="00B10E52" w:rsidRDefault="00B10E52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EF6585" w:rsidRPr="00B10E52">
        <w:rPr>
          <w:rFonts w:ascii="Garamond" w:hAnsi="Garamond" w:cs="Times New Roman"/>
          <w:bCs/>
          <w:sz w:val="24"/>
          <w:szCs w:val="24"/>
        </w:rPr>
        <w:t xml:space="preserve">4.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N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ëpunësi i caktuar sipas pikës 1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të këtij neni, përveç pagës mujore të pozicionit në të cilin është emëruar, përfiton edhe një shtesë për natyrë të veçantë pune për punën e tij si koordinator për të drejtën e informimit. Shtesa për natyrë të veçantë pune përfitohet vetëm gjatë kohës që nëpunësi kryen edhe detyrat shtesë si koordinato</w:t>
      </w:r>
      <w:r w:rsidR="00136C5E" w:rsidRPr="00B10E52">
        <w:rPr>
          <w:rFonts w:ascii="Garamond" w:hAnsi="Garamond" w:cs="Times New Roman"/>
          <w:bCs/>
          <w:sz w:val="24"/>
          <w:szCs w:val="24"/>
        </w:rPr>
        <w:t xml:space="preserve">r për të drejtën e informimit. </w:t>
      </w:r>
    </w:p>
    <w:p w14:paraId="3D3AF5B8" w14:textId="77777777" w:rsidR="004D5D4C" w:rsidRPr="00B10E52" w:rsidRDefault="00EF6585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 5.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Këshilli i Ministrave përcakton me vendim masën e shtesës për natyrë të veçantë pune dhe kriteret për përcaktimin e saj për koordinatorët e autoriteteve publike, struktura dhe niveli i pagave të nëpunësve të </w:t>
      </w:r>
      <w:proofErr w:type="spellStart"/>
      <w:r w:rsidR="004D5D4C" w:rsidRPr="00B10E52">
        <w:rPr>
          <w:rFonts w:ascii="Garamond" w:hAnsi="Garamond" w:cs="Times New Roman"/>
          <w:bCs/>
          <w:color w:val="000000" w:themeColor="text1"/>
          <w:sz w:val="24"/>
          <w:szCs w:val="24"/>
        </w:rPr>
        <w:t>të</w:t>
      </w:r>
      <w:proofErr w:type="spellEnd"/>
      <w:r w:rsidR="004D5D4C" w:rsidRPr="00B10E52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cilëve përcaktohen nga Këshilli i Ministrave</w:t>
      </w:r>
      <w:r w:rsidR="00136C5E" w:rsidRPr="00B10E52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, sipas legjislacionit </w:t>
      </w:r>
      <w:r w:rsidR="00136C5E" w:rsidRPr="00B10E52">
        <w:rPr>
          <w:rFonts w:ascii="Garamond" w:hAnsi="Garamond" w:cs="Times New Roman"/>
          <w:bCs/>
          <w:sz w:val="24"/>
          <w:szCs w:val="24"/>
        </w:rPr>
        <w:t>në fuqi.</w:t>
      </w:r>
    </w:p>
    <w:p w14:paraId="19F15EED" w14:textId="7C1AF9AB" w:rsidR="004D5D4C" w:rsidRPr="00B10E52" w:rsidRDefault="00B10E52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6. Shtesa sipas pikës 4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të këtij nen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i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për koordinatorët e autoriteteve publike, struktura dhe niveli i pagave të nëpunësve të </w:t>
      </w:r>
      <w:proofErr w:type="spellStart"/>
      <w:r w:rsidR="004D5D4C" w:rsidRPr="00B10E52">
        <w:rPr>
          <w:rFonts w:ascii="Garamond" w:hAnsi="Garamond" w:cs="Times New Roman"/>
          <w:bCs/>
          <w:sz w:val="24"/>
          <w:szCs w:val="24"/>
        </w:rPr>
        <w:t>të</w:t>
      </w:r>
      <w:proofErr w:type="spellEnd"/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cilëve nuk përcaktohet nga Këshilli i Minist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rave, përcaktohet nga organi që sipas legjislacionit në fuqi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përcakton strukturën dhe nivelin e pagave për nëpunësit e atyre autoriteteve.”.</w:t>
      </w:r>
    </w:p>
    <w:p w14:paraId="5BD35DB9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56BF61D1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8</w:t>
      </w:r>
    </w:p>
    <w:p w14:paraId="07186014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4D2A87E0" w14:textId="77777777" w:rsidR="004D5D4C" w:rsidRPr="00B10E52" w:rsidRDefault="00136C5E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Pas pikës 5 të nenit 11 shtohet pika 6 me këtë përmbajtje:</w:t>
      </w:r>
    </w:p>
    <w:p w14:paraId="73AB8772" w14:textId="1FDFD4CC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“6. Përjashtimisht, kërkesat për njohjen me informacionin arkivor të </w:t>
      </w:r>
      <w:r w:rsidR="00D65E83" w:rsidRPr="00B10E52">
        <w:rPr>
          <w:rFonts w:ascii="Garamond" w:hAnsi="Garamond" w:cs="Times New Roman"/>
          <w:bCs/>
          <w:sz w:val="24"/>
          <w:szCs w:val="24"/>
        </w:rPr>
        <w:t>ruajtur në arkivat e përhershëm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trajtohen në përputhje me ligjin nr.</w:t>
      </w:r>
      <w:r w:rsidR="00EF6585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Pr="00B10E52">
        <w:rPr>
          <w:rFonts w:ascii="Garamond" w:hAnsi="Garamond" w:cs="Times New Roman"/>
          <w:bCs/>
          <w:sz w:val="24"/>
          <w:szCs w:val="24"/>
        </w:rPr>
        <w:t>9154, datë 6.11.2003, “Për arkivat.”.</w:t>
      </w:r>
    </w:p>
    <w:p w14:paraId="16780FE9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17071BEA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9</w:t>
      </w:r>
    </w:p>
    <w:p w14:paraId="06C69150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0AC17179" w14:textId="4F6A1199" w:rsidR="004D5D4C" w:rsidRPr="00B10E52" w:rsidRDefault="00136C5E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Në pikën 4 të nenit 13 fjalët “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nr.</w:t>
      </w:r>
      <w:r w:rsidR="00D65E83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10</w:t>
      </w:r>
      <w:r w:rsidR="00EF6585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039, datë 22.12.2008, “Për ndihmën juri</w:t>
      </w:r>
      <w:r w:rsidRPr="00B10E52">
        <w:rPr>
          <w:rFonts w:ascii="Garamond" w:hAnsi="Garamond" w:cs="Times New Roman"/>
          <w:bCs/>
          <w:sz w:val="24"/>
          <w:szCs w:val="24"/>
        </w:rPr>
        <w:t>dike”, të ndryshuar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Pr="00B10E52">
        <w:rPr>
          <w:rFonts w:ascii="Garamond" w:hAnsi="Garamond" w:cs="Times New Roman"/>
          <w:bCs/>
          <w:sz w:val="24"/>
          <w:szCs w:val="24"/>
        </w:rPr>
        <w:t>fjal</w:t>
      </w:r>
      <w:r w:rsidR="00EF6585" w:rsidRPr="00B10E52">
        <w:rPr>
          <w:rFonts w:ascii="Garamond" w:hAnsi="Garamond" w:cs="Times New Roman"/>
          <w:bCs/>
          <w:sz w:val="24"/>
          <w:szCs w:val="24"/>
        </w:rPr>
        <w:t xml:space="preserve">ët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“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nr.</w:t>
      </w:r>
      <w:r w:rsidR="00D65E83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111/2017</w:t>
      </w:r>
      <w:r w:rsidR="003A156B">
        <w:rPr>
          <w:rFonts w:ascii="Garamond" w:hAnsi="Garamond" w:cs="Times New Roman"/>
          <w:bCs/>
          <w:sz w:val="24"/>
          <w:szCs w:val="24"/>
        </w:rPr>
        <w:t>,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“Për ndihmën juridike të garantuar nga shteti”</w:t>
      </w:r>
      <w:r w:rsidR="00EF6585" w:rsidRPr="00B10E52">
        <w:rPr>
          <w:rFonts w:ascii="Garamond" w:hAnsi="Garamond" w:cs="Times New Roman"/>
          <w:bCs/>
          <w:sz w:val="24"/>
          <w:szCs w:val="24"/>
        </w:rPr>
        <w:t>”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.</w:t>
      </w:r>
    </w:p>
    <w:p w14:paraId="3A2AE668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1AD5E725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10</w:t>
      </w:r>
    </w:p>
    <w:p w14:paraId="1B11353C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7E33FA83" w14:textId="77777777" w:rsidR="004D5D4C" w:rsidRPr="00B10E52" w:rsidRDefault="008521F5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Në pikën 5 të nenit 15 fjalët “të çdo lloji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” zëvendësohen me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fjalët “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të </w:t>
      </w:r>
      <w:r w:rsidRPr="00B10E52">
        <w:rPr>
          <w:rFonts w:ascii="Garamond" w:hAnsi="Garamond" w:cs="Times New Roman"/>
          <w:bCs/>
          <w:sz w:val="24"/>
          <w:szCs w:val="24"/>
        </w:rPr>
        <w:t>ruajtur në arkivat në veprim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”.</w:t>
      </w:r>
    </w:p>
    <w:p w14:paraId="2B1E6AE1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48F6F3CF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11</w:t>
      </w:r>
    </w:p>
    <w:p w14:paraId="44F41D46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6413CE6F" w14:textId="77777777" w:rsidR="004D5D4C" w:rsidRPr="00B10E52" w:rsidRDefault="008521F5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Në pikën 5 të nenit 17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bëhen ndryshimet e mëposhtme:</w:t>
      </w:r>
    </w:p>
    <w:p w14:paraId="66E36784" w14:textId="77777777" w:rsidR="004D5D4C" w:rsidRPr="00B10E52" w:rsidRDefault="00EF6585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1. </w:t>
      </w:r>
      <w:r w:rsidR="008521F5" w:rsidRPr="00B10E52">
        <w:rPr>
          <w:rFonts w:ascii="Garamond" w:hAnsi="Garamond" w:cs="Times New Roman"/>
          <w:bCs/>
          <w:sz w:val="24"/>
          <w:szCs w:val="24"/>
        </w:rPr>
        <w:t>Në fjalinë e parë fjala “refuzohet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” zëvendësohet me</w:t>
      </w:r>
      <w:r w:rsidR="008521F5" w:rsidRPr="00B10E52">
        <w:rPr>
          <w:rFonts w:ascii="Garamond" w:hAnsi="Garamond" w:cs="Times New Roman"/>
          <w:bCs/>
          <w:sz w:val="24"/>
          <w:szCs w:val="24"/>
        </w:rPr>
        <w:t xml:space="preserve"> fjalën “kufizohet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”.</w:t>
      </w:r>
    </w:p>
    <w:p w14:paraId="3D072213" w14:textId="5D0A2EF4" w:rsidR="004D5D4C" w:rsidRPr="00B10E52" w:rsidRDefault="00EF6585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2. </w:t>
      </w:r>
      <w:r w:rsidR="008521F5" w:rsidRPr="00B10E52">
        <w:rPr>
          <w:rFonts w:ascii="Garamond" w:hAnsi="Garamond" w:cs="Times New Roman"/>
          <w:bCs/>
          <w:sz w:val="24"/>
          <w:szCs w:val="24"/>
        </w:rPr>
        <w:t>Në fjalinë e dytë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fjal</w:t>
      </w:r>
      <w:r w:rsidR="008521F5" w:rsidRPr="00B10E52">
        <w:rPr>
          <w:rFonts w:ascii="Garamond" w:hAnsi="Garamond" w:cs="Times New Roman"/>
          <w:bCs/>
          <w:sz w:val="24"/>
          <w:szCs w:val="24"/>
        </w:rPr>
        <w:t>ët “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nr.</w:t>
      </w:r>
      <w:r w:rsidR="00E47B18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8457, datë 11.2.1999, “Për informacionin e klasifikuar “sekr</w:t>
      </w:r>
      <w:r w:rsidR="00E47B18" w:rsidRPr="00B10E52">
        <w:rPr>
          <w:rFonts w:ascii="Garamond" w:hAnsi="Garamond" w:cs="Times New Roman"/>
          <w:bCs/>
          <w:sz w:val="24"/>
          <w:szCs w:val="24"/>
        </w:rPr>
        <w:t>et shtetëror””, të ndryshuar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” zëvendësohen me</w:t>
      </w:r>
      <w:r w:rsidR="008521F5" w:rsidRPr="00B10E52">
        <w:rPr>
          <w:rFonts w:ascii="Garamond" w:hAnsi="Garamond" w:cs="Times New Roman"/>
          <w:bCs/>
          <w:sz w:val="24"/>
          <w:szCs w:val="24"/>
        </w:rPr>
        <w:t xml:space="preserve"> fjalët “ligjit nr.</w:t>
      </w:r>
      <w:r w:rsidR="00E47B18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8521F5" w:rsidRPr="00B10E52">
        <w:rPr>
          <w:rFonts w:ascii="Garamond" w:hAnsi="Garamond" w:cs="Times New Roman"/>
          <w:bCs/>
          <w:sz w:val="24"/>
          <w:szCs w:val="24"/>
        </w:rPr>
        <w:t>10/2023</w:t>
      </w:r>
      <w:r w:rsidR="004868EC">
        <w:rPr>
          <w:rFonts w:ascii="Garamond" w:hAnsi="Garamond" w:cs="Times New Roman"/>
          <w:bCs/>
          <w:sz w:val="24"/>
          <w:szCs w:val="24"/>
        </w:rPr>
        <w:t>,</w:t>
      </w:r>
      <w:r w:rsidR="008521F5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“Për </w:t>
      </w:r>
      <w:r w:rsidR="008521F5" w:rsidRPr="00B10E52">
        <w:rPr>
          <w:rFonts w:ascii="Garamond" w:hAnsi="Garamond" w:cs="Times New Roman"/>
          <w:bCs/>
          <w:sz w:val="24"/>
          <w:szCs w:val="24"/>
        </w:rPr>
        <w:t>informacionin e klasifikuar”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”.</w:t>
      </w:r>
    </w:p>
    <w:p w14:paraId="55B2F4B0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ab/>
      </w:r>
    </w:p>
    <w:p w14:paraId="4D61F035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12</w:t>
      </w:r>
    </w:p>
    <w:p w14:paraId="41490D27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2A8A5A3A" w14:textId="77777777" w:rsidR="004D5D4C" w:rsidRPr="00B10E52" w:rsidRDefault="00E47B18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Në pikën 2 të nenit 18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bëhen ndryshimet dhe shtesat e mëposhtme:</w:t>
      </w:r>
    </w:p>
    <w:p w14:paraId="18B41A5F" w14:textId="77777777" w:rsidR="004D5D4C" w:rsidRPr="00B10E52" w:rsidRDefault="000E1409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1. Në shkronjën “a”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vlera “150 000” zëvendësohet me vlerën “50 000”.</w:t>
      </w:r>
    </w:p>
    <w:p w14:paraId="506463EF" w14:textId="77777777" w:rsidR="004D5D4C" w:rsidRPr="00B10E52" w:rsidRDefault="000E1409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2. </w:t>
      </w:r>
      <w:r w:rsidR="00E47B18" w:rsidRPr="00B10E52">
        <w:rPr>
          <w:rFonts w:ascii="Garamond" w:hAnsi="Garamond" w:cs="Times New Roman"/>
          <w:bCs/>
          <w:sz w:val="24"/>
          <w:szCs w:val="24"/>
        </w:rPr>
        <w:t>Në shkronjën “c” fjalët “në pikën 1 të nenit 5,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="00E47B18" w:rsidRPr="00B10E52">
        <w:rPr>
          <w:rFonts w:ascii="Garamond" w:hAnsi="Garamond" w:cs="Times New Roman"/>
          <w:bCs/>
          <w:sz w:val="24"/>
          <w:szCs w:val="24"/>
        </w:rPr>
        <w:t>fjalët “në nenin 5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”.</w:t>
      </w:r>
    </w:p>
    <w:p w14:paraId="365AB538" w14:textId="77777777" w:rsidR="004D5D4C" w:rsidRPr="00B10E52" w:rsidRDefault="000E1409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3.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Pas shkronjës “ç</w:t>
      </w:r>
      <w:r w:rsidR="00E47B18" w:rsidRPr="00B10E52">
        <w:rPr>
          <w:rFonts w:ascii="Garamond" w:hAnsi="Garamond" w:cs="Times New Roman"/>
          <w:bCs/>
          <w:sz w:val="24"/>
          <w:szCs w:val="24"/>
        </w:rPr>
        <w:t>” shtohet shkronja “ç/1”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50E706AD" w14:textId="5417F797" w:rsidR="004D5D4C" w:rsidRPr="00B10E52" w:rsidRDefault="00B10E52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lastRenderedPageBreak/>
        <w:t xml:space="preserve"> </w:t>
      </w:r>
      <w:r w:rsidR="000E1409" w:rsidRPr="00B10E52">
        <w:rPr>
          <w:rFonts w:ascii="Garamond" w:hAnsi="Garamond" w:cs="Times New Roman"/>
          <w:bCs/>
          <w:sz w:val="24"/>
          <w:szCs w:val="24"/>
        </w:rPr>
        <w:t>“ç/1.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mospublikimi i akteve brenda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afatit të përcaktuar në pikën 3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të nenit 7 dhe </w:t>
      </w:r>
      <w:proofErr w:type="spellStart"/>
      <w:r w:rsidR="004D5D4C" w:rsidRPr="00B10E52">
        <w:rPr>
          <w:rFonts w:ascii="Garamond" w:hAnsi="Garamond" w:cs="Times New Roman"/>
          <w:bCs/>
          <w:sz w:val="24"/>
          <w:szCs w:val="24"/>
        </w:rPr>
        <w:t>mospërditësimi</w:t>
      </w:r>
      <w:proofErr w:type="spellEnd"/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i kategorive të informacionit të programit institucional</w:t>
      </w:r>
      <w:r w:rsidR="003007F6" w:rsidRPr="00B10E52">
        <w:rPr>
          <w:rFonts w:ascii="Garamond" w:hAnsi="Garamond" w:cs="Times New Roman"/>
          <w:bCs/>
          <w:sz w:val="24"/>
          <w:szCs w:val="24"/>
        </w:rPr>
        <w:t xml:space="preserve"> të transparencës sipas pikës 4 të nenit 7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të këti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j ligji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dënohet me 25 000 deri në 50 000 lekë;”.</w:t>
      </w:r>
    </w:p>
    <w:p w14:paraId="49F7F2D0" w14:textId="77777777" w:rsidR="004D5D4C" w:rsidRPr="00B10E52" w:rsidRDefault="000E1409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4.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Në shkronjën “d”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vlera “50 000” zëvendësohet me vlerën “25 000”;</w:t>
      </w:r>
    </w:p>
    <w:p w14:paraId="482AF8D8" w14:textId="672120F8" w:rsidR="004D5D4C" w:rsidRPr="00B10E52" w:rsidRDefault="000E1409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5.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Në shkronjën “dh”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vlera</w:t>
      </w:r>
      <w:r w:rsidR="003A156B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“150 000” zëvendësohet me vlerën “50 000”.</w:t>
      </w:r>
    </w:p>
    <w:p w14:paraId="339943CC" w14:textId="7CFAC9FE" w:rsidR="004D5D4C" w:rsidRPr="00B10E52" w:rsidRDefault="000E1409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6.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Në shkronjën “e”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vlera</w:t>
      </w:r>
      <w:r w:rsidR="003A156B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“150 000” zëvendësohet me vlerën “50 000”.</w:t>
      </w:r>
    </w:p>
    <w:p w14:paraId="19CAADF9" w14:textId="3C2417CD" w:rsidR="004D5D4C" w:rsidRPr="00B10E52" w:rsidRDefault="000E1409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7.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Në shkronjën “ë”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vlera</w:t>
      </w:r>
      <w:r w:rsidR="003A156B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“150 000” zëvendësohet me vlerën “50 000”.</w:t>
      </w:r>
    </w:p>
    <w:p w14:paraId="0F80DA2A" w14:textId="4FB1D722" w:rsidR="004D5D4C" w:rsidRPr="00B10E52" w:rsidRDefault="000E1409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8.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Në shkronjën “f”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vlera</w:t>
      </w:r>
      <w:r w:rsidR="003A156B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“150 000” zëvendësohet me vlerën “50 000”.</w:t>
      </w:r>
    </w:p>
    <w:p w14:paraId="5D3E3348" w14:textId="77777777" w:rsidR="004D5D4C" w:rsidRPr="00B10E52" w:rsidRDefault="000E1409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9.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Në shkronjën “j”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vlera</w:t>
      </w:r>
      <w:r w:rsidR="003007F6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“150 000” zëvendësohet me vlerën “25 000”.</w:t>
      </w:r>
    </w:p>
    <w:p w14:paraId="36422993" w14:textId="77777777" w:rsidR="004D5D4C" w:rsidRPr="00B10E52" w:rsidRDefault="003007F6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10.</w:t>
      </w:r>
      <w:r w:rsidRPr="00B10E52">
        <w:rPr>
          <w:rFonts w:ascii="Garamond" w:hAnsi="Garamond" w:cs="Times New Roman"/>
          <w:bCs/>
          <w:sz w:val="24"/>
          <w:szCs w:val="24"/>
        </w:rPr>
        <w:tab/>
        <w:t>Në shkronjën “ll” pas fjalës “zyrtare” shtohen fjalët “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fshehja ose çdo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veprim apo mosveprim tjetër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”.</w:t>
      </w:r>
    </w:p>
    <w:p w14:paraId="2341ACC5" w14:textId="77777777" w:rsidR="004D5D4C" w:rsidRPr="00B10E52" w:rsidRDefault="000E1409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11.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Pas shkronjës “ll” shtohen s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hkronjat “m”, “n”, “nj” dhe “o”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298DB62B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“m)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mosnjoftimi</w:t>
      </w:r>
      <w:proofErr w:type="spellEnd"/>
      <w:r w:rsidRPr="00B10E52">
        <w:rPr>
          <w:rFonts w:ascii="Garamond" w:hAnsi="Garamond" w:cs="Times New Roman"/>
          <w:bCs/>
          <w:sz w:val="24"/>
          <w:szCs w:val="24"/>
        </w:rPr>
        <w:t xml:space="preserve"> i kërkuesit për procedurën e rishikimit,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mosarsyetimi</w:t>
      </w:r>
      <w:proofErr w:type="spellEnd"/>
      <w:r w:rsidRPr="00B10E52">
        <w:rPr>
          <w:rFonts w:ascii="Garamond" w:hAnsi="Garamond" w:cs="Times New Roman"/>
          <w:bCs/>
          <w:sz w:val="24"/>
          <w:szCs w:val="24"/>
        </w:rPr>
        <w:t xml:space="preserve"> i vendimit ose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mosnjoftimi</w:t>
      </w:r>
      <w:proofErr w:type="spellEnd"/>
      <w:r w:rsidRPr="00B10E52">
        <w:rPr>
          <w:rFonts w:ascii="Garamond" w:hAnsi="Garamond" w:cs="Times New Roman"/>
          <w:bCs/>
          <w:sz w:val="24"/>
          <w:szCs w:val="24"/>
        </w:rPr>
        <w:t xml:space="preserve"> i vendimit përfundimtar të au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toritetit publik, sipas pikës 5 të nenit 17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të këtij ligji, </w:t>
      </w:r>
      <w:r w:rsidRPr="00B10E52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dënohet me </w:t>
      </w:r>
      <w:r w:rsidRPr="00B10E52">
        <w:rPr>
          <w:rFonts w:ascii="Garamond" w:hAnsi="Garamond" w:cs="Times New Roman"/>
          <w:bCs/>
          <w:sz w:val="24"/>
          <w:szCs w:val="24"/>
        </w:rPr>
        <w:t>50 000 deri në 150 000 lekë.</w:t>
      </w:r>
    </w:p>
    <w:p w14:paraId="3C9256BB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n)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moscaktimi</w:t>
      </w:r>
      <w:proofErr w:type="spellEnd"/>
      <w:r w:rsidRPr="00B10E52">
        <w:rPr>
          <w:rFonts w:ascii="Garamond" w:hAnsi="Garamond" w:cs="Times New Roman"/>
          <w:bCs/>
          <w:sz w:val="24"/>
          <w:szCs w:val="24"/>
        </w:rPr>
        <w:t xml:space="preserve"> i koordinatorit nga titullari i autoritetit publik o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se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mosnjoftimi</w:t>
      </w:r>
      <w:proofErr w:type="spellEnd"/>
      <w:r w:rsidRPr="00B10E52">
        <w:rPr>
          <w:rFonts w:ascii="Garamond" w:hAnsi="Garamond" w:cs="Times New Roman"/>
          <w:bCs/>
          <w:sz w:val="24"/>
          <w:szCs w:val="24"/>
        </w:rPr>
        <w:t xml:space="preserve"> pranë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Komisionerit</w:t>
      </w:r>
      <w:proofErr w:type="spellEnd"/>
      <w:r w:rsidRPr="00B10E52">
        <w:rPr>
          <w:rFonts w:ascii="Garamond" w:hAnsi="Garamond" w:cs="Times New Roman"/>
          <w:bCs/>
          <w:sz w:val="24"/>
          <w:szCs w:val="24"/>
        </w:rPr>
        <w:t xml:space="preserve"> mbi këtë cakti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m, sipas dispozitave të pikës 1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të nenit 10, dënohet me 50 000 deri në 100 000 lekë;</w:t>
      </w:r>
    </w:p>
    <w:p w14:paraId="551605DF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nj) kryerja e veprimeve ose mosveprimeve, që mund të dëmtojnë rezultatin e procedurës administrative për shqyrtimin e ankesave apo të procedurës së konstatimit, shqyrtimit, ankimit dhe ekzekutimit të kundërvajtjeve administrative ose që mund të pengojnë konkluzionin e drejtë ose të rregullt të tyre dënohet me 50 000 deri në 300 000 lekë;</w:t>
      </w:r>
    </w:p>
    <w:p w14:paraId="48EC0FDB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o) moszbatimi i vendimit të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Komisionerit</w:t>
      </w:r>
      <w:proofErr w:type="spellEnd"/>
      <w:r w:rsidRPr="00B10E52">
        <w:rPr>
          <w:rFonts w:ascii="Garamond" w:hAnsi="Garamond" w:cs="Times New Roman"/>
          <w:bCs/>
          <w:sz w:val="24"/>
          <w:szCs w:val="24"/>
        </w:rPr>
        <w:t xml:space="preserve"> kur ka urdhëruar dhënien e informacionit të kërkuar, në mënyrë të plotë ose të pjesshme,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sipas përcaktimeve të pikës 6/1 të nenit 24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këtij ligji, dënohet me 150 000 deri në 300 000 lekë.”.</w:t>
      </w:r>
    </w:p>
    <w:p w14:paraId="23292837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7CF88FC8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13</w:t>
      </w:r>
    </w:p>
    <w:p w14:paraId="66B0E8A2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2BD98E28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19 ndryshohet si më poshtë:</w:t>
      </w:r>
    </w:p>
    <w:p w14:paraId="542F5F4F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38683E2E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“Neni 19</w:t>
      </w:r>
    </w:p>
    <w:p w14:paraId="5EB6A2B3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10E52">
        <w:rPr>
          <w:rFonts w:ascii="Garamond" w:hAnsi="Garamond" w:cs="Times New Roman"/>
          <w:b/>
          <w:bCs/>
          <w:sz w:val="24"/>
          <w:szCs w:val="24"/>
        </w:rPr>
        <w:t>Përgjegjësia administrative</w:t>
      </w:r>
    </w:p>
    <w:p w14:paraId="1F8C8A17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6D9A5EC2" w14:textId="3E60C7AB" w:rsidR="004D5D4C" w:rsidRPr="00B10E52" w:rsidRDefault="00796A54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1.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Titullari i autoritetit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publik mban përgjegjësi ligjore-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administrative për shkeljet administrative të parashikuara në s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hkronjat “b”, “c”, “ç” “ç/1”,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“h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”, “gj”, “m”, “n”, “nj” dhe “o”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të pikës 2</w:t>
      </w:r>
      <w:r w:rsidR="003007F6" w:rsidRPr="00B10E52">
        <w:rPr>
          <w:rFonts w:ascii="Garamond" w:hAnsi="Garamond" w:cs="Times New Roman"/>
          <w:bCs/>
          <w:sz w:val="24"/>
          <w:szCs w:val="24"/>
        </w:rPr>
        <w:t xml:space="preserve"> të nenit 18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të këtij ligji.</w:t>
      </w:r>
      <w:r w:rsidR="00B10E52" w:rsidRPr="00B10E52">
        <w:rPr>
          <w:rFonts w:ascii="Garamond" w:hAnsi="Garamond" w:cs="Times New Roman"/>
          <w:bCs/>
          <w:sz w:val="24"/>
          <w:szCs w:val="24"/>
        </w:rPr>
        <w:t xml:space="preserve"> </w:t>
      </w:r>
    </w:p>
    <w:p w14:paraId="5632207A" w14:textId="2176A95C" w:rsidR="004D5D4C" w:rsidRPr="00B10E52" w:rsidRDefault="00796A54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2.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Në përputhje me parashikimet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 xml:space="preserve">e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ligjit nr.</w:t>
      </w:r>
      <w:r w:rsidR="003007F6" w:rsidRPr="00B10E52">
        <w:rPr>
          <w:rFonts w:ascii="Garamond" w:hAnsi="Garamond" w:cs="Times New Roman"/>
          <w:bCs/>
          <w:sz w:val="24"/>
          <w:szCs w:val="24"/>
        </w:rPr>
        <w:t xml:space="preserve"> 44/2015</w:t>
      </w:r>
      <w:r w:rsidR="00244A99">
        <w:rPr>
          <w:rFonts w:ascii="Garamond" w:hAnsi="Garamond" w:cs="Times New Roman"/>
          <w:bCs/>
          <w:sz w:val="24"/>
          <w:szCs w:val="24"/>
        </w:rPr>
        <w:t>,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“Kodi i Procedurave Administrative”, titullari</w:t>
      </w:r>
      <w:bookmarkStart w:id="0" w:name="_GoBack"/>
      <w:bookmarkEnd w:id="0"/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i autoritetit publik mund të delegojë kompetencën e tij për ushtrimin e funksio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neve të parashikuara në pikën 1 të nenit 4, pikat 1 dhe 2 të nenit 5, pikën 4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të n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enit 7, pikat 1 dhe 2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të nenit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13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të këtij ligji, te nëpunësi më i lartë i autoritetit publik. Në këtë rast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nëpunësi,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të cilit i është deleguar kompetenca, mban përgjegjësi për shkeljet administrative të parashikuara në pikën 1 të këtij neni.</w:t>
      </w:r>
    </w:p>
    <w:p w14:paraId="5C14C6A7" w14:textId="77777777" w:rsidR="004D5D4C" w:rsidRPr="00B10E52" w:rsidRDefault="00796A54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3.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Koordinatori për të drejtën e informimit ka përgjegjësi administrative për shkeljet administrative të parash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ikuara në shkronjat “d” dhe “e” të pikës 2 të nenit 18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të këtij ligji.</w:t>
      </w:r>
    </w:p>
    <w:p w14:paraId="2415E8CF" w14:textId="77777777" w:rsidR="004D5D4C" w:rsidRPr="00B10E52" w:rsidRDefault="00796A54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4.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Çdo person përgjegjës, i cili me veprimet ose mosveprimet e tij shkel dispozitat e këtij ligji, ka përgjegjësi administrative për kundërvajtjet administrative të parashikuara në shkronjat “a”, “dh”, “ë”, “f”, “g”, “i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”, “j”, “k”, “l”, “ll” dhe “nj” të pikës 2 të nenit 18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të këtij ligji.”.</w:t>
      </w:r>
    </w:p>
    <w:p w14:paraId="77911581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13F2DA92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14</w:t>
      </w:r>
    </w:p>
    <w:p w14:paraId="66B7CB4F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33FF7F59" w14:textId="77777777" w:rsidR="004D5D4C" w:rsidRPr="00B10E52" w:rsidRDefault="003007F6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Në pikën 3 të nenit 21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f</w:t>
      </w:r>
      <w:r w:rsidRPr="00B10E52">
        <w:rPr>
          <w:rFonts w:ascii="Garamond" w:hAnsi="Garamond" w:cs="Times New Roman"/>
          <w:bCs/>
          <w:sz w:val="24"/>
          <w:szCs w:val="24"/>
        </w:rPr>
        <w:t>jalët “shkronjat “l” dhe “ll” të pikës 2,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Pr="00B10E52">
        <w:rPr>
          <w:rFonts w:ascii="Garamond" w:hAnsi="Garamond" w:cs="Times New Roman"/>
          <w:bCs/>
          <w:sz w:val="24"/>
          <w:szCs w:val="24"/>
        </w:rPr>
        <w:t>fjalët “pikën 2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”.</w:t>
      </w:r>
    </w:p>
    <w:p w14:paraId="6BC55784" w14:textId="77777777" w:rsidR="003007F6" w:rsidRPr="00B10E52" w:rsidRDefault="003007F6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0CBB4929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15</w:t>
      </w:r>
    </w:p>
    <w:p w14:paraId="07F25415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76906738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Në nenin 24 bëhen ndryshimet dhe shtesat e mëposhtme:</w:t>
      </w:r>
    </w:p>
    <w:p w14:paraId="1CD4B506" w14:textId="77777777" w:rsidR="004D5D4C" w:rsidRPr="00B10E52" w:rsidRDefault="00796A54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lastRenderedPageBreak/>
        <w:t xml:space="preserve">1.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Në fund të shkronjës “b” të pikës 5 shtohen fjalët “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dhe sipas rastit, propozimin për të </w:t>
      </w:r>
      <w:proofErr w:type="spellStart"/>
      <w:r w:rsidR="004D5D4C" w:rsidRPr="00B10E52">
        <w:rPr>
          <w:rFonts w:ascii="Garamond" w:hAnsi="Garamond" w:cs="Times New Roman"/>
          <w:bCs/>
          <w:sz w:val="24"/>
          <w:szCs w:val="24"/>
        </w:rPr>
        <w:t>deklasif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ikuar</w:t>
      </w:r>
      <w:proofErr w:type="spellEnd"/>
      <w:r w:rsidR="003007F6" w:rsidRPr="00B10E52">
        <w:rPr>
          <w:rFonts w:ascii="Garamond" w:hAnsi="Garamond" w:cs="Times New Roman"/>
          <w:bCs/>
          <w:sz w:val="24"/>
          <w:szCs w:val="24"/>
        </w:rPr>
        <w:t xml:space="preserve"> informacion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”.</w:t>
      </w:r>
    </w:p>
    <w:p w14:paraId="27316D64" w14:textId="77777777" w:rsidR="004D5D4C" w:rsidRPr="00B10E52" w:rsidRDefault="00796A54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2.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Në pikën 6 fjalët “përpara mbarimit të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” zëvendësohen me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fjalët “brenda afatit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”.</w:t>
      </w:r>
    </w:p>
    <w:p w14:paraId="2E3E505F" w14:textId="77777777" w:rsidR="004D5D4C" w:rsidRPr="00B10E52" w:rsidRDefault="00796A54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3.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Pas pikës 6 shtohet pika 6/1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279E2B73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 xml:space="preserve">“6/1. Autoriteti publik është i detyruar të zbatojë vendimin e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Komisionerit</w:t>
      </w:r>
      <w:proofErr w:type="spellEnd"/>
      <w:r w:rsidRPr="00B10E52">
        <w:rPr>
          <w:rFonts w:ascii="Garamond" w:hAnsi="Garamond" w:cs="Times New Roman"/>
          <w:bCs/>
          <w:sz w:val="24"/>
          <w:szCs w:val="24"/>
        </w:rPr>
        <w:t xml:space="preserve"> kur ka urdhëruar dhënien e informacionit të kërkuar, në mënyrë të plotë ose të pjesshme, me përjashtim të rastit kur gjykata vendos pezullimin e zbatimit të tij.”.</w:t>
      </w:r>
    </w:p>
    <w:p w14:paraId="79F59392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5D2B3C1A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16</w:t>
      </w:r>
    </w:p>
    <w:p w14:paraId="5EAD9938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44DBE923" w14:textId="77777777" w:rsidR="004D5D4C" w:rsidRPr="00B10E52" w:rsidRDefault="003007F6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Pas nenit 24 shtohet neni 24/1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438BBDDB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62FF41BD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“Neni 24/1</w:t>
      </w:r>
    </w:p>
    <w:p w14:paraId="453A202F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10E52">
        <w:rPr>
          <w:rFonts w:ascii="Garamond" w:hAnsi="Garamond" w:cs="Times New Roman"/>
          <w:b/>
          <w:bCs/>
          <w:sz w:val="24"/>
          <w:szCs w:val="24"/>
        </w:rPr>
        <w:t>Detyrimi për bashkëpunim</w:t>
      </w:r>
    </w:p>
    <w:p w14:paraId="61F18F1A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0B0BC518" w14:textId="0212352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1.</w:t>
      </w:r>
      <w:r w:rsidR="000A7936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Autoritetet publike bashkëpunojnë me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Komisionerin</w:t>
      </w:r>
      <w:proofErr w:type="spellEnd"/>
      <w:r w:rsidRPr="00B10E52">
        <w:rPr>
          <w:rFonts w:ascii="Garamond" w:hAnsi="Garamond" w:cs="Times New Roman"/>
          <w:bCs/>
          <w:sz w:val="24"/>
          <w:szCs w:val="24"/>
        </w:rPr>
        <w:t xml:space="preserve"> duke i siguruar të gjithë informacionin që ai kërkon për përmbushjen e detyrave. </w:t>
      </w:r>
    </w:p>
    <w:p w14:paraId="5D94EBBB" w14:textId="15EEAD30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2.</w:t>
      </w:r>
      <w:r w:rsidR="00B10E52"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Autoritetet publike raportojnë çdo vit, jo më vonë se data 31 e muajit janar të vitit pasardhës, pranë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Komisionerit</w:t>
      </w:r>
      <w:proofErr w:type="spellEnd"/>
      <w:r w:rsidRPr="00B10E52">
        <w:rPr>
          <w:rFonts w:ascii="Garamond" w:hAnsi="Garamond" w:cs="Times New Roman"/>
          <w:bCs/>
          <w:sz w:val="24"/>
          <w:szCs w:val="24"/>
        </w:rPr>
        <w:t xml:space="preserve"> lidhur me veprimtarinë për zbatimin e kërkesave të këtij ligji, sipas formatit të miratuar nga </w:t>
      </w:r>
      <w:proofErr w:type="spellStart"/>
      <w:r w:rsidRPr="00B10E52">
        <w:rPr>
          <w:rFonts w:ascii="Garamond" w:hAnsi="Garamond" w:cs="Times New Roman"/>
          <w:bCs/>
          <w:sz w:val="24"/>
          <w:szCs w:val="24"/>
        </w:rPr>
        <w:t>Komisioneri</w:t>
      </w:r>
      <w:proofErr w:type="spellEnd"/>
      <w:r w:rsidRPr="00B10E52">
        <w:rPr>
          <w:rFonts w:ascii="Garamond" w:hAnsi="Garamond" w:cs="Times New Roman"/>
          <w:bCs/>
          <w:sz w:val="24"/>
          <w:szCs w:val="24"/>
        </w:rPr>
        <w:t>.”.</w:t>
      </w:r>
    </w:p>
    <w:p w14:paraId="35243FBF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4AAE61EC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17</w:t>
      </w:r>
    </w:p>
    <w:p w14:paraId="60FF381A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10E52">
        <w:rPr>
          <w:rFonts w:ascii="Garamond" w:hAnsi="Garamond" w:cs="Times New Roman"/>
          <w:b/>
          <w:bCs/>
          <w:sz w:val="24"/>
          <w:szCs w:val="24"/>
        </w:rPr>
        <w:t>Aktet nënligjore</w:t>
      </w:r>
    </w:p>
    <w:p w14:paraId="3A182825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4BC8E018" w14:textId="4DF1301E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Ngarkohet Kësh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illi i Ministrave për nxjerrjen</w:t>
      </w:r>
      <w:r w:rsidR="00237E17" w:rsidRPr="00B10E52">
        <w:rPr>
          <w:rFonts w:ascii="Garamond" w:hAnsi="Garamond" w:cs="Times New Roman"/>
          <w:bCs/>
          <w:sz w:val="24"/>
          <w:szCs w:val="24"/>
        </w:rPr>
        <w:t xml:space="preserve"> brenda 6 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muajve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nga hyrja në fuqi e këtij ligji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të aktit 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nënligjor në zbatim të pikës 5 të nenit 10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të ligjit.</w:t>
      </w:r>
    </w:p>
    <w:p w14:paraId="08C3EB57" w14:textId="77777777" w:rsidR="006E59FC" w:rsidRPr="00B10E52" w:rsidRDefault="006E59F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</w:p>
    <w:p w14:paraId="4E1435A6" w14:textId="3F570768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18</w:t>
      </w:r>
    </w:p>
    <w:p w14:paraId="5544CD68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10E52">
        <w:rPr>
          <w:rFonts w:ascii="Garamond" w:hAnsi="Garamond" w:cs="Times New Roman"/>
          <w:b/>
          <w:bCs/>
          <w:sz w:val="24"/>
          <w:szCs w:val="24"/>
        </w:rPr>
        <w:t>Shfuqizime</w:t>
      </w:r>
    </w:p>
    <w:p w14:paraId="4B88EB05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5EACE94B" w14:textId="77777777" w:rsidR="004D5D4C" w:rsidRPr="00B10E52" w:rsidRDefault="003007F6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Pika 29 e nenit 3 dhe neni 31/1</w:t>
      </w:r>
      <w:r w:rsidR="004D5D4C" w:rsidRPr="00B10E52">
        <w:rPr>
          <w:rFonts w:ascii="Garamond" w:hAnsi="Garamond" w:cs="Times New Roman"/>
          <w:bCs/>
          <w:sz w:val="24"/>
          <w:szCs w:val="24"/>
        </w:rPr>
        <w:t xml:space="preserve"> i ligjit nr.</w:t>
      </w:r>
      <w:r w:rsidRPr="00B10E52">
        <w:rPr>
          <w:rFonts w:ascii="Garamond" w:hAnsi="Garamond" w:cs="Times New Roman"/>
          <w:bCs/>
          <w:sz w:val="24"/>
          <w:szCs w:val="24"/>
        </w:rPr>
        <w:t xml:space="preserve"> </w:t>
      </w:r>
      <w:r w:rsidR="004D5D4C" w:rsidRPr="00B10E52">
        <w:rPr>
          <w:rFonts w:ascii="Garamond" w:hAnsi="Garamond" w:cs="Times New Roman"/>
          <w:bCs/>
          <w:sz w:val="24"/>
          <w:szCs w:val="24"/>
        </w:rPr>
        <w:t>9887, datë 10.3.2008, “Për mbrojtjen e të dhënave personale”, të ndryshuar, shfuqizohen.</w:t>
      </w:r>
    </w:p>
    <w:p w14:paraId="2A7ED137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5E2D0531" w14:textId="77777777" w:rsidR="004D5D4C" w:rsidRPr="00B10E52" w:rsidRDefault="004D5D4C" w:rsidP="003148B7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Neni 19</w:t>
      </w:r>
    </w:p>
    <w:p w14:paraId="5DCA7135" w14:textId="77777777" w:rsidR="00AA1214" w:rsidRPr="00B10E52" w:rsidRDefault="00AA1214" w:rsidP="003148B7">
      <w:pPr>
        <w:spacing w:after="0" w:line="240" w:lineRule="auto"/>
        <w:ind w:firstLine="340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10E52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3A65F4B8" w14:textId="77777777" w:rsidR="004D5D4C" w:rsidRPr="00B10E52" w:rsidRDefault="004D5D4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2176D91F" w14:textId="62AA8BDE" w:rsidR="004D5D4C" w:rsidRPr="00B10E52" w:rsidRDefault="004D5D4C" w:rsidP="00371C62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Ky ligj hyn në fuqi 15 ditë pas b</w:t>
      </w:r>
      <w:r w:rsidR="003007F6" w:rsidRPr="00B10E52">
        <w:rPr>
          <w:rFonts w:ascii="Garamond" w:hAnsi="Garamond" w:cs="Times New Roman"/>
          <w:bCs/>
          <w:sz w:val="24"/>
          <w:szCs w:val="24"/>
        </w:rPr>
        <w:t>otimit në Fletoren Zyrtare</w:t>
      </w:r>
      <w:r w:rsidRPr="00B10E52">
        <w:rPr>
          <w:rFonts w:ascii="Garamond" w:hAnsi="Garamond" w:cs="Times New Roman"/>
          <w:bCs/>
          <w:sz w:val="24"/>
          <w:szCs w:val="24"/>
        </w:rPr>
        <w:t>.</w:t>
      </w:r>
    </w:p>
    <w:p w14:paraId="43C4B341" w14:textId="77777777" w:rsidR="00371C62" w:rsidRPr="00B10E52" w:rsidRDefault="00371C62" w:rsidP="00371C62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23379F8B" w14:textId="77777777" w:rsidR="0088796B" w:rsidRPr="00B10E52" w:rsidRDefault="0088796B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3E380037" w14:textId="1D9E3835" w:rsidR="00213234" w:rsidRDefault="00976A3C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B10E52">
        <w:rPr>
          <w:rFonts w:ascii="Garamond" w:hAnsi="Garamond" w:cs="Times New Roman"/>
          <w:bCs/>
          <w:sz w:val="24"/>
          <w:szCs w:val="24"/>
        </w:rPr>
        <w:t>Miratuar në datën</w:t>
      </w:r>
      <w:r w:rsidR="00707259" w:rsidRPr="00B10E52">
        <w:rPr>
          <w:rFonts w:ascii="Garamond" w:hAnsi="Garamond" w:cs="Times New Roman"/>
          <w:bCs/>
          <w:sz w:val="24"/>
          <w:szCs w:val="24"/>
        </w:rPr>
        <w:t xml:space="preserve"> 21.9.</w:t>
      </w:r>
      <w:r w:rsidR="007748A2" w:rsidRPr="00B10E52">
        <w:rPr>
          <w:rFonts w:ascii="Garamond" w:hAnsi="Garamond" w:cs="Times New Roman"/>
          <w:bCs/>
          <w:sz w:val="24"/>
          <w:szCs w:val="24"/>
        </w:rPr>
        <w:t>2023</w:t>
      </w:r>
      <w:r w:rsidR="00BF6F1B">
        <w:rPr>
          <w:rFonts w:ascii="Garamond" w:hAnsi="Garamond" w:cs="Times New Roman"/>
          <w:bCs/>
          <w:sz w:val="24"/>
          <w:szCs w:val="24"/>
        </w:rPr>
        <w:t>.</w:t>
      </w:r>
    </w:p>
    <w:p w14:paraId="79528C35" w14:textId="77777777" w:rsidR="009F4245" w:rsidRDefault="009F4245" w:rsidP="009F4245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5CD7097B" w14:textId="0989025F" w:rsidR="009F4245" w:rsidRDefault="009F4245" w:rsidP="009F4245">
      <w:pPr>
        <w:spacing w:after="0"/>
        <w:jc w:val="both"/>
        <w:rPr>
          <w:rFonts w:ascii="Garamond" w:hAnsi="Garamond"/>
          <w:b/>
          <w:sz w:val="24"/>
          <w:szCs w:val="24"/>
        </w:rPr>
      </w:pPr>
      <w:r w:rsidRPr="002552A3">
        <w:rPr>
          <w:rFonts w:ascii="Garamond" w:hAnsi="Garamond"/>
          <w:b/>
          <w:sz w:val="24"/>
          <w:szCs w:val="24"/>
        </w:rPr>
        <w:t>Shpallur me dekretin nr.</w:t>
      </w:r>
      <w:r>
        <w:rPr>
          <w:rFonts w:ascii="Garamond" w:hAnsi="Garamond"/>
          <w:b/>
          <w:sz w:val="24"/>
          <w:szCs w:val="24"/>
        </w:rPr>
        <w:t xml:space="preserve"> 289</w:t>
      </w:r>
      <w:r w:rsidRPr="002552A3">
        <w:rPr>
          <w:rFonts w:ascii="Garamond" w:hAnsi="Garamond"/>
          <w:b/>
          <w:sz w:val="24"/>
          <w:szCs w:val="24"/>
        </w:rPr>
        <w:t xml:space="preserve">, datë </w:t>
      </w:r>
      <w:r>
        <w:rPr>
          <w:rFonts w:ascii="Garamond" w:hAnsi="Garamond"/>
          <w:b/>
          <w:sz w:val="24"/>
          <w:szCs w:val="24"/>
        </w:rPr>
        <w:t>16.10.</w:t>
      </w:r>
      <w:r w:rsidRPr="002552A3">
        <w:rPr>
          <w:rFonts w:ascii="Garamond" w:hAnsi="Garamond"/>
          <w:b/>
          <w:sz w:val="24"/>
          <w:szCs w:val="24"/>
        </w:rPr>
        <w:t>202</w:t>
      </w:r>
      <w:r>
        <w:rPr>
          <w:rFonts w:ascii="Garamond" w:hAnsi="Garamond"/>
          <w:b/>
          <w:sz w:val="24"/>
          <w:szCs w:val="24"/>
        </w:rPr>
        <w:t>3</w:t>
      </w:r>
      <w:r w:rsidRPr="002552A3">
        <w:rPr>
          <w:rFonts w:ascii="Garamond" w:hAnsi="Garamond"/>
          <w:b/>
          <w:sz w:val="24"/>
          <w:szCs w:val="24"/>
        </w:rPr>
        <w:t>, të Presidentit të Republikës së Shqipërisë</w:t>
      </w:r>
      <w:r w:rsidRPr="006E114A">
        <w:rPr>
          <w:rFonts w:ascii="Garamond" w:hAnsi="Garamond"/>
          <w:b/>
          <w:sz w:val="24"/>
          <w:szCs w:val="24"/>
        </w:rPr>
        <w:t xml:space="preserve">, Bajram </w:t>
      </w:r>
      <w:proofErr w:type="spellStart"/>
      <w:r w:rsidRPr="006E114A">
        <w:rPr>
          <w:rFonts w:ascii="Garamond" w:hAnsi="Garamond"/>
          <w:b/>
          <w:sz w:val="24"/>
          <w:szCs w:val="24"/>
        </w:rPr>
        <w:t>Begaj</w:t>
      </w:r>
      <w:proofErr w:type="spellEnd"/>
      <w:r>
        <w:rPr>
          <w:rFonts w:ascii="Garamond" w:hAnsi="Garamond"/>
          <w:b/>
          <w:sz w:val="24"/>
          <w:szCs w:val="24"/>
        </w:rPr>
        <w:t>.</w:t>
      </w:r>
    </w:p>
    <w:p w14:paraId="59DF0BDD" w14:textId="77777777" w:rsidR="009F4245" w:rsidRPr="00B10E52" w:rsidRDefault="009F4245" w:rsidP="003148B7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sectPr w:rsidR="009F4245" w:rsidRPr="00B10E52" w:rsidSect="00AE5B81"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3B107" w14:textId="77777777" w:rsidR="00400289" w:rsidRDefault="00400289" w:rsidP="00420682">
      <w:pPr>
        <w:spacing w:after="0" w:line="240" w:lineRule="auto"/>
      </w:pPr>
      <w:r>
        <w:separator/>
      </w:r>
    </w:p>
  </w:endnote>
  <w:endnote w:type="continuationSeparator" w:id="0">
    <w:p w14:paraId="21C367C3" w14:textId="77777777" w:rsidR="00400289" w:rsidRDefault="00400289" w:rsidP="00420682">
      <w:pPr>
        <w:spacing w:after="0" w:line="240" w:lineRule="auto"/>
      </w:pPr>
      <w:r>
        <w:continuationSeparator/>
      </w:r>
    </w:p>
  </w:endnote>
  <w:endnote w:type="continuationNotice" w:id="1">
    <w:p w14:paraId="5168095F" w14:textId="77777777" w:rsidR="00400289" w:rsidRDefault="004002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65673" w14:textId="77777777" w:rsidR="00400289" w:rsidRDefault="00400289" w:rsidP="00420682">
      <w:pPr>
        <w:spacing w:after="0" w:line="240" w:lineRule="auto"/>
      </w:pPr>
      <w:r>
        <w:separator/>
      </w:r>
    </w:p>
  </w:footnote>
  <w:footnote w:type="continuationSeparator" w:id="0">
    <w:p w14:paraId="3797BAE0" w14:textId="77777777" w:rsidR="00400289" w:rsidRDefault="00400289" w:rsidP="00420682">
      <w:pPr>
        <w:spacing w:after="0" w:line="240" w:lineRule="auto"/>
      </w:pPr>
      <w:r>
        <w:continuationSeparator/>
      </w:r>
    </w:p>
  </w:footnote>
  <w:footnote w:type="continuationNotice" w:id="1">
    <w:p w14:paraId="4FE7F169" w14:textId="77777777" w:rsidR="00400289" w:rsidRDefault="0040028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69263292"/>
    <w:multiLevelType w:val="hybridMultilevel"/>
    <w:tmpl w:val="FBDCC40E"/>
    <w:lvl w:ilvl="0" w:tplc="1BE69A8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revisionView w:inkAnnotations="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11558"/>
    <w:rsid w:val="00024790"/>
    <w:rsid w:val="00043C57"/>
    <w:rsid w:val="00054966"/>
    <w:rsid w:val="00055AB5"/>
    <w:rsid w:val="00060376"/>
    <w:rsid w:val="00072080"/>
    <w:rsid w:val="000765C2"/>
    <w:rsid w:val="00091A46"/>
    <w:rsid w:val="00096985"/>
    <w:rsid w:val="00097617"/>
    <w:rsid w:val="00097FE4"/>
    <w:rsid w:val="000A1E47"/>
    <w:rsid w:val="000A3B4D"/>
    <w:rsid w:val="000A6B3D"/>
    <w:rsid w:val="000A7936"/>
    <w:rsid w:val="000B3D0E"/>
    <w:rsid w:val="000B3F8E"/>
    <w:rsid w:val="000D199E"/>
    <w:rsid w:val="000E1409"/>
    <w:rsid w:val="000E268C"/>
    <w:rsid w:val="000E5BA6"/>
    <w:rsid w:val="00106F6D"/>
    <w:rsid w:val="0011415C"/>
    <w:rsid w:val="001144DD"/>
    <w:rsid w:val="00121E29"/>
    <w:rsid w:val="00122D1F"/>
    <w:rsid w:val="0012550D"/>
    <w:rsid w:val="00130958"/>
    <w:rsid w:val="00132CEC"/>
    <w:rsid w:val="00135A36"/>
    <w:rsid w:val="00136C5E"/>
    <w:rsid w:val="00136EC9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D7CEB"/>
    <w:rsid w:val="001E72AF"/>
    <w:rsid w:val="001F194A"/>
    <w:rsid w:val="001F78C3"/>
    <w:rsid w:val="001F797D"/>
    <w:rsid w:val="0020004E"/>
    <w:rsid w:val="002009A1"/>
    <w:rsid w:val="0020160E"/>
    <w:rsid w:val="0020170B"/>
    <w:rsid w:val="0020507F"/>
    <w:rsid w:val="002101FE"/>
    <w:rsid w:val="00212E52"/>
    <w:rsid w:val="00213234"/>
    <w:rsid w:val="00214854"/>
    <w:rsid w:val="0021715D"/>
    <w:rsid w:val="00224329"/>
    <w:rsid w:val="00233280"/>
    <w:rsid w:val="00234BD8"/>
    <w:rsid w:val="00237E17"/>
    <w:rsid w:val="0024206A"/>
    <w:rsid w:val="00243B60"/>
    <w:rsid w:val="00244A99"/>
    <w:rsid w:val="00247DF1"/>
    <w:rsid w:val="00250F7F"/>
    <w:rsid w:val="00266C06"/>
    <w:rsid w:val="0027350F"/>
    <w:rsid w:val="002753F6"/>
    <w:rsid w:val="00294995"/>
    <w:rsid w:val="002A47D7"/>
    <w:rsid w:val="002C7626"/>
    <w:rsid w:val="002C7D02"/>
    <w:rsid w:val="002D3DB1"/>
    <w:rsid w:val="002D4309"/>
    <w:rsid w:val="002D5F14"/>
    <w:rsid w:val="002E0FFB"/>
    <w:rsid w:val="002E2079"/>
    <w:rsid w:val="002E5221"/>
    <w:rsid w:val="002E649F"/>
    <w:rsid w:val="002F000B"/>
    <w:rsid w:val="002F5953"/>
    <w:rsid w:val="002F5F81"/>
    <w:rsid w:val="003007F6"/>
    <w:rsid w:val="00300CDA"/>
    <w:rsid w:val="003148B7"/>
    <w:rsid w:val="003168B3"/>
    <w:rsid w:val="00325554"/>
    <w:rsid w:val="003305E1"/>
    <w:rsid w:val="003333CC"/>
    <w:rsid w:val="00336EED"/>
    <w:rsid w:val="003403C8"/>
    <w:rsid w:val="003547D6"/>
    <w:rsid w:val="00365BF7"/>
    <w:rsid w:val="00371C62"/>
    <w:rsid w:val="003745EF"/>
    <w:rsid w:val="00375597"/>
    <w:rsid w:val="0038331D"/>
    <w:rsid w:val="00395396"/>
    <w:rsid w:val="00397541"/>
    <w:rsid w:val="003A135F"/>
    <w:rsid w:val="003A156B"/>
    <w:rsid w:val="003A38DC"/>
    <w:rsid w:val="003A63A5"/>
    <w:rsid w:val="003C400C"/>
    <w:rsid w:val="003C48FF"/>
    <w:rsid w:val="003D59B2"/>
    <w:rsid w:val="003D5ED0"/>
    <w:rsid w:val="003E72F7"/>
    <w:rsid w:val="003F29A8"/>
    <w:rsid w:val="003F398D"/>
    <w:rsid w:val="00400289"/>
    <w:rsid w:val="00403A89"/>
    <w:rsid w:val="0041300C"/>
    <w:rsid w:val="00420682"/>
    <w:rsid w:val="00433BCD"/>
    <w:rsid w:val="00436717"/>
    <w:rsid w:val="00445610"/>
    <w:rsid w:val="00452C70"/>
    <w:rsid w:val="0045538C"/>
    <w:rsid w:val="00455BBA"/>
    <w:rsid w:val="00460BC4"/>
    <w:rsid w:val="004647DB"/>
    <w:rsid w:val="00471208"/>
    <w:rsid w:val="00471609"/>
    <w:rsid w:val="004771A5"/>
    <w:rsid w:val="00477804"/>
    <w:rsid w:val="004866A8"/>
    <w:rsid w:val="004868EC"/>
    <w:rsid w:val="00496497"/>
    <w:rsid w:val="004A45D3"/>
    <w:rsid w:val="004A5884"/>
    <w:rsid w:val="004A5DE6"/>
    <w:rsid w:val="004B12D2"/>
    <w:rsid w:val="004B6ED9"/>
    <w:rsid w:val="004C2DFD"/>
    <w:rsid w:val="004D3CFC"/>
    <w:rsid w:val="004D5D4C"/>
    <w:rsid w:val="004E0701"/>
    <w:rsid w:val="004E0CF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1D69"/>
    <w:rsid w:val="005B6E3F"/>
    <w:rsid w:val="005F00A8"/>
    <w:rsid w:val="0060535D"/>
    <w:rsid w:val="0061141E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B3074"/>
    <w:rsid w:val="006B3952"/>
    <w:rsid w:val="006C54E5"/>
    <w:rsid w:val="006C6D22"/>
    <w:rsid w:val="006E59FC"/>
    <w:rsid w:val="006F4D55"/>
    <w:rsid w:val="006F7DF5"/>
    <w:rsid w:val="007031E5"/>
    <w:rsid w:val="00707259"/>
    <w:rsid w:val="00707B70"/>
    <w:rsid w:val="007140D9"/>
    <w:rsid w:val="007217C2"/>
    <w:rsid w:val="007243F1"/>
    <w:rsid w:val="00726525"/>
    <w:rsid w:val="0073064D"/>
    <w:rsid w:val="0073140B"/>
    <w:rsid w:val="0073421E"/>
    <w:rsid w:val="00736DC8"/>
    <w:rsid w:val="007403CF"/>
    <w:rsid w:val="00742442"/>
    <w:rsid w:val="00750246"/>
    <w:rsid w:val="007654B3"/>
    <w:rsid w:val="00770CEF"/>
    <w:rsid w:val="00770FAD"/>
    <w:rsid w:val="00774741"/>
    <w:rsid w:val="007748A2"/>
    <w:rsid w:val="007749AC"/>
    <w:rsid w:val="00796A54"/>
    <w:rsid w:val="007A2A36"/>
    <w:rsid w:val="007A2E0E"/>
    <w:rsid w:val="007B4156"/>
    <w:rsid w:val="007C083E"/>
    <w:rsid w:val="007D6440"/>
    <w:rsid w:val="007D742E"/>
    <w:rsid w:val="007D76F7"/>
    <w:rsid w:val="007E2515"/>
    <w:rsid w:val="007E6D9E"/>
    <w:rsid w:val="007F29F6"/>
    <w:rsid w:val="007F5841"/>
    <w:rsid w:val="008030D2"/>
    <w:rsid w:val="00811138"/>
    <w:rsid w:val="0081405B"/>
    <w:rsid w:val="00820E26"/>
    <w:rsid w:val="00840462"/>
    <w:rsid w:val="008420C3"/>
    <w:rsid w:val="0085078A"/>
    <w:rsid w:val="008521F5"/>
    <w:rsid w:val="0085472C"/>
    <w:rsid w:val="00857D03"/>
    <w:rsid w:val="008620E4"/>
    <w:rsid w:val="0086360A"/>
    <w:rsid w:val="008720AB"/>
    <w:rsid w:val="0087264B"/>
    <w:rsid w:val="00874A42"/>
    <w:rsid w:val="008814EA"/>
    <w:rsid w:val="00883D53"/>
    <w:rsid w:val="0088796B"/>
    <w:rsid w:val="008914C1"/>
    <w:rsid w:val="00892C77"/>
    <w:rsid w:val="00896644"/>
    <w:rsid w:val="0089762F"/>
    <w:rsid w:val="008A1646"/>
    <w:rsid w:val="008B3FAE"/>
    <w:rsid w:val="008C15C7"/>
    <w:rsid w:val="008C3427"/>
    <w:rsid w:val="008D12D7"/>
    <w:rsid w:val="008D3FB7"/>
    <w:rsid w:val="009007C4"/>
    <w:rsid w:val="00900D7B"/>
    <w:rsid w:val="0091014E"/>
    <w:rsid w:val="009104DF"/>
    <w:rsid w:val="00925F09"/>
    <w:rsid w:val="00954FD3"/>
    <w:rsid w:val="00957A39"/>
    <w:rsid w:val="0096575A"/>
    <w:rsid w:val="00970D95"/>
    <w:rsid w:val="00974717"/>
    <w:rsid w:val="00976A3C"/>
    <w:rsid w:val="00991D86"/>
    <w:rsid w:val="0099741A"/>
    <w:rsid w:val="009A4870"/>
    <w:rsid w:val="009A6F98"/>
    <w:rsid w:val="009B1183"/>
    <w:rsid w:val="009C0ABA"/>
    <w:rsid w:val="009C12D6"/>
    <w:rsid w:val="009C52A4"/>
    <w:rsid w:val="009D36E7"/>
    <w:rsid w:val="009D7E44"/>
    <w:rsid w:val="009F1CBF"/>
    <w:rsid w:val="009F4245"/>
    <w:rsid w:val="00A064BC"/>
    <w:rsid w:val="00A06D12"/>
    <w:rsid w:val="00A10B5D"/>
    <w:rsid w:val="00A15DE9"/>
    <w:rsid w:val="00A16AAC"/>
    <w:rsid w:val="00A20B76"/>
    <w:rsid w:val="00A27C1F"/>
    <w:rsid w:val="00A34D9D"/>
    <w:rsid w:val="00A35A3F"/>
    <w:rsid w:val="00A36786"/>
    <w:rsid w:val="00A431DD"/>
    <w:rsid w:val="00A5415E"/>
    <w:rsid w:val="00A645A6"/>
    <w:rsid w:val="00A6607A"/>
    <w:rsid w:val="00A75385"/>
    <w:rsid w:val="00A97B73"/>
    <w:rsid w:val="00AA1214"/>
    <w:rsid w:val="00AA32E0"/>
    <w:rsid w:val="00AA5367"/>
    <w:rsid w:val="00AA545E"/>
    <w:rsid w:val="00AB18EF"/>
    <w:rsid w:val="00AC2686"/>
    <w:rsid w:val="00AC7C3D"/>
    <w:rsid w:val="00AD1072"/>
    <w:rsid w:val="00AD2AD0"/>
    <w:rsid w:val="00AD7B2D"/>
    <w:rsid w:val="00AE5B81"/>
    <w:rsid w:val="00AF0CE9"/>
    <w:rsid w:val="00AF5D8E"/>
    <w:rsid w:val="00AF79BB"/>
    <w:rsid w:val="00B03A16"/>
    <w:rsid w:val="00B07A20"/>
    <w:rsid w:val="00B10E52"/>
    <w:rsid w:val="00B14BBE"/>
    <w:rsid w:val="00B17529"/>
    <w:rsid w:val="00B26672"/>
    <w:rsid w:val="00B46B49"/>
    <w:rsid w:val="00B51F9D"/>
    <w:rsid w:val="00B54D96"/>
    <w:rsid w:val="00B6099E"/>
    <w:rsid w:val="00B6427E"/>
    <w:rsid w:val="00B67778"/>
    <w:rsid w:val="00B67E49"/>
    <w:rsid w:val="00B8668D"/>
    <w:rsid w:val="00B9783F"/>
    <w:rsid w:val="00BA1706"/>
    <w:rsid w:val="00BA5571"/>
    <w:rsid w:val="00BB15C8"/>
    <w:rsid w:val="00BB1755"/>
    <w:rsid w:val="00BC0B3B"/>
    <w:rsid w:val="00BD4611"/>
    <w:rsid w:val="00BE2D48"/>
    <w:rsid w:val="00BE4BA2"/>
    <w:rsid w:val="00BF6F1B"/>
    <w:rsid w:val="00C1023D"/>
    <w:rsid w:val="00C10624"/>
    <w:rsid w:val="00C13DA1"/>
    <w:rsid w:val="00C17A6D"/>
    <w:rsid w:val="00C33585"/>
    <w:rsid w:val="00C40B28"/>
    <w:rsid w:val="00C4191B"/>
    <w:rsid w:val="00C446ED"/>
    <w:rsid w:val="00C5239D"/>
    <w:rsid w:val="00C53EBB"/>
    <w:rsid w:val="00C60CAD"/>
    <w:rsid w:val="00C6573D"/>
    <w:rsid w:val="00C67A4B"/>
    <w:rsid w:val="00C70D94"/>
    <w:rsid w:val="00C71734"/>
    <w:rsid w:val="00C751AA"/>
    <w:rsid w:val="00C85BBF"/>
    <w:rsid w:val="00C90FD7"/>
    <w:rsid w:val="00C92C5B"/>
    <w:rsid w:val="00CA0828"/>
    <w:rsid w:val="00CB0B77"/>
    <w:rsid w:val="00CC15A1"/>
    <w:rsid w:val="00CC7CA2"/>
    <w:rsid w:val="00CE2478"/>
    <w:rsid w:val="00CF5B26"/>
    <w:rsid w:val="00D127E2"/>
    <w:rsid w:val="00D20DAB"/>
    <w:rsid w:val="00D23C4B"/>
    <w:rsid w:val="00D24B56"/>
    <w:rsid w:val="00D41916"/>
    <w:rsid w:val="00D45AC2"/>
    <w:rsid w:val="00D50CA0"/>
    <w:rsid w:val="00D51772"/>
    <w:rsid w:val="00D60C6B"/>
    <w:rsid w:val="00D65E83"/>
    <w:rsid w:val="00D87B52"/>
    <w:rsid w:val="00DA2B84"/>
    <w:rsid w:val="00DA56D4"/>
    <w:rsid w:val="00DC03DB"/>
    <w:rsid w:val="00DC0BDC"/>
    <w:rsid w:val="00DC248C"/>
    <w:rsid w:val="00DC34E0"/>
    <w:rsid w:val="00DE163B"/>
    <w:rsid w:val="00DE25F6"/>
    <w:rsid w:val="00DE7E21"/>
    <w:rsid w:val="00DF2019"/>
    <w:rsid w:val="00DF295D"/>
    <w:rsid w:val="00DF7D66"/>
    <w:rsid w:val="00DF7DE8"/>
    <w:rsid w:val="00E04303"/>
    <w:rsid w:val="00E07E8C"/>
    <w:rsid w:val="00E20095"/>
    <w:rsid w:val="00E208F9"/>
    <w:rsid w:val="00E32678"/>
    <w:rsid w:val="00E32B8C"/>
    <w:rsid w:val="00E33812"/>
    <w:rsid w:val="00E370B3"/>
    <w:rsid w:val="00E452DA"/>
    <w:rsid w:val="00E47B18"/>
    <w:rsid w:val="00E6234F"/>
    <w:rsid w:val="00E64795"/>
    <w:rsid w:val="00E72BC5"/>
    <w:rsid w:val="00E76B9D"/>
    <w:rsid w:val="00E7782A"/>
    <w:rsid w:val="00E82905"/>
    <w:rsid w:val="00E96391"/>
    <w:rsid w:val="00EC47A4"/>
    <w:rsid w:val="00EC55E7"/>
    <w:rsid w:val="00EC57E8"/>
    <w:rsid w:val="00EC5B31"/>
    <w:rsid w:val="00ED346F"/>
    <w:rsid w:val="00ED7107"/>
    <w:rsid w:val="00EE7E5D"/>
    <w:rsid w:val="00EF4CCD"/>
    <w:rsid w:val="00EF6585"/>
    <w:rsid w:val="00EF7E55"/>
    <w:rsid w:val="00F03F03"/>
    <w:rsid w:val="00F07F7F"/>
    <w:rsid w:val="00F234B6"/>
    <w:rsid w:val="00F30C68"/>
    <w:rsid w:val="00F32C43"/>
    <w:rsid w:val="00F43924"/>
    <w:rsid w:val="00F52125"/>
    <w:rsid w:val="00F537D2"/>
    <w:rsid w:val="00F62A46"/>
    <w:rsid w:val="00F630AC"/>
    <w:rsid w:val="00F814BA"/>
    <w:rsid w:val="00F81AD3"/>
    <w:rsid w:val="00F84F9C"/>
    <w:rsid w:val="00FA0571"/>
    <w:rsid w:val="00FA065B"/>
    <w:rsid w:val="00FB5CED"/>
    <w:rsid w:val="00FC484A"/>
    <w:rsid w:val="00FC631E"/>
    <w:rsid w:val="00FC6BDD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C68C3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7C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7C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7C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C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C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78</Nr_x002e__x0020_akti>
    <Data_x0020_e_x0020_Krijimit xmlns="0e656187-b300-4fb0-8bf4-3a50f872073c">2023-10-19T13:59:32Z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2023-10-18T22:00:00Z</Date_x0020_protokolli>
    <Titulli xmlns="0e656187-b300-4fb0-8bf4-3a50f872073c">Për disa shtesa dhe ndryshime në ligjin nr. 119/2014 "Për të drejtën e Informimit"</Titulli>
    <Modifikuesi xmlns="0e656187-b300-4fb0-8bf4-3a50f872073c">nevila.samarxhi</Modifikuesi>
    <Nr_x002e__x0020_prot_x0020_QBZ xmlns="0e656187-b300-4fb0-8bf4-3a50f872073c">1558-2</Nr_x002e__x0020_prot_x0020_QBZ>
    <Data_x0020_e_x0020_Modifikimit xmlns="0e656187-b300-4fb0-8bf4-3a50f872073c">2023-10-20T05:55:48Z</Data_x0020_e_x0020_Modifikimit>
    <Dekretuar xmlns="0e656187-b300-4fb0-8bf4-3a50f872073c">false</Dekretuar>
    <Data xmlns="0e656187-b300-4fb0-8bf4-3a50f872073c">2023-09-20T22:00:00Z</Data>
    <Nr_x002e__x0020_protokolli_x0020_i_x0020_aktit xmlns="0e656187-b300-4fb0-8bf4-3a50f872073c">2996-2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C84B91811F24BAB9E55EC9CED50B8D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C84B91811F24BAB9E55EC9CED50B8D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96E82-77EA-4128-A0B1-BFEC28E56746}">
  <ds:schemaRefs>
    <ds:schemaRef ds:uri="0e656187-b300-4fb0-8bf4-3a50f872073c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14934A24-C51E-4D5E-9DCE-E0D2F87FDD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93395-D471-4EC6-ADF0-949DBEE9A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15845F7-C71B-4DEE-A13D-27D8A6AFFAD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FE71EB-E1CF-4A74-88B5-2C9A56635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9A7082C-1161-4F62-A2FE-16B83805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1969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119/2014 "Për të drejtën e Informimit"</vt:lpstr>
    </vt:vector>
  </TitlesOfParts>
  <Company/>
  <LinksUpToDate>false</LinksUpToDate>
  <CharactersWithSpaces>13167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119/2014 "Për të drejtën e Informimit"</dc:title>
  <dc:creator>gazmend.hanku</dc:creator>
  <cp:lastModifiedBy>Alma Lisaku</cp:lastModifiedBy>
  <cp:revision>16</cp:revision>
  <cp:lastPrinted>2023-10-03T07:46:00Z</cp:lastPrinted>
  <dcterms:created xsi:type="dcterms:W3CDTF">2023-10-19T14:06:00Z</dcterms:created>
  <dcterms:modified xsi:type="dcterms:W3CDTF">2023-10-20T08:10:00Z</dcterms:modified>
</cp:coreProperties>
</file>