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437EB" w14:textId="77777777" w:rsidR="00420682" w:rsidRPr="005A0618" w:rsidRDefault="00420682" w:rsidP="00364DA7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5A0618">
        <w:rPr>
          <w:rFonts w:ascii="Garamond" w:hAnsi="Garamond" w:cs="Times New Roman"/>
          <w:b/>
          <w:sz w:val="24"/>
          <w:szCs w:val="24"/>
        </w:rPr>
        <w:t>LIGJ</w:t>
      </w:r>
    </w:p>
    <w:p w14:paraId="3411DD62" w14:textId="77777777" w:rsidR="00024790" w:rsidRPr="005A0618" w:rsidRDefault="002009A1" w:rsidP="00364DA7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5A0618">
        <w:rPr>
          <w:rFonts w:ascii="Garamond" w:hAnsi="Garamond" w:cs="Times New Roman"/>
          <w:b/>
          <w:sz w:val="24"/>
          <w:szCs w:val="24"/>
        </w:rPr>
        <w:t>Nr.</w:t>
      </w:r>
      <w:r w:rsidR="00F62A46" w:rsidRPr="005A0618">
        <w:rPr>
          <w:rFonts w:ascii="Garamond" w:hAnsi="Garamond" w:cs="Times New Roman"/>
          <w:b/>
          <w:sz w:val="24"/>
          <w:szCs w:val="24"/>
        </w:rPr>
        <w:t xml:space="preserve"> </w:t>
      </w:r>
      <w:r w:rsidR="0040042E" w:rsidRPr="005A0618">
        <w:rPr>
          <w:rFonts w:ascii="Garamond" w:hAnsi="Garamond" w:cs="Times New Roman"/>
          <w:b/>
          <w:sz w:val="24"/>
          <w:szCs w:val="24"/>
        </w:rPr>
        <w:t>93</w:t>
      </w:r>
      <w:r w:rsidR="007748A2" w:rsidRPr="005A0618">
        <w:rPr>
          <w:rFonts w:ascii="Garamond" w:hAnsi="Garamond" w:cs="Times New Roman"/>
          <w:b/>
          <w:sz w:val="24"/>
          <w:szCs w:val="24"/>
        </w:rPr>
        <w:t>/2023</w:t>
      </w:r>
      <w:r w:rsidRPr="005A0618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2C66B61F" w14:textId="77777777" w:rsidR="00DD7DEF" w:rsidRPr="005A0618" w:rsidRDefault="00DD7DEF" w:rsidP="00364DA7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7B65871B" w14:textId="6CFB6A2A" w:rsidR="0040042E" w:rsidRPr="005A0618" w:rsidRDefault="0040042E" w:rsidP="00364DA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A0618">
        <w:rPr>
          <w:rFonts w:ascii="Garamond" w:hAnsi="Garamond" w:cs="Times New Roman"/>
          <w:b/>
          <w:bCs/>
          <w:sz w:val="24"/>
          <w:szCs w:val="24"/>
        </w:rPr>
        <w:t>PËR RATIFIKIMIN E MARRËVESHJES SË HUAS</w:t>
      </w:r>
      <w:r w:rsidR="005B1025" w:rsidRPr="005A0618">
        <w:rPr>
          <w:rFonts w:ascii="Garamond" w:hAnsi="Garamond" w:cs="Times New Roman"/>
          <w:b/>
          <w:bCs/>
          <w:sz w:val="24"/>
          <w:szCs w:val="24"/>
        </w:rPr>
        <w:t>,</w:t>
      </w:r>
      <w:r w:rsidRPr="005A0618">
        <w:rPr>
          <w:rFonts w:ascii="Garamond" w:hAnsi="Garamond" w:cs="Times New Roman"/>
          <w:b/>
          <w:bCs/>
          <w:sz w:val="24"/>
          <w:szCs w:val="24"/>
        </w:rPr>
        <w:t xml:space="preserve"> NDËRMJET REPUBLIKËS </w:t>
      </w:r>
    </w:p>
    <w:p w14:paraId="00FD1614" w14:textId="77777777" w:rsidR="0040042E" w:rsidRPr="005A0618" w:rsidRDefault="0040042E" w:rsidP="00364DA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A0618">
        <w:rPr>
          <w:rFonts w:ascii="Garamond" w:hAnsi="Garamond" w:cs="Times New Roman"/>
          <w:b/>
          <w:bCs/>
          <w:sz w:val="24"/>
          <w:szCs w:val="24"/>
        </w:rPr>
        <w:t xml:space="preserve">SË SHQIPËRISË DHE BANKËS NDËRKOMBËTARE PËR RINDËRTIM </w:t>
      </w:r>
    </w:p>
    <w:p w14:paraId="0844B17F" w14:textId="0E02D235" w:rsidR="0040042E" w:rsidRPr="005A0618" w:rsidRDefault="0040042E" w:rsidP="00364DA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A0618">
        <w:rPr>
          <w:rFonts w:ascii="Garamond" w:hAnsi="Garamond" w:cs="Times New Roman"/>
          <w:b/>
          <w:bCs/>
          <w:sz w:val="24"/>
          <w:szCs w:val="24"/>
        </w:rPr>
        <w:t>DHE ZHVILLIM</w:t>
      </w:r>
      <w:r w:rsidR="005B1025" w:rsidRPr="005A0618">
        <w:rPr>
          <w:rFonts w:ascii="Garamond" w:hAnsi="Garamond" w:cs="Times New Roman"/>
          <w:b/>
          <w:bCs/>
          <w:sz w:val="24"/>
          <w:szCs w:val="24"/>
        </w:rPr>
        <w:t>,</w:t>
      </w:r>
      <w:r w:rsidRPr="005A0618">
        <w:rPr>
          <w:rFonts w:ascii="Garamond" w:hAnsi="Garamond" w:cs="Times New Roman"/>
          <w:b/>
          <w:bCs/>
          <w:sz w:val="24"/>
          <w:szCs w:val="24"/>
        </w:rPr>
        <w:t xml:space="preserve"> PËR FINANCIMIN E PROJEKTIT “AFTËSIA RIPËRTËRITËSE </w:t>
      </w:r>
    </w:p>
    <w:p w14:paraId="4E59F967" w14:textId="7B75B3D5" w:rsidR="0040042E" w:rsidRPr="005A0618" w:rsidRDefault="0040042E" w:rsidP="00364DA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A0618">
        <w:rPr>
          <w:rFonts w:ascii="Garamond" w:hAnsi="Garamond" w:cs="Times New Roman"/>
          <w:b/>
          <w:bCs/>
          <w:sz w:val="24"/>
          <w:szCs w:val="24"/>
        </w:rPr>
        <w:t xml:space="preserve">E PARË DHE ZHVILLIMI I GJELBËR </w:t>
      </w:r>
      <w:r w:rsidR="004D6901">
        <w:rPr>
          <w:rFonts w:ascii="Garamond" w:hAnsi="Garamond" w:cs="Times New Roman"/>
          <w:b/>
          <w:bCs/>
          <w:sz w:val="24"/>
          <w:szCs w:val="24"/>
        </w:rPr>
        <w:t>–</w:t>
      </w:r>
      <w:r w:rsidRPr="005A0618">
        <w:rPr>
          <w:rFonts w:ascii="Garamond" w:hAnsi="Garamond" w:cs="Times New Roman"/>
          <w:b/>
          <w:bCs/>
          <w:sz w:val="24"/>
          <w:szCs w:val="24"/>
        </w:rPr>
        <w:t xml:space="preserve"> HUA PËR POLITIKAT E ZHVILLIMIT”</w:t>
      </w:r>
    </w:p>
    <w:p w14:paraId="6CC1C676" w14:textId="77777777" w:rsidR="0040042E" w:rsidRPr="005A0618" w:rsidRDefault="0040042E" w:rsidP="00364DA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0E77D86" w14:textId="77777777" w:rsidR="0040042E" w:rsidRPr="005A0618" w:rsidRDefault="0040042E" w:rsidP="00364DA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A0618">
        <w:rPr>
          <w:rFonts w:ascii="Garamond" w:hAnsi="Garamond" w:cs="Times New Roman"/>
          <w:bCs/>
          <w:sz w:val="24"/>
          <w:szCs w:val="24"/>
        </w:rPr>
        <w:t xml:space="preserve">Në mbështetje të neneve 78, 83, pika 1, dhe 121, pika 1, shkronja “ç”, të Kushtetutës, me propozimin e Këshillit të Ministrave, </w:t>
      </w:r>
    </w:p>
    <w:p w14:paraId="2BC763CF" w14:textId="77777777" w:rsidR="0040042E" w:rsidRPr="005A0618" w:rsidRDefault="0040042E" w:rsidP="00364DA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B4CC5C8" w14:textId="77777777" w:rsidR="0040042E" w:rsidRPr="005A0618" w:rsidRDefault="00364DA7" w:rsidP="00364DA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A0618">
        <w:rPr>
          <w:rFonts w:ascii="Garamond" w:hAnsi="Garamond" w:cs="Times New Roman"/>
          <w:bCs/>
          <w:sz w:val="24"/>
          <w:szCs w:val="24"/>
        </w:rPr>
        <w:t>KUVENDI</w:t>
      </w:r>
    </w:p>
    <w:p w14:paraId="6B4C4B5E" w14:textId="77777777" w:rsidR="0040042E" w:rsidRPr="005A0618" w:rsidRDefault="0040042E" w:rsidP="00364DA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A0618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68F43A73" w14:textId="77777777" w:rsidR="0040042E" w:rsidRPr="005A0618" w:rsidRDefault="0040042E" w:rsidP="00364DA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C733DCB" w14:textId="77777777" w:rsidR="0040042E" w:rsidRPr="005A0618" w:rsidRDefault="00364DA7" w:rsidP="00364DA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A0618">
        <w:rPr>
          <w:rFonts w:ascii="Garamond" w:hAnsi="Garamond" w:cs="Times New Roman"/>
          <w:bCs/>
          <w:sz w:val="24"/>
          <w:szCs w:val="24"/>
        </w:rPr>
        <w:t>VENDOSI:</w:t>
      </w:r>
    </w:p>
    <w:p w14:paraId="6C1683CA" w14:textId="77777777" w:rsidR="0040042E" w:rsidRPr="005A0618" w:rsidRDefault="0040042E" w:rsidP="00364DA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6CABDB7" w14:textId="77777777" w:rsidR="0040042E" w:rsidRPr="005A0618" w:rsidRDefault="0040042E" w:rsidP="00364DA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A0618">
        <w:rPr>
          <w:rFonts w:ascii="Garamond" w:hAnsi="Garamond" w:cs="Times New Roman"/>
          <w:bCs/>
          <w:sz w:val="24"/>
          <w:szCs w:val="24"/>
        </w:rPr>
        <w:t>Neni 1</w:t>
      </w:r>
    </w:p>
    <w:p w14:paraId="1ADCED86" w14:textId="77777777" w:rsidR="0040042E" w:rsidRPr="005A0618" w:rsidRDefault="0040042E" w:rsidP="00364DA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890F191" w14:textId="756FB3BC" w:rsidR="0040042E" w:rsidRPr="005A0618" w:rsidRDefault="0040042E" w:rsidP="00364DA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A0618">
        <w:rPr>
          <w:rFonts w:ascii="Garamond" w:hAnsi="Garamond" w:cs="Times New Roman"/>
          <w:bCs/>
          <w:sz w:val="24"/>
          <w:szCs w:val="24"/>
        </w:rPr>
        <w:t>Ratifikohet marrëveshja e huas</w:t>
      </w:r>
      <w:r w:rsidR="005B1025" w:rsidRPr="005A0618">
        <w:rPr>
          <w:rFonts w:ascii="Garamond" w:hAnsi="Garamond" w:cs="Times New Roman"/>
          <w:bCs/>
          <w:sz w:val="24"/>
          <w:szCs w:val="24"/>
        </w:rPr>
        <w:t>,</w:t>
      </w:r>
      <w:r w:rsidRPr="005A0618">
        <w:rPr>
          <w:rFonts w:ascii="Garamond" w:hAnsi="Garamond" w:cs="Times New Roman"/>
          <w:bCs/>
          <w:sz w:val="24"/>
          <w:szCs w:val="24"/>
        </w:rPr>
        <w:t xml:space="preserve"> ndërmjet Republikës së Shqipërisë dhe Bankës Ndërkombëtare për Rindërtim dhe Zhvillim</w:t>
      </w:r>
      <w:r w:rsidR="005B1025" w:rsidRPr="005A0618">
        <w:rPr>
          <w:rFonts w:ascii="Garamond" w:hAnsi="Garamond" w:cs="Times New Roman"/>
          <w:bCs/>
          <w:sz w:val="24"/>
          <w:szCs w:val="24"/>
        </w:rPr>
        <w:t>,</w:t>
      </w:r>
      <w:r w:rsidRPr="005A0618">
        <w:rPr>
          <w:rFonts w:ascii="Garamond" w:hAnsi="Garamond" w:cs="Times New Roman"/>
          <w:bCs/>
          <w:sz w:val="24"/>
          <w:szCs w:val="24"/>
        </w:rPr>
        <w:t xml:space="preserve"> për financimin e projektit “Aftësia ripërtëritëse e parë dhe zhvillimi i gjelbër </w:t>
      </w:r>
      <w:r w:rsidR="004D6901">
        <w:rPr>
          <w:rFonts w:ascii="Garamond" w:hAnsi="Garamond" w:cs="Times New Roman"/>
          <w:bCs/>
          <w:sz w:val="24"/>
          <w:szCs w:val="24"/>
        </w:rPr>
        <w:t>–</w:t>
      </w:r>
      <w:r w:rsidRPr="005A0618">
        <w:rPr>
          <w:rFonts w:ascii="Garamond" w:hAnsi="Garamond" w:cs="Times New Roman"/>
          <w:bCs/>
          <w:sz w:val="24"/>
          <w:szCs w:val="24"/>
        </w:rPr>
        <w:t xml:space="preserve"> hua për politikat e zhvillimit” sipas tekstit që i bashkëlidhet këtij ligji dhe </w:t>
      </w:r>
      <w:r w:rsidR="00011CCD">
        <w:rPr>
          <w:rFonts w:ascii="Garamond" w:hAnsi="Garamond" w:cs="Times New Roman"/>
          <w:bCs/>
          <w:sz w:val="24"/>
          <w:szCs w:val="24"/>
        </w:rPr>
        <w:t>ë</w:t>
      </w:r>
      <w:r w:rsidRPr="005A0618">
        <w:rPr>
          <w:rFonts w:ascii="Garamond" w:hAnsi="Garamond" w:cs="Times New Roman"/>
          <w:bCs/>
          <w:sz w:val="24"/>
          <w:szCs w:val="24"/>
        </w:rPr>
        <w:t>sht</w:t>
      </w:r>
      <w:r w:rsidR="00011CCD">
        <w:rPr>
          <w:rFonts w:ascii="Garamond" w:hAnsi="Garamond" w:cs="Times New Roman"/>
          <w:bCs/>
          <w:sz w:val="24"/>
          <w:szCs w:val="24"/>
        </w:rPr>
        <w:t>ë</w:t>
      </w:r>
      <w:r w:rsidRPr="005A0618">
        <w:rPr>
          <w:rFonts w:ascii="Garamond" w:hAnsi="Garamond" w:cs="Times New Roman"/>
          <w:bCs/>
          <w:sz w:val="24"/>
          <w:szCs w:val="24"/>
        </w:rPr>
        <w:t xml:space="preserve"> </w:t>
      </w:r>
      <w:r w:rsidR="005B1025" w:rsidRPr="005A0618">
        <w:rPr>
          <w:rFonts w:ascii="Garamond" w:hAnsi="Garamond" w:cs="Times New Roman"/>
          <w:bCs/>
          <w:sz w:val="24"/>
          <w:szCs w:val="24"/>
        </w:rPr>
        <w:t>pjesë</w:t>
      </w:r>
      <w:r w:rsidRPr="005A0618">
        <w:rPr>
          <w:rFonts w:ascii="Garamond" w:hAnsi="Garamond" w:cs="Times New Roman"/>
          <w:bCs/>
          <w:sz w:val="24"/>
          <w:szCs w:val="24"/>
        </w:rPr>
        <w:t xml:space="preserve"> p</w:t>
      </w:r>
      <w:r w:rsidR="00011CCD">
        <w:rPr>
          <w:rFonts w:ascii="Garamond" w:hAnsi="Garamond" w:cs="Times New Roman"/>
          <w:bCs/>
          <w:sz w:val="24"/>
          <w:szCs w:val="24"/>
        </w:rPr>
        <w:t>ë</w:t>
      </w:r>
      <w:r w:rsidRPr="005A0618">
        <w:rPr>
          <w:rFonts w:ascii="Garamond" w:hAnsi="Garamond" w:cs="Times New Roman"/>
          <w:bCs/>
          <w:sz w:val="24"/>
          <w:szCs w:val="24"/>
        </w:rPr>
        <w:t>rb</w:t>
      </w:r>
      <w:r w:rsidR="00011CCD">
        <w:rPr>
          <w:rFonts w:ascii="Garamond" w:hAnsi="Garamond" w:cs="Times New Roman"/>
          <w:bCs/>
          <w:sz w:val="24"/>
          <w:szCs w:val="24"/>
        </w:rPr>
        <w:t>ë</w:t>
      </w:r>
      <w:r w:rsidRPr="005A0618">
        <w:rPr>
          <w:rFonts w:ascii="Garamond" w:hAnsi="Garamond" w:cs="Times New Roman"/>
          <w:bCs/>
          <w:sz w:val="24"/>
          <w:szCs w:val="24"/>
        </w:rPr>
        <w:t>r</w:t>
      </w:r>
      <w:r w:rsidR="00011CCD">
        <w:rPr>
          <w:rFonts w:ascii="Garamond" w:hAnsi="Garamond" w:cs="Times New Roman"/>
          <w:bCs/>
          <w:sz w:val="24"/>
          <w:szCs w:val="24"/>
        </w:rPr>
        <w:t>ë</w:t>
      </w:r>
      <w:r w:rsidRPr="005A0618">
        <w:rPr>
          <w:rFonts w:ascii="Garamond" w:hAnsi="Garamond" w:cs="Times New Roman"/>
          <w:bCs/>
          <w:sz w:val="24"/>
          <w:szCs w:val="24"/>
        </w:rPr>
        <w:t>se e tij.</w:t>
      </w:r>
    </w:p>
    <w:p w14:paraId="5B9010E1" w14:textId="77777777" w:rsidR="0040042E" w:rsidRPr="005A0618" w:rsidRDefault="0040042E" w:rsidP="00364DA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A0618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40E47356" w14:textId="77777777" w:rsidR="0040042E" w:rsidRPr="005A0618" w:rsidRDefault="0040042E" w:rsidP="00364DA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A0618">
        <w:rPr>
          <w:rFonts w:ascii="Garamond" w:hAnsi="Garamond" w:cs="Times New Roman"/>
          <w:bCs/>
          <w:sz w:val="24"/>
          <w:szCs w:val="24"/>
        </w:rPr>
        <w:t>Neni 2</w:t>
      </w:r>
    </w:p>
    <w:p w14:paraId="17297DCA" w14:textId="77777777" w:rsidR="0040042E" w:rsidRPr="005A0618" w:rsidRDefault="0040042E" w:rsidP="00364DA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DCB762A" w14:textId="1A3676F2" w:rsidR="0040042E" w:rsidRPr="005A0618" w:rsidRDefault="0040042E" w:rsidP="00364DA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A0618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</w:p>
    <w:p w14:paraId="7181038B" w14:textId="77777777" w:rsidR="00BB1755" w:rsidRPr="005A0618" w:rsidRDefault="00BB1755" w:rsidP="00364DA7">
      <w:pPr>
        <w:spacing w:after="0" w:line="240" w:lineRule="auto"/>
        <w:ind w:firstLine="284"/>
        <w:rPr>
          <w:rFonts w:ascii="Garamond" w:eastAsia="Times New Roman" w:hAnsi="Garamond" w:cs="Times New Roman"/>
          <w:color w:val="000000"/>
          <w:sz w:val="24"/>
        </w:rPr>
      </w:pPr>
    </w:p>
    <w:p w14:paraId="2582B462" w14:textId="77777777" w:rsidR="0052203F" w:rsidRPr="005A0618" w:rsidRDefault="0052203F" w:rsidP="00364DA7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</w:p>
    <w:p w14:paraId="224ED132" w14:textId="284FD588" w:rsidR="00213234" w:rsidRPr="005A0618" w:rsidRDefault="00976A3C" w:rsidP="00364DA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A0618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5A0618">
        <w:rPr>
          <w:rFonts w:ascii="Garamond" w:hAnsi="Garamond" w:cs="Times New Roman"/>
          <w:bCs/>
          <w:sz w:val="24"/>
          <w:szCs w:val="24"/>
        </w:rPr>
        <w:t xml:space="preserve"> </w:t>
      </w:r>
      <w:r w:rsidR="0040042E" w:rsidRPr="005A0618">
        <w:rPr>
          <w:rFonts w:ascii="Garamond" w:hAnsi="Garamond" w:cs="Times New Roman"/>
          <w:bCs/>
          <w:sz w:val="24"/>
          <w:szCs w:val="24"/>
        </w:rPr>
        <w:t>9</w:t>
      </w:r>
      <w:r w:rsidR="00F90923" w:rsidRPr="005A0618">
        <w:rPr>
          <w:rFonts w:ascii="Garamond" w:hAnsi="Garamond" w:cs="Times New Roman"/>
          <w:bCs/>
          <w:sz w:val="24"/>
          <w:szCs w:val="24"/>
        </w:rPr>
        <w:t>.11.</w:t>
      </w:r>
      <w:r w:rsidR="007748A2" w:rsidRPr="005A0618">
        <w:rPr>
          <w:rFonts w:ascii="Garamond" w:hAnsi="Garamond" w:cs="Times New Roman"/>
          <w:bCs/>
          <w:sz w:val="24"/>
          <w:szCs w:val="24"/>
        </w:rPr>
        <w:t>2023</w:t>
      </w:r>
      <w:r w:rsidR="005B1025" w:rsidRPr="005A0618">
        <w:rPr>
          <w:rFonts w:ascii="Garamond" w:hAnsi="Garamond" w:cs="Times New Roman"/>
          <w:bCs/>
          <w:sz w:val="24"/>
          <w:szCs w:val="24"/>
        </w:rPr>
        <w:t>.</w:t>
      </w:r>
    </w:p>
    <w:p w14:paraId="44BC2A7A" w14:textId="77777777" w:rsidR="004326AB" w:rsidRPr="005A0618" w:rsidRDefault="004326AB" w:rsidP="00364DA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1B676D2" w14:textId="01E76B09" w:rsidR="004326AB" w:rsidRPr="005A0618" w:rsidRDefault="005B1025" w:rsidP="00364DA7">
      <w:pPr>
        <w:spacing w:after="0" w:line="240" w:lineRule="auto"/>
        <w:ind w:firstLine="284"/>
        <w:jc w:val="both"/>
        <w:rPr>
          <w:rFonts w:ascii="Garamond" w:eastAsia="Times New Roman" w:hAnsi="Garamond" w:cs="Arial"/>
          <w:b/>
          <w:spacing w:val="-2"/>
          <w:sz w:val="24"/>
          <w:szCs w:val="24"/>
        </w:rPr>
      </w:pPr>
      <w:r w:rsidRPr="005A0618">
        <w:rPr>
          <w:rFonts w:ascii="Garamond" w:eastAsia="Times New Roman" w:hAnsi="Garamond" w:cs="Arial"/>
          <w:b/>
          <w:spacing w:val="-2"/>
          <w:sz w:val="24"/>
          <w:szCs w:val="24"/>
        </w:rPr>
        <w:t>Shpallur me dekretin nr.</w:t>
      </w:r>
      <w:r w:rsidR="00064F14">
        <w:rPr>
          <w:rFonts w:ascii="Garamond" w:eastAsia="Times New Roman" w:hAnsi="Garamond" w:cs="Arial"/>
          <w:b/>
          <w:spacing w:val="-2"/>
          <w:sz w:val="24"/>
          <w:szCs w:val="24"/>
        </w:rPr>
        <w:t xml:space="preserve"> 338</w:t>
      </w:r>
      <w:r w:rsidRPr="005A0618">
        <w:rPr>
          <w:rFonts w:ascii="Garamond" w:eastAsia="Times New Roman" w:hAnsi="Garamond" w:cs="Arial"/>
          <w:b/>
          <w:spacing w:val="-2"/>
          <w:sz w:val="24"/>
          <w:szCs w:val="24"/>
        </w:rPr>
        <w:t xml:space="preserve">, datë </w:t>
      </w:r>
      <w:r w:rsidR="00064F14">
        <w:rPr>
          <w:rFonts w:ascii="Garamond" w:eastAsia="Times New Roman" w:hAnsi="Garamond" w:cs="Arial"/>
          <w:b/>
          <w:spacing w:val="-2"/>
          <w:sz w:val="24"/>
          <w:szCs w:val="24"/>
        </w:rPr>
        <w:t>23.11</w:t>
      </w:r>
      <w:r w:rsidRPr="005A0618">
        <w:rPr>
          <w:rFonts w:ascii="Garamond" w:eastAsia="Times New Roman" w:hAnsi="Garamond" w:cs="Arial"/>
          <w:b/>
          <w:spacing w:val="-2"/>
          <w:sz w:val="24"/>
          <w:szCs w:val="24"/>
        </w:rPr>
        <w:t>.2023, të Presidentit të Republikës së Shqipërisë, Bajram Bega</w:t>
      </w:r>
      <w:r w:rsidR="00064F14">
        <w:rPr>
          <w:rFonts w:ascii="Garamond" w:eastAsia="Times New Roman" w:hAnsi="Garamond" w:cs="Arial"/>
          <w:b/>
          <w:spacing w:val="-2"/>
          <w:sz w:val="24"/>
          <w:szCs w:val="24"/>
        </w:rPr>
        <w:t>j</w:t>
      </w:r>
      <w:r w:rsidRPr="005A0618">
        <w:rPr>
          <w:rFonts w:ascii="Garamond" w:eastAsia="Times New Roman" w:hAnsi="Garamond" w:cs="Arial"/>
          <w:b/>
          <w:spacing w:val="-2"/>
          <w:sz w:val="24"/>
          <w:szCs w:val="24"/>
        </w:rPr>
        <w:t>.</w:t>
      </w:r>
    </w:p>
    <w:p w14:paraId="4FF90A5D" w14:textId="77777777" w:rsidR="005B1025" w:rsidRPr="005A0618" w:rsidRDefault="005B1025" w:rsidP="00364DA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00F74D8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Cs/>
          <w:color w:val="000000"/>
          <w:sz w:val="24"/>
          <w:szCs w:val="24"/>
        </w:rPr>
      </w:pPr>
      <w:r w:rsidRPr="005A0618">
        <w:rPr>
          <w:rFonts w:ascii="Garamond" w:hAnsi="Garamond" w:cs="Times New Roman"/>
          <w:bCs/>
          <w:color w:val="000000"/>
          <w:sz w:val="24"/>
          <w:szCs w:val="24"/>
        </w:rPr>
        <w:t>HUAJA NUMËR 94860-AL</w:t>
      </w:r>
    </w:p>
    <w:p w14:paraId="7F15575D" w14:textId="77777777" w:rsidR="004326AB" w:rsidRPr="005A0618" w:rsidRDefault="005B1025" w:rsidP="004326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5A0618">
        <w:rPr>
          <w:rFonts w:ascii="Garamond" w:hAnsi="Garamond" w:cs="Times New Roman"/>
          <w:b/>
          <w:bCs/>
          <w:color w:val="000000"/>
          <w:sz w:val="24"/>
          <w:szCs w:val="24"/>
        </w:rPr>
        <w:t>MARRËVESHJE HUAJE</w:t>
      </w:r>
    </w:p>
    <w:p w14:paraId="70C57C86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5A0618">
        <w:rPr>
          <w:rFonts w:ascii="Garamond" w:hAnsi="Garamond" w:cs="Times New Roman"/>
          <w:bCs/>
          <w:color w:val="000000"/>
          <w:sz w:val="24"/>
          <w:szCs w:val="24"/>
        </w:rPr>
        <w:t>(</w:t>
      </w:r>
      <w:r w:rsidR="005B1025" w:rsidRPr="005A0618">
        <w:rPr>
          <w:rFonts w:ascii="Garamond" w:hAnsi="Garamond" w:cs="Times New Roman"/>
          <w:bCs/>
          <w:color w:val="000000"/>
          <w:sz w:val="24"/>
          <w:szCs w:val="24"/>
        </w:rPr>
        <w:t>AFTËSIA RIPËRTËRITËSE E PARË DHE ZHVILLIMI I GJELBËR,</w:t>
      </w:r>
    </w:p>
    <w:p w14:paraId="634716B1" w14:textId="77777777" w:rsidR="004326AB" w:rsidRPr="005A0618" w:rsidRDefault="005B1025" w:rsidP="004326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5A0618">
        <w:rPr>
          <w:rFonts w:ascii="Garamond" w:hAnsi="Garamond" w:cs="Times New Roman"/>
          <w:bCs/>
          <w:color w:val="000000"/>
          <w:sz w:val="24"/>
          <w:szCs w:val="24"/>
        </w:rPr>
        <w:t>HUA PËR POLITIKAT E ZHVILLIMIT)</w:t>
      </w:r>
    </w:p>
    <w:p w14:paraId="393E6170" w14:textId="77777777" w:rsidR="004326AB" w:rsidRPr="005A0618" w:rsidRDefault="005B1025" w:rsidP="005B102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5A0618">
        <w:rPr>
          <w:rFonts w:ascii="Garamond" w:hAnsi="Garamond" w:cs="Times New Roman"/>
          <w:bCs/>
          <w:color w:val="000000"/>
          <w:sz w:val="24"/>
          <w:szCs w:val="24"/>
        </w:rPr>
        <w:t>NDËRMJET</w:t>
      </w:r>
    </w:p>
    <w:p w14:paraId="34811A26" w14:textId="77777777" w:rsidR="004326AB" w:rsidRPr="005A0618" w:rsidRDefault="005B1025" w:rsidP="004326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5A0618">
        <w:rPr>
          <w:rFonts w:ascii="Garamond" w:hAnsi="Garamond" w:cs="Times New Roman"/>
          <w:bCs/>
          <w:color w:val="000000"/>
          <w:sz w:val="24"/>
          <w:szCs w:val="24"/>
        </w:rPr>
        <w:t>REPUBLIKËS SË SHQIPËRISË</w:t>
      </w:r>
    </w:p>
    <w:p w14:paraId="57D4E67D" w14:textId="3E0EBDEA" w:rsidR="004326AB" w:rsidRPr="005A0618" w:rsidRDefault="005B1025" w:rsidP="004326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5A0618">
        <w:rPr>
          <w:rFonts w:ascii="Garamond" w:hAnsi="Garamond" w:cs="Times New Roman"/>
          <w:bCs/>
          <w:color w:val="000000"/>
          <w:sz w:val="24"/>
          <w:szCs w:val="24"/>
        </w:rPr>
        <w:t>DHE</w:t>
      </w:r>
    </w:p>
    <w:p w14:paraId="1D9B3C94" w14:textId="77777777" w:rsidR="004326AB" w:rsidRPr="005A0618" w:rsidRDefault="005B1025" w:rsidP="004326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5A0618">
        <w:rPr>
          <w:rFonts w:ascii="Garamond" w:hAnsi="Garamond" w:cs="Times New Roman"/>
          <w:bCs/>
          <w:color w:val="000000"/>
          <w:sz w:val="24"/>
          <w:szCs w:val="24"/>
        </w:rPr>
        <w:t>BANKËS NDËRKOMBËTARE PËR RINDËRTIM</w:t>
      </w:r>
    </w:p>
    <w:p w14:paraId="676FB435" w14:textId="70C51904" w:rsidR="004326AB" w:rsidRPr="005A0618" w:rsidRDefault="005B1025" w:rsidP="004326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5A0618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A0618">
        <w:rPr>
          <w:rFonts w:ascii="Garamond" w:hAnsi="Garamond" w:cs="Times New Roman"/>
          <w:bCs/>
          <w:color w:val="000000"/>
          <w:sz w:val="24"/>
          <w:szCs w:val="24"/>
        </w:rPr>
        <w:t>DHE ZHVILLIM</w:t>
      </w:r>
    </w:p>
    <w:p w14:paraId="4361492B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0640D064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D37CF9">
        <w:rPr>
          <w:rFonts w:ascii="Garamond" w:hAnsi="Garamond" w:cs="Times New Roman"/>
          <w:b/>
          <w:bCs/>
          <w:color w:val="000000"/>
          <w:sz w:val="24"/>
          <w:szCs w:val="24"/>
        </w:rPr>
        <w:t>MARRËVESHJE HUAJE</w:t>
      </w:r>
    </w:p>
    <w:p w14:paraId="7F8730AA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0062EDA3" w14:textId="10C2EAD1" w:rsidR="004326AB" w:rsidRPr="005A0618" w:rsidRDefault="005B1025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A0618">
        <w:rPr>
          <w:rFonts w:ascii="Garamond" w:hAnsi="Garamond" w:cs="Times New Roman"/>
          <w:color w:val="000000"/>
          <w:sz w:val="24"/>
          <w:szCs w:val="24"/>
        </w:rPr>
        <w:t xml:space="preserve">Marrëveshja </w:t>
      </w:r>
      <w:r w:rsidR="004326AB" w:rsidRPr="005A0618">
        <w:rPr>
          <w:rFonts w:ascii="Garamond" w:hAnsi="Garamond" w:cs="Times New Roman"/>
          <w:color w:val="000000"/>
          <w:sz w:val="24"/>
          <w:szCs w:val="24"/>
        </w:rPr>
        <w:t>me datë</w:t>
      </w:r>
      <w:r w:rsidRPr="005A0618">
        <w:rPr>
          <w:rFonts w:ascii="Garamond" w:hAnsi="Garamond" w:cs="Times New Roman"/>
          <w:color w:val="000000"/>
          <w:sz w:val="24"/>
          <w:szCs w:val="24"/>
        </w:rPr>
        <w:t>,</w:t>
      </w:r>
      <w:r w:rsidR="004326AB" w:rsidRPr="005A0618">
        <w:rPr>
          <w:rFonts w:ascii="Garamond" w:hAnsi="Garamond" w:cs="Times New Roman"/>
          <w:color w:val="000000"/>
          <w:sz w:val="24"/>
          <w:szCs w:val="24"/>
        </w:rPr>
        <w:t xml:space="preserve"> sipas Datës së Nënshkrimit</w:t>
      </w:r>
      <w:r w:rsidRPr="005A0618">
        <w:rPr>
          <w:rFonts w:ascii="Garamond" w:hAnsi="Garamond" w:cs="Times New Roman"/>
          <w:color w:val="000000"/>
          <w:sz w:val="24"/>
          <w:szCs w:val="24"/>
        </w:rPr>
        <w:t>,</w:t>
      </w:r>
      <w:r w:rsidR="004326AB" w:rsidRPr="005A0618">
        <w:rPr>
          <w:rFonts w:ascii="Garamond" w:hAnsi="Garamond" w:cs="Times New Roman"/>
          <w:color w:val="000000"/>
          <w:sz w:val="24"/>
          <w:szCs w:val="24"/>
        </w:rPr>
        <w:t xml:space="preserve"> ndërmjet </w:t>
      </w:r>
      <w:r w:rsidRPr="005A0618">
        <w:rPr>
          <w:rFonts w:ascii="Garamond" w:hAnsi="Garamond" w:cs="Times New Roman"/>
          <w:color w:val="000000"/>
          <w:sz w:val="24"/>
          <w:szCs w:val="24"/>
        </w:rPr>
        <w:t xml:space="preserve">Republikës së Shqipërisë </w:t>
      </w:r>
      <w:r w:rsidR="004326AB" w:rsidRPr="005A0618">
        <w:rPr>
          <w:rFonts w:ascii="Garamond" w:hAnsi="Garamond" w:cs="Times New Roman"/>
          <w:color w:val="000000"/>
          <w:sz w:val="24"/>
          <w:szCs w:val="24"/>
        </w:rPr>
        <w:t xml:space="preserve">(Huamarrësi) dhe </w:t>
      </w:r>
      <w:r w:rsidRPr="005A0618">
        <w:rPr>
          <w:rFonts w:ascii="Garamond" w:hAnsi="Garamond" w:cs="Times New Roman"/>
          <w:color w:val="000000"/>
          <w:sz w:val="24"/>
          <w:szCs w:val="24"/>
        </w:rPr>
        <w:t xml:space="preserve">Bankës Ndërkombëtare për Rindërtim dhe Zhvillim </w:t>
      </w:r>
      <w:r w:rsidR="004326AB" w:rsidRPr="005A0618">
        <w:rPr>
          <w:rFonts w:ascii="Garamond" w:hAnsi="Garamond" w:cs="Times New Roman"/>
          <w:color w:val="000000"/>
          <w:sz w:val="24"/>
          <w:szCs w:val="24"/>
        </w:rPr>
        <w:t>(Banka)</w:t>
      </w:r>
      <w:r w:rsidRPr="005A0618">
        <w:rPr>
          <w:rFonts w:ascii="Garamond" w:hAnsi="Garamond" w:cs="Times New Roman"/>
          <w:color w:val="000000"/>
          <w:sz w:val="24"/>
          <w:szCs w:val="24"/>
        </w:rPr>
        <w:t>,</w:t>
      </w:r>
      <w:r w:rsidR="004326AB" w:rsidRPr="005A0618">
        <w:rPr>
          <w:rFonts w:ascii="Garamond" w:hAnsi="Garamond" w:cs="Times New Roman"/>
          <w:color w:val="000000"/>
          <w:sz w:val="24"/>
          <w:szCs w:val="24"/>
        </w:rPr>
        <w:t xml:space="preserve"> për qëllimin e ofrimit të financimit për mbështetjen e Programit (sipas përcaktimit në </w:t>
      </w:r>
      <w:r w:rsidRPr="005A0618">
        <w:rPr>
          <w:rFonts w:ascii="Garamond" w:hAnsi="Garamond" w:cs="Times New Roman"/>
          <w:color w:val="000000"/>
          <w:sz w:val="24"/>
          <w:szCs w:val="24"/>
        </w:rPr>
        <w:t>s</w:t>
      </w:r>
      <w:r w:rsidR="004326AB" w:rsidRPr="005A0618">
        <w:rPr>
          <w:rFonts w:ascii="Garamond" w:hAnsi="Garamond" w:cs="Times New Roman"/>
          <w:color w:val="000000"/>
          <w:sz w:val="24"/>
          <w:szCs w:val="24"/>
        </w:rPr>
        <w:t>htojcën e kësaj Marrëveshjeje). Banka ka vendosur të ofrojë këtë financim, ndër të tjera, bazuar në</w:t>
      </w:r>
      <w:r w:rsidRPr="005A0618">
        <w:rPr>
          <w:rFonts w:ascii="Garamond" w:hAnsi="Garamond" w:cs="Times New Roman"/>
          <w:color w:val="000000"/>
          <w:sz w:val="24"/>
          <w:szCs w:val="24"/>
        </w:rPr>
        <w:t>:</w:t>
      </w:r>
      <w:r w:rsidR="004326AB" w:rsidRPr="005A0618">
        <w:rPr>
          <w:rFonts w:ascii="Garamond" w:hAnsi="Garamond" w:cs="Times New Roman"/>
          <w:color w:val="000000"/>
          <w:sz w:val="24"/>
          <w:szCs w:val="24"/>
        </w:rPr>
        <w:t xml:space="preserve"> i</w:t>
      </w:r>
      <w:r w:rsidRPr="005A0618">
        <w:rPr>
          <w:rFonts w:ascii="Garamond" w:hAnsi="Garamond" w:cs="Times New Roman"/>
          <w:color w:val="000000"/>
          <w:sz w:val="24"/>
          <w:szCs w:val="24"/>
        </w:rPr>
        <w:t>.</w:t>
      </w:r>
      <w:r w:rsidR="004326AB" w:rsidRPr="005A0618">
        <w:rPr>
          <w:rFonts w:ascii="Garamond" w:hAnsi="Garamond" w:cs="Times New Roman"/>
          <w:color w:val="000000"/>
          <w:sz w:val="24"/>
          <w:szCs w:val="24"/>
        </w:rPr>
        <w:t xml:space="preserve"> veprimet e ndërmarra tashmë nga Huamarrësi në kuadër të Programit të cilat janë të përshkruara në </w:t>
      </w:r>
      <w:r w:rsidRPr="005A0618">
        <w:rPr>
          <w:rFonts w:ascii="Garamond" w:hAnsi="Garamond" w:cs="Times New Roman"/>
          <w:color w:val="000000"/>
          <w:sz w:val="24"/>
          <w:szCs w:val="24"/>
        </w:rPr>
        <w:t>s</w:t>
      </w:r>
      <w:r w:rsidR="004326AB" w:rsidRPr="005A0618">
        <w:rPr>
          <w:rFonts w:ascii="Garamond" w:hAnsi="Garamond" w:cs="Times New Roman"/>
          <w:color w:val="000000"/>
          <w:sz w:val="24"/>
          <w:szCs w:val="24"/>
        </w:rPr>
        <w:t>eksionin I</w:t>
      </w:r>
      <w:r w:rsidRPr="005A0618">
        <w:rPr>
          <w:rFonts w:ascii="Garamond" w:hAnsi="Garamond" w:cs="Times New Roman"/>
          <w:color w:val="000000"/>
          <w:sz w:val="24"/>
          <w:szCs w:val="24"/>
        </w:rPr>
        <w:t>,</w:t>
      </w:r>
      <w:r w:rsidR="004326AB" w:rsidRPr="005A0618">
        <w:rPr>
          <w:rFonts w:ascii="Garamond" w:hAnsi="Garamond" w:cs="Times New Roman"/>
          <w:color w:val="000000"/>
          <w:sz w:val="24"/>
          <w:szCs w:val="24"/>
        </w:rPr>
        <w:t xml:space="preserve"> të Planit të Punës 1</w:t>
      </w:r>
      <w:r w:rsidRPr="005A0618">
        <w:rPr>
          <w:rFonts w:ascii="Garamond" w:hAnsi="Garamond" w:cs="Times New Roman"/>
          <w:color w:val="000000"/>
          <w:sz w:val="24"/>
          <w:szCs w:val="24"/>
        </w:rPr>
        <w:t>,</w:t>
      </w:r>
      <w:r w:rsidR="004326AB" w:rsidRPr="005A0618">
        <w:rPr>
          <w:rFonts w:ascii="Garamond" w:hAnsi="Garamond" w:cs="Times New Roman"/>
          <w:color w:val="000000"/>
          <w:sz w:val="24"/>
          <w:szCs w:val="24"/>
        </w:rPr>
        <w:t xml:space="preserve"> të kësaj Marrëveshjeje; dhe ii</w:t>
      </w:r>
      <w:r w:rsidRPr="005A0618">
        <w:rPr>
          <w:rFonts w:ascii="Garamond" w:hAnsi="Garamond" w:cs="Times New Roman"/>
          <w:color w:val="000000"/>
          <w:sz w:val="24"/>
          <w:szCs w:val="24"/>
        </w:rPr>
        <w:t>.</w:t>
      </w:r>
      <w:r w:rsidR="004326AB" w:rsidRPr="005A0618">
        <w:rPr>
          <w:rFonts w:ascii="Garamond" w:hAnsi="Garamond" w:cs="Times New Roman"/>
          <w:color w:val="000000"/>
          <w:sz w:val="24"/>
          <w:szCs w:val="24"/>
        </w:rPr>
        <w:t xml:space="preserve"> ruajtjen e një kuadri politikash të përshtatshme makroekonomike nga ana e Huamarrësit. Huamarrësi dhe Banka bien dakord sikurse parashikohet më poshtë:</w:t>
      </w:r>
    </w:p>
    <w:p w14:paraId="6E432DB3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223D21AB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5A0618">
        <w:rPr>
          <w:rFonts w:ascii="Garamond" w:hAnsi="Garamond" w:cs="Times New Roman"/>
          <w:bCs/>
          <w:color w:val="000000"/>
          <w:sz w:val="24"/>
          <w:szCs w:val="24"/>
        </w:rPr>
        <w:t>Neni I</w:t>
      </w:r>
    </w:p>
    <w:p w14:paraId="1E4165BB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5A0618">
        <w:rPr>
          <w:rFonts w:ascii="Garamond" w:hAnsi="Garamond" w:cs="Times New Roman"/>
          <w:b/>
          <w:bCs/>
          <w:color w:val="000000"/>
          <w:sz w:val="24"/>
          <w:szCs w:val="24"/>
        </w:rPr>
        <w:lastRenderedPageBreak/>
        <w:t>Kushte të përgjithshme; përkufizime</w:t>
      </w:r>
    </w:p>
    <w:p w14:paraId="4DE86AC9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68556F2B" w14:textId="20B70F32" w:rsidR="004326AB" w:rsidRPr="005A0618" w:rsidRDefault="004326AB" w:rsidP="004326AB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A0618">
        <w:rPr>
          <w:rFonts w:ascii="Garamond" w:hAnsi="Garamond" w:cs="Times New Roman"/>
          <w:color w:val="000000"/>
          <w:sz w:val="24"/>
          <w:szCs w:val="24"/>
        </w:rPr>
        <w:t>1.01</w:t>
      </w:r>
      <w:r w:rsidR="009417E0" w:rsidRPr="005A0618">
        <w:rPr>
          <w:rFonts w:ascii="Garamond" w:hAnsi="Garamond" w:cs="Times New Roman"/>
          <w:color w:val="000000"/>
          <w:sz w:val="24"/>
          <w:szCs w:val="24"/>
        </w:rPr>
        <w:t>.</w:t>
      </w:r>
      <w:r w:rsidRPr="005A0618">
        <w:rPr>
          <w:rFonts w:ascii="Garamond" w:hAnsi="Garamond" w:cs="Times New Roman"/>
          <w:color w:val="000000"/>
          <w:sz w:val="24"/>
          <w:szCs w:val="24"/>
        </w:rPr>
        <w:t xml:space="preserve"> Kushtet e përgjithshme (sikurse përcaktohen në </w:t>
      </w:r>
      <w:r w:rsidR="005B1025" w:rsidRPr="005A0618">
        <w:rPr>
          <w:rFonts w:ascii="Garamond" w:hAnsi="Garamond" w:cs="Times New Roman"/>
          <w:color w:val="000000"/>
          <w:sz w:val="24"/>
          <w:szCs w:val="24"/>
        </w:rPr>
        <w:t>s</w:t>
      </w:r>
      <w:r w:rsidRPr="005A0618">
        <w:rPr>
          <w:rFonts w:ascii="Garamond" w:hAnsi="Garamond" w:cs="Times New Roman"/>
          <w:color w:val="000000"/>
          <w:sz w:val="24"/>
          <w:szCs w:val="24"/>
        </w:rPr>
        <w:t>htojcën e kësaj Marrëveshjeje) zbatohen dhe janë pjesë përbërëse e kësaj Marrëveshjeje.</w:t>
      </w:r>
    </w:p>
    <w:p w14:paraId="3096AFC5" w14:textId="29CEBEA4" w:rsidR="004326AB" w:rsidRPr="005A0618" w:rsidRDefault="004326AB" w:rsidP="004326AB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A0618">
        <w:rPr>
          <w:rFonts w:ascii="Garamond" w:hAnsi="Garamond" w:cs="Times New Roman"/>
          <w:color w:val="000000"/>
          <w:sz w:val="24"/>
          <w:szCs w:val="24"/>
        </w:rPr>
        <w:t>1.02</w:t>
      </w:r>
      <w:r w:rsidR="009417E0" w:rsidRPr="005A0618">
        <w:rPr>
          <w:rFonts w:ascii="Garamond" w:hAnsi="Garamond" w:cs="Times New Roman"/>
          <w:color w:val="000000"/>
          <w:sz w:val="24"/>
          <w:szCs w:val="24"/>
        </w:rPr>
        <w:t>.</w:t>
      </w:r>
      <w:r w:rsidRPr="005A0618">
        <w:rPr>
          <w:rFonts w:ascii="Garamond" w:hAnsi="Garamond" w:cs="Times New Roman"/>
          <w:color w:val="000000"/>
          <w:sz w:val="24"/>
          <w:szCs w:val="24"/>
        </w:rPr>
        <w:t xml:space="preserve"> Me përjashtim të rasteve kur kërkohet ndryshe nga konteksti, termat me shkronjë të madhe të përdorura në këtë Marrëveshje kanë kuptimet që u caktohen atyre në Kushtet e Përgjithshme ose në </w:t>
      </w:r>
      <w:r w:rsidR="005B1025" w:rsidRPr="005A0618">
        <w:rPr>
          <w:rFonts w:ascii="Garamond" w:hAnsi="Garamond" w:cs="Times New Roman"/>
          <w:color w:val="000000"/>
          <w:sz w:val="24"/>
          <w:szCs w:val="24"/>
        </w:rPr>
        <w:t>s</w:t>
      </w:r>
      <w:r w:rsidRPr="005A0618">
        <w:rPr>
          <w:rFonts w:ascii="Garamond" w:hAnsi="Garamond" w:cs="Times New Roman"/>
          <w:color w:val="000000"/>
          <w:sz w:val="24"/>
          <w:szCs w:val="24"/>
        </w:rPr>
        <w:t>htojcën e kësaj Marrëveshjeje.</w:t>
      </w:r>
    </w:p>
    <w:p w14:paraId="1FE1E8AB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</w:p>
    <w:p w14:paraId="38A7A244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5A0618">
        <w:rPr>
          <w:rFonts w:ascii="Garamond" w:hAnsi="Garamond" w:cs="Times New Roman"/>
          <w:bCs/>
          <w:color w:val="000000"/>
          <w:sz w:val="24"/>
          <w:szCs w:val="24"/>
        </w:rPr>
        <w:t>Neni II</w:t>
      </w:r>
    </w:p>
    <w:p w14:paraId="1208E2BF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5A0618">
        <w:rPr>
          <w:rFonts w:ascii="Garamond" w:hAnsi="Garamond" w:cs="Times New Roman"/>
          <w:b/>
          <w:bCs/>
          <w:color w:val="000000"/>
          <w:sz w:val="24"/>
          <w:szCs w:val="24"/>
        </w:rPr>
        <w:t>Huaja</w:t>
      </w:r>
    </w:p>
    <w:p w14:paraId="79EF7D45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73A5AFA2" w14:textId="3C6E6DB3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A0618">
        <w:rPr>
          <w:rFonts w:ascii="Garamond" w:hAnsi="Garamond" w:cs="Times New Roman"/>
          <w:color w:val="000000"/>
          <w:sz w:val="24"/>
          <w:szCs w:val="24"/>
        </w:rPr>
        <w:t>2.01</w:t>
      </w:r>
      <w:r w:rsidR="009417E0" w:rsidRPr="005A0618">
        <w:rPr>
          <w:rFonts w:ascii="Garamond" w:hAnsi="Garamond" w:cs="Times New Roman"/>
          <w:color w:val="000000"/>
          <w:sz w:val="24"/>
          <w:szCs w:val="24"/>
        </w:rPr>
        <w:t>.</w:t>
      </w:r>
      <w:r w:rsidRPr="005A0618">
        <w:rPr>
          <w:rFonts w:ascii="Garamond" w:hAnsi="Garamond" w:cs="Times New Roman"/>
          <w:color w:val="000000"/>
          <w:sz w:val="24"/>
          <w:szCs w:val="24"/>
        </w:rPr>
        <w:t xml:space="preserve"> Banka pranon t’i japë hua Huamarrësit shumën prej njëqind e dhjetë milionë e tetëqind mijë (EUR 110.800.000) euro, në sasinë që një shumë e tillë mund të këmbehet herë pas here përmes Kursit të Këmbimit (Huaja).</w:t>
      </w:r>
    </w:p>
    <w:p w14:paraId="364FC586" w14:textId="28CAA1A2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A0618">
        <w:rPr>
          <w:rFonts w:ascii="Garamond" w:hAnsi="Garamond" w:cs="Times New Roman"/>
          <w:color w:val="000000"/>
          <w:sz w:val="24"/>
          <w:szCs w:val="24"/>
        </w:rPr>
        <w:t>2.02</w:t>
      </w:r>
      <w:r w:rsidR="009417E0" w:rsidRPr="005A0618">
        <w:rPr>
          <w:rFonts w:ascii="Garamond" w:hAnsi="Garamond" w:cs="Times New Roman"/>
          <w:color w:val="000000"/>
          <w:sz w:val="24"/>
          <w:szCs w:val="24"/>
        </w:rPr>
        <w:t>.</w:t>
      </w:r>
      <w:r w:rsidRPr="005A0618">
        <w:rPr>
          <w:rFonts w:ascii="Garamond" w:hAnsi="Garamond" w:cs="Times New Roman"/>
          <w:color w:val="000000"/>
          <w:sz w:val="24"/>
          <w:szCs w:val="24"/>
        </w:rPr>
        <w:t xml:space="preserve"> Tarifa Paraprake është një e katërta e një përqindëshit (0,25%) </w:t>
      </w:r>
      <w:r w:rsidR="005B1025" w:rsidRPr="005A0618">
        <w:rPr>
          <w:rFonts w:ascii="Garamond" w:hAnsi="Garamond" w:cs="Times New Roman"/>
          <w:color w:val="000000"/>
          <w:sz w:val="24"/>
          <w:szCs w:val="24"/>
        </w:rPr>
        <w:t>të</w:t>
      </w:r>
      <w:r w:rsidRPr="005A0618">
        <w:rPr>
          <w:rFonts w:ascii="Garamond" w:hAnsi="Garamond" w:cs="Times New Roman"/>
          <w:color w:val="000000"/>
          <w:sz w:val="24"/>
          <w:szCs w:val="24"/>
        </w:rPr>
        <w:t xml:space="preserve"> shumës së Huas.</w:t>
      </w:r>
    </w:p>
    <w:p w14:paraId="2D598045" w14:textId="00A78186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A0618">
        <w:rPr>
          <w:rFonts w:ascii="Garamond" w:hAnsi="Garamond" w:cs="Times New Roman"/>
          <w:color w:val="000000"/>
          <w:sz w:val="24"/>
          <w:szCs w:val="24"/>
        </w:rPr>
        <w:t>2.03</w:t>
      </w:r>
      <w:r w:rsidR="009417E0" w:rsidRPr="005A0618">
        <w:rPr>
          <w:rFonts w:ascii="Garamond" w:hAnsi="Garamond" w:cs="Times New Roman"/>
          <w:color w:val="000000"/>
          <w:sz w:val="24"/>
          <w:szCs w:val="24"/>
        </w:rPr>
        <w:t>.</w:t>
      </w:r>
      <w:r w:rsidRPr="005A0618">
        <w:rPr>
          <w:rFonts w:ascii="Garamond" w:hAnsi="Garamond" w:cs="Times New Roman"/>
          <w:color w:val="000000"/>
          <w:sz w:val="24"/>
          <w:szCs w:val="24"/>
        </w:rPr>
        <w:t xml:space="preserve"> Tarifa e Angazhimit është një e katërta e një përqindëshit (0,25%) në vit mbi Bilancin e Huas së Patërhequr.</w:t>
      </w:r>
    </w:p>
    <w:p w14:paraId="5D9AA1B2" w14:textId="3520919A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A0618">
        <w:rPr>
          <w:rFonts w:ascii="Garamond" w:hAnsi="Garamond" w:cs="Times New Roman"/>
          <w:color w:val="000000"/>
          <w:sz w:val="24"/>
          <w:szCs w:val="24"/>
        </w:rPr>
        <w:t>2.04</w:t>
      </w:r>
      <w:r w:rsidR="009417E0" w:rsidRPr="005A0618">
        <w:rPr>
          <w:rFonts w:ascii="Garamond" w:hAnsi="Garamond" w:cs="Times New Roman"/>
          <w:color w:val="000000"/>
          <w:sz w:val="24"/>
          <w:szCs w:val="24"/>
        </w:rPr>
        <w:t>.</w:t>
      </w:r>
      <w:r w:rsidR="00655DAB" w:rsidRPr="005A0618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A0618">
        <w:rPr>
          <w:rFonts w:ascii="Garamond" w:hAnsi="Garamond" w:cs="Times New Roman"/>
          <w:color w:val="000000"/>
          <w:sz w:val="24"/>
          <w:szCs w:val="24"/>
        </w:rPr>
        <w:t xml:space="preserve">Norma e interesit është Norma e Referencës plus Përhapja e Ndryshueshme ose një normë që mund të zbatohet pas Këmbimit; i nënshtrohet </w:t>
      </w:r>
      <w:r w:rsidR="005B1025" w:rsidRPr="005A0618">
        <w:rPr>
          <w:rFonts w:ascii="Garamond" w:hAnsi="Garamond" w:cs="Times New Roman"/>
          <w:color w:val="000000"/>
          <w:sz w:val="24"/>
          <w:szCs w:val="24"/>
        </w:rPr>
        <w:t>s</w:t>
      </w:r>
      <w:r w:rsidRPr="005A0618">
        <w:rPr>
          <w:rFonts w:ascii="Garamond" w:hAnsi="Garamond" w:cs="Times New Roman"/>
          <w:color w:val="000000"/>
          <w:sz w:val="24"/>
          <w:szCs w:val="24"/>
        </w:rPr>
        <w:t>eksionit 3.02(e) të Kushteve të Përgjithshme.</w:t>
      </w:r>
    </w:p>
    <w:p w14:paraId="103A0036" w14:textId="52E4A90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A0618">
        <w:rPr>
          <w:rFonts w:ascii="Garamond" w:hAnsi="Garamond" w:cs="Times New Roman"/>
          <w:color w:val="000000"/>
          <w:sz w:val="24"/>
          <w:szCs w:val="24"/>
        </w:rPr>
        <w:t>2.05</w:t>
      </w:r>
      <w:r w:rsidR="009417E0" w:rsidRPr="005A0618">
        <w:rPr>
          <w:rFonts w:ascii="Garamond" w:hAnsi="Garamond" w:cs="Times New Roman"/>
          <w:color w:val="000000"/>
          <w:sz w:val="24"/>
          <w:szCs w:val="24"/>
        </w:rPr>
        <w:t>.</w:t>
      </w:r>
      <w:r w:rsidRPr="005A0618">
        <w:rPr>
          <w:rFonts w:ascii="Garamond" w:hAnsi="Garamond" w:cs="Times New Roman"/>
          <w:color w:val="000000"/>
          <w:sz w:val="24"/>
          <w:szCs w:val="24"/>
        </w:rPr>
        <w:t xml:space="preserve"> Datat e Pagesës janë 15 janar dhe 15 korrik të çdo viti.</w:t>
      </w:r>
    </w:p>
    <w:p w14:paraId="1C26C33A" w14:textId="3D7E82F5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A0618">
        <w:rPr>
          <w:rFonts w:ascii="Garamond" w:hAnsi="Garamond" w:cs="Times New Roman"/>
          <w:color w:val="000000"/>
          <w:sz w:val="24"/>
          <w:szCs w:val="24"/>
        </w:rPr>
        <w:t>2.06</w:t>
      </w:r>
      <w:r w:rsidR="009417E0" w:rsidRPr="005A0618">
        <w:rPr>
          <w:rFonts w:ascii="Garamond" w:hAnsi="Garamond" w:cs="Times New Roman"/>
          <w:color w:val="000000"/>
          <w:sz w:val="24"/>
          <w:szCs w:val="24"/>
        </w:rPr>
        <w:t>.</w:t>
      </w:r>
      <w:r w:rsidRPr="005A0618">
        <w:rPr>
          <w:rFonts w:ascii="Garamond" w:hAnsi="Garamond" w:cs="Times New Roman"/>
          <w:color w:val="000000"/>
          <w:sz w:val="24"/>
          <w:szCs w:val="24"/>
        </w:rPr>
        <w:t xml:space="preserve"> Shuma e principalit të huas ripaguhet në përputhje me Planin e Punës 2 të kësaj Marrëveshjeje.</w:t>
      </w:r>
    </w:p>
    <w:p w14:paraId="161C56F9" w14:textId="05BB2C93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A0618">
        <w:rPr>
          <w:rFonts w:ascii="Garamond" w:hAnsi="Garamond" w:cs="Times New Roman"/>
          <w:color w:val="000000"/>
          <w:sz w:val="24"/>
          <w:szCs w:val="24"/>
        </w:rPr>
        <w:t>2.07</w:t>
      </w:r>
      <w:r w:rsidR="009417E0" w:rsidRPr="005A0618">
        <w:rPr>
          <w:rFonts w:ascii="Garamond" w:hAnsi="Garamond" w:cs="Times New Roman"/>
          <w:color w:val="000000"/>
          <w:sz w:val="24"/>
          <w:szCs w:val="24"/>
        </w:rPr>
        <w:t>.</w:t>
      </w:r>
      <w:r w:rsidRPr="005A0618">
        <w:rPr>
          <w:rFonts w:ascii="Garamond" w:hAnsi="Garamond" w:cs="Times New Roman"/>
          <w:color w:val="000000"/>
          <w:sz w:val="24"/>
          <w:szCs w:val="24"/>
        </w:rPr>
        <w:t xml:space="preserve"> Pa kufizuar dispozitat e </w:t>
      </w:r>
      <w:r w:rsidR="005B1025" w:rsidRPr="005A0618">
        <w:rPr>
          <w:rFonts w:ascii="Garamond" w:hAnsi="Garamond" w:cs="Times New Roman"/>
          <w:color w:val="000000"/>
          <w:sz w:val="24"/>
          <w:szCs w:val="24"/>
        </w:rPr>
        <w:t>s</w:t>
      </w:r>
      <w:r w:rsidRPr="005A0618">
        <w:rPr>
          <w:rFonts w:ascii="Garamond" w:hAnsi="Garamond" w:cs="Times New Roman"/>
          <w:color w:val="000000"/>
          <w:sz w:val="24"/>
          <w:szCs w:val="24"/>
        </w:rPr>
        <w:t xml:space="preserve">eksionit 5.05 të Kushteve të Përgjithshme, Huamarrësi i siguron menjëherë Bankës informacionin që lidhet me dispozitat e këtij </w:t>
      </w:r>
      <w:r w:rsidR="005B1025" w:rsidRPr="005A0618">
        <w:rPr>
          <w:rFonts w:ascii="Garamond" w:hAnsi="Garamond" w:cs="Times New Roman"/>
          <w:color w:val="000000"/>
          <w:sz w:val="24"/>
          <w:szCs w:val="24"/>
        </w:rPr>
        <w:t>n</w:t>
      </w:r>
      <w:r w:rsidRPr="005A0618">
        <w:rPr>
          <w:rFonts w:ascii="Garamond" w:hAnsi="Garamond" w:cs="Times New Roman"/>
          <w:color w:val="000000"/>
          <w:sz w:val="24"/>
          <w:szCs w:val="24"/>
        </w:rPr>
        <w:t>eni II, sipas kërkesave të herëpashershme dhe të arsyeshme të Bankës.</w:t>
      </w:r>
    </w:p>
    <w:p w14:paraId="58414C32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5C150DC7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5A0618">
        <w:rPr>
          <w:rFonts w:ascii="Garamond" w:hAnsi="Garamond" w:cs="Times New Roman"/>
          <w:bCs/>
          <w:color w:val="000000"/>
          <w:sz w:val="24"/>
          <w:szCs w:val="24"/>
        </w:rPr>
        <w:t>Neni III</w:t>
      </w:r>
    </w:p>
    <w:p w14:paraId="2EBE6F8C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5A0618">
        <w:rPr>
          <w:rFonts w:ascii="Garamond" w:hAnsi="Garamond" w:cs="Times New Roman"/>
          <w:b/>
          <w:bCs/>
          <w:color w:val="000000"/>
          <w:sz w:val="24"/>
          <w:szCs w:val="24"/>
        </w:rPr>
        <w:t>Programi</w:t>
      </w:r>
    </w:p>
    <w:p w14:paraId="5ACA290C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8958D60" w14:textId="78A9B753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A0618">
        <w:rPr>
          <w:rFonts w:ascii="Garamond" w:hAnsi="Garamond" w:cs="Times New Roman"/>
          <w:color w:val="000000"/>
          <w:sz w:val="24"/>
          <w:szCs w:val="24"/>
        </w:rPr>
        <w:t>3.01</w:t>
      </w:r>
      <w:r w:rsidR="009417E0" w:rsidRPr="005A0618">
        <w:rPr>
          <w:rFonts w:ascii="Garamond" w:hAnsi="Garamond" w:cs="Times New Roman"/>
          <w:color w:val="000000"/>
          <w:sz w:val="24"/>
          <w:szCs w:val="24"/>
        </w:rPr>
        <w:t>.</w:t>
      </w:r>
      <w:r w:rsidRPr="005A0618">
        <w:rPr>
          <w:rFonts w:ascii="Garamond" w:hAnsi="Garamond" w:cs="Times New Roman"/>
          <w:color w:val="000000"/>
          <w:sz w:val="24"/>
          <w:szCs w:val="24"/>
        </w:rPr>
        <w:t xml:space="preserve"> Huamarrësi deklaron angazhimin e tij ndaj Programit dhe zbatimit të tij. Për këtë qëllim dhe në kuadër të </w:t>
      </w:r>
      <w:r w:rsidR="005B1025" w:rsidRPr="005A0618">
        <w:rPr>
          <w:rFonts w:ascii="Garamond" w:hAnsi="Garamond" w:cs="Times New Roman"/>
          <w:color w:val="000000"/>
          <w:sz w:val="24"/>
          <w:szCs w:val="24"/>
        </w:rPr>
        <w:t>s</w:t>
      </w:r>
      <w:r w:rsidRPr="005A0618">
        <w:rPr>
          <w:rFonts w:ascii="Garamond" w:hAnsi="Garamond" w:cs="Times New Roman"/>
          <w:color w:val="000000"/>
          <w:sz w:val="24"/>
          <w:szCs w:val="24"/>
        </w:rPr>
        <w:t>eksionit 5.05 të Kushteve të Përgjithshme:</w:t>
      </w:r>
    </w:p>
    <w:p w14:paraId="3C5D5173" w14:textId="21EAE6A3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5A0618">
        <w:rPr>
          <w:rFonts w:ascii="Garamond" w:hAnsi="Garamond" w:cs="Times New Roman"/>
          <w:color w:val="000000"/>
          <w:sz w:val="24"/>
          <w:szCs w:val="24"/>
        </w:rPr>
        <w:t>a) Huamarrësi dhe Banka, herë pas here dhe me kërkesë të cilësdo palë, shkëmbejnë pikëpamjet</w:t>
      </w:r>
      <w:r w:rsidR="005B1025" w:rsidRPr="005A0618">
        <w:rPr>
          <w:rFonts w:ascii="Garamond" w:hAnsi="Garamond" w:cs="Times New Roman"/>
          <w:color w:val="000000"/>
          <w:sz w:val="24"/>
          <w:szCs w:val="24"/>
        </w:rPr>
        <w:t>,</w:t>
      </w:r>
      <w:r w:rsidRPr="005A0618">
        <w:rPr>
          <w:rFonts w:ascii="Garamond" w:hAnsi="Garamond" w:cs="Times New Roman"/>
          <w:color w:val="000000"/>
          <w:sz w:val="24"/>
          <w:szCs w:val="24"/>
        </w:rPr>
        <w:t xml:space="preserve"> lidhur me kuadrin e politikave makroekonomike të Huamarrësit dhe progresin e arritur në zbatimin e Programit;</w:t>
      </w:r>
    </w:p>
    <w:p w14:paraId="630A7DBF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5A0618">
        <w:rPr>
          <w:rFonts w:ascii="Garamond" w:hAnsi="Garamond" w:cs="Times New Roman"/>
          <w:sz w:val="24"/>
          <w:szCs w:val="24"/>
        </w:rPr>
        <w:t>b) përpara shkëmbimit të këtyre pikëpamjeve, Huamarrësi i vë Bankës në dispozicion për shqyrtim dhe komente një raport për progresin e arritur në zbatimin e Programit, i cili përfshin detajet e kërkuara në mënyrë të arsyeshme nga Banka; dhe</w:t>
      </w:r>
    </w:p>
    <w:p w14:paraId="2486E17A" w14:textId="5B29AA66" w:rsidR="004326AB" w:rsidRPr="005A0618" w:rsidRDefault="004326AB" w:rsidP="004326AB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5A0618">
        <w:rPr>
          <w:rFonts w:ascii="Garamond" w:hAnsi="Garamond" w:cs="Times New Roman"/>
          <w:sz w:val="24"/>
          <w:szCs w:val="24"/>
        </w:rPr>
        <w:t xml:space="preserve">c) pa u kufizuar nga pikat </w:t>
      </w:r>
      <w:r w:rsidR="005B1025" w:rsidRPr="005A0618">
        <w:rPr>
          <w:rFonts w:ascii="Garamond" w:hAnsi="Garamond" w:cs="Times New Roman"/>
          <w:sz w:val="24"/>
          <w:szCs w:val="24"/>
        </w:rPr>
        <w:t>“</w:t>
      </w:r>
      <w:r w:rsidRPr="005A0618">
        <w:rPr>
          <w:rFonts w:ascii="Garamond" w:hAnsi="Garamond" w:cs="Times New Roman"/>
          <w:sz w:val="24"/>
          <w:szCs w:val="24"/>
        </w:rPr>
        <w:t>a</w:t>
      </w:r>
      <w:r w:rsidR="005B1025" w:rsidRPr="005A0618">
        <w:rPr>
          <w:rFonts w:ascii="Garamond" w:hAnsi="Garamond" w:cs="Times New Roman"/>
          <w:sz w:val="24"/>
          <w:szCs w:val="24"/>
        </w:rPr>
        <w:t>”</w:t>
      </w:r>
      <w:r w:rsidRPr="005A0618">
        <w:rPr>
          <w:rFonts w:ascii="Garamond" w:hAnsi="Garamond" w:cs="Times New Roman"/>
          <w:sz w:val="24"/>
          <w:szCs w:val="24"/>
        </w:rPr>
        <w:t xml:space="preserve"> dhe </w:t>
      </w:r>
      <w:r w:rsidR="005B1025" w:rsidRPr="005A0618">
        <w:rPr>
          <w:rFonts w:ascii="Garamond" w:hAnsi="Garamond" w:cs="Times New Roman"/>
          <w:sz w:val="24"/>
          <w:szCs w:val="24"/>
        </w:rPr>
        <w:t>“</w:t>
      </w:r>
      <w:r w:rsidRPr="005A0618">
        <w:rPr>
          <w:rFonts w:ascii="Garamond" w:hAnsi="Garamond" w:cs="Times New Roman"/>
          <w:sz w:val="24"/>
          <w:szCs w:val="24"/>
        </w:rPr>
        <w:t>b</w:t>
      </w:r>
      <w:r w:rsidR="005B1025" w:rsidRPr="005A0618">
        <w:rPr>
          <w:rFonts w:ascii="Garamond" w:hAnsi="Garamond" w:cs="Times New Roman"/>
          <w:sz w:val="24"/>
          <w:szCs w:val="24"/>
        </w:rPr>
        <w:t>”</w:t>
      </w:r>
      <w:r w:rsidRPr="005A0618">
        <w:rPr>
          <w:rFonts w:ascii="Garamond" w:hAnsi="Garamond" w:cs="Times New Roman"/>
          <w:sz w:val="24"/>
          <w:szCs w:val="24"/>
        </w:rPr>
        <w:t xml:space="preserve"> të këtij </w:t>
      </w:r>
      <w:r w:rsidR="005B1025" w:rsidRPr="005A0618">
        <w:rPr>
          <w:rFonts w:ascii="Garamond" w:hAnsi="Garamond" w:cs="Times New Roman"/>
          <w:sz w:val="24"/>
          <w:szCs w:val="24"/>
        </w:rPr>
        <w:t>seksioni</w:t>
      </w:r>
      <w:r w:rsidRPr="005A0618">
        <w:rPr>
          <w:rFonts w:ascii="Garamond" w:hAnsi="Garamond" w:cs="Times New Roman"/>
          <w:sz w:val="24"/>
          <w:szCs w:val="24"/>
        </w:rPr>
        <w:t xml:space="preserve">, Huamarrësi informon menjëherë Bankën lidhur me çdo situatë që mund të ketë ndikim material në zmbrapsjen e objektivave të Programit ose çdo veprimi të ndërmarrë në kuadër të Programit, përfshirë të gjitha veprimet e përcaktuara në </w:t>
      </w:r>
      <w:r w:rsidR="005B1025" w:rsidRPr="005A0618">
        <w:rPr>
          <w:rFonts w:ascii="Garamond" w:hAnsi="Garamond" w:cs="Times New Roman"/>
          <w:sz w:val="24"/>
          <w:szCs w:val="24"/>
        </w:rPr>
        <w:t xml:space="preserve">seksionin </w:t>
      </w:r>
      <w:r w:rsidRPr="005A0618">
        <w:rPr>
          <w:rFonts w:ascii="Garamond" w:hAnsi="Garamond" w:cs="Times New Roman"/>
          <w:sz w:val="24"/>
          <w:szCs w:val="24"/>
        </w:rPr>
        <w:t>1</w:t>
      </w:r>
      <w:r w:rsidR="005B1025" w:rsidRPr="005A0618">
        <w:rPr>
          <w:rFonts w:ascii="Garamond" w:hAnsi="Garamond" w:cs="Times New Roman"/>
          <w:sz w:val="24"/>
          <w:szCs w:val="24"/>
        </w:rPr>
        <w:t>,</w:t>
      </w:r>
      <w:r w:rsidRPr="005A0618">
        <w:rPr>
          <w:rFonts w:ascii="Garamond" w:hAnsi="Garamond" w:cs="Times New Roman"/>
          <w:sz w:val="24"/>
          <w:szCs w:val="24"/>
        </w:rPr>
        <w:t xml:space="preserve"> të Planit të Punës 1 të kësaj Marrëveshjeje.</w:t>
      </w:r>
    </w:p>
    <w:p w14:paraId="6584DE09" w14:textId="77777777" w:rsidR="004326AB" w:rsidRPr="005A0618" w:rsidRDefault="004326AB" w:rsidP="004326AB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3546DB82" w14:textId="77777777" w:rsidR="004326AB" w:rsidRPr="005A0618" w:rsidRDefault="004326AB" w:rsidP="004326AB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5A0618">
        <w:rPr>
          <w:rFonts w:ascii="Garamond" w:hAnsi="Garamond" w:cs="Times New Roman"/>
          <w:bCs/>
          <w:color w:val="000000"/>
          <w:sz w:val="24"/>
          <w:szCs w:val="24"/>
        </w:rPr>
        <w:t>Neni IV</w:t>
      </w:r>
    </w:p>
    <w:p w14:paraId="7A5FD4B4" w14:textId="77777777" w:rsidR="004326AB" w:rsidRPr="005A0618" w:rsidRDefault="004326AB" w:rsidP="004326AB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5A0618">
        <w:rPr>
          <w:rFonts w:ascii="Garamond" w:hAnsi="Garamond" w:cs="Times New Roman"/>
          <w:b/>
          <w:bCs/>
          <w:color w:val="000000"/>
          <w:sz w:val="24"/>
          <w:szCs w:val="24"/>
        </w:rPr>
        <w:t>Masat korrigjuese të Bankës</w:t>
      </w:r>
    </w:p>
    <w:p w14:paraId="496FEC5C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65CB5FB5" w14:textId="4D096156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A0618">
        <w:rPr>
          <w:rFonts w:ascii="Garamond" w:hAnsi="Garamond" w:cs="Times New Roman"/>
          <w:color w:val="000000"/>
          <w:sz w:val="24"/>
          <w:szCs w:val="24"/>
        </w:rPr>
        <w:t>4.01</w:t>
      </w:r>
      <w:r w:rsidR="009417E0" w:rsidRPr="005A0618">
        <w:rPr>
          <w:rFonts w:ascii="Garamond" w:hAnsi="Garamond" w:cs="Times New Roman"/>
          <w:color w:val="000000"/>
          <w:sz w:val="24"/>
          <w:szCs w:val="24"/>
        </w:rPr>
        <w:t>.</w:t>
      </w:r>
      <w:r w:rsidRPr="005A0618">
        <w:rPr>
          <w:rFonts w:ascii="Garamond" w:hAnsi="Garamond" w:cs="Times New Roman"/>
          <w:color w:val="000000"/>
          <w:sz w:val="24"/>
          <w:szCs w:val="24"/>
        </w:rPr>
        <w:t xml:space="preserve"> Ngjarja Shtesë e Pezullimit është konkretisht e lidhur me rastin kur vërtetohet një situatë që ul ndjeshëm probabilitetin e zbatimit të Programit, ose një pjese të konsiderueshme të tij.</w:t>
      </w:r>
    </w:p>
    <w:p w14:paraId="46239E3C" w14:textId="687B02B7" w:rsidR="004326AB" w:rsidRPr="005A0618" w:rsidRDefault="004326AB" w:rsidP="005B102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A0618">
        <w:rPr>
          <w:rFonts w:ascii="Garamond" w:hAnsi="Garamond" w:cs="Times New Roman"/>
          <w:color w:val="000000"/>
          <w:sz w:val="24"/>
          <w:szCs w:val="24"/>
        </w:rPr>
        <w:t>4.02</w:t>
      </w:r>
      <w:r w:rsidR="009417E0" w:rsidRPr="005A0618">
        <w:rPr>
          <w:rFonts w:ascii="Garamond" w:hAnsi="Garamond" w:cs="Times New Roman"/>
          <w:color w:val="000000"/>
          <w:sz w:val="24"/>
          <w:szCs w:val="24"/>
        </w:rPr>
        <w:t>.</w:t>
      </w:r>
      <w:r w:rsidRPr="005A0618">
        <w:rPr>
          <w:rFonts w:ascii="Garamond" w:hAnsi="Garamond" w:cs="Times New Roman"/>
          <w:color w:val="000000"/>
          <w:sz w:val="24"/>
          <w:szCs w:val="24"/>
        </w:rPr>
        <w:t xml:space="preserve"> Ngjarja Shtesë e Përshpejtimit është konkretisht e lidhur me rastin kur ngjarja e përcaktuar në </w:t>
      </w:r>
      <w:r w:rsidR="005B1025" w:rsidRPr="005A0618">
        <w:rPr>
          <w:rFonts w:ascii="Garamond" w:hAnsi="Garamond" w:cs="Times New Roman"/>
          <w:color w:val="000000"/>
          <w:sz w:val="24"/>
          <w:szCs w:val="24"/>
        </w:rPr>
        <w:t xml:space="preserve">seksionin </w:t>
      </w:r>
      <w:r w:rsidRPr="005A0618">
        <w:rPr>
          <w:rFonts w:ascii="Garamond" w:hAnsi="Garamond" w:cs="Times New Roman"/>
          <w:color w:val="000000"/>
          <w:sz w:val="24"/>
          <w:szCs w:val="24"/>
        </w:rPr>
        <w:t>4.01 të kësaj Marrëveshjeje vërtetohet dhe vijon për një periudhë prej gjashtëdhjetë (60) ditësh pasi Banka ka njoftuar Huamarrësin lidhur me të.</w:t>
      </w:r>
    </w:p>
    <w:p w14:paraId="5F7A4AD2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7195511F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5A0618">
        <w:rPr>
          <w:rFonts w:ascii="Garamond" w:hAnsi="Garamond" w:cs="Times New Roman"/>
          <w:bCs/>
          <w:color w:val="000000"/>
          <w:sz w:val="24"/>
          <w:szCs w:val="24"/>
        </w:rPr>
        <w:t>Neni V</w:t>
      </w:r>
    </w:p>
    <w:p w14:paraId="0856159D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5A0618">
        <w:rPr>
          <w:rFonts w:ascii="Garamond" w:hAnsi="Garamond" w:cs="Times New Roman"/>
          <w:b/>
          <w:bCs/>
          <w:color w:val="000000"/>
          <w:sz w:val="24"/>
          <w:szCs w:val="24"/>
        </w:rPr>
        <w:t>Hyrja në fuqi; përfundimi</w:t>
      </w:r>
    </w:p>
    <w:p w14:paraId="6987EB8B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E642697" w14:textId="696C5DD5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5A0618">
        <w:rPr>
          <w:rFonts w:ascii="Garamond" w:hAnsi="Garamond" w:cs="Times New Roman"/>
          <w:color w:val="000000"/>
          <w:sz w:val="24"/>
          <w:szCs w:val="24"/>
        </w:rPr>
        <w:lastRenderedPageBreak/>
        <w:t>5.01</w:t>
      </w:r>
      <w:r w:rsidR="009417E0" w:rsidRPr="005A0618">
        <w:rPr>
          <w:rFonts w:ascii="Garamond" w:hAnsi="Garamond" w:cs="Times New Roman"/>
          <w:color w:val="000000"/>
          <w:sz w:val="24"/>
          <w:szCs w:val="24"/>
        </w:rPr>
        <w:t>.</w:t>
      </w:r>
      <w:r w:rsidRPr="005A0618">
        <w:rPr>
          <w:rFonts w:ascii="Garamond" w:hAnsi="Garamond" w:cs="Times New Roman"/>
          <w:color w:val="000000"/>
          <w:sz w:val="24"/>
          <w:szCs w:val="24"/>
        </w:rPr>
        <w:t xml:space="preserve"> Kushti Shtesë i Hyrjes në Fuqi është konkretisht i lidhur me faktin që Banka është e kënaqur me progresin e arritur nga Huamarrësi në zbatimin e Programit dhe me përshtatshmërinë e kuadrit të politikave makroekonomike të Huamarrësit.</w:t>
      </w:r>
    </w:p>
    <w:p w14:paraId="03292256" w14:textId="1F85C1E6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A0618">
        <w:rPr>
          <w:rFonts w:ascii="Garamond" w:hAnsi="Garamond" w:cs="Times New Roman"/>
          <w:color w:val="000000"/>
          <w:sz w:val="24"/>
          <w:szCs w:val="24"/>
        </w:rPr>
        <w:t>5.02</w:t>
      </w:r>
      <w:r w:rsidR="009417E0" w:rsidRPr="005A0618">
        <w:rPr>
          <w:rFonts w:ascii="Garamond" w:hAnsi="Garamond" w:cs="Times New Roman"/>
          <w:color w:val="000000"/>
          <w:sz w:val="24"/>
          <w:szCs w:val="24"/>
        </w:rPr>
        <w:t>.</w:t>
      </w:r>
      <w:r w:rsidRPr="005A0618">
        <w:rPr>
          <w:rFonts w:ascii="Garamond" w:hAnsi="Garamond" w:cs="Times New Roman"/>
          <w:color w:val="000000"/>
          <w:sz w:val="24"/>
          <w:szCs w:val="24"/>
        </w:rPr>
        <w:t xml:space="preserve"> Afati për Efektivitetin është data nëntëdhjetë (90) ditë pas Datës së Nënshkrimit.</w:t>
      </w:r>
    </w:p>
    <w:p w14:paraId="5C16E88D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75E4429D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5A0618">
        <w:rPr>
          <w:rFonts w:ascii="Garamond" w:hAnsi="Garamond" w:cs="Times New Roman"/>
          <w:bCs/>
          <w:color w:val="000000"/>
          <w:sz w:val="24"/>
          <w:szCs w:val="24"/>
        </w:rPr>
        <w:t>Neni VI</w:t>
      </w:r>
    </w:p>
    <w:p w14:paraId="50DC6643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5A0618">
        <w:rPr>
          <w:rFonts w:ascii="Garamond" w:hAnsi="Garamond" w:cs="Times New Roman"/>
          <w:b/>
          <w:bCs/>
          <w:color w:val="000000"/>
          <w:sz w:val="24"/>
          <w:szCs w:val="24"/>
        </w:rPr>
        <w:t>Përfaqësimi; adresat</w:t>
      </w:r>
    </w:p>
    <w:p w14:paraId="324C0177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28E10601" w14:textId="545D92A2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A0618">
        <w:rPr>
          <w:rFonts w:ascii="Garamond" w:hAnsi="Garamond" w:cs="Times New Roman"/>
          <w:color w:val="000000"/>
          <w:sz w:val="24"/>
          <w:szCs w:val="24"/>
        </w:rPr>
        <w:t>6.01</w:t>
      </w:r>
      <w:r w:rsidR="005A0618">
        <w:rPr>
          <w:rFonts w:ascii="Garamond" w:hAnsi="Garamond" w:cs="Times New Roman"/>
          <w:color w:val="000000"/>
          <w:sz w:val="24"/>
          <w:szCs w:val="24"/>
        </w:rPr>
        <w:t>.</w:t>
      </w:r>
      <w:r w:rsidRPr="005A0618">
        <w:rPr>
          <w:rFonts w:ascii="Garamond" w:hAnsi="Garamond" w:cs="Times New Roman"/>
          <w:color w:val="000000"/>
          <w:sz w:val="24"/>
          <w:szCs w:val="24"/>
        </w:rPr>
        <w:t xml:space="preserve"> Përfaqësuesi i Huamarrësit është </w:t>
      </w:r>
      <w:r w:rsidR="005B1025" w:rsidRPr="005A0618">
        <w:rPr>
          <w:rFonts w:ascii="Garamond" w:hAnsi="Garamond" w:cs="Times New Roman"/>
          <w:color w:val="000000"/>
          <w:sz w:val="24"/>
          <w:szCs w:val="24"/>
        </w:rPr>
        <w:t xml:space="preserve">ministri </w:t>
      </w:r>
      <w:r w:rsidRPr="005A0618">
        <w:rPr>
          <w:rFonts w:ascii="Garamond" w:hAnsi="Garamond" w:cs="Times New Roman"/>
          <w:color w:val="000000"/>
          <w:sz w:val="24"/>
          <w:szCs w:val="24"/>
        </w:rPr>
        <w:t xml:space="preserve">i </w:t>
      </w:r>
      <w:r w:rsidR="005B1025" w:rsidRPr="005A0618">
        <w:rPr>
          <w:rFonts w:ascii="Garamond" w:hAnsi="Garamond" w:cs="Times New Roman"/>
          <w:color w:val="000000"/>
          <w:sz w:val="24"/>
          <w:szCs w:val="24"/>
        </w:rPr>
        <w:t xml:space="preserve">Financave </w:t>
      </w:r>
      <w:r w:rsidRPr="005A0618">
        <w:rPr>
          <w:rFonts w:ascii="Garamond" w:hAnsi="Garamond" w:cs="Times New Roman"/>
          <w:color w:val="000000"/>
          <w:sz w:val="24"/>
          <w:szCs w:val="24"/>
        </w:rPr>
        <w:t xml:space="preserve">dhe </w:t>
      </w:r>
      <w:r w:rsidR="005B1025" w:rsidRPr="005A0618">
        <w:rPr>
          <w:rFonts w:ascii="Garamond" w:hAnsi="Garamond" w:cs="Times New Roman"/>
          <w:color w:val="000000"/>
          <w:sz w:val="24"/>
          <w:szCs w:val="24"/>
        </w:rPr>
        <w:t>Ekonomisë</w:t>
      </w:r>
      <w:r w:rsidRPr="005A0618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5BB00AAF" w14:textId="24CF2526" w:rsidR="008A1D3A" w:rsidRPr="005A0618" w:rsidRDefault="004326AB" w:rsidP="005B102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A0618">
        <w:rPr>
          <w:rFonts w:ascii="Garamond" w:hAnsi="Garamond" w:cs="Times New Roman"/>
          <w:color w:val="000000"/>
          <w:sz w:val="24"/>
          <w:szCs w:val="24"/>
        </w:rPr>
        <w:t>6.02</w:t>
      </w:r>
      <w:r w:rsidR="005A0618">
        <w:rPr>
          <w:rFonts w:ascii="Garamond" w:hAnsi="Garamond" w:cs="Times New Roman"/>
          <w:color w:val="000000"/>
          <w:sz w:val="24"/>
          <w:szCs w:val="24"/>
        </w:rPr>
        <w:t>.</w:t>
      </w:r>
      <w:r w:rsidRPr="005A0618">
        <w:rPr>
          <w:rFonts w:ascii="Garamond" w:hAnsi="Garamond" w:cs="Times New Roman"/>
          <w:color w:val="000000"/>
          <w:sz w:val="24"/>
          <w:szCs w:val="24"/>
        </w:rPr>
        <w:t xml:space="preserve"> Për qëllimet e </w:t>
      </w:r>
      <w:r w:rsidR="005B1025" w:rsidRPr="005A0618">
        <w:rPr>
          <w:rFonts w:ascii="Garamond" w:hAnsi="Garamond" w:cs="Times New Roman"/>
          <w:color w:val="000000"/>
          <w:sz w:val="24"/>
          <w:szCs w:val="24"/>
        </w:rPr>
        <w:t xml:space="preserve">seksionit </w:t>
      </w:r>
      <w:r w:rsidRPr="005A0618">
        <w:rPr>
          <w:rFonts w:ascii="Garamond" w:hAnsi="Garamond" w:cs="Times New Roman"/>
          <w:color w:val="000000"/>
          <w:sz w:val="24"/>
          <w:szCs w:val="24"/>
        </w:rPr>
        <w:t>10.01 të Kushteve të Përgjithshme:</w:t>
      </w:r>
    </w:p>
    <w:p w14:paraId="33B12787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A0618">
        <w:rPr>
          <w:rFonts w:ascii="Garamond" w:hAnsi="Garamond" w:cs="Times New Roman"/>
          <w:color w:val="000000"/>
          <w:sz w:val="24"/>
          <w:szCs w:val="24"/>
        </w:rPr>
        <w:t>a) adresa e Huamarrësit është:</w:t>
      </w:r>
    </w:p>
    <w:p w14:paraId="2E464282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A0618">
        <w:rPr>
          <w:rFonts w:ascii="Garamond" w:hAnsi="Garamond" w:cs="Times New Roman"/>
          <w:color w:val="000000"/>
          <w:sz w:val="24"/>
          <w:szCs w:val="24"/>
        </w:rPr>
        <w:t>Ministria e Financave dhe Ekonomisë</w:t>
      </w:r>
    </w:p>
    <w:p w14:paraId="58722E3F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  <w:r w:rsidRPr="005A0618">
        <w:rPr>
          <w:rFonts w:ascii="Garamond" w:hAnsi="Garamond" w:cs="Times New Roman"/>
          <w:color w:val="000000"/>
          <w:sz w:val="24"/>
          <w:szCs w:val="24"/>
        </w:rPr>
        <w:t>Bulevardi “Dëshmorët e Kombit”</w:t>
      </w:r>
    </w:p>
    <w:p w14:paraId="2F65097E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  <w:r w:rsidRPr="005A0618">
        <w:rPr>
          <w:rFonts w:ascii="Garamond" w:hAnsi="Garamond" w:cs="Times New Roman"/>
          <w:color w:val="000000"/>
          <w:sz w:val="24"/>
          <w:szCs w:val="24"/>
        </w:rPr>
        <w:t>Tiranë, Shqipëri; dhe</w:t>
      </w:r>
    </w:p>
    <w:p w14:paraId="522A021C" w14:textId="1EDC0DC6" w:rsidR="008A1D3A" w:rsidRPr="005A0618" w:rsidRDefault="004326AB" w:rsidP="005B102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A0618">
        <w:rPr>
          <w:rFonts w:ascii="Garamond" w:hAnsi="Garamond" w:cs="Times New Roman"/>
          <w:color w:val="000000"/>
          <w:sz w:val="24"/>
          <w:szCs w:val="24"/>
        </w:rPr>
        <w:t xml:space="preserve">b) </w:t>
      </w:r>
      <w:r w:rsidR="00F739A0" w:rsidRPr="005A0618">
        <w:rPr>
          <w:rFonts w:ascii="Garamond" w:hAnsi="Garamond" w:cs="Times New Roman"/>
          <w:color w:val="000000"/>
          <w:sz w:val="24"/>
          <w:szCs w:val="24"/>
        </w:rPr>
        <w:t>a</w:t>
      </w:r>
      <w:r w:rsidRPr="005A0618">
        <w:rPr>
          <w:rFonts w:ascii="Garamond" w:hAnsi="Garamond" w:cs="Times New Roman"/>
          <w:color w:val="000000"/>
          <w:sz w:val="24"/>
          <w:szCs w:val="24"/>
        </w:rPr>
        <w:t xml:space="preserve">dresa </w:t>
      </w:r>
      <w:r w:rsidR="00F739A0" w:rsidRPr="005A0618">
        <w:rPr>
          <w:rFonts w:ascii="Garamond" w:hAnsi="Garamond" w:cs="Times New Roman"/>
          <w:color w:val="000000"/>
          <w:sz w:val="24"/>
          <w:szCs w:val="24"/>
        </w:rPr>
        <w:t>e</w:t>
      </w:r>
      <w:r w:rsidRPr="005A0618">
        <w:rPr>
          <w:rFonts w:ascii="Garamond" w:hAnsi="Garamond" w:cs="Times New Roman"/>
          <w:color w:val="000000"/>
          <w:sz w:val="24"/>
          <w:szCs w:val="24"/>
        </w:rPr>
        <w:t>lektronike e Huamarrësit është:</w:t>
      </w:r>
    </w:p>
    <w:p w14:paraId="60D72AB8" w14:textId="5921606C" w:rsidR="004326AB" w:rsidRPr="005A0618" w:rsidRDefault="004326AB" w:rsidP="005B1025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  <w:r w:rsidRPr="005A0618">
        <w:rPr>
          <w:rFonts w:ascii="Garamond" w:hAnsi="Garamond" w:cs="Times New Roman"/>
          <w:i/>
          <w:color w:val="000000"/>
          <w:sz w:val="24"/>
          <w:szCs w:val="24"/>
        </w:rPr>
        <w:t>Email</w:t>
      </w:r>
      <w:r w:rsidRPr="005A0618">
        <w:rPr>
          <w:rFonts w:ascii="Garamond" w:hAnsi="Garamond" w:cs="Times New Roman"/>
          <w:color w:val="000000"/>
          <w:sz w:val="24"/>
          <w:szCs w:val="24"/>
        </w:rPr>
        <w:t>:</w:t>
      </w:r>
      <w:r w:rsidR="005B1025" w:rsidRPr="005A0618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A0618">
        <w:rPr>
          <w:rFonts w:ascii="Garamond" w:hAnsi="Garamond" w:cs="Times New Roman"/>
          <w:color w:val="0000FF"/>
          <w:sz w:val="24"/>
          <w:szCs w:val="24"/>
          <w:u w:val="single"/>
        </w:rPr>
        <w:t>sekretariamin@financa.gov.al</w:t>
      </w:r>
    </w:p>
    <w:p w14:paraId="398ECD41" w14:textId="39D0E38B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A0618">
        <w:rPr>
          <w:rFonts w:ascii="Garamond" w:hAnsi="Garamond" w:cs="Times New Roman"/>
          <w:color w:val="000000"/>
          <w:sz w:val="24"/>
          <w:szCs w:val="24"/>
        </w:rPr>
        <w:t>6.03</w:t>
      </w:r>
      <w:r w:rsidR="005A0618">
        <w:rPr>
          <w:rFonts w:ascii="Garamond" w:hAnsi="Garamond" w:cs="Times New Roman"/>
          <w:color w:val="000000"/>
          <w:sz w:val="24"/>
          <w:szCs w:val="24"/>
        </w:rPr>
        <w:t>.</w:t>
      </w:r>
      <w:r w:rsidRPr="005A0618">
        <w:rPr>
          <w:rFonts w:ascii="Garamond" w:hAnsi="Garamond" w:cs="Times New Roman"/>
          <w:color w:val="000000"/>
          <w:sz w:val="24"/>
          <w:szCs w:val="24"/>
        </w:rPr>
        <w:t xml:space="preserve"> Për qëllimet e </w:t>
      </w:r>
      <w:r w:rsidR="005B1025" w:rsidRPr="005A0618">
        <w:rPr>
          <w:rFonts w:ascii="Garamond" w:hAnsi="Garamond" w:cs="Times New Roman"/>
          <w:color w:val="000000"/>
          <w:sz w:val="24"/>
          <w:szCs w:val="24"/>
        </w:rPr>
        <w:t xml:space="preserve">seksionit </w:t>
      </w:r>
      <w:r w:rsidRPr="005A0618">
        <w:rPr>
          <w:rFonts w:ascii="Garamond" w:hAnsi="Garamond" w:cs="Times New Roman"/>
          <w:color w:val="000000"/>
          <w:sz w:val="24"/>
          <w:szCs w:val="24"/>
        </w:rPr>
        <w:t>10.01 të Kushteve të Përgjithshme:</w:t>
      </w:r>
    </w:p>
    <w:p w14:paraId="36650C7B" w14:textId="77777777" w:rsidR="008A1D3A" w:rsidRPr="005A0618" w:rsidRDefault="004326AB" w:rsidP="005B102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A0618">
        <w:rPr>
          <w:rFonts w:ascii="Garamond" w:hAnsi="Garamond" w:cs="Times New Roman"/>
          <w:color w:val="000000"/>
          <w:sz w:val="24"/>
          <w:szCs w:val="24"/>
        </w:rPr>
        <w:t>a) adresa e Bankës është:</w:t>
      </w:r>
    </w:p>
    <w:p w14:paraId="5E4C2FBF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A0618">
        <w:rPr>
          <w:rFonts w:ascii="Garamond" w:hAnsi="Garamond" w:cs="Times New Roman"/>
          <w:color w:val="000000"/>
          <w:sz w:val="24"/>
          <w:szCs w:val="24"/>
        </w:rPr>
        <w:t>Banka Ndërkombëtare për Rindërtim dhe Zhvillim</w:t>
      </w:r>
    </w:p>
    <w:p w14:paraId="2BD0931F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A0618">
        <w:rPr>
          <w:rFonts w:ascii="Garamond" w:hAnsi="Garamond" w:cs="Times New Roman"/>
          <w:color w:val="000000"/>
          <w:sz w:val="24"/>
          <w:szCs w:val="24"/>
        </w:rPr>
        <w:t>1818 H Street, N.W.</w:t>
      </w:r>
    </w:p>
    <w:p w14:paraId="7BA8D2D7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A0618">
        <w:rPr>
          <w:rFonts w:ascii="Garamond" w:hAnsi="Garamond" w:cs="Times New Roman"/>
          <w:color w:val="000000"/>
          <w:sz w:val="24"/>
          <w:szCs w:val="24"/>
        </w:rPr>
        <w:t>Washington, D.C. 20433</w:t>
      </w:r>
    </w:p>
    <w:p w14:paraId="16AD865B" w14:textId="77777777" w:rsidR="008A1D3A" w:rsidRPr="005A0618" w:rsidRDefault="004326AB" w:rsidP="005B102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A0618">
        <w:rPr>
          <w:rFonts w:ascii="Garamond" w:hAnsi="Garamond" w:cs="Times New Roman"/>
          <w:color w:val="000000"/>
          <w:sz w:val="24"/>
          <w:szCs w:val="24"/>
        </w:rPr>
        <w:t>Shtetet e Bashkuara të Amerikës; dhe</w:t>
      </w:r>
    </w:p>
    <w:p w14:paraId="441265DE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A0618">
        <w:rPr>
          <w:rFonts w:ascii="Garamond" w:hAnsi="Garamond" w:cs="Times New Roman"/>
          <w:color w:val="000000"/>
          <w:sz w:val="24"/>
          <w:szCs w:val="24"/>
        </w:rPr>
        <w:t>a) adresa elektronike e Bankës është:</w:t>
      </w:r>
    </w:p>
    <w:p w14:paraId="10DAD3FD" w14:textId="2C552A26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A0618">
        <w:rPr>
          <w:rFonts w:ascii="Garamond" w:hAnsi="Garamond" w:cs="Times New Roman"/>
          <w:color w:val="000000"/>
          <w:sz w:val="24"/>
          <w:szCs w:val="24"/>
        </w:rPr>
        <w:t>Teleks:</w:t>
      </w:r>
      <w:r w:rsidR="00655DAB" w:rsidRPr="005A0618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A0618">
        <w:rPr>
          <w:rFonts w:ascii="Garamond" w:hAnsi="Garamond" w:cs="Times New Roman"/>
          <w:color w:val="000000"/>
          <w:sz w:val="24"/>
          <w:szCs w:val="24"/>
        </w:rPr>
        <w:t>Faks:</w:t>
      </w:r>
      <w:r w:rsidR="00655DAB" w:rsidRPr="005A0618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36033853" w14:textId="00FF34C6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A0618">
        <w:rPr>
          <w:rFonts w:ascii="Garamond" w:hAnsi="Garamond" w:cs="Times New Roman"/>
          <w:color w:val="000000"/>
          <w:sz w:val="24"/>
          <w:szCs w:val="24"/>
        </w:rPr>
        <w:t>248423(MCI) ose 1-202-477-6391</w:t>
      </w:r>
      <w:r w:rsidR="00655DAB" w:rsidRPr="005A0618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34949076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A0618">
        <w:rPr>
          <w:rFonts w:ascii="Garamond" w:hAnsi="Garamond" w:cs="Times New Roman"/>
          <w:color w:val="000000"/>
          <w:sz w:val="24"/>
          <w:szCs w:val="24"/>
        </w:rPr>
        <w:t>64145(MCI)</w:t>
      </w:r>
    </w:p>
    <w:p w14:paraId="4276BD35" w14:textId="77777777" w:rsidR="008A1D3A" w:rsidRPr="005A0618" w:rsidRDefault="008A1D3A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604578E3" w14:textId="2A867696" w:rsidR="004326AB" w:rsidRPr="005A0618" w:rsidRDefault="00F739A0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A0618">
        <w:rPr>
          <w:rFonts w:ascii="Garamond" w:hAnsi="Garamond" w:cs="Times New Roman"/>
          <w:color w:val="000000"/>
          <w:sz w:val="24"/>
          <w:szCs w:val="24"/>
        </w:rPr>
        <w:t xml:space="preserve">Marrëveshje e arritur </w:t>
      </w:r>
      <w:r w:rsidR="004326AB" w:rsidRPr="005A0618">
        <w:rPr>
          <w:rFonts w:ascii="Garamond" w:hAnsi="Garamond" w:cs="Times New Roman"/>
          <w:color w:val="000000"/>
          <w:sz w:val="24"/>
          <w:szCs w:val="24"/>
        </w:rPr>
        <w:t>në Datën e Nënshkrimit.</w:t>
      </w:r>
    </w:p>
    <w:p w14:paraId="643B861D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5A94E4B8" w14:textId="77777777" w:rsidR="004326AB" w:rsidRPr="005A0618" w:rsidRDefault="004326AB" w:rsidP="00F739A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Cs/>
          <w:color w:val="000000"/>
          <w:sz w:val="24"/>
          <w:szCs w:val="24"/>
        </w:rPr>
      </w:pPr>
      <w:r w:rsidRPr="005A0618">
        <w:rPr>
          <w:rFonts w:ascii="Garamond" w:hAnsi="Garamond" w:cs="Times New Roman"/>
          <w:bCs/>
          <w:color w:val="000000"/>
          <w:sz w:val="24"/>
          <w:szCs w:val="24"/>
        </w:rPr>
        <w:t>REPUBLIKA E SHQIPËRISË</w:t>
      </w:r>
    </w:p>
    <w:p w14:paraId="4D7D88F7" w14:textId="77777777" w:rsidR="00F739A0" w:rsidRPr="005A0618" w:rsidRDefault="00F739A0" w:rsidP="00F739A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Cs/>
          <w:color w:val="000000"/>
          <w:sz w:val="24"/>
          <w:szCs w:val="24"/>
        </w:rPr>
      </w:pPr>
    </w:p>
    <w:p w14:paraId="63FC536E" w14:textId="77777777" w:rsidR="004326AB" w:rsidRPr="005A0618" w:rsidRDefault="004326AB" w:rsidP="00F739A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5A0618">
        <w:rPr>
          <w:rFonts w:ascii="Garamond" w:hAnsi="Garamond" w:cs="Times New Roman"/>
          <w:bCs/>
          <w:color w:val="000000"/>
          <w:sz w:val="24"/>
          <w:szCs w:val="24"/>
        </w:rPr>
        <w:t>Nga</w:t>
      </w:r>
      <w:r w:rsidR="00F739A0" w:rsidRPr="005A0618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A0618">
        <w:rPr>
          <w:rFonts w:ascii="Garamond" w:hAnsi="Garamond" w:cs="Times New Roman"/>
          <w:b/>
          <w:bCs/>
          <w:color w:val="000000"/>
          <w:sz w:val="24"/>
          <w:szCs w:val="24"/>
        </w:rPr>
        <w:t>_____________________________________</w:t>
      </w:r>
    </w:p>
    <w:p w14:paraId="62198BC9" w14:textId="1948446A" w:rsidR="004326AB" w:rsidRPr="005A0618" w:rsidRDefault="00655DAB" w:rsidP="00F739A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5A0618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="005A0618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</w:t>
      </w:r>
      <w:r w:rsidR="004326AB" w:rsidRPr="005A0618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Përfaqësuesi i </w:t>
      </w:r>
      <w:r w:rsidR="0050394A">
        <w:rPr>
          <w:rFonts w:ascii="Garamond" w:hAnsi="Garamond" w:cs="Times New Roman"/>
          <w:b/>
          <w:bCs/>
          <w:color w:val="000000"/>
          <w:sz w:val="24"/>
          <w:szCs w:val="24"/>
        </w:rPr>
        <w:t>a</w:t>
      </w:r>
      <w:r w:rsidR="004326AB" w:rsidRPr="005A0618">
        <w:rPr>
          <w:rFonts w:ascii="Garamond" w:hAnsi="Garamond" w:cs="Times New Roman"/>
          <w:b/>
          <w:bCs/>
          <w:color w:val="000000"/>
          <w:sz w:val="24"/>
          <w:szCs w:val="24"/>
        </w:rPr>
        <w:t>utorizuar</w:t>
      </w:r>
    </w:p>
    <w:p w14:paraId="09147C48" w14:textId="77777777" w:rsidR="00F739A0" w:rsidRPr="005A0618" w:rsidRDefault="00F739A0" w:rsidP="00F739A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3696E87A" w14:textId="71F09CF6" w:rsidR="004326AB" w:rsidRPr="005A0618" w:rsidRDefault="004326AB" w:rsidP="00F739A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5A0618">
        <w:rPr>
          <w:rFonts w:ascii="Garamond" w:hAnsi="Garamond" w:cs="Times New Roman"/>
          <w:bCs/>
          <w:color w:val="000000"/>
          <w:sz w:val="24"/>
          <w:szCs w:val="24"/>
        </w:rPr>
        <w:t>Emri:</w:t>
      </w:r>
      <w:r w:rsidRPr="005A0618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A0618">
        <w:rPr>
          <w:rFonts w:ascii="Garamond" w:hAnsi="Garamond" w:cs="Times New Roman"/>
          <w:bCs/>
          <w:color w:val="000000"/>
          <w:sz w:val="24"/>
          <w:szCs w:val="24"/>
        </w:rPr>
        <w:t>DELINA IBRAHIMAJ</w:t>
      </w:r>
    </w:p>
    <w:p w14:paraId="56615674" w14:textId="36C27C29" w:rsidR="004326AB" w:rsidRPr="005A0618" w:rsidRDefault="004326AB" w:rsidP="00F739A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5A0618">
        <w:rPr>
          <w:rFonts w:ascii="Garamond" w:hAnsi="Garamond" w:cs="Times New Roman"/>
          <w:bCs/>
          <w:color w:val="000000"/>
          <w:sz w:val="24"/>
          <w:szCs w:val="24"/>
        </w:rPr>
        <w:t xml:space="preserve"> Titulli:</w:t>
      </w:r>
      <w:r w:rsidRPr="005A0618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A0618">
        <w:rPr>
          <w:rFonts w:ascii="Garamond" w:hAnsi="Garamond" w:cs="Times New Roman"/>
          <w:bCs/>
          <w:color w:val="000000"/>
          <w:sz w:val="24"/>
          <w:szCs w:val="24"/>
        </w:rPr>
        <w:t>MINISTËR I FINANCAVE DHE EKONOMISË</w:t>
      </w:r>
    </w:p>
    <w:p w14:paraId="6F3E7A94" w14:textId="03803422" w:rsidR="004326AB" w:rsidRPr="005A0618" w:rsidRDefault="004326AB" w:rsidP="00F739A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5A0618">
        <w:rPr>
          <w:rFonts w:ascii="Garamond" w:hAnsi="Garamond" w:cs="Times New Roman"/>
          <w:b/>
          <w:bCs/>
          <w:color w:val="000000"/>
          <w:sz w:val="24"/>
          <w:szCs w:val="24"/>
        </w:rPr>
        <w:t>Data: 29.8.2023</w:t>
      </w:r>
    </w:p>
    <w:p w14:paraId="4AF162D2" w14:textId="77777777" w:rsidR="004326AB" w:rsidRPr="005A0618" w:rsidRDefault="004326AB" w:rsidP="00F739A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2968F13A" w14:textId="77777777" w:rsidR="004326AB" w:rsidRPr="005A0618" w:rsidRDefault="004326AB" w:rsidP="00F739A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Cs/>
          <w:color w:val="000000"/>
          <w:sz w:val="24"/>
          <w:szCs w:val="24"/>
        </w:rPr>
      </w:pPr>
      <w:r w:rsidRPr="005A0618">
        <w:rPr>
          <w:rFonts w:ascii="Garamond" w:hAnsi="Garamond" w:cs="Times New Roman"/>
          <w:bCs/>
          <w:color w:val="000000"/>
          <w:sz w:val="24"/>
          <w:szCs w:val="24"/>
        </w:rPr>
        <w:t>BANKA NDËRKOMBËTARE PËR</w:t>
      </w:r>
    </w:p>
    <w:p w14:paraId="39FAF6DE" w14:textId="77777777" w:rsidR="004326AB" w:rsidRPr="005A0618" w:rsidRDefault="004326AB" w:rsidP="00F739A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Cs/>
          <w:color w:val="000000"/>
          <w:sz w:val="24"/>
          <w:szCs w:val="24"/>
        </w:rPr>
      </w:pPr>
      <w:r w:rsidRPr="005A0618">
        <w:rPr>
          <w:rFonts w:ascii="Garamond" w:hAnsi="Garamond" w:cs="Times New Roman"/>
          <w:bCs/>
          <w:color w:val="000000"/>
          <w:sz w:val="24"/>
          <w:szCs w:val="24"/>
        </w:rPr>
        <w:t>RINDËRTIM DHE ZHVILLIM</w:t>
      </w:r>
    </w:p>
    <w:p w14:paraId="6037C0EA" w14:textId="77777777" w:rsidR="00F739A0" w:rsidRPr="005A0618" w:rsidRDefault="00F739A0" w:rsidP="00F739A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55F0BBDB" w14:textId="77777777" w:rsidR="004326AB" w:rsidRPr="005A0618" w:rsidRDefault="004326AB" w:rsidP="00F739A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5A0618">
        <w:rPr>
          <w:rFonts w:ascii="Garamond" w:hAnsi="Garamond" w:cs="Times New Roman"/>
          <w:bCs/>
          <w:color w:val="000000"/>
          <w:sz w:val="24"/>
          <w:szCs w:val="24"/>
        </w:rPr>
        <w:t>Nga</w:t>
      </w:r>
      <w:r w:rsidR="00F739A0" w:rsidRPr="005A0618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5A0618">
        <w:rPr>
          <w:rFonts w:ascii="Garamond" w:hAnsi="Garamond" w:cs="Times New Roman"/>
          <w:b/>
          <w:bCs/>
          <w:color w:val="000000"/>
          <w:sz w:val="24"/>
          <w:szCs w:val="24"/>
        </w:rPr>
        <w:t>_____________________________________</w:t>
      </w:r>
    </w:p>
    <w:p w14:paraId="0F639B26" w14:textId="78EB78DB" w:rsidR="004326AB" w:rsidRPr="005A0618" w:rsidRDefault="005A0618" w:rsidP="00F739A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655DAB" w:rsidRPr="005A0618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="004326AB" w:rsidRPr="005A0618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Përfaqësuesi i </w:t>
      </w:r>
      <w:r w:rsidR="0050394A">
        <w:rPr>
          <w:rFonts w:ascii="Garamond" w:hAnsi="Garamond" w:cs="Times New Roman"/>
          <w:b/>
          <w:bCs/>
          <w:color w:val="000000"/>
          <w:sz w:val="24"/>
          <w:szCs w:val="24"/>
        </w:rPr>
        <w:t>a</w:t>
      </w:r>
      <w:r w:rsidR="004326AB" w:rsidRPr="005A0618">
        <w:rPr>
          <w:rFonts w:ascii="Garamond" w:hAnsi="Garamond" w:cs="Times New Roman"/>
          <w:b/>
          <w:bCs/>
          <w:color w:val="000000"/>
          <w:sz w:val="24"/>
          <w:szCs w:val="24"/>
        </w:rPr>
        <w:t>utorizuar</w:t>
      </w:r>
    </w:p>
    <w:p w14:paraId="7B43CB6E" w14:textId="77777777" w:rsidR="00F739A0" w:rsidRPr="005A0618" w:rsidRDefault="00F739A0" w:rsidP="00F739A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5B7E9131" w14:textId="72E037DD" w:rsidR="004326AB" w:rsidRPr="005A0618" w:rsidRDefault="004326AB" w:rsidP="00F739A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5A0618">
        <w:rPr>
          <w:rFonts w:ascii="Garamond" w:hAnsi="Garamond" w:cs="Times New Roman"/>
          <w:bCs/>
          <w:color w:val="000000"/>
          <w:sz w:val="24"/>
          <w:szCs w:val="24"/>
        </w:rPr>
        <w:t>Emri:</w:t>
      </w:r>
      <w:r w:rsidRPr="005A0618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A0618">
        <w:rPr>
          <w:rFonts w:ascii="Garamond" w:hAnsi="Garamond" w:cs="Times New Roman"/>
          <w:bCs/>
          <w:color w:val="000000"/>
          <w:sz w:val="24"/>
          <w:szCs w:val="24"/>
        </w:rPr>
        <w:t>EMANUEL SALINAS</w:t>
      </w:r>
    </w:p>
    <w:p w14:paraId="2194F1F9" w14:textId="1ECC11B3" w:rsidR="004326AB" w:rsidRPr="005A0618" w:rsidRDefault="004326AB" w:rsidP="00F739A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5A0618">
        <w:rPr>
          <w:rFonts w:ascii="Garamond" w:hAnsi="Garamond" w:cs="Times New Roman"/>
          <w:bCs/>
          <w:color w:val="000000"/>
          <w:sz w:val="24"/>
          <w:szCs w:val="24"/>
        </w:rPr>
        <w:t>Titulli:</w:t>
      </w:r>
      <w:r w:rsidRPr="005A0618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A0618">
        <w:rPr>
          <w:rFonts w:ascii="Garamond" w:hAnsi="Garamond" w:cs="Times New Roman"/>
          <w:bCs/>
          <w:color w:val="000000"/>
          <w:sz w:val="24"/>
          <w:szCs w:val="24"/>
        </w:rPr>
        <w:t>MENAXHER I VENDIT</w:t>
      </w:r>
    </w:p>
    <w:p w14:paraId="6A13A9E2" w14:textId="685CB572" w:rsidR="004326AB" w:rsidRPr="005A0618" w:rsidRDefault="004326AB" w:rsidP="00F739A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5A0618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Data: 29.8.2023 </w:t>
      </w:r>
    </w:p>
    <w:p w14:paraId="5B90B442" w14:textId="77777777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596037D8" w14:textId="77777777" w:rsidR="00F739A0" w:rsidRPr="005A0618" w:rsidRDefault="00F739A0" w:rsidP="004326AB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5B4B3A93" w14:textId="77777777" w:rsidR="00F739A0" w:rsidRPr="005A0618" w:rsidRDefault="00F739A0" w:rsidP="004326AB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701302D3" w14:textId="77777777" w:rsidR="00F739A0" w:rsidRPr="005A0618" w:rsidRDefault="00F739A0" w:rsidP="004326AB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2460484C" w14:textId="77777777" w:rsidR="00F739A0" w:rsidRPr="005A0618" w:rsidRDefault="00F739A0" w:rsidP="004326AB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0F69276F" w14:textId="77777777" w:rsidR="00F739A0" w:rsidRPr="005A0618" w:rsidRDefault="00F739A0" w:rsidP="004326AB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501A891E" w14:textId="77777777" w:rsidR="004326AB" w:rsidRPr="00011CCD" w:rsidRDefault="004326AB" w:rsidP="00DC4AF3">
      <w:pPr>
        <w:pStyle w:val="BodyText"/>
        <w:spacing w:line="240" w:lineRule="auto"/>
        <w:ind w:firstLine="284"/>
        <w:jc w:val="center"/>
        <w:rPr>
          <w:rFonts w:ascii="Garamond" w:hAnsi="Garamond"/>
          <w:bCs/>
          <w:lang w:val="sq-AL"/>
        </w:rPr>
      </w:pPr>
      <w:r w:rsidRPr="00011CCD">
        <w:rPr>
          <w:rFonts w:ascii="Garamond" w:hAnsi="Garamond"/>
          <w:lang w:val="sq-AL" w:bidi="sq-AL"/>
        </w:rPr>
        <w:lastRenderedPageBreak/>
        <w:t>PLANI I PUNËS 1</w:t>
      </w:r>
    </w:p>
    <w:p w14:paraId="55A6A6D9" w14:textId="77777777" w:rsidR="004326AB" w:rsidRPr="005A0618" w:rsidRDefault="00DC4AF3" w:rsidP="004326AB">
      <w:pPr>
        <w:pStyle w:val="BodyText"/>
        <w:spacing w:line="240" w:lineRule="auto"/>
        <w:ind w:firstLine="284"/>
        <w:jc w:val="center"/>
        <w:rPr>
          <w:rFonts w:ascii="Garamond" w:hAnsi="Garamond"/>
          <w:bCs/>
          <w:lang w:val="sq-AL"/>
        </w:rPr>
      </w:pPr>
      <w:r w:rsidRPr="005A0618">
        <w:rPr>
          <w:rFonts w:ascii="Garamond" w:hAnsi="Garamond"/>
          <w:lang w:val="sq-AL" w:bidi="sq-AL"/>
        </w:rPr>
        <w:t>VEPRIMET E PROGRAMIT; DISPONUESHMËRIA E TË ARDHURAVE TË HUAS</w:t>
      </w:r>
    </w:p>
    <w:p w14:paraId="4E5FAE1C" w14:textId="77777777" w:rsidR="004326AB" w:rsidRPr="005A0618" w:rsidRDefault="004326AB" w:rsidP="004326AB">
      <w:pPr>
        <w:pStyle w:val="BodyText"/>
        <w:spacing w:line="240" w:lineRule="auto"/>
        <w:ind w:firstLine="284"/>
        <w:rPr>
          <w:rFonts w:ascii="Garamond" w:hAnsi="Garamond"/>
          <w:b/>
          <w:lang w:val="sq-AL" w:bidi="sq-AL"/>
        </w:rPr>
      </w:pPr>
    </w:p>
    <w:p w14:paraId="47A75305" w14:textId="77777777" w:rsidR="004326AB" w:rsidRPr="005A0618" w:rsidRDefault="004326AB" w:rsidP="004326AB">
      <w:pPr>
        <w:pStyle w:val="BodyText"/>
        <w:spacing w:line="240" w:lineRule="auto"/>
        <w:ind w:firstLine="284"/>
        <w:rPr>
          <w:rFonts w:ascii="Garamond" w:hAnsi="Garamond"/>
          <w:b/>
          <w:bCs/>
          <w:lang w:val="sq-AL"/>
        </w:rPr>
      </w:pPr>
      <w:r w:rsidRPr="005A0618">
        <w:rPr>
          <w:rFonts w:ascii="Garamond" w:hAnsi="Garamond"/>
          <w:b/>
          <w:lang w:val="sq-AL" w:bidi="sq-AL"/>
        </w:rPr>
        <w:t>Seksioni I. Veprimet në kuadër të Programit</w:t>
      </w:r>
    </w:p>
    <w:p w14:paraId="7928C167" w14:textId="7F174962" w:rsidR="004326AB" w:rsidRPr="005A0618" w:rsidRDefault="004326AB" w:rsidP="004326AB">
      <w:pPr>
        <w:pStyle w:val="BodyText"/>
        <w:spacing w:line="240" w:lineRule="auto"/>
        <w:ind w:firstLine="284"/>
        <w:rPr>
          <w:rFonts w:ascii="Garamond" w:hAnsi="Garamond"/>
          <w:b/>
          <w:bCs/>
          <w:iCs/>
          <w:lang w:val="sq-AL"/>
        </w:rPr>
      </w:pPr>
      <w:r w:rsidRPr="005A0618">
        <w:rPr>
          <w:rFonts w:ascii="Garamond" w:hAnsi="Garamond"/>
          <w:b/>
          <w:lang w:val="sq-AL" w:bidi="sq-AL"/>
        </w:rPr>
        <w:t>A. Veprimet e Ndërmarra në Kuadër të Programit</w:t>
      </w:r>
      <w:r w:rsidR="00F739A0" w:rsidRPr="005A0618">
        <w:rPr>
          <w:rFonts w:ascii="Garamond" w:hAnsi="Garamond"/>
          <w:b/>
          <w:lang w:val="sq-AL" w:bidi="sq-AL"/>
        </w:rPr>
        <w:t>.</w:t>
      </w:r>
      <w:r w:rsidRPr="005A0618">
        <w:rPr>
          <w:rFonts w:ascii="Garamond" w:hAnsi="Garamond"/>
          <w:lang w:val="sq-AL" w:bidi="sq-AL"/>
        </w:rPr>
        <w:t xml:space="preserve"> Veprimet e ndërmarra nga Huamarrësi në kuadër të Programit përfshijnë sa më poshtë:</w:t>
      </w:r>
    </w:p>
    <w:p w14:paraId="2B907D69" w14:textId="77777777" w:rsidR="004326AB" w:rsidRPr="005A0618" w:rsidRDefault="004326AB" w:rsidP="004326AB">
      <w:pPr>
        <w:pStyle w:val="BodyText"/>
        <w:spacing w:line="240" w:lineRule="auto"/>
        <w:ind w:firstLine="284"/>
        <w:rPr>
          <w:rFonts w:ascii="Garamond" w:hAnsi="Garamond"/>
          <w:bCs/>
          <w:i/>
          <w:lang w:val="sq-AL"/>
        </w:rPr>
      </w:pPr>
      <w:r w:rsidRPr="005A0618">
        <w:rPr>
          <w:rFonts w:ascii="Garamond" w:hAnsi="Garamond"/>
          <w:i/>
          <w:lang w:val="sq-AL" w:bidi="sq-AL"/>
        </w:rPr>
        <w:t>Shtylla 1. Përforcimi i aftësisë ripërtëritëse të qeverisë dhe familjeve</w:t>
      </w:r>
    </w:p>
    <w:p w14:paraId="6127FBAF" w14:textId="6AA65538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b/>
          <w:bCs/>
          <w:i/>
          <w:iCs/>
          <w:color w:val="000000"/>
          <w:sz w:val="24"/>
          <w:szCs w:val="24"/>
        </w:rPr>
      </w:pPr>
      <w:r w:rsidRPr="005A0618">
        <w:rPr>
          <w:rFonts w:ascii="Garamond" w:hAnsi="Garamond"/>
          <w:color w:val="000000"/>
          <w:sz w:val="24"/>
          <w:szCs w:val="24"/>
        </w:rPr>
        <w:t xml:space="preserve">1. Huamarrësi ka: a) dorëzuar në Parlament draftligjin e tatimeve për rregullimin e një regjimi të ri tatimor për të vetëpunësuarit, siç vërtetohet nga </w:t>
      </w:r>
      <w:r w:rsidR="00F739A0" w:rsidRPr="005A0618">
        <w:rPr>
          <w:rFonts w:ascii="Garamond" w:hAnsi="Garamond"/>
          <w:color w:val="000000"/>
          <w:sz w:val="24"/>
          <w:szCs w:val="24"/>
        </w:rPr>
        <w:t>v</w:t>
      </w:r>
      <w:r w:rsidRPr="005A0618">
        <w:rPr>
          <w:rFonts w:ascii="Garamond" w:hAnsi="Garamond"/>
          <w:color w:val="000000"/>
          <w:sz w:val="24"/>
          <w:szCs w:val="24"/>
        </w:rPr>
        <w:t xml:space="preserve">endimi i Këshillit të Ministrave </w:t>
      </w:r>
      <w:r w:rsidR="00F739A0" w:rsidRPr="005A0618">
        <w:rPr>
          <w:rFonts w:ascii="Garamond" w:hAnsi="Garamond"/>
          <w:color w:val="000000"/>
          <w:sz w:val="24"/>
          <w:szCs w:val="24"/>
        </w:rPr>
        <w:t>n</w:t>
      </w:r>
      <w:r w:rsidRPr="005A0618">
        <w:rPr>
          <w:rFonts w:ascii="Garamond" w:hAnsi="Garamond"/>
          <w:color w:val="000000"/>
          <w:sz w:val="24"/>
          <w:szCs w:val="24"/>
        </w:rPr>
        <w:t xml:space="preserve">r. 693, datë 26 tetor 2022; dhe b) dhënë të drejtën </w:t>
      </w:r>
      <w:r w:rsidR="00F739A0" w:rsidRPr="005A0618">
        <w:rPr>
          <w:rFonts w:ascii="Garamond" w:hAnsi="Garamond"/>
          <w:color w:val="000000"/>
          <w:sz w:val="24"/>
          <w:szCs w:val="24"/>
        </w:rPr>
        <w:t xml:space="preserve">drejtorit të përgjithshëm </w:t>
      </w:r>
      <w:r w:rsidRPr="005A0618">
        <w:rPr>
          <w:rFonts w:ascii="Garamond" w:hAnsi="Garamond"/>
          <w:color w:val="000000"/>
          <w:sz w:val="24"/>
          <w:szCs w:val="24"/>
        </w:rPr>
        <w:t xml:space="preserve">të DPT-së të kërkojë kontrolle të HNWI-së dhe të mbajë një regjistër të plotë të individëve që kanë të ardhura në Shqipëri, siç vërtetohet nga ndryshimet në Kodin e Procedurave Tatimore miratuar nga </w:t>
      </w:r>
      <w:r w:rsidRPr="006C4AF6">
        <w:rPr>
          <w:rFonts w:ascii="Garamond" w:hAnsi="Garamond"/>
          <w:sz w:val="24"/>
          <w:szCs w:val="24"/>
        </w:rPr>
        <w:t xml:space="preserve">Kuvendi me </w:t>
      </w:r>
      <w:r w:rsidR="00F739A0" w:rsidRPr="005A0618">
        <w:rPr>
          <w:rFonts w:ascii="Garamond" w:hAnsi="Garamond"/>
          <w:color w:val="000000"/>
          <w:sz w:val="24"/>
          <w:szCs w:val="24"/>
        </w:rPr>
        <w:t>ligjin n</w:t>
      </w:r>
      <w:r w:rsidRPr="005A0618">
        <w:rPr>
          <w:rFonts w:ascii="Garamond" w:hAnsi="Garamond"/>
          <w:color w:val="000000"/>
          <w:sz w:val="24"/>
          <w:szCs w:val="24"/>
        </w:rPr>
        <w:t>r. 83, datë 24 nëntor 2022.</w:t>
      </w:r>
    </w:p>
    <w:p w14:paraId="55EF60E8" w14:textId="1378B841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b/>
          <w:bCs/>
          <w:i/>
          <w:iCs/>
          <w:color w:val="000000"/>
          <w:sz w:val="24"/>
          <w:szCs w:val="24"/>
        </w:rPr>
      </w:pPr>
      <w:r w:rsidRPr="005A0618">
        <w:rPr>
          <w:rFonts w:ascii="Garamond" w:hAnsi="Garamond"/>
          <w:color w:val="000000"/>
          <w:sz w:val="24"/>
          <w:szCs w:val="24"/>
        </w:rPr>
        <w:t xml:space="preserve">2. Për të zgjeruar deklaratën e risqeve fiskale në buxhet, Huamarrësi ka miratuar </w:t>
      </w:r>
      <w:r w:rsidR="00F739A0" w:rsidRPr="005A0618">
        <w:rPr>
          <w:rFonts w:ascii="Garamond" w:hAnsi="Garamond"/>
          <w:color w:val="000000"/>
          <w:sz w:val="24"/>
          <w:szCs w:val="24"/>
        </w:rPr>
        <w:t xml:space="preserve">udhëzimin e ministrit </w:t>
      </w:r>
      <w:r w:rsidRPr="005A0618">
        <w:rPr>
          <w:rFonts w:ascii="Garamond" w:hAnsi="Garamond"/>
          <w:color w:val="000000"/>
          <w:sz w:val="24"/>
          <w:szCs w:val="24"/>
        </w:rPr>
        <w:t xml:space="preserve">të Financave dhe Ekonomisë </w:t>
      </w:r>
      <w:r w:rsidR="00F739A0" w:rsidRPr="005A0618">
        <w:rPr>
          <w:rFonts w:ascii="Garamond" w:hAnsi="Garamond"/>
          <w:color w:val="000000"/>
          <w:sz w:val="24"/>
          <w:szCs w:val="24"/>
        </w:rPr>
        <w:t>n</w:t>
      </w:r>
      <w:r w:rsidRPr="005A0618">
        <w:rPr>
          <w:rFonts w:ascii="Garamond" w:hAnsi="Garamond"/>
          <w:color w:val="000000"/>
          <w:sz w:val="24"/>
          <w:szCs w:val="24"/>
        </w:rPr>
        <w:t>r. 35</w:t>
      </w:r>
      <w:r w:rsidR="00F739A0" w:rsidRPr="005A0618">
        <w:rPr>
          <w:rFonts w:ascii="Garamond" w:hAnsi="Garamond"/>
          <w:color w:val="000000"/>
          <w:sz w:val="24"/>
          <w:szCs w:val="24"/>
        </w:rPr>
        <w:t>,</w:t>
      </w:r>
      <w:r w:rsidRPr="005A0618">
        <w:rPr>
          <w:rFonts w:ascii="Garamond" w:hAnsi="Garamond"/>
          <w:color w:val="000000"/>
          <w:sz w:val="24"/>
          <w:szCs w:val="24"/>
        </w:rPr>
        <w:t xml:space="preserve"> datë 29 dhjetor 2022, me qëllim vlerësimin e ekspozimit të buxhetit ndaj risqeve të lidhura me fatkeqësitë natyrore dhe gjurmimin e masave zbutëse, siç vërtetohet nga botimi i udhëzimit të lartpërmendur në faqen e internetit të MFE</w:t>
      </w:r>
      <w:r w:rsidR="00F739A0" w:rsidRPr="005A0618">
        <w:rPr>
          <w:rFonts w:ascii="Garamond" w:hAnsi="Garamond"/>
          <w:color w:val="000000"/>
          <w:sz w:val="24"/>
          <w:szCs w:val="24"/>
        </w:rPr>
        <w:t>-së</w:t>
      </w:r>
      <w:r w:rsidRPr="005A0618">
        <w:rPr>
          <w:rFonts w:ascii="Garamond" w:hAnsi="Garamond"/>
          <w:color w:val="000000"/>
          <w:sz w:val="24"/>
          <w:szCs w:val="24"/>
        </w:rPr>
        <w:t>.</w:t>
      </w:r>
    </w:p>
    <w:p w14:paraId="5B65998B" w14:textId="51C355D2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b/>
          <w:bCs/>
          <w:i/>
          <w:iCs/>
          <w:color w:val="000000"/>
          <w:sz w:val="24"/>
          <w:szCs w:val="24"/>
        </w:rPr>
      </w:pPr>
      <w:r w:rsidRPr="005A0618">
        <w:rPr>
          <w:rFonts w:ascii="Garamond" w:hAnsi="Garamond"/>
          <w:color w:val="000000"/>
          <w:sz w:val="24"/>
          <w:szCs w:val="24"/>
        </w:rPr>
        <w:t>3. Huamarrësi ka forcuar aftësinë ripërtëritëse klimatike të investimeve publike duke</w:t>
      </w:r>
      <w:r w:rsidR="00F739A0" w:rsidRPr="005A0618">
        <w:rPr>
          <w:rFonts w:ascii="Garamond" w:hAnsi="Garamond"/>
          <w:color w:val="000000"/>
          <w:sz w:val="24"/>
          <w:szCs w:val="24"/>
        </w:rPr>
        <w:t>:</w:t>
      </w:r>
      <w:r w:rsidRPr="005A0618">
        <w:rPr>
          <w:rFonts w:ascii="Garamond" w:hAnsi="Garamond"/>
          <w:color w:val="000000"/>
          <w:sz w:val="24"/>
          <w:szCs w:val="24"/>
        </w:rPr>
        <w:t xml:space="preserve"> i</w:t>
      </w:r>
      <w:r w:rsidR="00F739A0" w:rsidRPr="005A0618">
        <w:rPr>
          <w:rFonts w:ascii="Garamond" w:hAnsi="Garamond"/>
          <w:color w:val="000000"/>
          <w:sz w:val="24"/>
          <w:szCs w:val="24"/>
        </w:rPr>
        <w:t>.</w:t>
      </w:r>
      <w:r w:rsidRPr="005A0618">
        <w:rPr>
          <w:rFonts w:ascii="Garamond" w:hAnsi="Garamond"/>
          <w:color w:val="000000"/>
          <w:sz w:val="24"/>
          <w:szCs w:val="24"/>
        </w:rPr>
        <w:t xml:space="preserve"> përfshirë vlerësimin mjedisor dhe kriteret e ndikimit klimatik në procesin e përzgjedhjes së projekteve</w:t>
      </w:r>
      <w:r w:rsidR="00F739A0" w:rsidRPr="005A0618">
        <w:rPr>
          <w:rFonts w:ascii="Garamond" w:hAnsi="Garamond"/>
          <w:color w:val="000000"/>
          <w:sz w:val="24"/>
          <w:szCs w:val="24"/>
        </w:rPr>
        <w:t>;</w:t>
      </w:r>
      <w:r w:rsidRPr="005A0618">
        <w:rPr>
          <w:rFonts w:ascii="Garamond" w:hAnsi="Garamond"/>
          <w:color w:val="000000"/>
          <w:sz w:val="24"/>
          <w:szCs w:val="24"/>
        </w:rPr>
        <w:t xml:space="preserve"> dhe</w:t>
      </w:r>
      <w:r w:rsidR="00F739A0" w:rsidRPr="005A0618">
        <w:rPr>
          <w:rFonts w:ascii="Garamond" w:hAnsi="Garamond"/>
          <w:color w:val="000000"/>
          <w:sz w:val="24"/>
          <w:szCs w:val="24"/>
        </w:rPr>
        <w:t xml:space="preserve"> </w:t>
      </w:r>
      <w:r w:rsidRPr="005A0618">
        <w:rPr>
          <w:rFonts w:ascii="Garamond" w:hAnsi="Garamond"/>
          <w:color w:val="000000"/>
          <w:sz w:val="24"/>
          <w:szCs w:val="24"/>
        </w:rPr>
        <w:t>ii</w:t>
      </w:r>
      <w:r w:rsidR="00F739A0" w:rsidRPr="005A0618">
        <w:rPr>
          <w:rFonts w:ascii="Garamond" w:hAnsi="Garamond"/>
          <w:color w:val="000000"/>
          <w:sz w:val="24"/>
          <w:szCs w:val="24"/>
        </w:rPr>
        <w:t>.</w:t>
      </w:r>
      <w:r w:rsidRPr="005A0618">
        <w:rPr>
          <w:rFonts w:ascii="Garamond" w:hAnsi="Garamond"/>
          <w:color w:val="000000"/>
          <w:sz w:val="24"/>
          <w:szCs w:val="24"/>
        </w:rPr>
        <w:t xml:space="preserve"> përfshirë vlerësimin klimatik në përgatitjen e projekteve, siç vërtetohet nga </w:t>
      </w:r>
      <w:r w:rsidR="00F739A0" w:rsidRPr="005A0618">
        <w:rPr>
          <w:rFonts w:ascii="Garamond" w:hAnsi="Garamond"/>
          <w:color w:val="000000"/>
          <w:sz w:val="24"/>
          <w:szCs w:val="24"/>
        </w:rPr>
        <w:t>v</w:t>
      </w:r>
      <w:r w:rsidRPr="005A0618">
        <w:rPr>
          <w:rFonts w:ascii="Garamond" w:hAnsi="Garamond"/>
          <w:color w:val="000000"/>
          <w:sz w:val="24"/>
          <w:szCs w:val="24"/>
        </w:rPr>
        <w:t xml:space="preserve">endimi i Këshillit të Ministrave </w:t>
      </w:r>
      <w:r w:rsidR="00F739A0" w:rsidRPr="005A0618">
        <w:rPr>
          <w:rFonts w:ascii="Garamond" w:hAnsi="Garamond"/>
          <w:color w:val="000000"/>
          <w:sz w:val="24"/>
          <w:szCs w:val="24"/>
        </w:rPr>
        <w:t>n</w:t>
      </w:r>
      <w:r w:rsidRPr="005A0618">
        <w:rPr>
          <w:rFonts w:ascii="Garamond" w:hAnsi="Garamond"/>
          <w:color w:val="000000"/>
          <w:sz w:val="24"/>
          <w:szCs w:val="24"/>
        </w:rPr>
        <w:t>r. 887</w:t>
      </w:r>
      <w:r w:rsidR="00F739A0" w:rsidRPr="005A0618">
        <w:rPr>
          <w:rFonts w:ascii="Garamond" w:hAnsi="Garamond"/>
          <w:color w:val="000000"/>
          <w:sz w:val="24"/>
          <w:szCs w:val="24"/>
        </w:rPr>
        <w:t>,</w:t>
      </w:r>
      <w:r w:rsidRPr="005A0618">
        <w:rPr>
          <w:rFonts w:ascii="Garamond" w:hAnsi="Garamond"/>
          <w:color w:val="000000"/>
          <w:sz w:val="24"/>
          <w:szCs w:val="24"/>
        </w:rPr>
        <w:t xml:space="preserve"> datë 27 dhjetor 2022.</w:t>
      </w:r>
    </w:p>
    <w:p w14:paraId="63C04D99" w14:textId="4D3AB784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b/>
          <w:bCs/>
          <w:i/>
          <w:iCs/>
          <w:color w:val="000000"/>
          <w:sz w:val="24"/>
          <w:szCs w:val="24"/>
        </w:rPr>
      </w:pPr>
      <w:r w:rsidRPr="005A0618">
        <w:rPr>
          <w:rFonts w:ascii="Garamond" w:hAnsi="Garamond"/>
          <w:color w:val="000000"/>
          <w:sz w:val="24"/>
          <w:szCs w:val="24"/>
        </w:rPr>
        <w:t xml:space="preserve">4. Huamarrësi ka marrë masa për përmirësimin e mëtejshëm të efikasitetit të përfitimeve të aftësisë së kufizuar duke zbatuar metodën e vlerësimit të aftësisë së kufizuar bazuar në modelin bio-psiko-social në mbarë vendin, siç vërtetohet nga </w:t>
      </w:r>
      <w:r w:rsidR="00F739A0" w:rsidRPr="005A0618">
        <w:rPr>
          <w:rFonts w:ascii="Garamond" w:hAnsi="Garamond"/>
          <w:color w:val="000000"/>
          <w:sz w:val="24"/>
          <w:szCs w:val="24"/>
        </w:rPr>
        <w:t xml:space="preserve">urdhri i ministrit </w:t>
      </w:r>
      <w:r w:rsidRPr="005A0618">
        <w:rPr>
          <w:rFonts w:ascii="Garamond" w:hAnsi="Garamond"/>
          <w:color w:val="000000"/>
          <w:sz w:val="24"/>
          <w:szCs w:val="24"/>
        </w:rPr>
        <w:t xml:space="preserve">të Shëndetësisë dhe Mbrojtjes Sociale </w:t>
      </w:r>
      <w:r w:rsidR="00F739A0" w:rsidRPr="005A0618">
        <w:rPr>
          <w:rFonts w:ascii="Garamond" w:hAnsi="Garamond"/>
          <w:color w:val="000000"/>
          <w:sz w:val="24"/>
          <w:szCs w:val="24"/>
        </w:rPr>
        <w:t>n</w:t>
      </w:r>
      <w:r w:rsidRPr="005A0618">
        <w:rPr>
          <w:rFonts w:ascii="Garamond" w:hAnsi="Garamond"/>
          <w:color w:val="000000"/>
          <w:sz w:val="24"/>
          <w:szCs w:val="24"/>
        </w:rPr>
        <w:t>r</w:t>
      </w:r>
      <w:r w:rsidR="00F739A0" w:rsidRPr="005A0618">
        <w:rPr>
          <w:rFonts w:ascii="Garamond" w:hAnsi="Garamond"/>
          <w:color w:val="000000"/>
          <w:sz w:val="24"/>
          <w:szCs w:val="24"/>
        </w:rPr>
        <w:t>.</w:t>
      </w:r>
      <w:r w:rsidRPr="005A0618">
        <w:rPr>
          <w:rFonts w:ascii="Garamond" w:hAnsi="Garamond"/>
          <w:color w:val="000000"/>
          <w:sz w:val="24"/>
          <w:szCs w:val="24"/>
        </w:rPr>
        <w:t xml:space="preserve"> 127</w:t>
      </w:r>
      <w:r w:rsidR="00F739A0" w:rsidRPr="005A0618">
        <w:rPr>
          <w:rFonts w:ascii="Garamond" w:hAnsi="Garamond"/>
          <w:color w:val="000000"/>
          <w:sz w:val="24"/>
          <w:szCs w:val="24"/>
        </w:rPr>
        <w:t>,</w:t>
      </w:r>
      <w:r w:rsidRPr="005A0618">
        <w:rPr>
          <w:rFonts w:ascii="Garamond" w:hAnsi="Garamond"/>
          <w:color w:val="000000"/>
          <w:sz w:val="24"/>
          <w:szCs w:val="24"/>
        </w:rPr>
        <w:t xml:space="preserve"> datë 21 janar 2022.</w:t>
      </w:r>
    </w:p>
    <w:p w14:paraId="636DDA32" w14:textId="609F2E2D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i/>
          <w:iCs/>
          <w:color w:val="000000"/>
          <w:sz w:val="24"/>
          <w:szCs w:val="24"/>
        </w:rPr>
      </w:pPr>
      <w:r w:rsidRPr="005A0618">
        <w:rPr>
          <w:rFonts w:ascii="Garamond" w:hAnsi="Garamond"/>
          <w:i/>
          <w:iCs/>
          <w:color w:val="000000"/>
          <w:sz w:val="24"/>
          <w:szCs w:val="24"/>
        </w:rPr>
        <w:t>Shtylla 2</w:t>
      </w:r>
      <w:r w:rsidR="00F739A0" w:rsidRPr="005A0618">
        <w:rPr>
          <w:rFonts w:ascii="Garamond" w:hAnsi="Garamond"/>
          <w:i/>
          <w:iCs/>
          <w:color w:val="000000"/>
          <w:sz w:val="24"/>
          <w:szCs w:val="24"/>
        </w:rPr>
        <w:t xml:space="preserve">. </w:t>
      </w:r>
      <w:r w:rsidRPr="005A0618">
        <w:rPr>
          <w:rFonts w:ascii="Garamond" w:hAnsi="Garamond"/>
          <w:i/>
          <w:iCs/>
          <w:color w:val="000000"/>
          <w:sz w:val="24"/>
          <w:szCs w:val="24"/>
        </w:rPr>
        <w:t>Rritja e aftësisë ripërtëritëse për burimet e rinovueshme dhe promovimi i e</w:t>
      </w:r>
      <w:r w:rsidR="00F739A0" w:rsidRPr="005A0618">
        <w:rPr>
          <w:rFonts w:ascii="Garamond" w:hAnsi="Garamond"/>
          <w:i/>
          <w:iCs/>
          <w:color w:val="000000"/>
          <w:sz w:val="24"/>
          <w:szCs w:val="24"/>
        </w:rPr>
        <w:t>f</w:t>
      </w:r>
      <w:r w:rsidRPr="005A0618">
        <w:rPr>
          <w:rFonts w:ascii="Garamond" w:hAnsi="Garamond"/>
          <w:i/>
          <w:iCs/>
          <w:color w:val="000000"/>
          <w:sz w:val="24"/>
          <w:szCs w:val="24"/>
        </w:rPr>
        <w:t>iciencës së energjisë</w:t>
      </w:r>
    </w:p>
    <w:p w14:paraId="0858946C" w14:textId="78E725E2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</w:rPr>
      </w:pPr>
      <w:r w:rsidRPr="005A0618">
        <w:rPr>
          <w:rFonts w:ascii="Garamond" w:hAnsi="Garamond"/>
          <w:color w:val="000000"/>
          <w:sz w:val="24"/>
          <w:szCs w:val="24"/>
        </w:rPr>
        <w:t>5. Huamarrësi ka marrë masa për të zgjeruar dhe diversifikuar furnizimin dhe përdorimin e energjisë</w:t>
      </w:r>
      <w:r w:rsidR="00F739A0" w:rsidRPr="005A0618">
        <w:rPr>
          <w:rFonts w:ascii="Garamond" w:hAnsi="Garamond"/>
          <w:color w:val="000000"/>
          <w:sz w:val="24"/>
          <w:szCs w:val="24"/>
        </w:rPr>
        <w:t>,</w:t>
      </w:r>
      <w:r w:rsidRPr="005A0618">
        <w:rPr>
          <w:rFonts w:ascii="Garamond" w:hAnsi="Garamond"/>
          <w:color w:val="000000"/>
          <w:sz w:val="24"/>
          <w:szCs w:val="24"/>
        </w:rPr>
        <w:t xml:space="preserve"> duke dorëzuar në Kuvend ndryshime të Ligjit për Energjinë e Rinovueshme </w:t>
      </w:r>
      <w:r w:rsidRPr="00E74946">
        <w:rPr>
          <w:rFonts w:ascii="Garamond" w:hAnsi="Garamond"/>
          <w:color w:val="000000"/>
          <w:sz w:val="24"/>
          <w:szCs w:val="24"/>
        </w:rPr>
        <w:t>që</w:t>
      </w:r>
      <w:r w:rsidR="00F739A0" w:rsidRPr="00E74946">
        <w:rPr>
          <w:rFonts w:ascii="Garamond" w:hAnsi="Garamond"/>
          <w:color w:val="000000"/>
          <w:sz w:val="24"/>
          <w:szCs w:val="24"/>
        </w:rPr>
        <w:t>:</w:t>
      </w:r>
      <w:r w:rsidRPr="00E74946">
        <w:rPr>
          <w:rFonts w:ascii="Garamond" w:hAnsi="Garamond"/>
          <w:color w:val="000000"/>
          <w:sz w:val="24"/>
          <w:szCs w:val="24"/>
        </w:rPr>
        <w:t xml:space="preserve"> i</w:t>
      </w:r>
      <w:r w:rsidR="00F739A0" w:rsidRPr="00E74946">
        <w:rPr>
          <w:rFonts w:ascii="Garamond" w:hAnsi="Garamond"/>
          <w:color w:val="000000"/>
          <w:sz w:val="24"/>
          <w:szCs w:val="24"/>
        </w:rPr>
        <w:t>.</w:t>
      </w:r>
      <w:r w:rsidRPr="00E74946">
        <w:rPr>
          <w:rFonts w:ascii="Garamond" w:hAnsi="Garamond"/>
          <w:color w:val="000000"/>
          <w:sz w:val="24"/>
          <w:szCs w:val="24"/>
        </w:rPr>
        <w:t xml:space="preserve"> vënë</w:t>
      </w:r>
      <w:r w:rsidRPr="005A0618">
        <w:rPr>
          <w:rFonts w:ascii="Garamond" w:hAnsi="Garamond"/>
          <w:color w:val="000000"/>
          <w:sz w:val="24"/>
          <w:szCs w:val="24"/>
        </w:rPr>
        <w:t xml:space="preserve"> </w:t>
      </w:r>
      <w:r w:rsidR="00E74946">
        <w:rPr>
          <w:rFonts w:ascii="Garamond" w:hAnsi="Garamond"/>
          <w:color w:val="000000"/>
          <w:sz w:val="24"/>
          <w:szCs w:val="24"/>
        </w:rPr>
        <w:t xml:space="preserve">në </w:t>
      </w:r>
      <w:r w:rsidRPr="005A0618">
        <w:rPr>
          <w:rFonts w:ascii="Garamond" w:hAnsi="Garamond"/>
          <w:color w:val="000000"/>
          <w:sz w:val="24"/>
          <w:szCs w:val="24"/>
        </w:rPr>
        <w:t>zbatim ankandet për prodhuesit prioritarë të energjisë</w:t>
      </w:r>
      <w:r w:rsidR="00F739A0" w:rsidRPr="005A0618">
        <w:rPr>
          <w:rFonts w:ascii="Garamond" w:hAnsi="Garamond"/>
          <w:color w:val="000000"/>
          <w:sz w:val="24"/>
          <w:szCs w:val="24"/>
        </w:rPr>
        <w:t>,</w:t>
      </w:r>
      <w:r w:rsidRPr="005A0618">
        <w:rPr>
          <w:rFonts w:ascii="Garamond" w:hAnsi="Garamond"/>
          <w:color w:val="000000"/>
          <w:sz w:val="24"/>
          <w:szCs w:val="24"/>
        </w:rPr>
        <w:t xml:space="preserve"> me qëllim kualifikimin e tyre në skema mbështetjeje</w:t>
      </w:r>
      <w:r w:rsidR="00F739A0" w:rsidRPr="005A0618">
        <w:rPr>
          <w:rFonts w:ascii="Garamond" w:hAnsi="Garamond"/>
          <w:color w:val="000000"/>
          <w:sz w:val="24"/>
          <w:szCs w:val="24"/>
        </w:rPr>
        <w:t>;</w:t>
      </w:r>
      <w:r w:rsidRPr="005A0618">
        <w:rPr>
          <w:rFonts w:ascii="Garamond" w:hAnsi="Garamond"/>
          <w:color w:val="000000"/>
          <w:sz w:val="24"/>
          <w:szCs w:val="24"/>
        </w:rPr>
        <w:t xml:space="preserve"> dhe ii</w:t>
      </w:r>
      <w:r w:rsidR="00F739A0" w:rsidRPr="005A0618">
        <w:rPr>
          <w:rFonts w:ascii="Garamond" w:hAnsi="Garamond"/>
          <w:color w:val="000000"/>
          <w:sz w:val="24"/>
          <w:szCs w:val="24"/>
        </w:rPr>
        <w:t>.</w:t>
      </w:r>
      <w:r w:rsidRPr="005A0618">
        <w:rPr>
          <w:rFonts w:ascii="Garamond" w:hAnsi="Garamond"/>
          <w:color w:val="000000"/>
          <w:sz w:val="24"/>
          <w:szCs w:val="24"/>
        </w:rPr>
        <w:t xml:space="preserve"> përcaktojnë matjen vjetore për vetëprodhuesit</w:t>
      </w:r>
      <w:r w:rsidR="00F739A0" w:rsidRPr="005A0618">
        <w:rPr>
          <w:rFonts w:ascii="Garamond" w:hAnsi="Garamond"/>
          <w:color w:val="000000"/>
          <w:sz w:val="24"/>
          <w:szCs w:val="24"/>
        </w:rPr>
        <w:t>;</w:t>
      </w:r>
      <w:r w:rsidRPr="005A0618">
        <w:rPr>
          <w:rFonts w:ascii="Garamond" w:hAnsi="Garamond"/>
          <w:color w:val="000000"/>
          <w:sz w:val="24"/>
          <w:szCs w:val="24"/>
        </w:rPr>
        <w:t xml:space="preserve"> dhe iii</w:t>
      </w:r>
      <w:r w:rsidR="00F739A0" w:rsidRPr="005A0618">
        <w:rPr>
          <w:rFonts w:ascii="Garamond" w:hAnsi="Garamond"/>
          <w:color w:val="000000"/>
          <w:sz w:val="24"/>
          <w:szCs w:val="24"/>
        </w:rPr>
        <w:t>.</w:t>
      </w:r>
      <w:r w:rsidRPr="005A0618">
        <w:rPr>
          <w:rFonts w:ascii="Garamond" w:hAnsi="Garamond"/>
          <w:color w:val="000000"/>
          <w:sz w:val="24"/>
          <w:szCs w:val="24"/>
        </w:rPr>
        <w:t xml:space="preserve"> duke deleguar vendimet për licencimin dhe lejet në Këshillin e Ministrave, siç vërtetohet nga </w:t>
      </w:r>
      <w:r w:rsidR="00F739A0" w:rsidRPr="005A0618">
        <w:rPr>
          <w:rFonts w:ascii="Garamond" w:hAnsi="Garamond"/>
          <w:color w:val="000000"/>
          <w:sz w:val="24"/>
          <w:szCs w:val="24"/>
        </w:rPr>
        <w:t>v</w:t>
      </w:r>
      <w:r w:rsidRPr="005A0618">
        <w:rPr>
          <w:rFonts w:ascii="Garamond" w:hAnsi="Garamond"/>
          <w:color w:val="000000"/>
          <w:sz w:val="24"/>
          <w:szCs w:val="24"/>
        </w:rPr>
        <w:t xml:space="preserve">endimi i Këshillit të Ministrave </w:t>
      </w:r>
      <w:r w:rsidR="00F739A0" w:rsidRPr="005A0618">
        <w:rPr>
          <w:rFonts w:ascii="Garamond" w:hAnsi="Garamond"/>
          <w:color w:val="000000"/>
          <w:sz w:val="24"/>
          <w:szCs w:val="24"/>
        </w:rPr>
        <w:t>n</w:t>
      </w:r>
      <w:r w:rsidRPr="005A0618">
        <w:rPr>
          <w:rFonts w:ascii="Garamond" w:hAnsi="Garamond"/>
          <w:color w:val="000000"/>
          <w:sz w:val="24"/>
          <w:szCs w:val="24"/>
        </w:rPr>
        <w:t>r. 837, datë 27 dhjetor 2022.</w:t>
      </w:r>
    </w:p>
    <w:p w14:paraId="4942A80F" w14:textId="1554C36A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</w:rPr>
      </w:pPr>
      <w:r w:rsidRPr="005A0618">
        <w:rPr>
          <w:rFonts w:ascii="Garamond" w:hAnsi="Garamond"/>
          <w:color w:val="000000"/>
          <w:sz w:val="24"/>
          <w:szCs w:val="24"/>
        </w:rPr>
        <w:t>6. Huamarrësi, për të promovuar tregtinë transparente dhe konkurruese të energjisë, ka operacionalizuar Tregun e Organizuar me Shumicë për tregtimin e energjisë ndërmjet furnizuesve dhe shpërndarësve të energjisë</w:t>
      </w:r>
      <w:r w:rsidR="00F739A0" w:rsidRPr="005A0618">
        <w:rPr>
          <w:rFonts w:ascii="Garamond" w:hAnsi="Garamond"/>
          <w:color w:val="000000"/>
          <w:sz w:val="24"/>
          <w:szCs w:val="24"/>
        </w:rPr>
        <w:t>,</w:t>
      </w:r>
      <w:r w:rsidRPr="005A0618">
        <w:rPr>
          <w:rFonts w:ascii="Garamond" w:hAnsi="Garamond"/>
          <w:color w:val="000000"/>
          <w:sz w:val="24"/>
          <w:szCs w:val="24"/>
        </w:rPr>
        <w:t xml:space="preserve"> duke</w:t>
      </w:r>
      <w:r w:rsidR="00F739A0" w:rsidRPr="005A0618">
        <w:rPr>
          <w:rFonts w:ascii="Garamond" w:hAnsi="Garamond"/>
          <w:color w:val="000000"/>
          <w:sz w:val="24"/>
          <w:szCs w:val="24"/>
        </w:rPr>
        <w:t>:</w:t>
      </w:r>
      <w:r w:rsidRPr="005A0618">
        <w:rPr>
          <w:rFonts w:ascii="Garamond" w:hAnsi="Garamond"/>
          <w:color w:val="000000"/>
          <w:sz w:val="24"/>
          <w:szCs w:val="24"/>
        </w:rPr>
        <w:t xml:space="preserve"> i</w:t>
      </w:r>
      <w:r w:rsidR="00F739A0" w:rsidRPr="005A0618">
        <w:rPr>
          <w:rFonts w:ascii="Garamond" w:hAnsi="Garamond"/>
          <w:color w:val="000000"/>
          <w:sz w:val="24"/>
          <w:szCs w:val="24"/>
        </w:rPr>
        <w:t>.</w:t>
      </w:r>
      <w:r w:rsidRPr="005A0618">
        <w:rPr>
          <w:rFonts w:ascii="Garamond" w:hAnsi="Garamond"/>
          <w:color w:val="000000"/>
          <w:sz w:val="24"/>
          <w:szCs w:val="24"/>
        </w:rPr>
        <w:t xml:space="preserve"> futur tregtimin brenda ditës të energjisë ndërmjet furnizuesve të energjisë (prodhuesit dhe importuesit) dhe shpërndarësit, siç dëshmohet nga </w:t>
      </w:r>
      <w:r w:rsidR="00F739A0" w:rsidRPr="005A0618">
        <w:rPr>
          <w:rFonts w:ascii="Garamond" w:hAnsi="Garamond"/>
          <w:color w:val="000000"/>
          <w:sz w:val="24"/>
          <w:szCs w:val="24"/>
        </w:rPr>
        <w:t>v</w:t>
      </w:r>
      <w:r w:rsidRPr="005A0618">
        <w:rPr>
          <w:rFonts w:ascii="Garamond" w:hAnsi="Garamond"/>
          <w:color w:val="000000"/>
          <w:sz w:val="24"/>
          <w:szCs w:val="24"/>
        </w:rPr>
        <w:t>endimi i Këshillit të Ministrave nr. 872</w:t>
      </w:r>
      <w:r w:rsidR="00F739A0" w:rsidRPr="005A0618">
        <w:rPr>
          <w:rFonts w:ascii="Garamond" w:hAnsi="Garamond"/>
          <w:color w:val="000000"/>
          <w:sz w:val="24"/>
          <w:szCs w:val="24"/>
        </w:rPr>
        <w:t>,</w:t>
      </w:r>
      <w:r w:rsidRPr="005A0618">
        <w:rPr>
          <w:rFonts w:ascii="Garamond" w:hAnsi="Garamond"/>
          <w:color w:val="000000"/>
          <w:sz w:val="24"/>
          <w:szCs w:val="24"/>
        </w:rPr>
        <w:t xml:space="preserve"> datë 27 dhjetor 2022</w:t>
      </w:r>
      <w:r w:rsidR="00F739A0" w:rsidRPr="005A0618">
        <w:rPr>
          <w:rFonts w:ascii="Garamond" w:hAnsi="Garamond"/>
          <w:color w:val="000000"/>
          <w:sz w:val="24"/>
          <w:szCs w:val="24"/>
        </w:rPr>
        <w:t>;</w:t>
      </w:r>
      <w:r w:rsidRPr="005A0618">
        <w:rPr>
          <w:rFonts w:ascii="Garamond" w:hAnsi="Garamond"/>
          <w:color w:val="000000"/>
          <w:sz w:val="24"/>
          <w:szCs w:val="24"/>
        </w:rPr>
        <w:t xml:space="preserve"> dhe ii</w:t>
      </w:r>
      <w:r w:rsidR="00F739A0" w:rsidRPr="005A0618">
        <w:rPr>
          <w:rFonts w:ascii="Garamond" w:hAnsi="Garamond"/>
          <w:color w:val="000000"/>
          <w:sz w:val="24"/>
          <w:szCs w:val="24"/>
        </w:rPr>
        <w:t>.</w:t>
      </w:r>
      <w:r w:rsidRPr="005A0618">
        <w:rPr>
          <w:rFonts w:ascii="Garamond" w:hAnsi="Garamond"/>
          <w:color w:val="000000"/>
          <w:sz w:val="24"/>
          <w:szCs w:val="24"/>
        </w:rPr>
        <w:t xml:space="preserve"> rishikuar rregullat e tregut</w:t>
      </w:r>
      <w:r w:rsidR="00F739A0" w:rsidRPr="005A0618">
        <w:rPr>
          <w:rFonts w:ascii="Garamond" w:hAnsi="Garamond"/>
          <w:color w:val="000000"/>
          <w:sz w:val="24"/>
          <w:szCs w:val="24"/>
        </w:rPr>
        <w:t>,</w:t>
      </w:r>
      <w:r w:rsidRPr="005A0618">
        <w:rPr>
          <w:rFonts w:ascii="Garamond" w:hAnsi="Garamond"/>
          <w:color w:val="000000"/>
          <w:sz w:val="24"/>
          <w:szCs w:val="24"/>
        </w:rPr>
        <w:t xml:space="preserve"> siç dëshmohet nga </w:t>
      </w:r>
      <w:r w:rsidR="00F739A0" w:rsidRPr="005A0618">
        <w:rPr>
          <w:rFonts w:ascii="Garamond" w:hAnsi="Garamond"/>
          <w:color w:val="000000"/>
          <w:sz w:val="24"/>
          <w:szCs w:val="24"/>
        </w:rPr>
        <w:t>v</w:t>
      </w:r>
      <w:r w:rsidRPr="005A0618">
        <w:rPr>
          <w:rFonts w:ascii="Garamond" w:hAnsi="Garamond"/>
          <w:color w:val="000000"/>
          <w:sz w:val="24"/>
          <w:szCs w:val="24"/>
        </w:rPr>
        <w:t>endimi i ERE</w:t>
      </w:r>
      <w:r w:rsidR="00F739A0" w:rsidRPr="005A0618">
        <w:rPr>
          <w:rFonts w:ascii="Garamond" w:hAnsi="Garamond"/>
          <w:color w:val="000000"/>
          <w:sz w:val="24"/>
          <w:szCs w:val="24"/>
        </w:rPr>
        <w:t>-s</w:t>
      </w:r>
      <w:r w:rsidRPr="005A0618">
        <w:rPr>
          <w:rFonts w:ascii="Garamond" w:hAnsi="Garamond"/>
          <w:color w:val="000000"/>
          <w:sz w:val="24"/>
          <w:szCs w:val="24"/>
        </w:rPr>
        <w:t xml:space="preserve"> nr. 347</w:t>
      </w:r>
      <w:r w:rsidR="00F739A0" w:rsidRPr="005A0618">
        <w:rPr>
          <w:rFonts w:ascii="Garamond" w:hAnsi="Garamond"/>
          <w:color w:val="000000"/>
          <w:sz w:val="24"/>
          <w:szCs w:val="24"/>
        </w:rPr>
        <w:t>,</w:t>
      </w:r>
      <w:r w:rsidRPr="005A0618">
        <w:rPr>
          <w:rFonts w:ascii="Garamond" w:hAnsi="Garamond"/>
          <w:color w:val="000000"/>
          <w:sz w:val="24"/>
          <w:szCs w:val="24"/>
        </w:rPr>
        <w:t xml:space="preserve"> datë 27 dhjetor 2022</w:t>
      </w:r>
      <w:r w:rsidR="00F739A0" w:rsidRPr="005A0618">
        <w:rPr>
          <w:rFonts w:ascii="Garamond" w:hAnsi="Garamond"/>
          <w:color w:val="000000"/>
          <w:sz w:val="24"/>
          <w:szCs w:val="24"/>
        </w:rPr>
        <w:t>,</w:t>
      </w:r>
      <w:r w:rsidRPr="005A0618">
        <w:rPr>
          <w:rFonts w:ascii="Garamond" w:hAnsi="Garamond"/>
          <w:color w:val="000000"/>
          <w:sz w:val="24"/>
          <w:szCs w:val="24"/>
        </w:rPr>
        <w:t xml:space="preserve"> që mbulon procedurat e kleringut dhe shlyerjes, procedurat e tregtimit, rregullat ALPEX dhe fjalorin.</w:t>
      </w:r>
    </w:p>
    <w:p w14:paraId="1D362377" w14:textId="076FA099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</w:rPr>
      </w:pPr>
      <w:r w:rsidRPr="005A0618">
        <w:rPr>
          <w:rFonts w:ascii="Garamond" w:hAnsi="Garamond"/>
          <w:color w:val="000000"/>
          <w:sz w:val="24"/>
          <w:szCs w:val="24"/>
        </w:rPr>
        <w:t>7. Huamarrësi ka miratuar masat e detyrueshme për uljen e konsumit të energjisë në godinat publike, me q</w:t>
      </w:r>
      <w:r w:rsidR="00655DAB" w:rsidRPr="005A0618">
        <w:rPr>
          <w:rFonts w:ascii="Garamond" w:hAnsi="Garamond"/>
          <w:color w:val="000000"/>
          <w:sz w:val="24"/>
          <w:szCs w:val="24"/>
        </w:rPr>
        <w:t>ë</w:t>
      </w:r>
      <w:r w:rsidRPr="005A0618">
        <w:rPr>
          <w:rFonts w:ascii="Garamond" w:hAnsi="Garamond"/>
          <w:color w:val="000000"/>
          <w:sz w:val="24"/>
          <w:szCs w:val="24"/>
        </w:rPr>
        <w:t xml:space="preserve">llim promovimin e </w:t>
      </w:r>
      <w:r w:rsidRPr="00EB00C7">
        <w:rPr>
          <w:rFonts w:ascii="Garamond" w:hAnsi="Garamond"/>
          <w:color w:val="000000"/>
          <w:sz w:val="24"/>
          <w:szCs w:val="24"/>
        </w:rPr>
        <w:t>efidencës</w:t>
      </w:r>
      <w:r w:rsidRPr="005A0618">
        <w:rPr>
          <w:rFonts w:ascii="Garamond" w:hAnsi="Garamond"/>
          <w:color w:val="000000"/>
          <w:sz w:val="24"/>
          <w:szCs w:val="24"/>
        </w:rPr>
        <w:t xml:space="preserve"> energjetike n</w:t>
      </w:r>
      <w:r w:rsidR="00655DAB" w:rsidRPr="005A0618">
        <w:rPr>
          <w:rFonts w:ascii="Garamond" w:hAnsi="Garamond"/>
          <w:color w:val="000000"/>
          <w:sz w:val="24"/>
          <w:szCs w:val="24"/>
        </w:rPr>
        <w:t>ë</w:t>
      </w:r>
      <w:r w:rsidRPr="005A0618">
        <w:rPr>
          <w:rFonts w:ascii="Garamond" w:hAnsi="Garamond"/>
          <w:color w:val="000000"/>
          <w:sz w:val="24"/>
          <w:szCs w:val="24"/>
        </w:rPr>
        <w:t xml:space="preserve"> sektorin publik</w:t>
      </w:r>
      <w:r w:rsidR="00F739A0" w:rsidRPr="005A0618">
        <w:rPr>
          <w:rFonts w:ascii="Garamond" w:hAnsi="Garamond"/>
          <w:color w:val="000000"/>
          <w:sz w:val="24"/>
          <w:szCs w:val="24"/>
        </w:rPr>
        <w:t>,</w:t>
      </w:r>
      <w:r w:rsidRPr="005A0618">
        <w:rPr>
          <w:rFonts w:ascii="Garamond" w:hAnsi="Garamond"/>
          <w:color w:val="000000"/>
          <w:sz w:val="24"/>
          <w:szCs w:val="24"/>
        </w:rPr>
        <w:t xml:space="preserve"> siç vërtetohet nga </w:t>
      </w:r>
      <w:r w:rsidR="00F739A0" w:rsidRPr="005A0618">
        <w:rPr>
          <w:rFonts w:ascii="Garamond" w:hAnsi="Garamond"/>
          <w:color w:val="000000"/>
          <w:sz w:val="24"/>
          <w:szCs w:val="24"/>
        </w:rPr>
        <w:t>v</w:t>
      </w:r>
      <w:r w:rsidRPr="005A0618">
        <w:rPr>
          <w:rFonts w:ascii="Garamond" w:hAnsi="Garamond"/>
          <w:color w:val="000000"/>
          <w:sz w:val="24"/>
          <w:szCs w:val="24"/>
        </w:rPr>
        <w:t xml:space="preserve">endimi i Këshillit të Ministrave </w:t>
      </w:r>
      <w:r w:rsidR="00F739A0" w:rsidRPr="005A0618">
        <w:rPr>
          <w:rFonts w:ascii="Garamond" w:hAnsi="Garamond"/>
          <w:color w:val="000000"/>
          <w:sz w:val="24"/>
          <w:szCs w:val="24"/>
        </w:rPr>
        <w:t>n</w:t>
      </w:r>
      <w:r w:rsidRPr="005A0618">
        <w:rPr>
          <w:rFonts w:ascii="Garamond" w:hAnsi="Garamond"/>
          <w:color w:val="000000"/>
          <w:sz w:val="24"/>
          <w:szCs w:val="24"/>
        </w:rPr>
        <w:t>r. 14</w:t>
      </w:r>
      <w:r w:rsidR="00F739A0" w:rsidRPr="005A0618">
        <w:rPr>
          <w:rFonts w:ascii="Garamond" w:hAnsi="Garamond"/>
          <w:color w:val="000000"/>
          <w:sz w:val="24"/>
          <w:szCs w:val="24"/>
        </w:rPr>
        <w:t>,</w:t>
      </w:r>
      <w:r w:rsidRPr="005A0618">
        <w:rPr>
          <w:rFonts w:ascii="Garamond" w:hAnsi="Garamond"/>
          <w:color w:val="000000"/>
          <w:sz w:val="24"/>
          <w:szCs w:val="24"/>
        </w:rPr>
        <w:t xml:space="preserve"> datë 5 tetor 2022.</w:t>
      </w:r>
    </w:p>
    <w:p w14:paraId="40FB41CE" w14:textId="6070B1C5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i/>
          <w:iCs/>
          <w:color w:val="000000"/>
          <w:sz w:val="24"/>
          <w:szCs w:val="24"/>
        </w:rPr>
      </w:pPr>
      <w:r w:rsidRPr="005A0618">
        <w:rPr>
          <w:rFonts w:ascii="Garamond" w:hAnsi="Garamond"/>
          <w:i/>
          <w:iCs/>
          <w:color w:val="000000"/>
          <w:sz w:val="24"/>
          <w:szCs w:val="24"/>
        </w:rPr>
        <w:t>Shtylla 3</w:t>
      </w:r>
      <w:r w:rsidR="00F739A0" w:rsidRPr="005A0618">
        <w:rPr>
          <w:rFonts w:ascii="Garamond" w:hAnsi="Garamond"/>
          <w:i/>
          <w:iCs/>
          <w:color w:val="000000"/>
          <w:sz w:val="24"/>
          <w:szCs w:val="24"/>
        </w:rPr>
        <w:t xml:space="preserve">. </w:t>
      </w:r>
      <w:r w:rsidRPr="005A0618">
        <w:rPr>
          <w:rFonts w:ascii="Garamond" w:hAnsi="Garamond"/>
          <w:i/>
          <w:iCs/>
          <w:color w:val="000000"/>
          <w:sz w:val="24"/>
          <w:szCs w:val="24"/>
        </w:rPr>
        <w:t>Mbrojtja e mjedisit dhe reduktimi i sasisë së karbonit</w:t>
      </w:r>
    </w:p>
    <w:p w14:paraId="021850CF" w14:textId="5E60C881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</w:rPr>
      </w:pPr>
      <w:r w:rsidRPr="005A0618">
        <w:rPr>
          <w:rFonts w:ascii="Garamond" w:hAnsi="Garamond"/>
          <w:color w:val="000000"/>
          <w:sz w:val="24"/>
          <w:szCs w:val="24"/>
        </w:rPr>
        <w:t>8. Huamarrësi ka ndaluar përdorimin e qeseve plastike njëpërdorimshe me trashësi më të vogël se 70 mikron</w:t>
      </w:r>
      <w:r w:rsidR="00F739A0" w:rsidRPr="005A0618">
        <w:rPr>
          <w:rFonts w:ascii="Garamond" w:hAnsi="Garamond"/>
          <w:color w:val="000000"/>
          <w:sz w:val="24"/>
          <w:szCs w:val="24"/>
        </w:rPr>
        <w:t>,</w:t>
      </w:r>
      <w:r w:rsidRPr="005A0618">
        <w:rPr>
          <w:rFonts w:ascii="Garamond" w:hAnsi="Garamond"/>
          <w:color w:val="000000"/>
          <w:sz w:val="24"/>
          <w:szCs w:val="24"/>
        </w:rPr>
        <w:t xml:space="preserve"> me qëllim reduktimin e ndotjes në mjedis, siç vërtetohet nga </w:t>
      </w:r>
      <w:r w:rsidR="00F739A0" w:rsidRPr="005A0618">
        <w:rPr>
          <w:rFonts w:ascii="Garamond" w:hAnsi="Garamond"/>
          <w:color w:val="000000"/>
          <w:sz w:val="24"/>
          <w:szCs w:val="24"/>
        </w:rPr>
        <w:t xml:space="preserve">ligji nr. </w:t>
      </w:r>
      <w:r w:rsidRPr="005A0618">
        <w:rPr>
          <w:rFonts w:ascii="Garamond" w:hAnsi="Garamond"/>
          <w:color w:val="000000"/>
          <w:sz w:val="24"/>
          <w:szCs w:val="24"/>
        </w:rPr>
        <w:t>28</w:t>
      </w:r>
      <w:r w:rsidR="00F739A0" w:rsidRPr="005A0618">
        <w:rPr>
          <w:rFonts w:ascii="Garamond" w:hAnsi="Garamond"/>
          <w:color w:val="000000"/>
          <w:sz w:val="24"/>
          <w:szCs w:val="24"/>
        </w:rPr>
        <w:t>,</w:t>
      </w:r>
      <w:r w:rsidRPr="005A0618">
        <w:rPr>
          <w:rFonts w:ascii="Garamond" w:hAnsi="Garamond"/>
          <w:color w:val="000000"/>
          <w:sz w:val="24"/>
          <w:szCs w:val="24"/>
        </w:rPr>
        <w:t xml:space="preserve"> datë 17 mars 2022.</w:t>
      </w:r>
    </w:p>
    <w:p w14:paraId="79E0C7EC" w14:textId="493A62FB" w:rsidR="004326AB" w:rsidRPr="005A0618" w:rsidRDefault="004326AB" w:rsidP="00432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</w:rPr>
      </w:pPr>
      <w:r w:rsidRPr="005A0618">
        <w:rPr>
          <w:rFonts w:ascii="Garamond" w:hAnsi="Garamond"/>
          <w:color w:val="000000"/>
          <w:sz w:val="24"/>
          <w:szCs w:val="24"/>
        </w:rPr>
        <w:t xml:space="preserve">9. Huamarrësi, për të ulur shkarkimet GHG, ka vënë në zbatim një sistem </w:t>
      </w:r>
      <w:r w:rsidR="00F739A0" w:rsidRPr="005A0618">
        <w:rPr>
          <w:rFonts w:ascii="Garamond" w:hAnsi="Garamond"/>
          <w:color w:val="000000"/>
          <w:sz w:val="24"/>
          <w:szCs w:val="24"/>
        </w:rPr>
        <w:t xml:space="preserve">monitorimi, raportimi dhe verifikimi </w:t>
      </w:r>
      <w:r w:rsidRPr="005A0618">
        <w:rPr>
          <w:rFonts w:ascii="Garamond" w:hAnsi="Garamond"/>
          <w:color w:val="000000"/>
          <w:sz w:val="24"/>
          <w:szCs w:val="24"/>
        </w:rPr>
        <w:t xml:space="preserve">për shkarkimet GHG nga instalimet, siç vërtetohet nga </w:t>
      </w:r>
      <w:r w:rsidR="00F739A0" w:rsidRPr="005A0618">
        <w:rPr>
          <w:rFonts w:ascii="Garamond" w:hAnsi="Garamond"/>
          <w:color w:val="000000"/>
          <w:sz w:val="24"/>
          <w:szCs w:val="24"/>
        </w:rPr>
        <w:t>v</w:t>
      </w:r>
      <w:r w:rsidRPr="005A0618">
        <w:rPr>
          <w:rFonts w:ascii="Garamond" w:hAnsi="Garamond"/>
          <w:color w:val="000000"/>
          <w:sz w:val="24"/>
          <w:szCs w:val="24"/>
        </w:rPr>
        <w:t xml:space="preserve">endimi i Këshillit të Ministrave </w:t>
      </w:r>
      <w:r w:rsidR="00F739A0" w:rsidRPr="005A0618">
        <w:rPr>
          <w:rFonts w:ascii="Garamond" w:hAnsi="Garamond"/>
          <w:color w:val="000000"/>
          <w:sz w:val="24"/>
          <w:szCs w:val="24"/>
        </w:rPr>
        <w:t>n</w:t>
      </w:r>
      <w:r w:rsidRPr="005A0618">
        <w:rPr>
          <w:rFonts w:ascii="Garamond" w:hAnsi="Garamond"/>
          <w:color w:val="000000"/>
          <w:sz w:val="24"/>
          <w:szCs w:val="24"/>
        </w:rPr>
        <w:t>r. 889</w:t>
      </w:r>
      <w:r w:rsidR="00F739A0" w:rsidRPr="005A0618">
        <w:rPr>
          <w:rFonts w:ascii="Garamond" w:hAnsi="Garamond"/>
          <w:color w:val="000000"/>
          <w:sz w:val="24"/>
          <w:szCs w:val="24"/>
        </w:rPr>
        <w:t>,</w:t>
      </w:r>
      <w:r w:rsidRPr="005A0618">
        <w:rPr>
          <w:rFonts w:ascii="Garamond" w:hAnsi="Garamond"/>
          <w:color w:val="000000"/>
          <w:sz w:val="24"/>
          <w:szCs w:val="24"/>
        </w:rPr>
        <w:t xml:space="preserve"> datë 27 dhjetor 2022.</w:t>
      </w:r>
    </w:p>
    <w:p w14:paraId="3F62A7D1" w14:textId="5FF40A33" w:rsidR="004326AB" w:rsidRPr="005A0618" w:rsidRDefault="004326AB" w:rsidP="004326AB">
      <w:pPr>
        <w:pStyle w:val="BodyText"/>
        <w:spacing w:line="240" w:lineRule="auto"/>
        <w:ind w:firstLine="284"/>
        <w:rPr>
          <w:rFonts w:ascii="Garamond" w:hAnsi="Garamond"/>
          <w:b/>
          <w:bCs/>
          <w:lang w:val="sq-AL"/>
        </w:rPr>
      </w:pPr>
      <w:r w:rsidRPr="005A0618">
        <w:rPr>
          <w:rFonts w:ascii="Garamond" w:hAnsi="Garamond"/>
          <w:b/>
          <w:lang w:val="sq-AL" w:bidi="sq-AL"/>
        </w:rPr>
        <w:t xml:space="preserve">Seksioni II. Disponueshmëria e të </w:t>
      </w:r>
      <w:r w:rsidR="00F739A0" w:rsidRPr="005A0618">
        <w:rPr>
          <w:rFonts w:ascii="Garamond" w:hAnsi="Garamond"/>
          <w:b/>
          <w:lang w:val="sq-AL" w:bidi="sq-AL"/>
        </w:rPr>
        <w:t>a</w:t>
      </w:r>
      <w:r w:rsidRPr="005A0618">
        <w:rPr>
          <w:rFonts w:ascii="Garamond" w:hAnsi="Garamond"/>
          <w:b/>
          <w:lang w:val="sq-AL" w:bidi="sq-AL"/>
        </w:rPr>
        <w:t>rdhurave të Huas</w:t>
      </w:r>
    </w:p>
    <w:p w14:paraId="46CCC9E1" w14:textId="7494C3F0" w:rsidR="004326AB" w:rsidRPr="005A0618" w:rsidRDefault="004326AB" w:rsidP="004326AB">
      <w:pPr>
        <w:pStyle w:val="BodyText"/>
        <w:spacing w:line="240" w:lineRule="auto"/>
        <w:ind w:firstLine="284"/>
        <w:rPr>
          <w:rFonts w:ascii="Garamond" w:hAnsi="Garamond"/>
          <w:lang w:val="sq-AL"/>
        </w:rPr>
      </w:pPr>
      <w:r w:rsidRPr="005A0618">
        <w:rPr>
          <w:rFonts w:ascii="Garamond" w:hAnsi="Garamond"/>
          <w:b/>
          <w:lang w:val="sq-AL" w:bidi="sq-AL"/>
        </w:rPr>
        <w:t>A. Të përgjithshme</w:t>
      </w:r>
      <w:r w:rsidR="00F739A0" w:rsidRPr="005A0618">
        <w:rPr>
          <w:rFonts w:ascii="Garamond" w:hAnsi="Garamond"/>
          <w:b/>
          <w:lang w:val="sq-AL" w:bidi="sq-AL"/>
        </w:rPr>
        <w:t>.</w:t>
      </w:r>
      <w:r w:rsidRPr="005A0618">
        <w:rPr>
          <w:rFonts w:ascii="Garamond" w:hAnsi="Garamond"/>
          <w:b/>
          <w:lang w:val="sq-AL" w:bidi="sq-AL"/>
        </w:rPr>
        <w:t xml:space="preserve"> </w:t>
      </w:r>
      <w:bookmarkStart w:id="0" w:name="_DV_M100"/>
      <w:bookmarkEnd w:id="0"/>
      <w:r w:rsidRPr="005A0618">
        <w:rPr>
          <w:rFonts w:ascii="Garamond" w:hAnsi="Garamond"/>
          <w:lang w:val="sq-AL" w:bidi="sq-AL"/>
        </w:rPr>
        <w:t xml:space="preserve">Huamarrësi mund të tërheqë të ardhurat e Huas sipas dispozitave të këtij </w:t>
      </w:r>
      <w:r w:rsidR="00F739A0" w:rsidRPr="005A0618">
        <w:rPr>
          <w:rFonts w:ascii="Garamond" w:hAnsi="Garamond"/>
          <w:lang w:val="sq-AL" w:bidi="sq-AL"/>
        </w:rPr>
        <w:t>s</w:t>
      </w:r>
      <w:r w:rsidRPr="005A0618">
        <w:rPr>
          <w:rFonts w:ascii="Garamond" w:hAnsi="Garamond"/>
          <w:lang w:val="sq-AL" w:bidi="sq-AL"/>
        </w:rPr>
        <w:t>eksioni dhe udhëzimeve të tjera shtesë</w:t>
      </w:r>
      <w:r w:rsidR="00F739A0" w:rsidRPr="005A0618">
        <w:rPr>
          <w:rFonts w:ascii="Garamond" w:hAnsi="Garamond"/>
          <w:lang w:val="sq-AL" w:bidi="sq-AL"/>
        </w:rPr>
        <w:t>,</w:t>
      </w:r>
      <w:r w:rsidRPr="005A0618">
        <w:rPr>
          <w:rFonts w:ascii="Garamond" w:hAnsi="Garamond"/>
          <w:lang w:val="sq-AL" w:bidi="sq-AL"/>
        </w:rPr>
        <w:t xml:space="preserve"> që Banka mund të përcaktojë përmes njoftimeve drejtuar Huamarrësit.</w:t>
      </w:r>
    </w:p>
    <w:p w14:paraId="3969851F" w14:textId="07278EEE" w:rsidR="004326AB" w:rsidRPr="005A0618" w:rsidRDefault="004326AB" w:rsidP="004326AB">
      <w:pPr>
        <w:pStyle w:val="BodyText"/>
        <w:spacing w:line="240" w:lineRule="auto"/>
        <w:ind w:firstLine="284"/>
        <w:rPr>
          <w:rFonts w:ascii="Garamond" w:hAnsi="Garamond"/>
          <w:lang w:val="sq-AL"/>
        </w:rPr>
      </w:pPr>
      <w:r w:rsidRPr="005A0618">
        <w:rPr>
          <w:rFonts w:ascii="Garamond" w:hAnsi="Garamond"/>
          <w:b/>
          <w:lang w:val="sq-AL" w:bidi="sq-AL"/>
        </w:rPr>
        <w:t xml:space="preserve">B. Alokimi i </w:t>
      </w:r>
      <w:r w:rsidR="00A76629">
        <w:rPr>
          <w:rFonts w:ascii="Garamond" w:hAnsi="Garamond"/>
          <w:b/>
          <w:lang w:val="sq-AL" w:bidi="sq-AL"/>
        </w:rPr>
        <w:t>s</w:t>
      </w:r>
      <w:r w:rsidRPr="005A0618">
        <w:rPr>
          <w:rFonts w:ascii="Garamond" w:hAnsi="Garamond"/>
          <w:b/>
          <w:lang w:val="sq-AL" w:bidi="sq-AL"/>
        </w:rPr>
        <w:t>humave të Huas</w:t>
      </w:r>
      <w:r w:rsidR="00F739A0" w:rsidRPr="005A0618">
        <w:rPr>
          <w:rFonts w:ascii="Garamond" w:hAnsi="Garamond"/>
          <w:b/>
          <w:lang w:val="sq-AL" w:bidi="sq-AL"/>
        </w:rPr>
        <w:t>.</w:t>
      </w:r>
      <w:r w:rsidRPr="005A0618">
        <w:rPr>
          <w:rFonts w:ascii="Garamond" w:hAnsi="Garamond"/>
          <w:b/>
          <w:lang w:val="sq-AL" w:bidi="sq-AL"/>
        </w:rPr>
        <w:t xml:space="preserve"> </w:t>
      </w:r>
      <w:r w:rsidRPr="005A0618">
        <w:rPr>
          <w:rFonts w:ascii="Garamond" w:hAnsi="Garamond"/>
          <w:lang w:val="sq-AL" w:bidi="sq-AL"/>
        </w:rPr>
        <w:t xml:space="preserve">Huaja alokohet në: a) një këst të vetëm tërheqjeje, nga i cili Huamarrësi mund të bëjë tërheqjen e të ardhurave të Huas; dhe b) shumat e kërkuara nga Huamarrësi </w:t>
      </w:r>
      <w:r w:rsidRPr="005A0618">
        <w:rPr>
          <w:rFonts w:ascii="Garamond" w:hAnsi="Garamond"/>
          <w:lang w:val="sq-AL" w:bidi="sq-AL"/>
        </w:rPr>
        <w:lastRenderedPageBreak/>
        <w:t>për pagesën e: i</w:t>
      </w:r>
      <w:r w:rsidR="00F739A0" w:rsidRPr="005A0618">
        <w:rPr>
          <w:rFonts w:ascii="Garamond" w:hAnsi="Garamond"/>
          <w:lang w:val="sq-AL" w:bidi="sq-AL"/>
        </w:rPr>
        <w:t>. tarifës paraprake</w:t>
      </w:r>
      <w:r w:rsidR="00DC4AF3" w:rsidRPr="005A0618">
        <w:rPr>
          <w:rFonts w:ascii="Garamond" w:hAnsi="Garamond"/>
          <w:lang w:val="sq-AL" w:bidi="sq-AL"/>
        </w:rPr>
        <w:t xml:space="preserve">; </w:t>
      </w:r>
      <w:r w:rsidRPr="005A0618">
        <w:rPr>
          <w:rFonts w:ascii="Garamond" w:hAnsi="Garamond"/>
          <w:lang w:val="sq-AL" w:bidi="sq-AL"/>
        </w:rPr>
        <w:t>dhe ii</w:t>
      </w:r>
      <w:r w:rsidR="00F739A0" w:rsidRPr="005A0618">
        <w:rPr>
          <w:rFonts w:ascii="Garamond" w:hAnsi="Garamond"/>
          <w:lang w:val="sq-AL" w:bidi="sq-AL"/>
        </w:rPr>
        <w:t>.</w:t>
      </w:r>
      <w:r w:rsidRPr="005A0618">
        <w:rPr>
          <w:rFonts w:ascii="Garamond" w:hAnsi="Garamond"/>
          <w:lang w:val="sq-AL" w:bidi="sq-AL"/>
        </w:rPr>
        <w:t xml:space="preserve"> çdo </w:t>
      </w:r>
      <w:r w:rsidR="00F739A0" w:rsidRPr="005A0618">
        <w:rPr>
          <w:rFonts w:ascii="Garamond" w:hAnsi="Garamond"/>
          <w:lang w:val="sq-AL" w:bidi="sq-AL"/>
        </w:rPr>
        <w:t>t</w:t>
      </w:r>
      <w:r w:rsidRPr="005A0618">
        <w:rPr>
          <w:rFonts w:ascii="Garamond" w:hAnsi="Garamond"/>
          <w:lang w:val="sq-AL" w:bidi="sq-AL"/>
        </w:rPr>
        <w:t>avan të Normës së Interesit ose prim të Fashës së Normës së Interesit. Alokimi i shumave të Huas për këtë qëllim përcaktohet në tabelën në vijim:</w:t>
      </w:r>
    </w:p>
    <w:p w14:paraId="2024BB93" w14:textId="77777777" w:rsidR="004326AB" w:rsidRPr="005A0618" w:rsidRDefault="004326AB" w:rsidP="004326AB">
      <w:pPr>
        <w:pStyle w:val="BodyText"/>
        <w:tabs>
          <w:tab w:val="left" w:pos="3690"/>
        </w:tabs>
        <w:spacing w:line="240" w:lineRule="auto"/>
        <w:ind w:firstLine="284"/>
        <w:rPr>
          <w:rFonts w:ascii="Garamond" w:hAnsi="Garamond"/>
          <w:lang w:val="sq-AL"/>
        </w:rPr>
      </w:pPr>
    </w:p>
    <w:tbl>
      <w:tblPr>
        <w:tblW w:w="48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2"/>
        <w:gridCol w:w="5001"/>
      </w:tblGrid>
      <w:tr w:rsidR="004326AB" w:rsidRPr="005A0618" w14:paraId="686658AB" w14:textId="22C7F4A6" w:rsidTr="00DC4AF3">
        <w:trPr>
          <w:jc w:val="center"/>
        </w:trPr>
        <w:tc>
          <w:tcPr>
            <w:tcW w:w="2321" w:type="pct"/>
            <w:vAlign w:val="center"/>
          </w:tcPr>
          <w:p w14:paraId="1D7C907D" w14:textId="6C0158D2" w:rsidR="004326AB" w:rsidRPr="005A0618" w:rsidRDefault="004326AB" w:rsidP="00DC4AF3">
            <w:pPr>
              <w:pStyle w:val="BodyText"/>
              <w:spacing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5A0618">
              <w:rPr>
                <w:rFonts w:ascii="Garamond" w:hAnsi="Garamond"/>
                <w:b/>
                <w:lang w:val="sq-AL" w:bidi="sq-AL"/>
              </w:rPr>
              <w:t>Alokimet</w:t>
            </w:r>
          </w:p>
        </w:tc>
        <w:tc>
          <w:tcPr>
            <w:tcW w:w="2679" w:type="pct"/>
          </w:tcPr>
          <w:p w14:paraId="4EBFE061" w14:textId="0AB96C4D" w:rsidR="004326AB" w:rsidRPr="005A0618" w:rsidRDefault="004326AB" w:rsidP="00DC4AF3">
            <w:pPr>
              <w:pStyle w:val="BodyText"/>
              <w:spacing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5A0618">
              <w:rPr>
                <w:rFonts w:ascii="Garamond" w:hAnsi="Garamond"/>
                <w:b/>
                <w:lang w:val="sq-AL" w:bidi="sq-AL"/>
              </w:rPr>
              <w:t>Shuma e Huas</w:t>
            </w:r>
          </w:p>
          <w:p w14:paraId="320FC254" w14:textId="067C6AC4" w:rsidR="004326AB" w:rsidRPr="005A0618" w:rsidRDefault="004326AB" w:rsidP="00DC4AF3">
            <w:pPr>
              <w:pStyle w:val="BodyText"/>
              <w:spacing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5A0618">
              <w:rPr>
                <w:rFonts w:ascii="Garamond" w:hAnsi="Garamond"/>
                <w:b/>
                <w:lang w:val="sq-AL" w:bidi="sq-AL"/>
              </w:rPr>
              <w:t>Alokuar</w:t>
            </w:r>
          </w:p>
          <w:p w14:paraId="219EE93C" w14:textId="6E189BCB" w:rsidR="004326AB" w:rsidRPr="005A0618" w:rsidRDefault="004326AB" w:rsidP="00DC4AF3">
            <w:pPr>
              <w:pStyle w:val="BodyText"/>
              <w:spacing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5A0618">
              <w:rPr>
                <w:rFonts w:ascii="Garamond" w:hAnsi="Garamond"/>
                <w:b/>
                <w:lang w:val="sq-AL" w:bidi="sq-AL"/>
              </w:rPr>
              <w:t>(shprehur në EUR)</w:t>
            </w:r>
          </w:p>
        </w:tc>
      </w:tr>
      <w:tr w:rsidR="004326AB" w:rsidRPr="005A0618" w14:paraId="20CFA175" w14:textId="411DBC99" w:rsidTr="00DC4AF3">
        <w:trPr>
          <w:jc w:val="center"/>
        </w:trPr>
        <w:tc>
          <w:tcPr>
            <w:tcW w:w="2321" w:type="pct"/>
          </w:tcPr>
          <w:p w14:paraId="396488F7" w14:textId="2CD90B2E" w:rsidR="004326AB" w:rsidRPr="005A0618" w:rsidRDefault="004326AB" w:rsidP="00DC4AF3">
            <w:pPr>
              <w:pStyle w:val="BodyText"/>
              <w:spacing w:line="240" w:lineRule="auto"/>
              <w:jc w:val="left"/>
              <w:rPr>
                <w:rFonts w:ascii="Garamond" w:hAnsi="Garamond"/>
                <w:lang w:val="sq-AL"/>
              </w:rPr>
            </w:pPr>
            <w:r w:rsidRPr="005A0618">
              <w:rPr>
                <w:rFonts w:ascii="Garamond" w:hAnsi="Garamond"/>
                <w:lang w:val="sq-AL" w:bidi="sq-AL"/>
              </w:rPr>
              <w:t>1</w:t>
            </w:r>
            <w:r w:rsidR="00F739A0" w:rsidRPr="005A0618">
              <w:rPr>
                <w:rFonts w:ascii="Garamond" w:hAnsi="Garamond"/>
                <w:lang w:val="sq-AL" w:bidi="sq-AL"/>
              </w:rPr>
              <w:t>.</w:t>
            </w:r>
            <w:r w:rsidRPr="005A0618">
              <w:rPr>
                <w:rFonts w:ascii="Garamond" w:hAnsi="Garamond"/>
                <w:lang w:val="sq-AL" w:bidi="sq-AL"/>
              </w:rPr>
              <w:t xml:space="preserve"> Kësti i </w:t>
            </w:r>
            <w:r w:rsidR="00DC4AF3" w:rsidRPr="005A0618">
              <w:rPr>
                <w:rFonts w:ascii="Garamond" w:hAnsi="Garamond"/>
                <w:lang w:val="sq-AL" w:bidi="sq-AL"/>
              </w:rPr>
              <w:t xml:space="preserve">Vetëm </w:t>
            </w:r>
            <w:r w:rsidRPr="005A0618">
              <w:rPr>
                <w:rFonts w:ascii="Garamond" w:hAnsi="Garamond"/>
                <w:lang w:val="sq-AL" w:bidi="sq-AL"/>
              </w:rPr>
              <w:t xml:space="preserve">i </w:t>
            </w:r>
            <w:r w:rsidR="00DC4AF3" w:rsidRPr="005A0618">
              <w:rPr>
                <w:rFonts w:ascii="Garamond" w:hAnsi="Garamond"/>
                <w:lang w:val="sq-AL" w:bidi="sq-AL"/>
              </w:rPr>
              <w:t>Tërheqjes</w:t>
            </w:r>
          </w:p>
        </w:tc>
        <w:tc>
          <w:tcPr>
            <w:tcW w:w="2679" w:type="pct"/>
          </w:tcPr>
          <w:p w14:paraId="60E73456" w14:textId="1D8EB622" w:rsidR="004326AB" w:rsidRPr="005A0618" w:rsidRDefault="004326AB" w:rsidP="00DC4AF3">
            <w:pPr>
              <w:pStyle w:val="BodyText"/>
              <w:spacing w:line="240" w:lineRule="auto"/>
              <w:jc w:val="center"/>
              <w:rPr>
                <w:rFonts w:ascii="Garamond" w:hAnsi="Garamond"/>
                <w:lang w:val="sq-AL"/>
              </w:rPr>
            </w:pPr>
            <w:r w:rsidRPr="005A0618">
              <w:rPr>
                <w:rFonts w:ascii="Garamond" w:hAnsi="Garamond"/>
                <w:lang w:val="sq-AL"/>
              </w:rPr>
              <w:t>110.523.000</w:t>
            </w:r>
          </w:p>
        </w:tc>
      </w:tr>
      <w:tr w:rsidR="004326AB" w:rsidRPr="005A0618" w14:paraId="00E05A07" w14:textId="06EE08B4" w:rsidTr="00DC4AF3">
        <w:trPr>
          <w:jc w:val="center"/>
        </w:trPr>
        <w:tc>
          <w:tcPr>
            <w:tcW w:w="2321" w:type="pct"/>
          </w:tcPr>
          <w:p w14:paraId="5871D3A7" w14:textId="74D08667" w:rsidR="004326AB" w:rsidRPr="005A0618" w:rsidRDefault="004326AB" w:rsidP="00DC4AF3">
            <w:pPr>
              <w:pStyle w:val="BodyText"/>
              <w:spacing w:line="240" w:lineRule="auto"/>
              <w:jc w:val="left"/>
              <w:rPr>
                <w:rFonts w:ascii="Garamond" w:hAnsi="Garamond"/>
                <w:lang w:val="sq-AL"/>
              </w:rPr>
            </w:pPr>
            <w:r w:rsidRPr="005A0618">
              <w:rPr>
                <w:rFonts w:ascii="Garamond" w:hAnsi="Garamond"/>
                <w:lang w:val="sq-AL" w:bidi="sq-AL"/>
              </w:rPr>
              <w:t>2</w:t>
            </w:r>
            <w:r w:rsidR="00F739A0" w:rsidRPr="005A0618">
              <w:rPr>
                <w:rFonts w:ascii="Garamond" w:hAnsi="Garamond"/>
                <w:lang w:val="sq-AL" w:bidi="sq-AL"/>
              </w:rPr>
              <w:t>.</w:t>
            </w:r>
            <w:r w:rsidRPr="005A0618">
              <w:rPr>
                <w:rFonts w:ascii="Garamond" w:hAnsi="Garamond"/>
                <w:lang w:val="sq-AL" w:bidi="sq-AL"/>
              </w:rPr>
              <w:t xml:space="preserve"> Tarifa </w:t>
            </w:r>
            <w:r w:rsidR="00DC4AF3" w:rsidRPr="005A0618">
              <w:rPr>
                <w:rFonts w:ascii="Garamond" w:hAnsi="Garamond"/>
                <w:lang w:val="sq-AL" w:bidi="sq-AL"/>
              </w:rPr>
              <w:t>p</w:t>
            </w:r>
            <w:r w:rsidRPr="005A0618">
              <w:rPr>
                <w:rFonts w:ascii="Garamond" w:hAnsi="Garamond"/>
                <w:lang w:val="sq-AL" w:bidi="sq-AL"/>
              </w:rPr>
              <w:t>araprake</w:t>
            </w:r>
          </w:p>
        </w:tc>
        <w:tc>
          <w:tcPr>
            <w:tcW w:w="2679" w:type="pct"/>
          </w:tcPr>
          <w:p w14:paraId="21D198D1" w14:textId="7EC11347" w:rsidR="004326AB" w:rsidRPr="005A0618" w:rsidRDefault="004326AB" w:rsidP="00DC4AF3">
            <w:pPr>
              <w:pStyle w:val="BodyText"/>
              <w:spacing w:line="240" w:lineRule="auto"/>
              <w:jc w:val="center"/>
              <w:rPr>
                <w:rFonts w:ascii="Garamond" w:hAnsi="Garamond"/>
                <w:lang w:val="sq-AL"/>
              </w:rPr>
            </w:pPr>
            <w:r w:rsidRPr="005A0618">
              <w:rPr>
                <w:rFonts w:ascii="Garamond" w:hAnsi="Garamond"/>
                <w:lang w:val="sq-AL"/>
              </w:rPr>
              <w:t>277.000</w:t>
            </w:r>
          </w:p>
        </w:tc>
      </w:tr>
      <w:tr w:rsidR="004326AB" w:rsidRPr="005A0618" w14:paraId="664B9F88" w14:textId="500D805B" w:rsidTr="00DC4AF3">
        <w:trPr>
          <w:jc w:val="center"/>
        </w:trPr>
        <w:tc>
          <w:tcPr>
            <w:tcW w:w="2321" w:type="pct"/>
          </w:tcPr>
          <w:p w14:paraId="39EA78B0" w14:textId="3101FCC0" w:rsidR="004326AB" w:rsidRPr="005A0618" w:rsidRDefault="004326AB" w:rsidP="00DC4AF3">
            <w:pPr>
              <w:pStyle w:val="BodyText"/>
              <w:spacing w:line="240" w:lineRule="auto"/>
              <w:jc w:val="left"/>
              <w:rPr>
                <w:rStyle w:val="FootnoteReference"/>
                <w:rFonts w:ascii="Garamond" w:hAnsi="Garamond"/>
                <w:lang w:val="sq-AL"/>
              </w:rPr>
            </w:pPr>
            <w:r w:rsidRPr="005A0618">
              <w:rPr>
                <w:rFonts w:ascii="Garamond" w:hAnsi="Garamond"/>
                <w:lang w:val="sq-AL" w:bidi="sq-AL"/>
              </w:rPr>
              <w:t>3</w:t>
            </w:r>
            <w:r w:rsidR="00F739A0" w:rsidRPr="005A0618">
              <w:rPr>
                <w:rFonts w:ascii="Garamond" w:hAnsi="Garamond"/>
                <w:lang w:val="sq-AL" w:bidi="sq-AL"/>
              </w:rPr>
              <w:t>.</w:t>
            </w:r>
            <w:r w:rsidRPr="005A0618">
              <w:rPr>
                <w:rFonts w:ascii="Garamond" w:hAnsi="Garamond"/>
                <w:lang w:val="sq-AL" w:bidi="sq-AL"/>
              </w:rPr>
              <w:t xml:space="preserve"> Shuma për t</w:t>
            </w:r>
            <w:r w:rsidR="00F739A0" w:rsidRPr="005A0618">
              <w:rPr>
                <w:rFonts w:ascii="Garamond" w:hAnsi="Garamond"/>
                <w:lang w:val="sq-AL" w:bidi="sq-AL"/>
              </w:rPr>
              <w:t>’</w:t>
            </w:r>
            <w:r w:rsidRPr="005A0618">
              <w:rPr>
                <w:rFonts w:ascii="Garamond" w:hAnsi="Garamond"/>
                <w:lang w:val="sq-AL" w:bidi="sq-AL"/>
              </w:rPr>
              <w:t xml:space="preserve">u paguar sipas </w:t>
            </w:r>
            <w:r w:rsidR="00F739A0" w:rsidRPr="005A0618">
              <w:rPr>
                <w:rFonts w:ascii="Garamond" w:hAnsi="Garamond"/>
                <w:lang w:val="sq-AL" w:bidi="sq-AL"/>
              </w:rPr>
              <w:t>s</w:t>
            </w:r>
            <w:r w:rsidRPr="005A0618">
              <w:rPr>
                <w:rFonts w:ascii="Garamond" w:hAnsi="Garamond"/>
                <w:lang w:val="sq-AL" w:bidi="sq-AL"/>
              </w:rPr>
              <w:t xml:space="preserve">eksionit 4.05 (c) të Kushteve të Përgjithshme </w:t>
            </w:r>
          </w:p>
        </w:tc>
        <w:tc>
          <w:tcPr>
            <w:tcW w:w="2679" w:type="pct"/>
          </w:tcPr>
          <w:p w14:paraId="7324CFFA" w14:textId="344A157C" w:rsidR="004326AB" w:rsidRPr="005A0618" w:rsidRDefault="004326AB" w:rsidP="00DC4AF3">
            <w:pPr>
              <w:pStyle w:val="BodyText"/>
              <w:spacing w:line="240" w:lineRule="auto"/>
              <w:jc w:val="center"/>
              <w:rPr>
                <w:rFonts w:ascii="Garamond" w:hAnsi="Garamond"/>
                <w:lang w:val="sq-AL"/>
              </w:rPr>
            </w:pPr>
            <w:r w:rsidRPr="005A0618">
              <w:rPr>
                <w:rFonts w:ascii="Garamond" w:hAnsi="Garamond"/>
                <w:lang w:val="sq-AL"/>
              </w:rPr>
              <w:t>0</w:t>
            </w:r>
          </w:p>
        </w:tc>
      </w:tr>
      <w:tr w:rsidR="004326AB" w:rsidRPr="005A0618" w14:paraId="7DF8CB5E" w14:textId="192717AE" w:rsidTr="00DC4AF3">
        <w:trPr>
          <w:jc w:val="center"/>
        </w:trPr>
        <w:tc>
          <w:tcPr>
            <w:tcW w:w="2321" w:type="pct"/>
          </w:tcPr>
          <w:p w14:paraId="7E340C07" w14:textId="0BC43BB1" w:rsidR="004326AB" w:rsidRPr="005A0618" w:rsidRDefault="004326AB" w:rsidP="00DC4AF3">
            <w:pPr>
              <w:pStyle w:val="BodyText"/>
              <w:spacing w:line="240" w:lineRule="auto"/>
              <w:jc w:val="left"/>
              <w:rPr>
                <w:rFonts w:ascii="Garamond" w:hAnsi="Garamond"/>
                <w:lang w:val="sq-AL"/>
              </w:rPr>
            </w:pPr>
            <w:r w:rsidRPr="005A0618">
              <w:rPr>
                <w:rFonts w:ascii="Garamond" w:hAnsi="Garamond"/>
                <w:lang w:val="sq-AL" w:bidi="sq-AL"/>
              </w:rPr>
              <w:t>SHUMA E PËRGJITHSHME</w:t>
            </w:r>
          </w:p>
        </w:tc>
        <w:tc>
          <w:tcPr>
            <w:tcW w:w="2679" w:type="pct"/>
          </w:tcPr>
          <w:p w14:paraId="2DBE70C4" w14:textId="0232A1BD" w:rsidR="004326AB" w:rsidRPr="005A0618" w:rsidRDefault="004326AB" w:rsidP="00DC4AF3">
            <w:pPr>
              <w:pStyle w:val="BodyText"/>
              <w:spacing w:line="240" w:lineRule="auto"/>
              <w:jc w:val="center"/>
              <w:rPr>
                <w:rFonts w:ascii="Garamond" w:hAnsi="Garamond"/>
                <w:lang w:val="sq-AL"/>
              </w:rPr>
            </w:pPr>
            <w:r w:rsidRPr="005A0618">
              <w:rPr>
                <w:rFonts w:ascii="Garamond" w:hAnsi="Garamond"/>
                <w:lang w:val="sq-AL" w:bidi="sq-AL"/>
              </w:rPr>
              <w:t>110.800.000</w:t>
            </w:r>
          </w:p>
        </w:tc>
      </w:tr>
    </w:tbl>
    <w:p w14:paraId="4DE9A82F" w14:textId="77777777" w:rsidR="004326AB" w:rsidRPr="005A0618" w:rsidRDefault="004326AB" w:rsidP="004326AB">
      <w:pPr>
        <w:pStyle w:val="BodyText"/>
        <w:spacing w:line="240" w:lineRule="auto"/>
        <w:ind w:firstLine="284"/>
        <w:rPr>
          <w:rFonts w:ascii="Garamond" w:hAnsi="Garamond"/>
          <w:lang w:val="sq-AL"/>
        </w:rPr>
      </w:pPr>
    </w:p>
    <w:p w14:paraId="17E5E0A1" w14:textId="567E64C0" w:rsidR="004326AB" w:rsidRPr="005A0618" w:rsidRDefault="004326AB" w:rsidP="004326AB">
      <w:pPr>
        <w:pStyle w:val="BodyText"/>
        <w:spacing w:line="240" w:lineRule="auto"/>
        <w:ind w:firstLine="284"/>
        <w:rPr>
          <w:rFonts w:ascii="Garamond" w:hAnsi="Garamond"/>
          <w:lang w:val="sq-AL"/>
        </w:rPr>
      </w:pPr>
      <w:bookmarkStart w:id="1" w:name="_DV_M254"/>
      <w:bookmarkStart w:id="2" w:name="_DV_M255"/>
      <w:bookmarkStart w:id="3" w:name="_DV_M262"/>
      <w:bookmarkStart w:id="4" w:name="_DV_M263"/>
      <w:bookmarkStart w:id="5" w:name="_DV_M264"/>
      <w:bookmarkStart w:id="6" w:name="_DV_M265"/>
      <w:bookmarkStart w:id="7" w:name="_DV_M266"/>
      <w:bookmarkStart w:id="8" w:name="_DV_M267"/>
      <w:bookmarkStart w:id="9" w:name="_DV_M268"/>
      <w:bookmarkStart w:id="10" w:name="_DV_M269"/>
      <w:bookmarkStart w:id="11" w:name="_DV_M270"/>
      <w:bookmarkStart w:id="12" w:name="_DV_M271"/>
      <w:bookmarkStart w:id="13" w:name="_DV_M272"/>
      <w:bookmarkStart w:id="14" w:name="_DV_M273"/>
      <w:bookmarkStart w:id="15" w:name="_DV_M274"/>
      <w:bookmarkStart w:id="16" w:name="_DV_M275"/>
      <w:bookmarkStart w:id="17" w:name="_DV_M276"/>
      <w:bookmarkStart w:id="18" w:name="_DV_M277"/>
      <w:bookmarkStart w:id="19" w:name="_DV_M278"/>
      <w:bookmarkStart w:id="20" w:name="_DV_M279"/>
      <w:bookmarkStart w:id="21" w:name="_DV_M280"/>
      <w:bookmarkStart w:id="22" w:name="_DV_M281"/>
      <w:bookmarkStart w:id="23" w:name="_DV_M282"/>
      <w:bookmarkStart w:id="24" w:name="_DV_M283"/>
      <w:bookmarkStart w:id="25" w:name="_DV_M284"/>
      <w:bookmarkStart w:id="26" w:name="_DV_M285"/>
      <w:bookmarkStart w:id="27" w:name="_DV_M286"/>
      <w:bookmarkStart w:id="28" w:name="_DV_M287"/>
      <w:bookmarkStart w:id="29" w:name="_DV_M288"/>
      <w:bookmarkStart w:id="30" w:name="_DV_M289"/>
      <w:bookmarkStart w:id="31" w:name="_DV_M290"/>
      <w:bookmarkStart w:id="32" w:name="_DV_M291"/>
      <w:bookmarkStart w:id="33" w:name="_DV_M292"/>
      <w:bookmarkStart w:id="34" w:name="_DV_M293"/>
      <w:bookmarkStart w:id="35" w:name="_DV_M294"/>
      <w:bookmarkStart w:id="36" w:name="_DV_M295"/>
      <w:bookmarkStart w:id="37" w:name="_DV_M298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Pr="005A0618">
        <w:rPr>
          <w:rFonts w:ascii="Garamond" w:hAnsi="Garamond"/>
          <w:b/>
          <w:lang w:val="sq-AL" w:bidi="sq-AL"/>
        </w:rPr>
        <w:t xml:space="preserve">C. Kushtet e </w:t>
      </w:r>
      <w:r w:rsidR="00DC4AF3" w:rsidRPr="005A0618">
        <w:rPr>
          <w:rFonts w:ascii="Garamond" w:hAnsi="Garamond"/>
          <w:b/>
          <w:lang w:val="sq-AL" w:bidi="sq-AL"/>
        </w:rPr>
        <w:t>lëshimit të këstit të tërheqjes</w:t>
      </w:r>
    </w:p>
    <w:p w14:paraId="68E733E3" w14:textId="2F05A36E" w:rsidR="004326AB" w:rsidRPr="005A0618" w:rsidRDefault="004326AB" w:rsidP="004326AB">
      <w:pPr>
        <w:pStyle w:val="BodyText"/>
        <w:spacing w:line="240" w:lineRule="auto"/>
        <w:ind w:firstLine="284"/>
        <w:rPr>
          <w:rFonts w:ascii="Garamond" w:hAnsi="Garamond"/>
          <w:lang w:val="sq-AL"/>
        </w:rPr>
      </w:pPr>
      <w:r w:rsidRPr="005A0618">
        <w:rPr>
          <w:rFonts w:ascii="Garamond" w:hAnsi="Garamond"/>
          <w:lang w:val="sq-AL" w:bidi="sq-AL"/>
        </w:rPr>
        <w:t>Nga Kësti i Vetëm i Tërheqjes nuk bëhet asnjë tërheqje nëse Banka nuk është e kënaqur me: a) zbatimin e Programit nga Huamarrësi; dhe b) përshtatshmërinë e kuadrit të politikave makroekonomike të Huamarrësit.</w:t>
      </w:r>
    </w:p>
    <w:p w14:paraId="08BE7C89" w14:textId="001449AE" w:rsidR="004326AB" w:rsidRPr="005A0618" w:rsidRDefault="004326AB" w:rsidP="004326AB">
      <w:pPr>
        <w:pStyle w:val="ModelNrmlDouble"/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5A0618">
        <w:rPr>
          <w:rFonts w:ascii="Garamond" w:hAnsi="Garamond"/>
          <w:b/>
          <w:sz w:val="24"/>
          <w:szCs w:val="24"/>
          <w:lang w:bidi="sq-AL"/>
        </w:rPr>
        <w:t>D.</w:t>
      </w:r>
      <w:r w:rsidR="00655DAB" w:rsidRPr="005A0618">
        <w:rPr>
          <w:rFonts w:ascii="Garamond" w:hAnsi="Garamond"/>
          <w:b/>
          <w:sz w:val="24"/>
          <w:szCs w:val="24"/>
          <w:vertAlign w:val="superscript"/>
          <w:lang w:bidi="sq-AL"/>
        </w:rPr>
        <w:t xml:space="preserve"> </w:t>
      </w:r>
      <w:r w:rsidRPr="005A0618">
        <w:rPr>
          <w:rFonts w:ascii="Garamond" w:hAnsi="Garamond"/>
          <w:b/>
          <w:sz w:val="24"/>
          <w:szCs w:val="24"/>
          <w:lang w:bidi="sq-AL"/>
        </w:rPr>
        <w:t xml:space="preserve">Depozitimi i </w:t>
      </w:r>
      <w:r w:rsidR="00DC4AF3" w:rsidRPr="005A0618">
        <w:rPr>
          <w:rFonts w:ascii="Garamond" w:hAnsi="Garamond"/>
          <w:b/>
          <w:sz w:val="24"/>
          <w:szCs w:val="24"/>
          <w:lang w:bidi="sq-AL"/>
        </w:rPr>
        <w:t>s</w:t>
      </w:r>
      <w:r w:rsidRPr="005A0618">
        <w:rPr>
          <w:rFonts w:ascii="Garamond" w:hAnsi="Garamond"/>
          <w:b/>
          <w:sz w:val="24"/>
          <w:szCs w:val="24"/>
          <w:lang w:bidi="sq-AL"/>
        </w:rPr>
        <w:t>humave të Huas</w:t>
      </w:r>
    </w:p>
    <w:p w14:paraId="0EBC4AEC" w14:textId="0D0FCD5E" w:rsidR="004326AB" w:rsidRPr="005A0618" w:rsidRDefault="004326AB" w:rsidP="004326AB">
      <w:pPr>
        <w:pStyle w:val="BodyText"/>
        <w:tabs>
          <w:tab w:val="left" w:pos="720"/>
        </w:tabs>
        <w:spacing w:line="240" w:lineRule="auto"/>
        <w:ind w:firstLine="284"/>
        <w:rPr>
          <w:rFonts w:ascii="Garamond" w:hAnsi="Garamond"/>
          <w:lang w:val="sq-AL"/>
        </w:rPr>
      </w:pPr>
      <w:r w:rsidRPr="005A0618">
        <w:rPr>
          <w:rFonts w:ascii="Garamond" w:hAnsi="Garamond"/>
          <w:lang w:val="sq-AL" w:bidi="sq-AL"/>
        </w:rPr>
        <w:t xml:space="preserve"> Brenda tridhjetë (30) ditëve nga tërheqja e Huas nga Llogaria e Huas, Huamarrësi i raporton Bankës: a) shumën e saktë të përfituar në llogarinë e cituar në </w:t>
      </w:r>
      <w:r w:rsidR="00DC4AF3" w:rsidRPr="005A0618">
        <w:rPr>
          <w:rFonts w:ascii="Garamond" w:hAnsi="Garamond"/>
          <w:lang w:val="sq-AL" w:bidi="sq-AL"/>
        </w:rPr>
        <w:t>s</w:t>
      </w:r>
      <w:r w:rsidRPr="005A0618">
        <w:rPr>
          <w:rFonts w:ascii="Garamond" w:hAnsi="Garamond"/>
          <w:lang w:val="sq-AL" w:bidi="sq-AL"/>
        </w:rPr>
        <w:t xml:space="preserve">eksionin 2.03(a) të Kushteve të Përgjithshme; b) detajet e llogarisë në të cilën shuma ekuivalente në </w:t>
      </w:r>
      <w:r w:rsidR="00A76629" w:rsidRPr="005A0618">
        <w:rPr>
          <w:rFonts w:ascii="Garamond" w:hAnsi="Garamond"/>
          <w:iCs/>
          <w:lang w:val="sq-AL" w:bidi="sq-AL"/>
        </w:rPr>
        <w:t>lek shqiptare</w:t>
      </w:r>
      <w:r w:rsidR="00A76629" w:rsidRPr="005A0618">
        <w:rPr>
          <w:rFonts w:ascii="Garamond" w:hAnsi="Garamond"/>
          <w:lang w:val="sq-AL" w:bidi="sq-AL"/>
        </w:rPr>
        <w:t xml:space="preserve"> </w:t>
      </w:r>
      <w:r w:rsidRPr="005A0618">
        <w:rPr>
          <w:rFonts w:ascii="Garamond" w:hAnsi="Garamond"/>
          <w:lang w:val="sq-AL" w:bidi="sq-AL"/>
        </w:rPr>
        <w:t xml:space="preserve">e të Ardhurave të Huas do të hidhet; c) vërtetimin që një shumë ekuivalente është përfshirë në sistemet e menaxhimit të buxhetit të Huamarrësit; dhe d) deklaratën e hyrjeve dhe disbursimeve të llogarisë së cituar në </w:t>
      </w:r>
      <w:r w:rsidR="00DC4AF3" w:rsidRPr="005A0618">
        <w:rPr>
          <w:rFonts w:ascii="Garamond" w:hAnsi="Garamond"/>
          <w:lang w:val="sq-AL" w:bidi="sq-AL"/>
        </w:rPr>
        <w:t>s</w:t>
      </w:r>
      <w:r w:rsidRPr="005A0618">
        <w:rPr>
          <w:rFonts w:ascii="Garamond" w:hAnsi="Garamond"/>
          <w:lang w:val="sq-AL" w:bidi="sq-AL"/>
        </w:rPr>
        <w:t>eksionin 2.03(a) të Kushteve të Përgjithshme.</w:t>
      </w:r>
    </w:p>
    <w:p w14:paraId="6892E738" w14:textId="09DFB43F" w:rsidR="004326AB" w:rsidRPr="005A0618" w:rsidRDefault="004326AB" w:rsidP="004326AB">
      <w:pPr>
        <w:pStyle w:val="BodyText"/>
        <w:spacing w:line="240" w:lineRule="auto"/>
        <w:ind w:firstLine="284"/>
        <w:jc w:val="left"/>
        <w:rPr>
          <w:rFonts w:ascii="Garamond" w:hAnsi="Garamond"/>
          <w:lang w:val="sq-AL"/>
        </w:rPr>
      </w:pPr>
      <w:r w:rsidRPr="005A0618">
        <w:rPr>
          <w:rFonts w:ascii="Garamond" w:hAnsi="Garamond"/>
          <w:b/>
          <w:lang w:val="sq-AL" w:bidi="sq-AL"/>
        </w:rPr>
        <w:t xml:space="preserve">E. Data e </w:t>
      </w:r>
      <w:r w:rsidR="00DC4AF3" w:rsidRPr="005A0618">
        <w:rPr>
          <w:rFonts w:ascii="Garamond" w:hAnsi="Garamond"/>
          <w:b/>
          <w:lang w:val="sq-AL" w:bidi="sq-AL"/>
        </w:rPr>
        <w:t>m</w:t>
      </w:r>
      <w:r w:rsidRPr="005A0618">
        <w:rPr>
          <w:rFonts w:ascii="Garamond" w:hAnsi="Garamond"/>
          <w:b/>
          <w:lang w:val="sq-AL" w:bidi="sq-AL"/>
        </w:rPr>
        <w:t xml:space="preserve">bylljes. </w:t>
      </w:r>
      <w:r w:rsidRPr="005A0618">
        <w:rPr>
          <w:rFonts w:ascii="Garamond" w:hAnsi="Garamond"/>
          <w:lang w:val="sq-AL" w:bidi="sq-AL"/>
        </w:rPr>
        <w:t>Data e Mbylljes është 31 dhjetor 2024.</w:t>
      </w:r>
    </w:p>
    <w:p w14:paraId="66BD44FB" w14:textId="77777777" w:rsidR="004326AB" w:rsidRPr="005A0618" w:rsidRDefault="004326AB" w:rsidP="004326AB">
      <w:pPr>
        <w:pStyle w:val="BodyText"/>
        <w:spacing w:line="240" w:lineRule="auto"/>
        <w:ind w:firstLine="284"/>
        <w:jc w:val="center"/>
        <w:rPr>
          <w:rFonts w:ascii="Garamond" w:hAnsi="Garamond"/>
          <w:b/>
          <w:lang w:val="sq-AL" w:bidi="sq-AL"/>
        </w:rPr>
      </w:pPr>
    </w:p>
    <w:p w14:paraId="060C31C5" w14:textId="77777777" w:rsidR="004326AB" w:rsidRPr="005A0618" w:rsidRDefault="004326AB" w:rsidP="00DC4AF3">
      <w:pPr>
        <w:pStyle w:val="BodyText"/>
        <w:spacing w:line="240" w:lineRule="auto"/>
        <w:ind w:firstLine="284"/>
        <w:jc w:val="center"/>
        <w:rPr>
          <w:rFonts w:ascii="Garamond" w:hAnsi="Garamond"/>
          <w:b/>
          <w:lang w:val="sq-AL"/>
        </w:rPr>
      </w:pPr>
      <w:r w:rsidRPr="00011CCD">
        <w:rPr>
          <w:rFonts w:ascii="Garamond" w:hAnsi="Garamond"/>
          <w:lang w:val="sq-AL" w:bidi="sq-AL"/>
        </w:rPr>
        <w:t>PLANI I PUNËS 2</w:t>
      </w:r>
      <w:r w:rsidRPr="00011CCD">
        <w:rPr>
          <w:rStyle w:val="FootnoteReference"/>
          <w:rFonts w:ascii="Garamond" w:hAnsi="Garamond"/>
          <w:lang w:val="sq-AL" w:bidi="sq-AL"/>
        </w:rPr>
        <w:footnoteReference w:id="2"/>
      </w:r>
    </w:p>
    <w:p w14:paraId="6AC47CAF" w14:textId="77777777" w:rsidR="004326AB" w:rsidRPr="005A0618" w:rsidRDefault="00DC4AF3" w:rsidP="004326AB">
      <w:pPr>
        <w:pStyle w:val="BodyText"/>
        <w:spacing w:line="240" w:lineRule="auto"/>
        <w:ind w:firstLine="284"/>
        <w:jc w:val="center"/>
        <w:rPr>
          <w:rFonts w:ascii="Garamond" w:hAnsi="Garamond"/>
          <w:lang w:val="sq-AL"/>
        </w:rPr>
      </w:pPr>
      <w:r w:rsidRPr="005A0618">
        <w:rPr>
          <w:rFonts w:ascii="Garamond" w:hAnsi="Garamond"/>
          <w:lang w:val="sq-AL"/>
        </w:rPr>
        <w:t>SKEDULI I RIPAGIMIT TË AMORTIZIMIT TË LIDHUR ME ANGAZHIMIN</w:t>
      </w:r>
    </w:p>
    <w:p w14:paraId="1E3FB724" w14:textId="77777777" w:rsidR="004326AB" w:rsidRPr="005A0618" w:rsidRDefault="004326AB" w:rsidP="004326AB">
      <w:pPr>
        <w:pStyle w:val="BodyText"/>
        <w:spacing w:line="240" w:lineRule="auto"/>
        <w:ind w:firstLine="284"/>
        <w:rPr>
          <w:rFonts w:ascii="Garamond" w:hAnsi="Garamond"/>
          <w:bCs/>
          <w:lang w:val="sq-AL"/>
        </w:rPr>
      </w:pPr>
    </w:p>
    <w:p w14:paraId="0D61A9BC" w14:textId="61E19886" w:rsidR="004326AB" w:rsidRPr="005A0618" w:rsidRDefault="004326AB" w:rsidP="004326AB">
      <w:pPr>
        <w:pStyle w:val="BodyText"/>
        <w:spacing w:line="240" w:lineRule="auto"/>
        <w:ind w:firstLine="284"/>
        <w:rPr>
          <w:rFonts w:ascii="Garamond" w:hAnsi="Garamond"/>
          <w:bCs/>
          <w:lang w:val="sq-AL"/>
        </w:rPr>
      </w:pPr>
      <w:r w:rsidRPr="005A0618">
        <w:rPr>
          <w:rFonts w:ascii="Garamond" w:hAnsi="Garamond"/>
          <w:bCs/>
          <w:lang w:val="sq-AL"/>
        </w:rPr>
        <w:t>Tabela e mëposhtme përcakton datat e pagesës së principalit të huas dhe përqindjen e shumës totale të principalit të kredisë që paguhet në secilën datë të pagesës së principalit (Aksioni me këste).</w:t>
      </w:r>
    </w:p>
    <w:p w14:paraId="76B959F9" w14:textId="77777777" w:rsidR="004326AB" w:rsidRPr="005A0618" w:rsidRDefault="004326AB" w:rsidP="004326AB">
      <w:pPr>
        <w:pStyle w:val="BodyText"/>
        <w:spacing w:line="240" w:lineRule="auto"/>
        <w:ind w:firstLine="284"/>
        <w:rPr>
          <w:rFonts w:ascii="Garamond" w:hAnsi="Garamond"/>
          <w:bCs/>
          <w:lang w:val="sq-AL"/>
        </w:rPr>
      </w:pPr>
    </w:p>
    <w:p w14:paraId="3FBDAD01" w14:textId="77777777" w:rsidR="004326AB" w:rsidRPr="005A0618" w:rsidRDefault="004326AB" w:rsidP="00DC4AF3">
      <w:pPr>
        <w:pStyle w:val="BodyText"/>
        <w:spacing w:line="240" w:lineRule="auto"/>
        <w:ind w:firstLine="284"/>
        <w:jc w:val="center"/>
        <w:rPr>
          <w:rFonts w:ascii="Garamond" w:hAnsi="Garamond"/>
          <w:b/>
          <w:bCs/>
          <w:lang w:val="sq-AL"/>
        </w:rPr>
      </w:pPr>
      <w:r w:rsidRPr="005A0618">
        <w:rPr>
          <w:rFonts w:ascii="Garamond" w:hAnsi="Garamond"/>
          <w:b/>
          <w:bCs/>
          <w:lang w:val="sq-AL"/>
        </w:rPr>
        <w:t>Niveli i ripagesave të principalit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15"/>
        <w:gridCol w:w="4315"/>
      </w:tblGrid>
      <w:tr w:rsidR="004326AB" w:rsidRPr="005A0618" w14:paraId="055AD6BD" w14:textId="2D348D75" w:rsidTr="00DC4AF3">
        <w:trPr>
          <w:jc w:val="center"/>
        </w:trPr>
        <w:tc>
          <w:tcPr>
            <w:tcW w:w="4315" w:type="dxa"/>
          </w:tcPr>
          <w:p w14:paraId="6CBDD5BC" w14:textId="54239C17" w:rsidR="004326AB" w:rsidRPr="005A0618" w:rsidRDefault="004326AB" w:rsidP="00DC4AF3">
            <w:pPr>
              <w:pStyle w:val="BodyText"/>
              <w:spacing w:line="240" w:lineRule="auto"/>
              <w:jc w:val="center"/>
              <w:rPr>
                <w:rFonts w:ascii="Garamond" w:hAnsi="Garamond"/>
                <w:b/>
                <w:bCs/>
                <w:lang w:val="sq-AL"/>
              </w:rPr>
            </w:pPr>
            <w:r w:rsidRPr="005A0618">
              <w:rPr>
                <w:rFonts w:ascii="Garamond" w:hAnsi="Garamond"/>
                <w:b/>
                <w:bCs/>
                <w:lang w:val="sq-AL"/>
              </w:rPr>
              <w:t>Data e pagesës së principalit</w:t>
            </w:r>
          </w:p>
        </w:tc>
        <w:tc>
          <w:tcPr>
            <w:tcW w:w="4315" w:type="dxa"/>
          </w:tcPr>
          <w:p w14:paraId="49BD7C6A" w14:textId="75280F58" w:rsidR="004326AB" w:rsidRPr="005A0618" w:rsidRDefault="004326AB" w:rsidP="00DC4AF3">
            <w:pPr>
              <w:pStyle w:val="BodyText"/>
              <w:spacing w:line="240" w:lineRule="auto"/>
              <w:jc w:val="center"/>
              <w:rPr>
                <w:rFonts w:ascii="Garamond" w:hAnsi="Garamond"/>
                <w:b/>
                <w:bCs/>
                <w:lang w:val="sq-AL"/>
              </w:rPr>
            </w:pPr>
            <w:r w:rsidRPr="005A0618">
              <w:rPr>
                <w:rFonts w:ascii="Garamond" w:hAnsi="Garamond"/>
                <w:b/>
                <w:bCs/>
                <w:lang w:val="sq-AL"/>
              </w:rPr>
              <w:t>Ndarj</w:t>
            </w:r>
            <w:r w:rsidR="00DC4AF3" w:rsidRPr="005A0618">
              <w:rPr>
                <w:rFonts w:ascii="Garamond" w:hAnsi="Garamond"/>
                <w:b/>
                <w:bCs/>
                <w:lang w:val="sq-AL"/>
              </w:rPr>
              <w:t>a</w:t>
            </w:r>
            <w:r w:rsidRPr="005A0618">
              <w:rPr>
                <w:rFonts w:ascii="Garamond" w:hAnsi="Garamond"/>
                <w:b/>
                <w:bCs/>
                <w:lang w:val="sq-AL"/>
              </w:rPr>
              <w:t xml:space="preserve"> me këste</w:t>
            </w:r>
          </w:p>
        </w:tc>
      </w:tr>
      <w:tr w:rsidR="004326AB" w:rsidRPr="005A0618" w14:paraId="0FB8F970" w14:textId="1CE19FE0" w:rsidTr="00DC4AF3">
        <w:trPr>
          <w:jc w:val="center"/>
        </w:trPr>
        <w:tc>
          <w:tcPr>
            <w:tcW w:w="4315" w:type="dxa"/>
          </w:tcPr>
          <w:p w14:paraId="08ECB72D" w14:textId="16BF266D" w:rsidR="004326AB" w:rsidRPr="005A0618" w:rsidRDefault="004326AB" w:rsidP="00DC4AF3">
            <w:pPr>
              <w:pStyle w:val="BodyText"/>
              <w:spacing w:line="240" w:lineRule="auto"/>
              <w:rPr>
                <w:rFonts w:ascii="Garamond" w:hAnsi="Garamond"/>
                <w:bCs/>
                <w:lang w:val="sq-AL"/>
              </w:rPr>
            </w:pPr>
            <w:r w:rsidRPr="005A0618">
              <w:rPr>
                <w:rFonts w:ascii="Garamond" w:hAnsi="Garamond"/>
                <w:bCs/>
                <w:lang w:val="sq-AL"/>
              </w:rPr>
              <w:t>Në çdo 15 janar dhe 15 korrik</w:t>
            </w:r>
          </w:p>
          <w:p w14:paraId="7C3BFAC2" w14:textId="3E31D31A" w:rsidR="004326AB" w:rsidRPr="005A0618" w:rsidRDefault="004326AB" w:rsidP="00DC4AF3">
            <w:pPr>
              <w:pStyle w:val="BodyText"/>
              <w:spacing w:line="240" w:lineRule="auto"/>
              <w:rPr>
                <w:rFonts w:ascii="Garamond" w:hAnsi="Garamond"/>
                <w:bCs/>
                <w:lang w:val="sq-AL"/>
              </w:rPr>
            </w:pPr>
            <w:r w:rsidRPr="005A0618">
              <w:rPr>
                <w:rFonts w:ascii="Garamond" w:hAnsi="Garamond"/>
                <w:bCs/>
                <w:lang w:val="sq-AL"/>
              </w:rPr>
              <w:t>Duke filluar nga 15 korriku 2028</w:t>
            </w:r>
          </w:p>
          <w:p w14:paraId="240FD446" w14:textId="187C6C6E" w:rsidR="004326AB" w:rsidRPr="005A0618" w:rsidRDefault="004326AB" w:rsidP="00DC4AF3">
            <w:pPr>
              <w:pStyle w:val="BodyText"/>
              <w:spacing w:line="240" w:lineRule="auto"/>
              <w:rPr>
                <w:rFonts w:ascii="Garamond" w:hAnsi="Garamond"/>
                <w:bCs/>
                <w:lang w:val="sq-AL"/>
              </w:rPr>
            </w:pPr>
            <w:r w:rsidRPr="005A0618">
              <w:rPr>
                <w:rFonts w:ascii="Garamond" w:hAnsi="Garamond"/>
                <w:bCs/>
                <w:lang w:val="sq-AL"/>
              </w:rPr>
              <w:t>deri më 15 korrik 2040</w:t>
            </w:r>
          </w:p>
        </w:tc>
        <w:tc>
          <w:tcPr>
            <w:tcW w:w="4315" w:type="dxa"/>
          </w:tcPr>
          <w:p w14:paraId="0E4F3535" w14:textId="78588595" w:rsidR="004326AB" w:rsidRPr="005A0618" w:rsidRDefault="004326AB" w:rsidP="00DC4AF3">
            <w:pPr>
              <w:pStyle w:val="BodyText"/>
              <w:spacing w:line="240" w:lineRule="auto"/>
              <w:jc w:val="center"/>
              <w:rPr>
                <w:rFonts w:ascii="Garamond" w:hAnsi="Garamond"/>
                <w:bCs/>
                <w:lang w:val="sq-AL"/>
              </w:rPr>
            </w:pPr>
            <w:r w:rsidRPr="005A0618">
              <w:rPr>
                <w:rFonts w:ascii="Garamond" w:hAnsi="Garamond"/>
                <w:bCs/>
                <w:lang w:val="sq-AL"/>
              </w:rPr>
              <w:t>3.85%</w:t>
            </w:r>
          </w:p>
        </w:tc>
      </w:tr>
      <w:tr w:rsidR="004326AB" w:rsidRPr="005A0618" w14:paraId="18CB3595" w14:textId="7709AC39" w:rsidTr="00DC4AF3">
        <w:trPr>
          <w:jc w:val="center"/>
        </w:trPr>
        <w:tc>
          <w:tcPr>
            <w:tcW w:w="4315" w:type="dxa"/>
          </w:tcPr>
          <w:p w14:paraId="46460698" w14:textId="4920F3BA" w:rsidR="004326AB" w:rsidRPr="005A0618" w:rsidRDefault="004326AB" w:rsidP="00DC4AF3">
            <w:pPr>
              <w:pStyle w:val="BodyText"/>
              <w:spacing w:line="240" w:lineRule="auto"/>
              <w:rPr>
                <w:rFonts w:ascii="Garamond" w:hAnsi="Garamond"/>
                <w:bCs/>
                <w:lang w:val="sq-AL"/>
              </w:rPr>
            </w:pPr>
            <w:r w:rsidRPr="005A0618">
              <w:rPr>
                <w:rFonts w:ascii="Garamond" w:hAnsi="Garamond"/>
                <w:bCs/>
                <w:lang w:val="sq-AL"/>
              </w:rPr>
              <w:t>Në 15 janar 2041</w:t>
            </w:r>
          </w:p>
        </w:tc>
        <w:tc>
          <w:tcPr>
            <w:tcW w:w="4315" w:type="dxa"/>
          </w:tcPr>
          <w:p w14:paraId="0777C4F2" w14:textId="10330B81" w:rsidR="004326AB" w:rsidRPr="005A0618" w:rsidRDefault="004326AB" w:rsidP="00DC4AF3">
            <w:pPr>
              <w:pStyle w:val="BodyText"/>
              <w:spacing w:line="240" w:lineRule="auto"/>
              <w:jc w:val="center"/>
              <w:rPr>
                <w:rFonts w:ascii="Garamond" w:hAnsi="Garamond"/>
                <w:bCs/>
                <w:lang w:val="sq-AL"/>
              </w:rPr>
            </w:pPr>
            <w:r w:rsidRPr="005A0618">
              <w:rPr>
                <w:rFonts w:ascii="Garamond" w:hAnsi="Garamond"/>
                <w:bCs/>
                <w:lang w:val="sq-AL"/>
              </w:rPr>
              <w:t>3.75%</w:t>
            </w:r>
          </w:p>
        </w:tc>
      </w:tr>
    </w:tbl>
    <w:p w14:paraId="690F4ED5" w14:textId="77777777" w:rsidR="004326AB" w:rsidRPr="005A0618" w:rsidRDefault="004326AB" w:rsidP="004326AB">
      <w:pPr>
        <w:pStyle w:val="BodyText"/>
        <w:spacing w:line="240" w:lineRule="auto"/>
        <w:ind w:firstLine="284"/>
        <w:rPr>
          <w:rFonts w:ascii="Garamond" w:hAnsi="Garamond"/>
          <w:bCs/>
          <w:lang w:val="sq-AL"/>
        </w:rPr>
      </w:pPr>
    </w:p>
    <w:p w14:paraId="0B503CA4" w14:textId="77777777" w:rsidR="004326AB" w:rsidRPr="005A0618" w:rsidRDefault="004326AB" w:rsidP="004326AB">
      <w:pPr>
        <w:pStyle w:val="BodyText"/>
        <w:tabs>
          <w:tab w:val="left" w:pos="720"/>
        </w:tabs>
        <w:spacing w:line="240" w:lineRule="auto"/>
        <w:ind w:firstLine="284"/>
        <w:jc w:val="center"/>
        <w:rPr>
          <w:rFonts w:ascii="Garamond" w:hAnsi="Garamond"/>
          <w:bCs/>
          <w:lang w:val="sq-AL"/>
        </w:rPr>
      </w:pPr>
      <w:r w:rsidRPr="005A0618">
        <w:rPr>
          <w:rFonts w:ascii="Garamond" w:hAnsi="Garamond"/>
          <w:lang w:val="sq-AL"/>
        </w:rPr>
        <w:t xml:space="preserve"> </w:t>
      </w:r>
      <w:r w:rsidRPr="005A0618">
        <w:rPr>
          <w:rFonts w:ascii="Garamond" w:hAnsi="Garamond"/>
          <w:bCs/>
          <w:lang w:val="sq-AL"/>
        </w:rPr>
        <w:t>SHTOJCË</w:t>
      </w:r>
    </w:p>
    <w:p w14:paraId="20330B57" w14:textId="77777777" w:rsidR="004326AB" w:rsidRPr="005A0618" w:rsidRDefault="004326AB" w:rsidP="004326AB">
      <w:pPr>
        <w:pStyle w:val="BodyText"/>
        <w:spacing w:line="240" w:lineRule="auto"/>
        <w:ind w:firstLine="284"/>
        <w:rPr>
          <w:rFonts w:ascii="Garamond" w:hAnsi="Garamond"/>
          <w:b/>
          <w:bCs/>
          <w:lang w:val="sq-AL"/>
        </w:rPr>
      </w:pPr>
    </w:p>
    <w:p w14:paraId="6146BF14" w14:textId="77777777" w:rsidR="004326AB" w:rsidRPr="005A0618" w:rsidRDefault="004326AB" w:rsidP="004326AB">
      <w:pPr>
        <w:pStyle w:val="BodyText"/>
        <w:spacing w:line="240" w:lineRule="auto"/>
        <w:ind w:firstLine="284"/>
        <w:rPr>
          <w:rFonts w:ascii="Garamond" w:hAnsi="Garamond"/>
          <w:b/>
          <w:bCs/>
          <w:lang w:val="sq-AL"/>
        </w:rPr>
      </w:pPr>
      <w:r w:rsidRPr="005A0618">
        <w:rPr>
          <w:rFonts w:ascii="Garamond" w:hAnsi="Garamond"/>
          <w:b/>
          <w:bCs/>
          <w:lang w:val="sq-AL"/>
        </w:rPr>
        <w:t>Përkufizime</w:t>
      </w:r>
    </w:p>
    <w:p w14:paraId="721D3E20" w14:textId="77777777" w:rsidR="004326AB" w:rsidRPr="005A0618" w:rsidRDefault="004326AB" w:rsidP="004326AB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5A0618">
        <w:rPr>
          <w:rFonts w:ascii="Garamond" w:hAnsi="Garamond"/>
          <w:sz w:val="24"/>
          <w:szCs w:val="24"/>
        </w:rPr>
        <w:t>1.</w:t>
      </w:r>
      <w:r w:rsidRPr="005A0618">
        <w:rPr>
          <w:rFonts w:ascii="Garamond" w:hAnsi="Garamond"/>
          <w:szCs w:val="24"/>
        </w:rPr>
        <w:t xml:space="preserve"> </w:t>
      </w:r>
      <w:r w:rsidRPr="005A0618">
        <w:rPr>
          <w:rFonts w:ascii="Garamond" w:hAnsi="Garamond"/>
          <w:sz w:val="24"/>
          <w:szCs w:val="24"/>
        </w:rPr>
        <w:t>“Lek shqiptar” nënkupton monedhën e Huamarrësit.</w:t>
      </w:r>
    </w:p>
    <w:p w14:paraId="66E545FD" w14:textId="77777777" w:rsidR="004326AB" w:rsidRPr="005A0618" w:rsidRDefault="004326AB" w:rsidP="004326AB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5A0618">
        <w:rPr>
          <w:rFonts w:ascii="Garamond" w:hAnsi="Garamond"/>
          <w:sz w:val="24"/>
          <w:szCs w:val="24"/>
        </w:rPr>
        <w:t>2.</w:t>
      </w:r>
      <w:r w:rsidRPr="005A0618">
        <w:rPr>
          <w:rFonts w:ascii="Garamond" w:hAnsi="Garamond"/>
          <w:szCs w:val="24"/>
        </w:rPr>
        <w:t xml:space="preserve"> </w:t>
      </w:r>
      <w:r w:rsidRPr="005A0618">
        <w:rPr>
          <w:rFonts w:ascii="Garamond" w:hAnsi="Garamond"/>
          <w:sz w:val="24"/>
          <w:szCs w:val="24"/>
        </w:rPr>
        <w:t>“ALPEX” është Bursa Shqiptare e Energjisë Elektrike.</w:t>
      </w:r>
    </w:p>
    <w:p w14:paraId="04BAD833" w14:textId="5DDE9FDD" w:rsidR="004326AB" w:rsidRPr="005A0618" w:rsidRDefault="004326AB" w:rsidP="004326AB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5A0618">
        <w:rPr>
          <w:rFonts w:ascii="Garamond" w:hAnsi="Garamond"/>
          <w:sz w:val="24"/>
          <w:szCs w:val="24"/>
        </w:rPr>
        <w:t>3.</w:t>
      </w:r>
      <w:r w:rsidRPr="005A0618">
        <w:rPr>
          <w:rFonts w:ascii="Garamond" w:hAnsi="Garamond"/>
          <w:szCs w:val="24"/>
        </w:rPr>
        <w:t xml:space="preserve"> </w:t>
      </w:r>
      <w:r w:rsidRPr="005A0618">
        <w:rPr>
          <w:rFonts w:ascii="Garamond" w:hAnsi="Garamond"/>
          <w:sz w:val="24"/>
          <w:szCs w:val="24"/>
        </w:rPr>
        <w:t>“Vendim i Këshillit të Ministrave nr. 14” është vendimi i Këshillit të Ministrave të Huamarrësit me të njëjtin numër datë 5 tetor 2022 dhe botuar në Fletoren Zyrtare të Huamarrësit nr. 138/2022</w:t>
      </w:r>
      <w:r w:rsidR="00DC4AF3" w:rsidRPr="005A0618">
        <w:rPr>
          <w:rFonts w:ascii="Garamond" w:hAnsi="Garamond"/>
          <w:sz w:val="24"/>
          <w:szCs w:val="24"/>
        </w:rPr>
        <w:t>,</w:t>
      </w:r>
      <w:r w:rsidRPr="005A0618">
        <w:rPr>
          <w:rFonts w:ascii="Garamond" w:hAnsi="Garamond"/>
          <w:sz w:val="24"/>
          <w:szCs w:val="24"/>
        </w:rPr>
        <w:t xml:space="preserve"> “Për marrjen e masave të veçanta gjatë </w:t>
      </w:r>
      <w:r w:rsidR="002643F4" w:rsidRPr="005A0618">
        <w:rPr>
          <w:rFonts w:ascii="Garamond" w:hAnsi="Garamond"/>
          <w:sz w:val="24"/>
          <w:szCs w:val="24"/>
        </w:rPr>
        <w:t>gjendjes së jashtëzakonshme në furnizimin me energji elektrike</w:t>
      </w:r>
      <w:r w:rsidRPr="005A0618">
        <w:rPr>
          <w:rFonts w:ascii="Garamond" w:hAnsi="Garamond"/>
          <w:sz w:val="24"/>
          <w:szCs w:val="24"/>
        </w:rPr>
        <w:t>”.</w:t>
      </w:r>
    </w:p>
    <w:p w14:paraId="0F04D57A" w14:textId="77777777" w:rsidR="004326AB" w:rsidRPr="005A0618" w:rsidRDefault="004326AB" w:rsidP="004326AB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5A0618">
        <w:rPr>
          <w:rFonts w:ascii="Garamond" w:hAnsi="Garamond"/>
          <w:sz w:val="24"/>
          <w:szCs w:val="24"/>
        </w:rPr>
        <w:t>4.</w:t>
      </w:r>
      <w:r w:rsidRPr="005A0618">
        <w:rPr>
          <w:rFonts w:ascii="Garamond" w:hAnsi="Garamond"/>
          <w:szCs w:val="24"/>
        </w:rPr>
        <w:t xml:space="preserve"> </w:t>
      </w:r>
      <w:r w:rsidRPr="005A0618">
        <w:rPr>
          <w:rFonts w:ascii="Garamond" w:hAnsi="Garamond"/>
          <w:sz w:val="24"/>
          <w:szCs w:val="24"/>
        </w:rPr>
        <w:t>“Vendim i Këshillit të Ministrave nr. 693” është vendimi i Këshillit të Ministrave të Huamarrësit me të njëjtin numër, datë 26 tetor 2022.</w:t>
      </w:r>
    </w:p>
    <w:p w14:paraId="477E5E98" w14:textId="4C59EA66" w:rsidR="004326AB" w:rsidRPr="005A0618" w:rsidRDefault="004326AB" w:rsidP="004326AB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5A0618">
        <w:rPr>
          <w:rFonts w:ascii="Garamond" w:hAnsi="Garamond"/>
          <w:sz w:val="24"/>
          <w:szCs w:val="24"/>
        </w:rPr>
        <w:t>5.</w:t>
      </w:r>
      <w:r w:rsidRPr="005A0618">
        <w:rPr>
          <w:rFonts w:ascii="Garamond" w:hAnsi="Garamond"/>
          <w:szCs w:val="24"/>
        </w:rPr>
        <w:t xml:space="preserve"> </w:t>
      </w:r>
      <w:r w:rsidRPr="005A0618">
        <w:rPr>
          <w:rFonts w:ascii="Garamond" w:hAnsi="Garamond"/>
          <w:sz w:val="24"/>
          <w:szCs w:val="24"/>
        </w:rPr>
        <w:t>“Vendim i Këshillit të Ministrave nr. 872” është vendimi i Këshillit të Ministrave të Huamarrësit me të njëjtin numër, datë 27 dhjetor 2022, botuar në Fletoren Zyrtare të Huamarrësit nr. 173/2022</w:t>
      </w:r>
      <w:r w:rsidR="002643F4" w:rsidRPr="005A0618">
        <w:rPr>
          <w:rFonts w:ascii="Garamond" w:hAnsi="Garamond"/>
          <w:sz w:val="24"/>
          <w:szCs w:val="24"/>
        </w:rPr>
        <w:t>,</w:t>
      </w:r>
      <w:r w:rsidRPr="005A0618">
        <w:rPr>
          <w:rFonts w:ascii="Garamond" w:hAnsi="Garamond"/>
          <w:sz w:val="24"/>
          <w:szCs w:val="24"/>
        </w:rPr>
        <w:t xml:space="preserve"> “Për </w:t>
      </w:r>
      <w:r w:rsidRPr="005A0618">
        <w:rPr>
          <w:rFonts w:ascii="Garamond" w:hAnsi="Garamond"/>
          <w:sz w:val="24"/>
          <w:szCs w:val="24"/>
        </w:rPr>
        <w:lastRenderedPageBreak/>
        <w:t xml:space="preserve">disa ndryshime dhe shtesa në </w:t>
      </w:r>
      <w:r w:rsidR="002643F4" w:rsidRPr="005A0618">
        <w:rPr>
          <w:rFonts w:ascii="Garamond" w:hAnsi="Garamond"/>
          <w:sz w:val="24"/>
          <w:szCs w:val="24"/>
        </w:rPr>
        <w:t>v</w:t>
      </w:r>
      <w:r w:rsidRPr="005A0618">
        <w:rPr>
          <w:rFonts w:ascii="Garamond" w:hAnsi="Garamond"/>
          <w:sz w:val="24"/>
          <w:szCs w:val="24"/>
        </w:rPr>
        <w:t>endimi</w:t>
      </w:r>
      <w:r w:rsidR="002643F4" w:rsidRPr="005A0618">
        <w:rPr>
          <w:rFonts w:ascii="Garamond" w:hAnsi="Garamond"/>
          <w:sz w:val="24"/>
          <w:szCs w:val="24"/>
        </w:rPr>
        <w:t>n</w:t>
      </w:r>
      <w:r w:rsidRPr="005A0618">
        <w:rPr>
          <w:rFonts w:ascii="Garamond" w:hAnsi="Garamond"/>
          <w:sz w:val="24"/>
          <w:szCs w:val="24"/>
        </w:rPr>
        <w:t xml:space="preserve"> nr. 519, datë 13.7.2016, </w:t>
      </w:r>
      <w:r w:rsidR="002643F4" w:rsidRPr="005A0618">
        <w:rPr>
          <w:rFonts w:ascii="Garamond" w:hAnsi="Garamond"/>
          <w:sz w:val="24"/>
          <w:szCs w:val="24"/>
        </w:rPr>
        <w:t>të</w:t>
      </w:r>
      <w:r w:rsidRPr="005A0618">
        <w:rPr>
          <w:rFonts w:ascii="Garamond" w:hAnsi="Garamond"/>
          <w:sz w:val="24"/>
          <w:szCs w:val="24"/>
        </w:rPr>
        <w:t xml:space="preserve"> Këshillit të Ministrave</w:t>
      </w:r>
      <w:r w:rsidR="002643F4" w:rsidRPr="005A0618">
        <w:rPr>
          <w:rFonts w:ascii="Garamond" w:hAnsi="Garamond"/>
          <w:sz w:val="24"/>
          <w:szCs w:val="24"/>
        </w:rPr>
        <w:t>,</w:t>
      </w:r>
      <w:r w:rsidRPr="005A0618">
        <w:rPr>
          <w:rFonts w:ascii="Garamond" w:hAnsi="Garamond"/>
          <w:sz w:val="24"/>
          <w:szCs w:val="24"/>
        </w:rPr>
        <w:t xml:space="preserve"> </w:t>
      </w:r>
      <w:r w:rsidR="002643F4" w:rsidRPr="005A0618">
        <w:rPr>
          <w:rFonts w:ascii="Garamond" w:hAnsi="Garamond"/>
          <w:sz w:val="24"/>
          <w:szCs w:val="24"/>
        </w:rPr>
        <w:t>‘</w:t>
      </w:r>
      <w:r w:rsidRPr="005A0618">
        <w:rPr>
          <w:rFonts w:ascii="Garamond" w:hAnsi="Garamond"/>
          <w:sz w:val="24"/>
          <w:szCs w:val="24"/>
        </w:rPr>
        <w:t xml:space="preserve">Për </w:t>
      </w:r>
      <w:r w:rsidR="002643F4" w:rsidRPr="005A0618">
        <w:rPr>
          <w:rFonts w:ascii="Garamond" w:hAnsi="Garamond"/>
          <w:sz w:val="24"/>
          <w:szCs w:val="24"/>
        </w:rPr>
        <w:t>m</w:t>
      </w:r>
      <w:r w:rsidRPr="005A0618">
        <w:rPr>
          <w:rFonts w:ascii="Garamond" w:hAnsi="Garamond"/>
          <w:sz w:val="24"/>
          <w:szCs w:val="24"/>
        </w:rPr>
        <w:t>iratimin e Modelit të Tregut të Energjisë Elektrike</w:t>
      </w:r>
      <w:r w:rsidR="002643F4" w:rsidRPr="005A0618">
        <w:rPr>
          <w:rFonts w:ascii="Garamond" w:hAnsi="Garamond"/>
          <w:sz w:val="24"/>
          <w:szCs w:val="24"/>
        </w:rPr>
        <w:t>’</w:t>
      </w:r>
      <w:r w:rsidRPr="005A0618">
        <w:rPr>
          <w:rFonts w:ascii="Garamond" w:hAnsi="Garamond"/>
          <w:sz w:val="24"/>
          <w:szCs w:val="24"/>
        </w:rPr>
        <w:t>”.</w:t>
      </w:r>
    </w:p>
    <w:p w14:paraId="55FFCCAD" w14:textId="77777777" w:rsidR="004326AB" w:rsidRPr="005A0618" w:rsidRDefault="004326AB" w:rsidP="004326AB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5A0618">
        <w:rPr>
          <w:rFonts w:ascii="Garamond" w:hAnsi="Garamond"/>
          <w:sz w:val="24"/>
          <w:szCs w:val="24"/>
        </w:rPr>
        <w:t>6.</w:t>
      </w:r>
      <w:r w:rsidRPr="005A0618">
        <w:rPr>
          <w:rFonts w:ascii="Garamond" w:hAnsi="Garamond"/>
          <w:szCs w:val="24"/>
        </w:rPr>
        <w:t xml:space="preserve"> </w:t>
      </w:r>
      <w:r w:rsidRPr="005A0618">
        <w:rPr>
          <w:rFonts w:ascii="Garamond" w:hAnsi="Garamond"/>
          <w:sz w:val="24"/>
          <w:szCs w:val="24"/>
        </w:rPr>
        <w:t xml:space="preserve">“Vendim i Këshillit të Ministrave nr. 837” është vendimi i Këshillit të Ministrave të Huamarrësit me të njëjtin numër, datë 27 dhjetor 2022 dhe i publikuar në faqen e Kuvendit në adresën </w:t>
      </w:r>
      <w:r w:rsidRPr="005A0618">
        <w:rPr>
          <w:rFonts w:ascii="Garamond" w:hAnsi="Garamond"/>
          <w:color w:val="0000FF"/>
          <w:sz w:val="24"/>
          <w:szCs w:val="24"/>
          <w:u w:val="single"/>
        </w:rPr>
        <w:t>http://www.parlament.al/dokumentacioni/aktet/5c8522a2-f572-404e-aff9-d0364a9365b3</w:t>
      </w:r>
      <w:r w:rsidRPr="005A0618">
        <w:rPr>
          <w:rFonts w:ascii="Garamond" w:hAnsi="Garamond"/>
          <w:sz w:val="24"/>
          <w:szCs w:val="24"/>
        </w:rPr>
        <w:t>.</w:t>
      </w:r>
    </w:p>
    <w:p w14:paraId="515BF26C" w14:textId="4175FBB3" w:rsidR="004326AB" w:rsidRPr="005A0618" w:rsidRDefault="004326AB" w:rsidP="004326AB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5A0618">
        <w:rPr>
          <w:rFonts w:ascii="Garamond" w:hAnsi="Garamond"/>
          <w:sz w:val="24"/>
          <w:szCs w:val="24"/>
        </w:rPr>
        <w:t>7.</w:t>
      </w:r>
      <w:r w:rsidRPr="005A0618">
        <w:rPr>
          <w:rFonts w:ascii="Garamond" w:hAnsi="Garamond"/>
          <w:szCs w:val="24"/>
        </w:rPr>
        <w:t xml:space="preserve"> </w:t>
      </w:r>
      <w:r w:rsidRPr="005A0618">
        <w:rPr>
          <w:rFonts w:ascii="Garamond" w:hAnsi="Garamond"/>
          <w:sz w:val="24"/>
          <w:szCs w:val="24"/>
        </w:rPr>
        <w:t>“Vendim i Këshillit të Ministrave nr. 887” është vendimi i Këshillit të Ministrave të Huamarrësit me të njëjtin numër, datë 27 dhjetor 2022, botuar në Fletoren Zyrtare të Huamarrësit nr. 177/2022</w:t>
      </w:r>
      <w:r w:rsidR="002643F4" w:rsidRPr="005A0618">
        <w:rPr>
          <w:rFonts w:ascii="Garamond" w:hAnsi="Garamond"/>
          <w:sz w:val="24"/>
          <w:szCs w:val="24"/>
        </w:rPr>
        <w:t>,</w:t>
      </w:r>
      <w:r w:rsidRPr="005A0618">
        <w:rPr>
          <w:rFonts w:ascii="Garamond" w:hAnsi="Garamond"/>
          <w:sz w:val="24"/>
          <w:szCs w:val="24"/>
        </w:rPr>
        <w:t xml:space="preserve"> “Për </w:t>
      </w:r>
      <w:r w:rsidR="002643F4" w:rsidRPr="005A0618">
        <w:rPr>
          <w:rFonts w:ascii="Garamond" w:hAnsi="Garamond"/>
          <w:sz w:val="24"/>
          <w:szCs w:val="24"/>
        </w:rPr>
        <w:t>procedurat e menaxhimit të investimeve publike”.</w:t>
      </w:r>
    </w:p>
    <w:p w14:paraId="4F6FF073" w14:textId="589B7500" w:rsidR="004326AB" w:rsidRPr="005A0618" w:rsidRDefault="004326AB" w:rsidP="004326AB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5A0618">
        <w:rPr>
          <w:rFonts w:ascii="Garamond" w:hAnsi="Garamond"/>
          <w:sz w:val="24"/>
          <w:szCs w:val="24"/>
        </w:rPr>
        <w:t>8.</w:t>
      </w:r>
      <w:r w:rsidRPr="005A0618">
        <w:rPr>
          <w:rFonts w:ascii="Garamond" w:hAnsi="Garamond"/>
          <w:szCs w:val="24"/>
        </w:rPr>
        <w:t xml:space="preserve"> </w:t>
      </w:r>
      <w:r w:rsidRPr="005A0618">
        <w:rPr>
          <w:rFonts w:ascii="Garamond" w:hAnsi="Garamond"/>
          <w:sz w:val="24"/>
          <w:szCs w:val="24"/>
        </w:rPr>
        <w:t>“Vendim i Këshillit të Ministrave nr. 889” nënkupton vendimin e Këshillit të Ministrave të Huamarrësit me të njëjtin numër</w:t>
      </w:r>
      <w:r w:rsidR="002643F4" w:rsidRPr="005A0618">
        <w:rPr>
          <w:rFonts w:ascii="Garamond" w:hAnsi="Garamond"/>
          <w:sz w:val="24"/>
          <w:szCs w:val="24"/>
        </w:rPr>
        <w:t>,</w:t>
      </w:r>
      <w:r w:rsidRPr="005A0618">
        <w:rPr>
          <w:rFonts w:ascii="Garamond" w:hAnsi="Garamond"/>
          <w:sz w:val="24"/>
          <w:szCs w:val="24"/>
        </w:rPr>
        <w:t xml:space="preserve"> datë 27 dhjetor 2022 dhe botuar në Fletoren Zyrtare të Huamarrësit nr. 177/2022</w:t>
      </w:r>
      <w:r w:rsidR="002643F4" w:rsidRPr="005A0618">
        <w:rPr>
          <w:rFonts w:ascii="Garamond" w:hAnsi="Garamond"/>
          <w:sz w:val="24"/>
          <w:szCs w:val="24"/>
        </w:rPr>
        <w:t>,</w:t>
      </w:r>
      <w:r w:rsidRPr="005A0618">
        <w:rPr>
          <w:rFonts w:ascii="Garamond" w:hAnsi="Garamond"/>
          <w:sz w:val="24"/>
          <w:szCs w:val="24"/>
        </w:rPr>
        <w:t xml:space="preserve"> “Për miratimin e rregullores </w:t>
      </w:r>
      <w:r w:rsidR="002643F4" w:rsidRPr="005A0618">
        <w:rPr>
          <w:rFonts w:ascii="Garamond" w:hAnsi="Garamond"/>
          <w:sz w:val="24"/>
          <w:szCs w:val="24"/>
        </w:rPr>
        <w:t xml:space="preserve">‘Për </w:t>
      </w:r>
      <w:r w:rsidRPr="005A0618">
        <w:rPr>
          <w:rFonts w:ascii="Garamond" w:hAnsi="Garamond"/>
          <w:sz w:val="24"/>
          <w:szCs w:val="24"/>
        </w:rPr>
        <w:t>monitorimin, raportimin e emetimeve të gazeve serrë dhe informacione të tjera në lidhje me ndryshimet klimatike në nivel kombëtar</w:t>
      </w:r>
      <w:r w:rsidR="002643F4" w:rsidRPr="005A0618">
        <w:rPr>
          <w:rFonts w:ascii="Garamond" w:hAnsi="Garamond"/>
          <w:sz w:val="24"/>
          <w:szCs w:val="24"/>
        </w:rPr>
        <w:t>’</w:t>
      </w:r>
      <w:r w:rsidRPr="005A0618">
        <w:rPr>
          <w:rFonts w:ascii="Garamond" w:hAnsi="Garamond"/>
          <w:sz w:val="24"/>
          <w:szCs w:val="24"/>
        </w:rPr>
        <w:t>”.</w:t>
      </w:r>
    </w:p>
    <w:p w14:paraId="1468561B" w14:textId="77777777" w:rsidR="004326AB" w:rsidRPr="005A0618" w:rsidRDefault="004326AB" w:rsidP="004326AB">
      <w:pPr>
        <w:pStyle w:val="ListParagraph"/>
        <w:spacing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5A0618">
        <w:rPr>
          <w:rFonts w:ascii="Garamond" w:hAnsi="Garamond"/>
          <w:sz w:val="24"/>
          <w:szCs w:val="24"/>
        </w:rPr>
        <w:t>9.</w:t>
      </w:r>
      <w:r w:rsidRPr="005A0618">
        <w:rPr>
          <w:rFonts w:ascii="Garamond" w:hAnsi="Garamond"/>
          <w:szCs w:val="24"/>
        </w:rPr>
        <w:t xml:space="preserve"> </w:t>
      </w:r>
      <w:r w:rsidRPr="005A0618">
        <w:rPr>
          <w:rFonts w:ascii="Garamond" w:hAnsi="Garamond"/>
          <w:sz w:val="24"/>
          <w:szCs w:val="24"/>
        </w:rPr>
        <w:t xml:space="preserve">“ERE” do të thotë Autoriteti Rregullator i Energjisë i Huamarrësit ose pasardhësi i tij ligjor </w:t>
      </w:r>
      <w:r w:rsidRPr="00EB00C7">
        <w:rPr>
          <w:rFonts w:ascii="Garamond" w:hAnsi="Garamond"/>
          <w:sz w:val="24"/>
          <w:szCs w:val="24"/>
        </w:rPr>
        <w:t>i tij.</w:t>
      </w:r>
    </w:p>
    <w:p w14:paraId="01BBF39F" w14:textId="40A6FD65" w:rsidR="008A1D3A" w:rsidRPr="005A0618" w:rsidRDefault="004326AB" w:rsidP="004326AB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5A0618">
        <w:rPr>
          <w:rFonts w:ascii="Garamond" w:hAnsi="Garamond"/>
          <w:sz w:val="24"/>
          <w:szCs w:val="24"/>
        </w:rPr>
        <w:t>10.</w:t>
      </w:r>
      <w:r w:rsidRPr="005A0618">
        <w:rPr>
          <w:rFonts w:ascii="Garamond" w:hAnsi="Garamond"/>
          <w:szCs w:val="24"/>
        </w:rPr>
        <w:t xml:space="preserve"> </w:t>
      </w:r>
      <w:r w:rsidRPr="005A0618">
        <w:rPr>
          <w:rFonts w:ascii="Garamond" w:hAnsi="Garamond"/>
          <w:sz w:val="24"/>
          <w:szCs w:val="24"/>
        </w:rPr>
        <w:t>“Vendimi nr. 347 i ERE-s” nënkupton vendimin e Bordit të ERE-s me të njëjtin numër</w:t>
      </w:r>
      <w:r w:rsidR="002643F4" w:rsidRPr="005A0618">
        <w:rPr>
          <w:rFonts w:ascii="Garamond" w:hAnsi="Garamond"/>
          <w:sz w:val="24"/>
          <w:szCs w:val="24"/>
        </w:rPr>
        <w:t>,</w:t>
      </w:r>
      <w:r w:rsidRPr="005A0618">
        <w:rPr>
          <w:rFonts w:ascii="Garamond" w:hAnsi="Garamond"/>
          <w:sz w:val="24"/>
          <w:szCs w:val="24"/>
        </w:rPr>
        <w:t xml:space="preserve"> datë 27 dhjetor 2022</w:t>
      </w:r>
      <w:r w:rsidR="002643F4" w:rsidRPr="005A0618">
        <w:rPr>
          <w:rFonts w:ascii="Garamond" w:hAnsi="Garamond"/>
          <w:sz w:val="24"/>
          <w:szCs w:val="24"/>
        </w:rPr>
        <w:t>,</w:t>
      </w:r>
      <w:r w:rsidRPr="005A0618">
        <w:rPr>
          <w:rFonts w:ascii="Garamond" w:hAnsi="Garamond"/>
          <w:sz w:val="24"/>
          <w:szCs w:val="24"/>
        </w:rPr>
        <w:t xml:space="preserve"> “Për miratimin e rregullave të tregut të energjisë elektrike (rregullat, përcaktimet, procedurat e tregtimit ALPEX, përfshirë procedurën e kleringut dhe shlyerjes)</w:t>
      </w:r>
      <w:r w:rsidR="002643F4" w:rsidRPr="005A0618">
        <w:rPr>
          <w:rFonts w:ascii="Garamond" w:hAnsi="Garamond"/>
          <w:sz w:val="24"/>
          <w:szCs w:val="24"/>
        </w:rPr>
        <w:t>”</w:t>
      </w:r>
      <w:r w:rsidRPr="005A0618">
        <w:rPr>
          <w:rFonts w:ascii="Garamond" w:hAnsi="Garamond"/>
          <w:sz w:val="24"/>
          <w:szCs w:val="24"/>
        </w:rPr>
        <w:t xml:space="preserve"> dhe të publikuar në faqen e internetit të ERE-s</w:t>
      </w:r>
      <w:r w:rsidR="002643F4" w:rsidRPr="005A0618">
        <w:rPr>
          <w:rFonts w:ascii="Garamond" w:hAnsi="Garamond"/>
          <w:sz w:val="24"/>
          <w:szCs w:val="24"/>
        </w:rPr>
        <w:t>,</w:t>
      </w:r>
      <w:r w:rsidRPr="005A0618">
        <w:rPr>
          <w:rFonts w:ascii="Garamond" w:hAnsi="Garamond"/>
          <w:sz w:val="24"/>
          <w:szCs w:val="24"/>
        </w:rPr>
        <w:t xml:space="preserve"> në</w:t>
      </w:r>
      <w:r w:rsidR="002643F4" w:rsidRPr="005A0618">
        <w:rPr>
          <w:rFonts w:ascii="Garamond" w:hAnsi="Garamond"/>
          <w:sz w:val="24"/>
          <w:szCs w:val="24"/>
        </w:rPr>
        <w:t>:</w:t>
      </w:r>
    </w:p>
    <w:p w14:paraId="227DDBE0" w14:textId="77777777" w:rsidR="004326AB" w:rsidRPr="005A0618" w:rsidRDefault="004326AB" w:rsidP="004326AB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5A0618">
        <w:rPr>
          <w:rFonts w:ascii="Garamond" w:hAnsi="Garamond"/>
          <w:color w:val="0000FF"/>
          <w:sz w:val="24"/>
          <w:szCs w:val="24"/>
          <w:u w:val="single"/>
        </w:rPr>
        <w:t>https://www.ere.gov.al/images/files/2023/01/09/VendimNr347_Dt_27122022Mbi_kerkesen_e_ALPEX_per_miratim_te_rregullave_te_tr_04012023.pdf</w:t>
      </w:r>
      <w:r w:rsidRPr="005A0618">
        <w:rPr>
          <w:rFonts w:ascii="Garamond" w:hAnsi="Garamond"/>
          <w:sz w:val="24"/>
          <w:szCs w:val="24"/>
        </w:rPr>
        <w:t>.</w:t>
      </w:r>
    </w:p>
    <w:p w14:paraId="5168F44C" w14:textId="6153D20C" w:rsidR="004326AB" w:rsidRPr="005A0618" w:rsidRDefault="004326AB" w:rsidP="004326AB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5A0618">
        <w:rPr>
          <w:rFonts w:ascii="Garamond" w:hAnsi="Garamond"/>
          <w:sz w:val="24"/>
          <w:szCs w:val="24"/>
        </w:rPr>
        <w:t>11.</w:t>
      </w:r>
      <w:r w:rsidRPr="005A0618">
        <w:rPr>
          <w:rFonts w:ascii="Garamond" w:hAnsi="Garamond"/>
          <w:szCs w:val="24"/>
        </w:rPr>
        <w:t xml:space="preserve"> </w:t>
      </w:r>
      <w:r w:rsidRPr="005A0618">
        <w:rPr>
          <w:rFonts w:ascii="Garamond" w:hAnsi="Garamond"/>
          <w:sz w:val="24"/>
          <w:szCs w:val="24"/>
        </w:rPr>
        <w:t>“Kushte të Përgjithshme” do të thotë “Kushtet e Përgjithshme të Bankës Ndërkombëtare për Rindërtim dhe Zhvillim për financimin e IBRD-së, financimin e politikave të zhvillimit”, datë 14 dhjetor 2018 (rishikuar më 1 gusht 2020, 21 dhjetor 2020, 1 prill 2021 dhe 1 janar 2022).</w:t>
      </w:r>
    </w:p>
    <w:p w14:paraId="4270E2DF" w14:textId="77777777" w:rsidR="004326AB" w:rsidRPr="005A0618" w:rsidRDefault="004326AB" w:rsidP="004326AB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5A0618">
        <w:rPr>
          <w:rFonts w:ascii="Garamond" w:hAnsi="Garamond"/>
          <w:sz w:val="24"/>
          <w:szCs w:val="24"/>
        </w:rPr>
        <w:t>12.</w:t>
      </w:r>
      <w:r w:rsidRPr="005A0618">
        <w:rPr>
          <w:rFonts w:ascii="Garamond" w:hAnsi="Garamond"/>
          <w:szCs w:val="24"/>
        </w:rPr>
        <w:t xml:space="preserve"> </w:t>
      </w:r>
      <w:r w:rsidRPr="005A0618">
        <w:rPr>
          <w:rFonts w:ascii="Garamond" w:hAnsi="Garamond"/>
          <w:sz w:val="24"/>
          <w:szCs w:val="24"/>
        </w:rPr>
        <w:t>“Drejtoria e Përgjithshme e Tatimeve” ose “DPT” nënkupton agjencinë e Huamarrësit nën koordinimin e MFE-së, ose pasardhëse të saj.</w:t>
      </w:r>
    </w:p>
    <w:p w14:paraId="7FBC67FD" w14:textId="77777777" w:rsidR="004326AB" w:rsidRPr="005A0618" w:rsidRDefault="004326AB" w:rsidP="004326AB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5A0618">
        <w:rPr>
          <w:rFonts w:ascii="Garamond" w:hAnsi="Garamond"/>
          <w:sz w:val="24"/>
          <w:szCs w:val="24"/>
        </w:rPr>
        <w:t>13.</w:t>
      </w:r>
      <w:r w:rsidRPr="005A0618">
        <w:rPr>
          <w:rFonts w:ascii="Garamond" w:hAnsi="Garamond"/>
          <w:szCs w:val="24"/>
        </w:rPr>
        <w:t xml:space="preserve"> </w:t>
      </w:r>
      <w:r w:rsidRPr="005A0618">
        <w:rPr>
          <w:rFonts w:ascii="Garamond" w:hAnsi="Garamond"/>
          <w:sz w:val="24"/>
          <w:szCs w:val="24"/>
        </w:rPr>
        <w:t>“GSG” nënkupton gazin serrë.</w:t>
      </w:r>
    </w:p>
    <w:p w14:paraId="79EE5316" w14:textId="6E38CEE4" w:rsidR="004326AB" w:rsidRPr="005A0618" w:rsidRDefault="004326AB" w:rsidP="004326AB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5A0618">
        <w:rPr>
          <w:rFonts w:ascii="Garamond" w:hAnsi="Garamond"/>
          <w:sz w:val="24"/>
          <w:szCs w:val="24"/>
        </w:rPr>
        <w:t>14.</w:t>
      </w:r>
      <w:r w:rsidRPr="005A0618">
        <w:rPr>
          <w:rFonts w:ascii="Garamond" w:hAnsi="Garamond"/>
          <w:szCs w:val="24"/>
        </w:rPr>
        <w:t xml:space="preserve"> </w:t>
      </w:r>
      <w:r w:rsidRPr="005A0618">
        <w:rPr>
          <w:rFonts w:ascii="Garamond" w:hAnsi="Garamond"/>
          <w:sz w:val="24"/>
          <w:szCs w:val="24"/>
        </w:rPr>
        <w:t>“Udhëzim i Ministrisë së Financave dhe Ekonomisë nr. 35” nënkupton udhëzimin me të njëjtin numër</w:t>
      </w:r>
      <w:r w:rsidR="002643F4" w:rsidRPr="005A0618">
        <w:rPr>
          <w:rFonts w:ascii="Garamond" w:hAnsi="Garamond"/>
          <w:sz w:val="24"/>
          <w:szCs w:val="24"/>
        </w:rPr>
        <w:t>,</w:t>
      </w:r>
      <w:r w:rsidRPr="005A0618">
        <w:rPr>
          <w:rFonts w:ascii="Garamond" w:hAnsi="Garamond"/>
          <w:sz w:val="24"/>
          <w:szCs w:val="24"/>
        </w:rPr>
        <w:t xml:space="preserve"> datë 29 dhjetor 2022</w:t>
      </w:r>
      <w:r w:rsidR="002643F4" w:rsidRPr="005A0618">
        <w:rPr>
          <w:rFonts w:ascii="Garamond" w:hAnsi="Garamond"/>
          <w:sz w:val="24"/>
          <w:szCs w:val="24"/>
        </w:rPr>
        <w:t>,</w:t>
      </w:r>
      <w:r w:rsidRPr="005A0618">
        <w:rPr>
          <w:rFonts w:ascii="Garamond" w:hAnsi="Garamond"/>
          <w:sz w:val="24"/>
          <w:szCs w:val="24"/>
        </w:rPr>
        <w:t xml:space="preserve"> “Për </w:t>
      </w:r>
      <w:r w:rsidR="002643F4" w:rsidRPr="005A0618">
        <w:rPr>
          <w:rFonts w:ascii="Garamond" w:hAnsi="Garamond"/>
          <w:sz w:val="24"/>
          <w:szCs w:val="24"/>
        </w:rPr>
        <w:t>procedurat standarde të raportimit dhe monitorimit të riskut fiskal nga njësitë e qeverisjes së përgjithshme dhe njësitë e tjera të sektorit publik</w:t>
      </w:r>
      <w:r w:rsidRPr="005A0618">
        <w:rPr>
          <w:rFonts w:ascii="Garamond" w:hAnsi="Garamond"/>
          <w:sz w:val="24"/>
          <w:szCs w:val="24"/>
        </w:rPr>
        <w:t>” i nxjerrë nga Drejtoria e Përgjithshme e Buxhetit të MFE-së dhe e publikuar në faqen e internetit të MFE-së në</w:t>
      </w:r>
      <w:r w:rsidR="002643F4" w:rsidRPr="005A0618">
        <w:rPr>
          <w:rFonts w:ascii="Garamond" w:hAnsi="Garamond"/>
          <w:sz w:val="24"/>
          <w:szCs w:val="24"/>
        </w:rPr>
        <w:t>:</w:t>
      </w:r>
      <w:r w:rsidRPr="005A0618">
        <w:rPr>
          <w:rFonts w:ascii="Garamond" w:hAnsi="Garamond"/>
          <w:sz w:val="24"/>
          <w:szCs w:val="24"/>
        </w:rPr>
        <w:t xml:space="preserve"> https://financa.gov.al/wp-content/uploads/2023/01/Udhezimi-nr.-35-date-29.12.2022-FRS.pdf</w:t>
      </w:r>
      <w:r w:rsidR="00EB00C7">
        <w:rPr>
          <w:rFonts w:ascii="Garamond" w:hAnsi="Garamond"/>
          <w:sz w:val="24"/>
          <w:szCs w:val="24"/>
        </w:rPr>
        <w:t>.</w:t>
      </w:r>
    </w:p>
    <w:p w14:paraId="46F66EB3" w14:textId="707E5BA2" w:rsidR="004326AB" w:rsidRPr="005A0618" w:rsidRDefault="004326AB" w:rsidP="004326AB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5A0618">
        <w:rPr>
          <w:rFonts w:ascii="Garamond" w:hAnsi="Garamond"/>
          <w:sz w:val="24"/>
          <w:szCs w:val="24"/>
        </w:rPr>
        <w:t>15.</w:t>
      </w:r>
      <w:r w:rsidRPr="005A0618">
        <w:rPr>
          <w:rFonts w:ascii="Garamond" w:hAnsi="Garamond"/>
          <w:szCs w:val="24"/>
        </w:rPr>
        <w:t xml:space="preserve"> </w:t>
      </w:r>
      <w:r w:rsidRPr="005A0618">
        <w:rPr>
          <w:rFonts w:ascii="Garamond" w:hAnsi="Garamond"/>
          <w:sz w:val="24"/>
          <w:szCs w:val="24"/>
        </w:rPr>
        <w:t>“Tregu i organizuar me shumicë” nënkupton subjektin e Huamarrësit përgjegjës për menaxhimin dhe funksionimin e tregut të organizuar me shumicë të energjisë elektrike nëpërmjet platformës elektronike të tregtimit, platformës elektronike të kleringut dhe shlyerjes financiare për tregjet e ditës në vijim dhe brenda ditës, duke përfshirë ankandet brenda ditës dhe të vazhdueshme</w:t>
      </w:r>
      <w:r w:rsidR="002643F4" w:rsidRPr="005A0618">
        <w:rPr>
          <w:rFonts w:ascii="Garamond" w:hAnsi="Garamond"/>
          <w:sz w:val="24"/>
          <w:szCs w:val="24"/>
        </w:rPr>
        <w:t>,</w:t>
      </w:r>
      <w:r w:rsidRPr="005A0618">
        <w:rPr>
          <w:rFonts w:ascii="Garamond" w:hAnsi="Garamond"/>
          <w:sz w:val="24"/>
          <w:szCs w:val="24"/>
        </w:rPr>
        <w:t xml:space="preserve"> tregtimi ndërmjet anëtarëve të Bursës, në përputhje me modelin e tregut të energjisë elektrike dhe rregullat e përcaktuara në zbatim të </w:t>
      </w:r>
      <w:r w:rsidR="002643F4" w:rsidRPr="005A0618">
        <w:rPr>
          <w:rFonts w:ascii="Garamond" w:hAnsi="Garamond"/>
          <w:sz w:val="24"/>
          <w:szCs w:val="24"/>
        </w:rPr>
        <w:t>v</w:t>
      </w:r>
      <w:r w:rsidRPr="005A0618">
        <w:rPr>
          <w:rFonts w:ascii="Garamond" w:hAnsi="Garamond"/>
          <w:sz w:val="24"/>
          <w:szCs w:val="24"/>
        </w:rPr>
        <w:t>endimit 872/2022.</w:t>
      </w:r>
    </w:p>
    <w:p w14:paraId="77019EAB" w14:textId="19041BFB" w:rsidR="004326AB" w:rsidRPr="005A0618" w:rsidRDefault="004326AB" w:rsidP="004326AB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5A0618">
        <w:rPr>
          <w:rFonts w:ascii="Garamond" w:hAnsi="Garamond"/>
          <w:sz w:val="24"/>
          <w:szCs w:val="24"/>
        </w:rPr>
        <w:t>16.</w:t>
      </w:r>
      <w:r w:rsidRPr="005A0618">
        <w:rPr>
          <w:rFonts w:ascii="Garamond" w:hAnsi="Garamond"/>
          <w:szCs w:val="24"/>
        </w:rPr>
        <w:t xml:space="preserve"> </w:t>
      </w:r>
      <w:r w:rsidRPr="005A0618">
        <w:rPr>
          <w:rFonts w:ascii="Garamond" w:hAnsi="Garamond"/>
          <w:sz w:val="24"/>
          <w:szCs w:val="24"/>
        </w:rPr>
        <w:t>“Ligji nr.</w:t>
      </w:r>
      <w:r w:rsidR="002643F4" w:rsidRPr="005A0618">
        <w:rPr>
          <w:rFonts w:ascii="Garamond" w:hAnsi="Garamond"/>
          <w:sz w:val="24"/>
          <w:szCs w:val="24"/>
        </w:rPr>
        <w:t xml:space="preserve"> </w:t>
      </w:r>
      <w:r w:rsidRPr="005A0618">
        <w:rPr>
          <w:rFonts w:ascii="Garamond" w:hAnsi="Garamond"/>
          <w:sz w:val="24"/>
          <w:szCs w:val="24"/>
        </w:rPr>
        <w:t>28” nënkupton ligjin e Huamarrësit</w:t>
      </w:r>
      <w:r w:rsidR="002643F4" w:rsidRPr="005A0618">
        <w:rPr>
          <w:rFonts w:ascii="Garamond" w:hAnsi="Garamond"/>
          <w:sz w:val="24"/>
          <w:szCs w:val="24"/>
        </w:rPr>
        <w:t>,</w:t>
      </w:r>
      <w:r w:rsidRPr="005A0618">
        <w:rPr>
          <w:rFonts w:ascii="Garamond" w:hAnsi="Garamond"/>
          <w:sz w:val="24"/>
          <w:szCs w:val="24"/>
        </w:rPr>
        <w:t xml:space="preserve"> i të njëjtit numër, datë 17.3.2022, i botuar në Fletoren Zyrtare të Huamarrësit nr. 62/2022</w:t>
      </w:r>
      <w:r w:rsidR="002643F4" w:rsidRPr="005A0618">
        <w:rPr>
          <w:rFonts w:ascii="Garamond" w:hAnsi="Garamond"/>
          <w:sz w:val="24"/>
          <w:szCs w:val="24"/>
        </w:rPr>
        <w:t>,</w:t>
      </w:r>
      <w:r w:rsidRPr="005A0618">
        <w:rPr>
          <w:rFonts w:ascii="Garamond" w:hAnsi="Garamond"/>
          <w:sz w:val="24"/>
          <w:szCs w:val="24"/>
        </w:rPr>
        <w:t xml:space="preserve"> “Për disa shtesa dhe ndryshime në </w:t>
      </w:r>
      <w:r w:rsidR="002643F4" w:rsidRPr="005A0618">
        <w:rPr>
          <w:rFonts w:ascii="Garamond" w:hAnsi="Garamond"/>
          <w:sz w:val="24"/>
          <w:szCs w:val="24"/>
        </w:rPr>
        <w:t>l</w:t>
      </w:r>
      <w:r w:rsidRPr="005A0618">
        <w:rPr>
          <w:rFonts w:ascii="Garamond" w:hAnsi="Garamond"/>
          <w:sz w:val="24"/>
          <w:szCs w:val="24"/>
        </w:rPr>
        <w:t>igjin nr. 2011</w:t>
      </w:r>
      <w:r w:rsidR="002643F4" w:rsidRPr="005A0618">
        <w:rPr>
          <w:rFonts w:ascii="Garamond" w:hAnsi="Garamond"/>
          <w:sz w:val="24"/>
          <w:szCs w:val="24"/>
        </w:rPr>
        <w:t>,</w:t>
      </w:r>
      <w:r w:rsidRPr="005A0618">
        <w:rPr>
          <w:rFonts w:ascii="Garamond" w:hAnsi="Garamond"/>
          <w:sz w:val="24"/>
          <w:szCs w:val="24"/>
        </w:rPr>
        <w:t xml:space="preserve"> </w:t>
      </w:r>
      <w:r w:rsidR="002643F4" w:rsidRPr="005A0618">
        <w:rPr>
          <w:rFonts w:ascii="Garamond" w:hAnsi="Garamond"/>
          <w:sz w:val="24"/>
          <w:szCs w:val="24"/>
        </w:rPr>
        <w:t>‘Për menaxhimin e integruar të mbetjeve’</w:t>
      </w:r>
      <w:r w:rsidRPr="005A0618">
        <w:rPr>
          <w:rFonts w:ascii="Garamond" w:hAnsi="Garamond"/>
          <w:sz w:val="24"/>
          <w:szCs w:val="24"/>
        </w:rPr>
        <w:t>”.</w:t>
      </w:r>
    </w:p>
    <w:p w14:paraId="1430F791" w14:textId="18802B3E" w:rsidR="004326AB" w:rsidRPr="005A0618" w:rsidRDefault="004326AB" w:rsidP="004326AB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5A0618">
        <w:rPr>
          <w:rFonts w:ascii="Garamond" w:hAnsi="Garamond"/>
          <w:sz w:val="24"/>
          <w:szCs w:val="24"/>
        </w:rPr>
        <w:t>17.</w:t>
      </w:r>
      <w:r w:rsidRPr="005A0618">
        <w:rPr>
          <w:rFonts w:ascii="Garamond" w:hAnsi="Garamond"/>
          <w:szCs w:val="24"/>
        </w:rPr>
        <w:t xml:space="preserve"> </w:t>
      </w:r>
      <w:r w:rsidRPr="005A0618">
        <w:rPr>
          <w:rFonts w:ascii="Garamond" w:hAnsi="Garamond"/>
          <w:sz w:val="24"/>
          <w:szCs w:val="24"/>
        </w:rPr>
        <w:t>“Ligji nr. 83” nënkupton ligjin e Huamarrësit me të njëjtin numër, datë 24 nëntor 2022 dhe botuar në Fletoren Zyrtare të Huamarrësit nr. 173/2022</w:t>
      </w:r>
      <w:r w:rsidR="002643F4" w:rsidRPr="005A0618">
        <w:rPr>
          <w:rFonts w:ascii="Garamond" w:hAnsi="Garamond"/>
          <w:sz w:val="24"/>
          <w:szCs w:val="24"/>
        </w:rPr>
        <w:t>,</w:t>
      </w:r>
      <w:r w:rsidRPr="005A0618">
        <w:rPr>
          <w:rFonts w:ascii="Garamond" w:hAnsi="Garamond"/>
          <w:sz w:val="24"/>
          <w:szCs w:val="24"/>
        </w:rPr>
        <w:t xml:space="preserve"> “Për disa shtesa dhe ndryshime në ligjin nr.</w:t>
      </w:r>
      <w:r w:rsidR="002643F4" w:rsidRPr="005A0618">
        <w:rPr>
          <w:rFonts w:ascii="Garamond" w:hAnsi="Garamond"/>
          <w:sz w:val="24"/>
          <w:szCs w:val="24"/>
        </w:rPr>
        <w:t xml:space="preserve"> </w:t>
      </w:r>
      <w:r w:rsidRPr="005A0618">
        <w:rPr>
          <w:rFonts w:ascii="Garamond" w:hAnsi="Garamond"/>
          <w:sz w:val="24"/>
          <w:szCs w:val="24"/>
        </w:rPr>
        <w:t>9920, datë 19 maj 2008</w:t>
      </w:r>
      <w:r w:rsidR="002643F4" w:rsidRPr="005A0618">
        <w:rPr>
          <w:rFonts w:ascii="Garamond" w:hAnsi="Garamond"/>
          <w:sz w:val="24"/>
          <w:szCs w:val="24"/>
        </w:rPr>
        <w:t>,</w:t>
      </w:r>
      <w:r w:rsidRPr="005A0618">
        <w:rPr>
          <w:rFonts w:ascii="Garamond" w:hAnsi="Garamond"/>
          <w:sz w:val="24"/>
          <w:szCs w:val="24"/>
        </w:rPr>
        <w:t xml:space="preserve"> </w:t>
      </w:r>
      <w:r w:rsidR="002643F4" w:rsidRPr="005A0618">
        <w:rPr>
          <w:rFonts w:ascii="Garamond" w:hAnsi="Garamond"/>
          <w:sz w:val="24"/>
          <w:szCs w:val="24"/>
        </w:rPr>
        <w:t xml:space="preserve">‘Për procedurat tatimore </w:t>
      </w:r>
      <w:r w:rsidRPr="005A0618">
        <w:rPr>
          <w:rFonts w:ascii="Garamond" w:hAnsi="Garamond"/>
          <w:sz w:val="24"/>
          <w:szCs w:val="24"/>
        </w:rPr>
        <w:t>në Republikën e Shqipërisë</w:t>
      </w:r>
      <w:r w:rsidR="002643F4" w:rsidRPr="005A0618">
        <w:rPr>
          <w:rFonts w:ascii="Garamond" w:hAnsi="Garamond"/>
          <w:sz w:val="24"/>
          <w:szCs w:val="24"/>
        </w:rPr>
        <w:t>’</w:t>
      </w:r>
      <w:r w:rsidRPr="005A0618">
        <w:rPr>
          <w:rFonts w:ascii="Garamond" w:hAnsi="Garamond"/>
          <w:sz w:val="24"/>
          <w:szCs w:val="24"/>
        </w:rPr>
        <w:t>, të ndryshuar”.</w:t>
      </w:r>
    </w:p>
    <w:p w14:paraId="35962974" w14:textId="77777777" w:rsidR="004326AB" w:rsidRPr="00EB00C7" w:rsidRDefault="004326AB" w:rsidP="004326AB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5A0618">
        <w:rPr>
          <w:rFonts w:ascii="Garamond" w:hAnsi="Garamond"/>
          <w:sz w:val="24"/>
          <w:szCs w:val="24"/>
        </w:rPr>
        <w:t>18.</w:t>
      </w:r>
      <w:r w:rsidRPr="005A0618">
        <w:rPr>
          <w:rFonts w:ascii="Garamond" w:hAnsi="Garamond"/>
          <w:szCs w:val="24"/>
        </w:rPr>
        <w:t xml:space="preserve"> </w:t>
      </w:r>
      <w:r w:rsidRPr="005A0618">
        <w:rPr>
          <w:rFonts w:ascii="Garamond" w:hAnsi="Garamond"/>
          <w:sz w:val="24"/>
          <w:szCs w:val="24"/>
        </w:rPr>
        <w:t xml:space="preserve">“MFE” nënkupton Ministrinë e Financave dhe Ekonomisë të Huamarrësit, ose pasardhësin </w:t>
      </w:r>
      <w:r w:rsidRPr="00EB00C7">
        <w:rPr>
          <w:rFonts w:ascii="Garamond" w:hAnsi="Garamond"/>
          <w:sz w:val="24"/>
          <w:szCs w:val="24"/>
        </w:rPr>
        <w:t>e saj ligjor të saj.</w:t>
      </w:r>
    </w:p>
    <w:p w14:paraId="5CC10E52" w14:textId="7D7723BB" w:rsidR="004326AB" w:rsidRPr="005A0618" w:rsidRDefault="004326AB" w:rsidP="004326AB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EB00C7">
        <w:rPr>
          <w:rFonts w:ascii="Garamond" w:hAnsi="Garamond"/>
          <w:sz w:val="24"/>
          <w:szCs w:val="24"/>
        </w:rPr>
        <w:t>19.</w:t>
      </w:r>
      <w:r w:rsidRPr="00EB00C7">
        <w:rPr>
          <w:rFonts w:ascii="Garamond" w:hAnsi="Garamond"/>
          <w:szCs w:val="24"/>
        </w:rPr>
        <w:t xml:space="preserve"> </w:t>
      </w:r>
      <w:r w:rsidRPr="00EB00C7">
        <w:rPr>
          <w:rFonts w:ascii="Garamond" w:hAnsi="Garamond"/>
          <w:sz w:val="24"/>
          <w:szCs w:val="24"/>
        </w:rPr>
        <w:t xml:space="preserve">“MHSP” nënkupton </w:t>
      </w:r>
      <w:r w:rsidR="002643F4" w:rsidRPr="00EB00C7">
        <w:rPr>
          <w:rFonts w:ascii="Garamond" w:hAnsi="Garamond"/>
          <w:sz w:val="24"/>
          <w:szCs w:val="24"/>
        </w:rPr>
        <w:t xml:space="preserve">Ministrinë </w:t>
      </w:r>
      <w:r w:rsidRPr="00EB00C7">
        <w:rPr>
          <w:rFonts w:ascii="Garamond" w:hAnsi="Garamond"/>
          <w:sz w:val="24"/>
          <w:szCs w:val="24"/>
        </w:rPr>
        <w:t xml:space="preserve">e </w:t>
      </w:r>
      <w:r w:rsidR="002643F4" w:rsidRPr="00EB00C7">
        <w:rPr>
          <w:rFonts w:ascii="Garamond" w:hAnsi="Garamond"/>
          <w:sz w:val="24"/>
          <w:szCs w:val="24"/>
        </w:rPr>
        <w:t xml:space="preserve">Shëndetësisë </w:t>
      </w:r>
      <w:r w:rsidRPr="00EB00C7">
        <w:rPr>
          <w:rFonts w:ascii="Garamond" w:hAnsi="Garamond"/>
          <w:sz w:val="24"/>
          <w:szCs w:val="24"/>
        </w:rPr>
        <w:t xml:space="preserve">dhe </w:t>
      </w:r>
      <w:r w:rsidR="002643F4" w:rsidRPr="00EB00C7">
        <w:rPr>
          <w:rFonts w:ascii="Garamond" w:hAnsi="Garamond"/>
          <w:sz w:val="24"/>
          <w:szCs w:val="24"/>
        </w:rPr>
        <w:t xml:space="preserve">Mbrojtjes Sociale </w:t>
      </w:r>
      <w:r w:rsidRPr="00EB00C7">
        <w:rPr>
          <w:rFonts w:ascii="Garamond" w:hAnsi="Garamond"/>
          <w:sz w:val="24"/>
          <w:szCs w:val="24"/>
        </w:rPr>
        <w:t>të Huamarrësit, ose pasardhësin e saj ligjor të saj.</w:t>
      </w:r>
      <w:bookmarkStart w:id="38" w:name="_GoBack"/>
      <w:bookmarkEnd w:id="38"/>
    </w:p>
    <w:p w14:paraId="754F4F0E" w14:textId="77777777" w:rsidR="004326AB" w:rsidRPr="005A0618" w:rsidRDefault="004326AB" w:rsidP="004326AB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5A0618">
        <w:rPr>
          <w:rFonts w:ascii="Garamond" w:hAnsi="Garamond"/>
          <w:sz w:val="24"/>
          <w:szCs w:val="24"/>
        </w:rPr>
        <w:t>20.</w:t>
      </w:r>
      <w:r w:rsidRPr="005A0618">
        <w:rPr>
          <w:rFonts w:ascii="Garamond" w:hAnsi="Garamond"/>
          <w:szCs w:val="24"/>
        </w:rPr>
        <w:t xml:space="preserve"> </w:t>
      </w:r>
      <w:r w:rsidRPr="005A0618">
        <w:rPr>
          <w:rFonts w:ascii="Garamond" w:hAnsi="Garamond"/>
          <w:sz w:val="24"/>
          <w:szCs w:val="24"/>
        </w:rPr>
        <w:t>“HNWI” do të thotë individë me vlerë të lartë neto.</w:t>
      </w:r>
    </w:p>
    <w:p w14:paraId="7E98C22B" w14:textId="16E7FCD4" w:rsidR="004326AB" w:rsidRPr="005A0618" w:rsidRDefault="004326AB" w:rsidP="004326AB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5A0618">
        <w:rPr>
          <w:rFonts w:ascii="Garamond" w:hAnsi="Garamond"/>
          <w:sz w:val="24"/>
          <w:szCs w:val="24"/>
        </w:rPr>
        <w:t>21.</w:t>
      </w:r>
      <w:r w:rsidRPr="005A0618">
        <w:rPr>
          <w:rFonts w:ascii="Garamond" w:hAnsi="Garamond"/>
          <w:szCs w:val="24"/>
        </w:rPr>
        <w:t xml:space="preserve"> </w:t>
      </w:r>
      <w:r w:rsidRPr="005A0618">
        <w:rPr>
          <w:rFonts w:ascii="Garamond" w:hAnsi="Garamond"/>
          <w:sz w:val="24"/>
          <w:szCs w:val="24"/>
        </w:rPr>
        <w:t>“Urdhër i Ministrisë së Shëndetësisë dhe Mbrojtjes Sociale nr. 127” nënkupton urdhrin e MSHP</w:t>
      </w:r>
      <w:r w:rsidR="002643F4" w:rsidRPr="005A0618">
        <w:rPr>
          <w:rFonts w:ascii="Garamond" w:hAnsi="Garamond"/>
          <w:sz w:val="24"/>
          <w:szCs w:val="24"/>
        </w:rPr>
        <w:t>-së</w:t>
      </w:r>
      <w:r w:rsidRPr="005A0618">
        <w:rPr>
          <w:rFonts w:ascii="Garamond" w:hAnsi="Garamond"/>
          <w:sz w:val="24"/>
          <w:szCs w:val="24"/>
        </w:rPr>
        <w:t xml:space="preserve"> me të njëjtin numër</w:t>
      </w:r>
      <w:r w:rsidR="002643F4" w:rsidRPr="005A0618">
        <w:rPr>
          <w:rFonts w:ascii="Garamond" w:hAnsi="Garamond"/>
          <w:sz w:val="24"/>
          <w:szCs w:val="24"/>
        </w:rPr>
        <w:t>,</w:t>
      </w:r>
      <w:r w:rsidRPr="005A0618">
        <w:rPr>
          <w:rFonts w:ascii="Garamond" w:hAnsi="Garamond"/>
          <w:sz w:val="24"/>
          <w:szCs w:val="24"/>
        </w:rPr>
        <w:t xml:space="preserve"> datë 21 shkurt 2022</w:t>
      </w:r>
      <w:r w:rsidR="002643F4" w:rsidRPr="005A0618">
        <w:rPr>
          <w:rFonts w:ascii="Garamond" w:hAnsi="Garamond"/>
          <w:sz w:val="24"/>
          <w:szCs w:val="24"/>
        </w:rPr>
        <w:t>,</w:t>
      </w:r>
      <w:r w:rsidRPr="005A0618">
        <w:rPr>
          <w:rFonts w:ascii="Garamond" w:hAnsi="Garamond"/>
          <w:sz w:val="24"/>
          <w:szCs w:val="24"/>
        </w:rPr>
        <w:t xml:space="preserve"> “Për zgjerimin e skemës së re të vlerësimit të aftësisë së kufizuar bio-psiko-sociale në të gjitha qarqet e vendit</w:t>
      </w:r>
      <w:r w:rsidR="002643F4" w:rsidRPr="005A0618">
        <w:rPr>
          <w:rFonts w:ascii="Garamond" w:hAnsi="Garamond"/>
          <w:sz w:val="24"/>
          <w:szCs w:val="24"/>
        </w:rPr>
        <w:t xml:space="preserve">” </w:t>
      </w:r>
      <w:r w:rsidRPr="005A0618">
        <w:rPr>
          <w:rFonts w:ascii="Garamond" w:hAnsi="Garamond"/>
          <w:sz w:val="24"/>
          <w:szCs w:val="24"/>
        </w:rPr>
        <w:t>dhe publikuar në faqen e MS</w:t>
      </w:r>
      <w:r w:rsidR="002643F4" w:rsidRPr="005A0618">
        <w:rPr>
          <w:rFonts w:ascii="Garamond" w:hAnsi="Garamond"/>
          <w:sz w:val="24"/>
          <w:szCs w:val="24"/>
        </w:rPr>
        <w:t>H</w:t>
      </w:r>
      <w:r w:rsidRPr="005A0618">
        <w:rPr>
          <w:rFonts w:ascii="Garamond" w:hAnsi="Garamond"/>
          <w:sz w:val="24"/>
          <w:szCs w:val="24"/>
        </w:rPr>
        <w:t>P-së</w:t>
      </w:r>
      <w:r w:rsidR="002643F4" w:rsidRPr="005A0618">
        <w:rPr>
          <w:rFonts w:ascii="Garamond" w:hAnsi="Garamond"/>
          <w:sz w:val="24"/>
          <w:szCs w:val="24"/>
        </w:rPr>
        <w:t>,</w:t>
      </w:r>
      <w:r w:rsidRPr="005A0618">
        <w:rPr>
          <w:rFonts w:ascii="Garamond" w:hAnsi="Garamond"/>
          <w:sz w:val="24"/>
          <w:szCs w:val="24"/>
        </w:rPr>
        <w:t xml:space="preserve"> në adresën</w:t>
      </w:r>
      <w:r w:rsidR="002643F4" w:rsidRPr="005A0618">
        <w:rPr>
          <w:rFonts w:ascii="Garamond" w:hAnsi="Garamond"/>
          <w:sz w:val="24"/>
          <w:szCs w:val="24"/>
        </w:rPr>
        <w:t>:</w:t>
      </w:r>
      <w:r w:rsidRPr="005A0618">
        <w:rPr>
          <w:rFonts w:ascii="Garamond" w:hAnsi="Garamond"/>
          <w:sz w:val="24"/>
          <w:szCs w:val="24"/>
        </w:rPr>
        <w:t xml:space="preserve"> https://shendetesia.gov.al/wp-content/uploads/2023/02/Urdher-nr.-127-Shtrirja-Reformes-1.pdf.</w:t>
      </w:r>
    </w:p>
    <w:p w14:paraId="455DF603" w14:textId="2416CE1A" w:rsidR="004326AB" w:rsidRPr="005A0618" w:rsidRDefault="004326AB" w:rsidP="004326AB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5A0618">
        <w:rPr>
          <w:rFonts w:ascii="Garamond" w:hAnsi="Garamond"/>
          <w:sz w:val="24"/>
          <w:szCs w:val="24"/>
        </w:rPr>
        <w:t>22.</w:t>
      </w:r>
      <w:r w:rsidRPr="005A0618">
        <w:rPr>
          <w:rFonts w:ascii="Garamond" w:hAnsi="Garamond"/>
          <w:szCs w:val="24"/>
        </w:rPr>
        <w:t xml:space="preserve"> </w:t>
      </w:r>
      <w:r w:rsidRPr="005A0618">
        <w:rPr>
          <w:rFonts w:ascii="Garamond" w:hAnsi="Garamond"/>
          <w:sz w:val="24"/>
          <w:szCs w:val="24"/>
        </w:rPr>
        <w:t>“Program” do të thotë: programi i objektivave, politikave dhe veprimeve të përcaktuara ose të referuara në letrën e datës 16 shkurt 2023</w:t>
      </w:r>
      <w:r w:rsidR="00655DAB" w:rsidRPr="005A0618">
        <w:rPr>
          <w:rFonts w:ascii="Garamond" w:hAnsi="Garamond"/>
          <w:sz w:val="24"/>
          <w:szCs w:val="24"/>
        </w:rPr>
        <w:t>,</w:t>
      </w:r>
      <w:r w:rsidRPr="005A0618">
        <w:rPr>
          <w:rFonts w:ascii="Garamond" w:hAnsi="Garamond"/>
          <w:sz w:val="24"/>
          <w:szCs w:val="24"/>
        </w:rPr>
        <w:t xml:space="preserve"> nga Huamarrësi drejtuar Bankës</w:t>
      </w:r>
      <w:r w:rsidR="00655DAB" w:rsidRPr="005A0618">
        <w:rPr>
          <w:rFonts w:ascii="Garamond" w:hAnsi="Garamond"/>
          <w:sz w:val="24"/>
          <w:szCs w:val="24"/>
        </w:rPr>
        <w:t>,</w:t>
      </w:r>
      <w:r w:rsidRPr="005A0618">
        <w:rPr>
          <w:rFonts w:ascii="Garamond" w:hAnsi="Garamond"/>
          <w:sz w:val="24"/>
          <w:szCs w:val="24"/>
        </w:rPr>
        <w:t xml:space="preserve"> që deklaron angazhimin e </w:t>
      </w:r>
      <w:r w:rsidRPr="005A0618">
        <w:rPr>
          <w:rFonts w:ascii="Garamond" w:hAnsi="Garamond"/>
          <w:sz w:val="24"/>
          <w:szCs w:val="24"/>
        </w:rPr>
        <w:lastRenderedPageBreak/>
        <w:t xml:space="preserve">Huamarrësit për ekzekutimin e Programit dhe kërkon ndihmë nga Banka në mbështetje të Programit gjatë ekzekutimit të tij dhe që përfshin veprimet e ndërmarra, duke përfshirë ato të përcaktuara në </w:t>
      </w:r>
      <w:r w:rsidR="00655DAB" w:rsidRPr="005A0618">
        <w:rPr>
          <w:rFonts w:ascii="Garamond" w:hAnsi="Garamond"/>
          <w:sz w:val="24"/>
          <w:szCs w:val="24"/>
        </w:rPr>
        <w:t>s</w:t>
      </w:r>
      <w:r w:rsidRPr="005A0618">
        <w:rPr>
          <w:rFonts w:ascii="Garamond" w:hAnsi="Garamond"/>
          <w:sz w:val="24"/>
          <w:szCs w:val="24"/>
        </w:rPr>
        <w:t>eksionin I</w:t>
      </w:r>
      <w:r w:rsidR="00655DAB" w:rsidRPr="005A0618">
        <w:rPr>
          <w:rFonts w:ascii="Garamond" w:hAnsi="Garamond"/>
          <w:sz w:val="24"/>
          <w:szCs w:val="24"/>
        </w:rPr>
        <w:t>,</w:t>
      </w:r>
      <w:r w:rsidRPr="005A0618">
        <w:rPr>
          <w:rFonts w:ascii="Garamond" w:hAnsi="Garamond"/>
          <w:sz w:val="24"/>
          <w:szCs w:val="24"/>
        </w:rPr>
        <w:t xml:space="preserve"> të </w:t>
      </w:r>
      <w:r w:rsidR="00655DAB" w:rsidRPr="005A0618">
        <w:rPr>
          <w:rFonts w:ascii="Garamond" w:hAnsi="Garamond"/>
          <w:sz w:val="24"/>
          <w:szCs w:val="24"/>
        </w:rPr>
        <w:t>s</w:t>
      </w:r>
      <w:r w:rsidRPr="005A0618">
        <w:rPr>
          <w:rFonts w:ascii="Garamond" w:hAnsi="Garamond"/>
          <w:sz w:val="24"/>
          <w:szCs w:val="24"/>
        </w:rPr>
        <w:t>htojcës 1 të kësaj Marrëveshjeje, dhe veprimet që duhen ndërmarrë në përputhje me objektivat e programit.</w:t>
      </w:r>
    </w:p>
    <w:p w14:paraId="40B3BDD0" w14:textId="7149CB26" w:rsidR="004326AB" w:rsidRPr="005A0618" w:rsidRDefault="004326AB" w:rsidP="004326AB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5A0618">
        <w:rPr>
          <w:rFonts w:ascii="Garamond" w:hAnsi="Garamond"/>
          <w:sz w:val="24"/>
          <w:szCs w:val="24"/>
        </w:rPr>
        <w:t>23.</w:t>
      </w:r>
      <w:r w:rsidRPr="005A0618">
        <w:rPr>
          <w:rFonts w:ascii="Garamond" w:hAnsi="Garamond"/>
          <w:szCs w:val="24"/>
        </w:rPr>
        <w:t xml:space="preserve"> </w:t>
      </w:r>
      <w:r w:rsidRPr="005A0618">
        <w:rPr>
          <w:rFonts w:ascii="Garamond" w:hAnsi="Garamond"/>
          <w:sz w:val="24"/>
          <w:szCs w:val="24"/>
        </w:rPr>
        <w:t xml:space="preserve">“Ligji për Energjinë e Rinovueshme” nënkupton projektligjin e Huamarrësit “Për nxitjen e përdorimit të energjisë nga burimet e rinovueshme” i paraqitur në Parlamentin e Huamarrësit në zbatim të </w:t>
      </w:r>
      <w:r w:rsidR="00655DAB" w:rsidRPr="005A0618">
        <w:rPr>
          <w:rFonts w:ascii="Garamond" w:hAnsi="Garamond"/>
          <w:sz w:val="24"/>
          <w:szCs w:val="24"/>
        </w:rPr>
        <w:t>v</w:t>
      </w:r>
      <w:r w:rsidRPr="005A0618">
        <w:rPr>
          <w:rFonts w:ascii="Garamond" w:hAnsi="Garamond"/>
          <w:sz w:val="24"/>
          <w:szCs w:val="24"/>
        </w:rPr>
        <w:t>endimit të Këshillit të Ministrave nr. 837</w:t>
      </w:r>
      <w:r w:rsidR="00655DAB" w:rsidRPr="005A0618">
        <w:rPr>
          <w:rFonts w:ascii="Garamond" w:hAnsi="Garamond"/>
          <w:sz w:val="24"/>
          <w:szCs w:val="24"/>
        </w:rPr>
        <w:t>,</w:t>
      </w:r>
      <w:r w:rsidRPr="005A0618">
        <w:rPr>
          <w:rFonts w:ascii="Garamond" w:hAnsi="Garamond"/>
          <w:sz w:val="24"/>
          <w:szCs w:val="24"/>
        </w:rPr>
        <w:t xml:space="preserve"> të Huamarrësit.</w:t>
      </w:r>
    </w:p>
    <w:p w14:paraId="4A859D8B" w14:textId="37036372" w:rsidR="004326AB" w:rsidRPr="005A0618" w:rsidRDefault="004326AB" w:rsidP="004326AB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5A0618">
        <w:rPr>
          <w:rFonts w:ascii="Garamond" w:hAnsi="Garamond"/>
          <w:sz w:val="24"/>
          <w:szCs w:val="24"/>
        </w:rPr>
        <w:t>24.</w:t>
      </w:r>
      <w:r w:rsidRPr="005A0618">
        <w:rPr>
          <w:rFonts w:ascii="Garamond" w:hAnsi="Garamond"/>
          <w:szCs w:val="24"/>
        </w:rPr>
        <w:t xml:space="preserve"> </w:t>
      </w:r>
      <w:r w:rsidRPr="005A0618">
        <w:rPr>
          <w:rFonts w:ascii="Garamond" w:hAnsi="Garamond"/>
          <w:sz w:val="24"/>
          <w:szCs w:val="24"/>
        </w:rPr>
        <w:t>“Data e Nënshkrimit” do të thotë data e mëvonshme nga dy datat në të cilat Huamarrësi dhe Banka nënshkruan këtë Marrëveshje dhe një përkufizim i tillë zbatohet për të gjitha referencat për “datën e Marrëveshjes së Huas” në Kushtet e Përgjithshme.</w:t>
      </w:r>
    </w:p>
    <w:p w14:paraId="02F9B431" w14:textId="00DC4C67" w:rsidR="004326AB" w:rsidRPr="005A0618" w:rsidRDefault="004326AB" w:rsidP="004326AB">
      <w:pPr>
        <w:pStyle w:val="ListParagraph"/>
        <w:spacing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5A0618">
        <w:rPr>
          <w:rFonts w:ascii="Garamond" w:hAnsi="Garamond"/>
          <w:sz w:val="24"/>
          <w:szCs w:val="24"/>
        </w:rPr>
        <w:t>25.</w:t>
      </w:r>
      <w:r w:rsidRPr="005A0618">
        <w:rPr>
          <w:rFonts w:ascii="Garamond" w:hAnsi="Garamond"/>
          <w:szCs w:val="24"/>
        </w:rPr>
        <w:t xml:space="preserve"> </w:t>
      </w:r>
      <w:r w:rsidRPr="005A0618">
        <w:rPr>
          <w:rFonts w:ascii="Garamond" w:hAnsi="Garamond"/>
          <w:sz w:val="24"/>
          <w:szCs w:val="24"/>
        </w:rPr>
        <w:t>“Transh i vetëm tërheqjeje” do të thotë shuma e huas e akorduar në kategorinë e titulluar “Transh i vetëm tërheqjeje”</w:t>
      </w:r>
      <w:r w:rsidR="00655DAB" w:rsidRPr="005A0618">
        <w:rPr>
          <w:rFonts w:ascii="Garamond" w:hAnsi="Garamond"/>
          <w:sz w:val="24"/>
          <w:szCs w:val="24"/>
        </w:rPr>
        <w:t>,</w:t>
      </w:r>
      <w:r w:rsidRPr="005A0618">
        <w:rPr>
          <w:rFonts w:ascii="Garamond" w:hAnsi="Garamond"/>
          <w:sz w:val="24"/>
          <w:szCs w:val="24"/>
        </w:rPr>
        <w:t xml:space="preserve"> në tabelën e përcaktuar në pjesën B</w:t>
      </w:r>
      <w:r w:rsidR="00655DAB" w:rsidRPr="005A0618">
        <w:rPr>
          <w:rFonts w:ascii="Garamond" w:hAnsi="Garamond"/>
          <w:sz w:val="24"/>
          <w:szCs w:val="24"/>
        </w:rPr>
        <w:t>,</w:t>
      </w:r>
      <w:r w:rsidRPr="005A0618">
        <w:rPr>
          <w:rFonts w:ascii="Garamond" w:hAnsi="Garamond"/>
          <w:sz w:val="24"/>
          <w:szCs w:val="24"/>
        </w:rPr>
        <w:t xml:space="preserve"> të seksionit II</w:t>
      </w:r>
      <w:r w:rsidR="00655DAB" w:rsidRPr="005A0618">
        <w:rPr>
          <w:rFonts w:ascii="Garamond" w:hAnsi="Garamond"/>
          <w:sz w:val="24"/>
          <w:szCs w:val="24"/>
        </w:rPr>
        <w:t>,</w:t>
      </w:r>
      <w:r w:rsidRPr="005A0618">
        <w:rPr>
          <w:rFonts w:ascii="Garamond" w:hAnsi="Garamond"/>
          <w:sz w:val="24"/>
          <w:szCs w:val="24"/>
        </w:rPr>
        <w:t xml:space="preserve"> të tabelës 1</w:t>
      </w:r>
      <w:r w:rsidR="00655DAB" w:rsidRPr="005A0618">
        <w:rPr>
          <w:rFonts w:ascii="Garamond" w:hAnsi="Garamond"/>
          <w:sz w:val="24"/>
          <w:szCs w:val="24"/>
        </w:rPr>
        <w:t>,</w:t>
      </w:r>
      <w:r w:rsidRPr="005A0618">
        <w:rPr>
          <w:rFonts w:ascii="Garamond" w:hAnsi="Garamond"/>
          <w:sz w:val="24"/>
          <w:szCs w:val="24"/>
        </w:rPr>
        <w:t xml:space="preserve"> të kësaj Marrëveshjeje.</w:t>
      </w:r>
    </w:p>
    <w:p w14:paraId="40827559" w14:textId="77777777" w:rsidR="004326AB" w:rsidRPr="005A0618" w:rsidRDefault="004326AB" w:rsidP="00364DA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0"/>
          <w:szCs w:val="20"/>
        </w:rPr>
      </w:pPr>
    </w:p>
    <w:sectPr w:rsidR="004326AB" w:rsidRPr="005A0618" w:rsidSect="00AE5B81"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02F31D" w14:textId="77777777" w:rsidR="00064F14" w:rsidRDefault="00064F14" w:rsidP="00420682">
      <w:pPr>
        <w:spacing w:after="0" w:line="240" w:lineRule="auto"/>
      </w:pPr>
      <w:r>
        <w:separator/>
      </w:r>
    </w:p>
  </w:endnote>
  <w:endnote w:type="continuationSeparator" w:id="0">
    <w:p w14:paraId="06F6E41E" w14:textId="77777777" w:rsidR="00064F14" w:rsidRDefault="00064F14" w:rsidP="00420682">
      <w:pPr>
        <w:spacing w:after="0" w:line="240" w:lineRule="auto"/>
      </w:pPr>
      <w:r>
        <w:continuationSeparator/>
      </w:r>
    </w:p>
  </w:endnote>
  <w:endnote w:type="continuationNotice" w:id="1">
    <w:p w14:paraId="5AB0C2FD" w14:textId="77777777" w:rsidR="00064F14" w:rsidRDefault="00064F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3839AB" w14:textId="77777777" w:rsidR="00064F14" w:rsidRDefault="00064F14" w:rsidP="00420682">
      <w:pPr>
        <w:spacing w:after="0" w:line="240" w:lineRule="auto"/>
      </w:pPr>
      <w:r>
        <w:separator/>
      </w:r>
    </w:p>
  </w:footnote>
  <w:footnote w:type="continuationSeparator" w:id="0">
    <w:p w14:paraId="32D67D06" w14:textId="77777777" w:rsidR="00064F14" w:rsidRDefault="00064F14" w:rsidP="00420682">
      <w:pPr>
        <w:spacing w:after="0" w:line="240" w:lineRule="auto"/>
      </w:pPr>
      <w:r>
        <w:continuationSeparator/>
      </w:r>
    </w:p>
  </w:footnote>
  <w:footnote w:type="continuationNotice" w:id="1">
    <w:p w14:paraId="007CDF28" w14:textId="77777777" w:rsidR="00064F14" w:rsidRDefault="00064F14">
      <w:pPr>
        <w:spacing w:after="0" w:line="240" w:lineRule="auto"/>
      </w:pPr>
    </w:p>
  </w:footnote>
  <w:footnote w:id="2">
    <w:p w14:paraId="616AE1A7" w14:textId="77777777" w:rsidR="00064F14" w:rsidRPr="00011CCD" w:rsidRDefault="00064F14" w:rsidP="004326AB">
      <w:pPr>
        <w:pStyle w:val="FootnoteText"/>
        <w:rPr>
          <w:rFonts w:ascii="Garamond" w:hAnsi="Garamond"/>
        </w:rPr>
      </w:pPr>
      <w:r w:rsidRPr="00011CCD">
        <w:rPr>
          <w:rStyle w:val="FootnoteReference"/>
          <w:rFonts w:ascii="Garamond" w:hAnsi="Garamond"/>
          <w:lang w:bidi="sq-AL"/>
        </w:rPr>
        <w:footnoteRef/>
      </w:r>
      <w:r w:rsidRPr="00011CCD">
        <w:rPr>
          <w:rFonts w:ascii="Garamond" w:hAnsi="Garamond"/>
          <w:lang w:bidi="sq-AL"/>
        </w:rPr>
        <w:t xml:space="preserve"> Planet e </w:t>
      </w:r>
      <w:proofErr w:type="spellStart"/>
      <w:r w:rsidRPr="00011CCD">
        <w:rPr>
          <w:rFonts w:ascii="Garamond" w:hAnsi="Garamond"/>
          <w:lang w:bidi="sq-AL"/>
        </w:rPr>
        <w:t>Punës</w:t>
      </w:r>
      <w:proofErr w:type="spellEnd"/>
      <w:r w:rsidRPr="00011CCD">
        <w:rPr>
          <w:rFonts w:ascii="Garamond" w:hAnsi="Garamond"/>
          <w:lang w:bidi="sq-AL"/>
        </w:rPr>
        <w:t xml:space="preserve"> 2 </w:t>
      </w:r>
      <w:proofErr w:type="spellStart"/>
      <w:r w:rsidRPr="00011CCD">
        <w:rPr>
          <w:rFonts w:ascii="Garamond" w:hAnsi="Garamond"/>
          <w:lang w:bidi="sq-AL"/>
        </w:rPr>
        <w:t>dhe</w:t>
      </w:r>
      <w:proofErr w:type="spellEnd"/>
      <w:r w:rsidRPr="00011CCD">
        <w:rPr>
          <w:rFonts w:ascii="Garamond" w:hAnsi="Garamond"/>
          <w:lang w:bidi="sq-AL"/>
        </w:rPr>
        <w:t xml:space="preserve"> 3 do </w:t>
      </w:r>
      <w:proofErr w:type="spellStart"/>
      <w:r w:rsidRPr="00011CCD">
        <w:rPr>
          <w:rFonts w:ascii="Garamond" w:hAnsi="Garamond"/>
          <w:lang w:bidi="sq-AL"/>
        </w:rPr>
        <w:t>të</w:t>
      </w:r>
      <w:proofErr w:type="spellEnd"/>
      <w:r w:rsidRPr="00011CCD">
        <w:rPr>
          <w:rFonts w:ascii="Garamond" w:hAnsi="Garamond"/>
          <w:lang w:bidi="sq-AL"/>
        </w:rPr>
        <w:t xml:space="preserve"> </w:t>
      </w:r>
      <w:proofErr w:type="spellStart"/>
      <w:r w:rsidRPr="00011CCD">
        <w:rPr>
          <w:rFonts w:ascii="Garamond" w:hAnsi="Garamond"/>
          <w:lang w:bidi="sq-AL"/>
        </w:rPr>
        <w:t>përcaktohen</w:t>
      </w:r>
      <w:proofErr w:type="spellEnd"/>
      <w:r w:rsidRPr="00011CCD">
        <w:rPr>
          <w:rFonts w:ascii="Garamond" w:hAnsi="Garamond"/>
          <w:lang w:bidi="sq-AL"/>
        </w:rPr>
        <w:t xml:space="preserve"> </w:t>
      </w:r>
      <w:proofErr w:type="spellStart"/>
      <w:r w:rsidRPr="00011CCD">
        <w:rPr>
          <w:rFonts w:ascii="Garamond" w:hAnsi="Garamond"/>
          <w:lang w:bidi="sq-AL"/>
        </w:rPr>
        <w:t>përfundimisht</w:t>
      </w:r>
      <w:proofErr w:type="spellEnd"/>
      <w:r w:rsidRPr="00011CCD">
        <w:rPr>
          <w:rFonts w:ascii="Garamond" w:hAnsi="Garamond"/>
          <w:lang w:bidi="sq-AL"/>
        </w:rPr>
        <w:t xml:space="preserve"> </w:t>
      </w:r>
      <w:proofErr w:type="spellStart"/>
      <w:r w:rsidRPr="00011CCD">
        <w:rPr>
          <w:rFonts w:ascii="Garamond" w:hAnsi="Garamond"/>
          <w:lang w:bidi="sq-AL"/>
        </w:rPr>
        <w:t>bazuar</w:t>
      </w:r>
      <w:proofErr w:type="spellEnd"/>
      <w:r w:rsidRPr="00011CCD">
        <w:rPr>
          <w:rFonts w:ascii="Garamond" w:hAnsi="Garamond"/>
          <w:lang w:bidi="sq-AL"/>
        </w:rPr>
        <w:t xml:space="preserve"> </w:t>
      </w:r>
      <w:proofErr w:type="spellStart"/>
      <w:r w:rsidRPr="00011CCD">
        <w:rPr>
          <w:rFonts w:ascii="Garamond" w:hAnsi="Garamond"/>
          <w:lang w:bidi="sq-AL"/>
        </w:rPr>
        <w:t>në</w:t>
      </w:r>
      <w:proofErr w:type="spellEnd"/>
      <w:r w:rsidRPr="00011CCD">
        <w:rPr>
          <w:rFonts w:ascii="Garamond" w:hAnsi="Garamond"/>
          <w:lang w:bidi="sq-AL"/>
        </w:rPr>
        <w:t xml:space="preserve"> LCW-</w:t>
      </w:r>
      <w:proofErr w:type="spellStart"/>
      <w:r w:rsidRPr="00011CCD">
        <w:rPr>
          <w:rFonts w:ascii="Garamond" w:hAnsi="Garamond"/>
          <w:lang w:bidi="sq-AL"/>
        </w:rPr>
        <w:t>në</w:t>
      </w:r>
      <w:proofErr w:type="spellEnd"/>
      <w:r w:rsidRPr="00011CCD">
        <w:rPr>
          <w:rFonts w:ascii="Garamond" w:hAnsi="Garamond"/>
          <w:lang w:bidi="sq-AL"/>
        </w:rPr>
        <w:t xml:space="preserve"> e </w:t>
      </w:r>
      <w:proofErr w:type="spellStart"/>
      <w:r w:rsidRPr="00011CCD">
        <w:rPr>
          <w:rFonts w:ascii="Garamond" w:hAnsi="Garamond"/>
          <w:lang w:bidi="sq-AL"/>
        </w:rPr>
        <w:t>Huamarrësit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11558"/>
    <w:rsid w:val="000115A2"/>
    <w:rsid w:val="00011CCD"/>
    <w:rsid w:val="000141A5"/>
    <w:rsid w:val="00024790"/>
    <w:rsid w:val="00043C57"/>
    <w:rsid w:val="00052BF1"/>
    <w:rsid w:val="00054966"/>
    <w:rsid w:val="00055AB5"/>
    <w:rsid w:val="00060376"/>
    <w:rsid w:val="00064F14"/>
    <w:rsid w:val="00072080"/>
    <w:rsid w:val="000765C2"/>
    <w:rsid w:val="00091A46"/>
    <w:rsid w:val="00096985"/>
    <w:rsid w:val="00097617"/>
    <w:rsid w:val="000A1E47"/>
    <w:rsid w:val="000A3B4D"/>
    <w:rsid w:val="000A6B3D"/>
    <w:rsid w:val="000B3F8E"/>
    <w:rsid w:val="000D199E"/>
    <w:rsid w:val="000E268C"/>
    <w:rsid w:val="000E5BA6"/>
    <w:rsid w:val="000F482E"/>
    <w:rsid w:val="00106F6D"/>
    <w:rsid w:val="0011415C"/>
    <w:rsid w:val="00121E29"/>
    <w:rsid w:val="00122D1F"/>
    <w:rsid w:val="0012550D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160E"/>
    <w:rsid w:val="0020170B"/>
    <w:rsid w:val="002044B0"/>
    <w:rsid w:val="0020507F"/>
    <w:rsid w:val="002101FE"/>
    <w:rsid w:val="00212E52"/>
    <w:rsid w:val="00213234"/>
    <w:rsid w:val="00214854"/>
    <w:rsid w:val="0021715D"/>
    <w:rsid w:val="00224329"/>
    <w:rsid w:val="00233280"/>
    <w:rsid w:val="00234BD8"/>
    <w:rsid w:val="0024206A"/>
    <w:rsid w:val="00243B60"/>
    <w:rsid w:val="00247DF1"/>
    <w:rsid w:val="00250F7F"/>
    <w:rsid w:val="002643F4"/>
    <w:rsid w:val="00264FD5"/>
    <w:rsid w:val="00266C06"/>
    <w:rsid w:val="0027350F"/>
    <w:rsid w:val="002753F6"/>
    <w:rsid w:val="00277C89"/>
    <w:rsid w:val="002A47D7"/>
    <w:rsid w:val="002C332F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168B3"/>
    <w:rsid w:val="00325554"/>
    <w:rsid w:val="003305E1"/>
    <w:rsid w:val="003333CC"/>
    <w:rsid w:val="00336EED"/>
    <w:rsid w:val="003403C8"/>
    <w:rsid w:val="003547D6"/>
    <w:rsid w:val="00364DA7"/>
    <w:rsid w:val="00365BF7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C400C"/>
    <w:rsid w:val="003C48FF"/>
    <w:rsid w:val="003D5049"/>
    <w:rsid w:val="003D59B2"/>
    <w:rsid w:val="003D5ED0"/>
    <w:rsid w:val="003E72F7"/>
    <w:rsid w:val="003F29A8"/>
    <w:rsid w:val="003F398D"/>
    <w:rsid w:val="0040042E"/>
    <w:rsid w:val="00403A89"/>
    <w:rsid w:val="0041300C"/>
    <w:rsid w:val="00420682"/>
    <w:rsid w:val="004326AB"/>
    <w:rsid w:val="00433BCD"/>
    <w:rsid w:val="00435D1F"/>
    <w:rsid w:val="00436717"/>
    <w:rsid w:val="00445610"/>
    <w:rsid w:val="0045538C"/>
    <w:rsid w:val="00455BBA"/>
    <w:rsid w:val="00460BC4"/>
    <w:rsid w:val="004647DB"/>
    <w:rsid w:val="00471609"/>
    <w:rsid w:val="00475C71"/>
    <w:rsid w:val="004771A5"/>
    <w:rsid w:val="00477804"/>
    <w:rsid w:val="004866A8"/>
    <w:rsid w:val="00496497"/>
    <w:rsid w:val="004A5884"/>
    <w:rsid w:val="004A5DE6"/>
    <w:rsid w:val="004B12D2"/>
    <w:rsid w:val="004B6ED9"/>
    <w:rsid w:val="004C2DFD"/>
    <w:rsid w:val="004D3CFC"/>
    <w:rsid w:val="004D6901"/>
    <w:rsid w:val="004E0701"/>
    <w:rsid w:val="004E0CFF"/>
    <w:rsid w:val="004E48D1"/>
    <w:rsid w:val="004E62D6"/>
    <w:rsid w:val="004E7290"/>
    <w:rsid w:val="004E7E53"/>
    <w:rsid w:val="004F446C"/>
    <w:rsid w:val="004F447A"/>
    <w:rsid w:val="004F7030"/>
    <w:rsid w:val="0050394A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575B"/>
    <w:rsid w:val="00556AD2"/>
    <w:rsid w:val="0055707F"/>
    <w:rsid w:val="005661F9"/>
    <w:rsid w:val="00570DA2"/>
    <w:rsid w:val="005726F2"/>
    <w:rsid w:val="00573EE3"/>
    <w:rsid w:val="005767F6"/>
    <w:rsid w:val="00591503"/>
    <w:rsid w:val="00591A3B"/>
    <w:rsid w:val="0059248B"/>
    <w:rsid w:val="0059342C"/>
    <w:rsid w:val="0059652E"/>
    <w:rsid w:val="005A0618"/>
    <w:rsid w:val="005A7379"/>
    <w:rsid w:val="005B1025"/>
    <w:rsid w:val="005B1D69"/>
    <w:rsid w:val="005B6633"/>
    <w:rsid w:val="005B6E3F"/>
    <w:rsid w:val="005C1F7E"/>
    <w:rsid w:val="005F00A8"/>
    <w:rsid w:val="0060535D"/>
    <w:rsid w:val="006066FA"/>
    <w:rsid w:val="0061141E"/>
    <w:rsid w:val="0062077A"/>
    <w:rsid w:val="00621A17"/>
    <w:rsid w:val="006465EF"/>
    <w:rsid w:val="00646924"/>
    <w:rsid w:val="00655DAB"/>
    <w:rsid w:val="00663243"/>
    <w:rsid w:val="0066712B"/>
    <w:rsid w:val="00670AA2"/>
    <w:rsid w:val="0067406E"/>
    <w:rsid w:val="00677E6C"/>
    <w:rsid w:val="00683C22"/>
    <w:rsid w:val="00694869"/>
    <w:rsid w:val="00696D19"/>
    <w:rsid w:val="006A2688"/>
    <w:rsid w:val="006B3074"/>
    <w:rsid w:val="006B3952"/>
    <w:rsid w:val="006C3818"/>
    <w:rsid w:val="006C4AF6"/>
    <w:rsid w:val="006C54E5"/>
    <w:rsid w:val="006C6D22"/>
    <w:rsid w:val="006C7476"/>
    <w:rsid w:val="006F4D55"/>
    <w:rsid w:val="007031E5"/>
    <w:rsid w:val="00707B70"/>
    <w:rsid w:val="007140D9"/>
    <w:rsid w:val="007217C2"/>
    <w:rsid w:val="007243F1"/>
    <w:rsid w:val="00726525"/>
    <w:rsid w:val="0073064D"/>
    <w:rsid w:val="00736DC8"/>
    <w:rsid w:val="007403CF"/>
    <w:rsid w:val="00742442"/>
    <w:rsid w:val="00750246"/>
    <w:rsid w:val="00750AED"/>
    <w:rsid w:val="007654B3"/>
    <w:rsid w:val="00770CEF"/>
    <w:rsid w:val="00770FAD"/>
    <w:rsid w:val="00774741"/>
    <w:rsid w:val="007748A2"/>
    <w:rsid w:val="007749AC"/>
    <w:rsid w:val="007A2A36"/>
    <w:rsid w:val="007A2E0E"/>
    <w:rsid w:val="007B4156"/>
    <w:rsid w:val="007C083E"/>
    <w:rsid w:val="007D6440"/>
    <w:rsid w:val="007D742E"/>
    <w:rsid w:val="007D76F7"/>
    <w:rsid w:val="007E2515"/>
    <w:rsid w:val="007E6D9E"/>
    <w:rsid w:val="007F5841"/>
    <w:rsid w:val="008030D2"/>
    <w:rsid w:val="00811138"/>
    <w:rsid w:val="0081405B"/>
    <w:rsid w:val="00820E26"/>
    <w:rsid w:val="00840462"/>
    <w:rsid w:val="008420C3"/>
    <w:rsid w:val="0085472C"/>
    <w:rsid w:val="0085630D"/>
    <w:rsid w:val="00857D03"/>
    <w:rsid w:val="008620E4"/>
    <w:rsid w:val="0086360A"/>
    <w:rsid w:val="008720AB"/>
    <w:rsid w:val="0087264B"/>
    <w:rsid w:val="0087468B"/>
    <w:rsid w:val="008814EA"/>
    <w:rsid w:val="00883D53"/>
    <w:rsid w:val="0088796B"/>
    <w:rsid w:val="00887E61"/>
    <w:rsid w:val="008914C1"/>
    <w:rsid w:val="00892C77"/>
    <w:rsid w:val="00896644"/>
    <w:rsid w:val="0089762F"/>
    <w:rsid w:val="008A1646"/>
    <w:rsid w:val="008A1D3A"/>
    <w:rsid w:val="008B3FAE"/>
    <w:rsid w:val="008C15C7"/>
    <w:rsid w:val="008C1C92"/>
    <w:rsid w:val="008C3427"/>
    <w:rsid w:val="008D12D7"/>
    <w:rsid w:val="008D3FB7"/>
    <w:rsid w:val="008D4F14"/>
    <w:rsid w:val="008E125A"/>
    <w:rsid w:val="00900D7B"/>
    <w:rsid w:val="0091014E"/>
    <w:rsid w:val="009104DF"/>
    <w:rsid w:val="00925F09"/>
    <w:rsid w:val="009417E0"/>
    <w:rsid w:val="00944D6B"/>
    <w:rsid w:val="00954FD3"/>
    <w:rsid w:val="00957A39"/>
    <w:rsid w:val="0096096B"/>
    <w:rsid w:val="0096575A"/>
    <w:rsid w:val="00970D95"/>
    <w:rsid w:val="00974717"/>
    <w:rsid w:val="00976A3C"/>
    <w:rsid w:val="00991D86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A01F1A"/>
    <w:rsid w:val="00A06D12"/>
    <w:rsid w:val="00A10B5D"/>
    <w:rsid w:val="00A15DE9"/>
    <w:rsid w:val="00A27C1F"/>
    <w:rsid w:val="00A34D9D"/>
    <w:rsid w:val="00A35A3F"/>
    <w:rsid w:val="00A36786"/>
    <w:rsid w:val="00A431DD"/>
    <w:rsid w:val="00A5415E"/>
    <w:rsid w:val="00A645A6"/>
    <w:rsid w:val="00A72900"/>
    <w:rsid w:val="00A75385"/>
    <w:rsid w:val="00A76629"/>
    <w:rsid w:val="00A92C90"/>
    <w:rsid w:val="00A97B73"/>
    <w:rsid w:val="00AA32E0"/>
    <w:rsid w:val="00AA5367"/>
    <w:rsid w:val="00AA545E"/>
    <w:rsid w:val="00AB18EF"/>
    <w:rsid w:val="00AC2686"/>
    <w:rsid w:val="00AD1072"/>
    <w:rsid w:val="00AD2AD0"/>
    <w:rsid w:val="00AE5B81"/>
    <w:rsid w:val="00AF0CE9"/>
    <w:rsid w:val="00AF5D8E"/>
    <w:rsid w:val="00AF79BB"/>
    <w:rsid w:val="00B03A16"/>
    <w:rsid w:val="00B05FAF"/>
    <w:rsid w:val="00B07A20"/>
    <w:rsid w:val="00B14BBE"/>
    <w:rsid w:val="00B17529"/>
    <w:rsid w:val="00B26672"/>
    <w:rsid w:val="00B3200A"/>
    <w:rsid w:val="00B46B49"/>
    <w:rsid w:val="00B51F9D"/>
    <w:rsid w:val="00B54D96"/>
    <w:rsid w:val="00B6099E"/>
    <w:rsid w:val="00B6427E"/>
    <w:rsid w:val="00B67778"/>
    <w:rsid w:val="00B67E49"/>
    <w:rsid w:val="00B8668D"/>
    <w:rsid w:val="00B9783F"/>
    <w:rsid w:val="00BA1706"/>
    <w:rsid w:val="00BA5571"/>
    <w:rsid w:val="00BB15C8"/>
    <w:rsid w:val="00BB1755"/>
    <w:rsid w:val="00BC0B3B"/>
    <w:rsid w:val="00BC4B08"/>
    <w:rsid w:val="00BD4611"/>
    <w:rsid w:val="00BD625D"/>
    <w:rsid w:val="00BE2D48"/>
    <w:rsid w:val="00BE4BA2"/>
    <w:rsid w:val="00C1023D"/>
    <w:rsid w:val="00C10624"/>
    <w:rsid w:val="00C17A6D"/>
    <w:rsid w:val="00C31328"/>
    <w:rsid w:val="00C33585"/>
    <w:rsid w:val="00C40B28"/>
    <w:rsid w:val="00C4191B"/>
    <w:rsid w:val="00C446ED"/>
    <w:rsid w:val="00C5239D"/>
    <w:rsid w:val="00C53EBB"/>
    <w:rsid w:val="00C60CAD"/>
    <w:rsid w:val="00C6573D"/>
    <w:rsid w:val="00C70D94"/>
    <w:rsid w:val="00C71734"/>
    <w:rsid w:val="00C751AA"/>
    <w:rsid w:val="00C85BBF"/>
    <w:rsid w:val="00C90FD7"/>
    <w:rsid w:val="00C92C5B"/>
    <w:rsid w:val="00CA0828"/>
    <w:rsid w:val="00CB0B77"/>
    <w:rsid w:val="00CC15A1"/>
    <w:rsid w:val="00CC3CDB"/>
    <w:rsid w:val="00CC7CA2"/>
    <w:rsid w:val="00CD2079"/>
    <w:rsid w:val="00CE2478"/>
    <w:rsid w:val="00CE42A7"/>
    <w:rsid w:val="00CF5B26"/>
    <w:rsid w:val="00D127E2"/>
    <w:rsid w:val="00D23C4B"/>
    <w:rsid w:val="00D24B56"/>
    <w:rsid w:val="00D37CF9"/>
    <w:rsid w:val="00D41916"/>
    <w:rsid w:val="00D45AC2"/>
    <w:rsid w:val="00D50CA0"/>
    <w:rsid w:val="00D51772"/>
    <w:rsid w:val="00D52992"/>
    <w:rsid w:val="00D56C48"/>
    <w:rsid w:val="00D60C6B"/>
    <w:rsid w:val="00D87B52"/>
    <w:rsid w:val="00D92335"/>
    <w:rsid w:val="00DA2B84"/>
    <w:rsid w:val="00DA56D4"/>
    <w:rsid w:val="00DC03DB"/>
    <w:rsid w:val="00DC0BDC"/>
    <w:rsid w:val="00DC34E0"/>
    <w:rsid w:val="00DC4AF3"/>
    <w:rsid w:val="00DD7DEF"/>
    <w:rsid w:val="00DE163B"/>
    <w:rsid w:val="00DF2019"/>
    <w:rsid w:val="00DF295D"/>
    <w:rsid w:val="00DF7D66"/>
    <w:rsid w:val="00E04303"/>
    <w:rsid w:val="00E07E8C"/>
    <w:rsid w:val="00E20095"/>
    <w:rsid w:val="00E208F9"/>
    <w:rsid w:val="00E32B8C"/>
    <w:rsid w:val="00E33812"/>
    <w:rsid w:val="00E370B3"/>
    <w:rsid w:val="00E452DA"/>
    <w:rsid w:val="00E6234F"/>
    <w:rsid w:val="00E64795"/>
    <w:rsid w:val="00E72BC5"/>
    <w:rsid w:val="00E74946"/>
    <w:rsid w:val="00E76B9D"/>
    <w:rsid w:val="00E7782A"/>
    <w:rsid w:val="00E82905"/>
    <w:rsid w:val="00EB00C7"/>
    <w:rsid w:val="00EC47A4"/>
    <w:rsid w:val="00EC55E7"/>
    <w:rsid w:val="00EC57E8"/>
    <w:rsid w:val="00EC5B31"/>
    <w:rsid w:val="00ED7107"/>
    <w:rsid w:val="00EE7E5D"/>
    <w:rsid w:val="00EF4CCD"/>
    <w:rsid w:val="00EF7E55"/>
    <w:rsid w:val="00F03F03"/>
    <w:rsid w:val="00F07F7F"/>
    <w:rsid w:val="00F234B6"/>
    <w:rsid w:val="00F30C68"/>
    <w:rsid w:val="00F321FF"/>
    <w:rsid w:val="00F32C43"/>
    <w:rsid w:val="00F52125"/>
    <w:rsid w:val="00F537D2"/>
    <w:rsid w:val="00F62A46"/>
    <w:rsid w:val="00F630AC"/>
    <w:rsid w:val="00F739A0"/>
    <w:rsid w:val="00F814BA"/>
    <w:rsid w:val="00F84F9C"/>
    <w:rsid w:val="00F90923"/>
    <w:rsid w:val="00FA02A3"/>
    <w:rsid w:val="00FA0571"/>
    <w:rsid w:val="00FA065B"/>
    <w:rsid w:val="00FA3C0E"/>
    <w:rsid w:val="00FB4F69"/>
    <w:rsid w:val="00FB5CED"/>
    <w:rsid w:val="00FC484A"/>
    <w:rsid w:val="00FC631E"/>
    <w:rsid w:val="00FC6BDD"/>
    <w:rsid w:val="00FD3EA6"/>
    <w:rsid w:val="00FE32E6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1EFC5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single space,footnote text,fn,FOOTNOTES"/>
    <w:basedOn w:val="Normal"/>
    <w:link w:val="FootnoteTextChar"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aliases w:val="single space Char,footnote text Char,fn Char,FOOTNOTES Char"/>
    <w:basedOn w:val="DefaultParagraphFont"/>
    <w:link w:val="FootnoteText"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Akapit z listą BS,Bullet1,Bullets,Citation List,Ha,L,List Paragraph (numbered (a)),List Paragraph1,List_Paragraph,Liste 1,Main numbered paragraph,Multilevel para_II,NUMBERED PARAGRAPH,Numbered List Paragraph,NumberedParas,P,References,l"/>
    <w:basedOn w:val="Normal"/>
    <w:link w:val="ListParagraphChar"/>
    <w:uiPriority w:val="99"/>
    <w:qFormat/>
    <w:rsid w:val="00513F13"/>
    <w:pPr>
      <w:ind w:left="720"/>
      <w:contextualSpacing/>
    </w:pPr>
  </w:style>
  <w:style w:type="paragraph" w:styleId="BodyText">
    <w:name w:val="Body Text"/>
    <w:aliases w:val="Body Text Char Char C"/>
    <w:basedOn w:val="Normal"/>
    <w:link w:val="BodyTextChar"/>
    <w:uiPriority w:val="99"/>
    <w:rsid w:val="004326AB"/>
    <w:pPr>
      <w:autoSpaceDE w:val="0"/>
      <w:autoSpaceDN w:val="0"/>
      <w:adjustRightInd w:val="0"/>
      <w:spacing w:after="0" w:line="576" w:lineRule="atLeast"/>
      <w:jc w:val="both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BodyTextChar">
    <w:name w:val="Body Text Char"/>
    <w:aliases w:val="Body Text Char Char C Char"/>
    <w:basedOn w:val="DefaultParagraphFont"/>
    <w:link w:val="BodyText"/>
    <w:uiPriority w:val="99"/>
    <w:rsid w:val="004326AB"/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ModelNrmlDouble">
    <w:name w:val="ModelNrmlDouble"/>
    <w:basedOn w:val="Normal"/>
    <w:link w:val="ModelNrmlDoubleChar"/>
    <w:rsid w:val="004326AB"/>
    <w:pPr>
      <w:spacing w:after="360" w:line="480" w:lineRule="auto"/>
      <w:ind w:firstLine="720"/>
      <w:jc w:val="both"/>
    </w:pPr>
    <w:rPr>
      <w:rFonts w:ascii="Times New Roman" w:eastAsia="Times New Roman" w:hAnsi="Times New Roman" w:cs="Times New Roman"/>
      <w:szCs w:val="20"/>
    </w:rPr>
  </w:style>
  <w:style w:type="table" w:styleId="TableGrid">
    <w:name w:val="Table Grid"/>
    <w:basedOn w:val="TableNormal"/>
    <w:rsid w:val="004326AB"/>
    <w:pPr>
      <w:spacing w:after="0" w:line="48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Akapit z listą BS Char,Bullet1 Char,Bullets Char,Citation List Char,Ha Char,L Char,List Paragraph (numbered (a)) Char,List Paragraph1 Char,List_Paragraph Char,Liste 1 Char,Main numbered paragraph Char,Multilevel para_II Char,P Char"/>
    <w:link w:val="ListParagraph"/>
    <w:uiPriority w:val="99"/>
    <w:qFormat/>
    <w:rsid w:val="004326AB"/>
  </w:style>
  <w:style w:type="character" w:customStyle="1" w:styleId="ModelNrmlDoubleChar">
    <w:name w:val="ModelNrmlDouble Char"/>
    <w:basedOn w:val="DefaultParagraphFont"/>
    <w:link w:val="ModelNrmlDouble"/>
    <w:rsid w:val="004326AB"/>
    <w:rPr>
      <w:rFonts w:ascii="Times New Roman" w:eastAsia="Times New Roman" w:hAnsi="Times New Roman" w:cs="Times New Roman"/>
      <w:szCs w:val="20"/>
    </w:rPr>
  </w:style>
  <w:style w:type="paragraph" w:styleId="Revision">
    <w:name w:val="Revision"/>
    <w:hidden/>
    <w:uiPriority w:val="99"/>
    <w:semiHidden/>
    <w:rsid w:val="00435D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93</Nr_x002e__x0020_akti>
    <Data_x0020_e_x0020_Krijimit xmlns="0e656187-b300-4fb0-8bf4-3a50f872073c">2023-11-30T12:49:01Z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2023-11-30T00:00:00Z</Date_x0020_protokolli>
    <Titulli xmlns="0e656187-b300-4fb0-8bf4-3a50f872073c">Për ratifikimin e marrëveshjes së huas ndërmjet Republikës së Shqipërisë dhe Bankës Ndërkombëtare për Rindërtim dhe Zhvillim për financimin e projektit “Aftësia ripërtëritëse e parë dhe zhvillimi i gjelbër – hua për politikat e zhvillimit”</Titulli>
    <Modifikuesi xmlns="0e656187-b300-4fb0-8bf4-3a50f872073c">Fjora.Cahani</Modifikuesi>
    <Nr_x002e__x0020_prot_x0020_QBZ xmlns="0e656187-b300-4fb0-8bf4-3a50f872073c">1766/6</Nr_x002e__x0020_prot_x0020_QBZ>
    <Data_x0020_e_x0020_Modifikimit xmlns="0e656187-b300-4fb0-8bf4-3a50f872073c">2023-11-30T14:18:36Z</Data_x0020_e_x0020_Modifikimit>
    <Dekretuar xmlns="0e656187-b300-4fb0-8bf4-3a50f872073c">false</Dekretuar>
    <Data xmlns="0e656187-b300-4fb0-8bf4-3a50f872073c">2023-11-09T00:00:00Z</Data>
    <Nr_x002e__x0020_protokolli_x0020_i_x0020_aktit xmlns="0e656187-b300-4fb0-8bf4-3a50f872073c">3461/4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F766D18858C4228B91569DEA2336AA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F766D18858C4228B91569DEA2336AA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1D80C-1267-4228-ABE9-54FFA80AD6F6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openxmlformats.org/package/2006/metadata/core-properties"/>
    <ds:schemaRef ds:uri="0e656187-b300-4fb0-8bf4-3a50f872073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CF9F346-5868-41B6-A5BE-3921EB7328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E76F74-3110-4365-A37B-C150040EA4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CA03234-825F-44F5-B74D-29F6825C268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B299489-EB89-49CB-8B7F-C00D3B9563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004E1B30-7CC2-40E2-B9B3-8C0AC551B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2814</Words>
  <Characters>16045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marrëveshjes së huas ndërmjet Republikës së Shqipërisë dhe Bankës Ndërkombëtare për Rindërtim dhe Zhvillim për financimin e projektit “Aftësia ripërtëritëse e parë dhe zhvillimi i gjelbër – hua për politikat e zhvillimit”</vt:lpstr>
    </vt:vector>
  </TitlesOfParts>
  <Company/>
  <LinksUpToDate>false</LinksUpToDate>
  <CharactersWithSpaces>18822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së huas ndërmjet Republikës së Shqipërisë dhe Bankës Ndërkombëtare për Rindërtim dhe Zhvillim për financimin e projektit “Aftësia ripërtëritëse e parë dhe zhvillimi i gjelbër – hua për politikat e zhvillimit”</dc:title>
  <dc:creator>gazmend.hanku</dc:creator>
  <cp:lastModifiedBy>Amarilda Muja</cp:lastModifiedBy>
  <cp:revision>24</cp:revision>
  <cp:lastPrinted>2023-11-10T13:50:00Z</cp:lastPrinted>
  <dcterms:created xsi:type="dcterms:W3CDTF">2023-11-30T10:44:00Z</dcterms:created>
  <dcterms:modified xsi:type="dcterms:W3CDTF">2023-12-01T09:52:00Z</dcterms:modified>
</cp:coreProperties>
</file>