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9A122" w14:textId="77777777" w:rsidR="00420682" w:rsidRPr="008F5E16" w:rsidRDefault="00420682" w:rsidP="00DA5943">
      <w:pPr>
        <w:spacing w:after="0" w:line="240" w:lineRule="auto"/>
        <w:ind w:firstLine="284"/>
        <w:jc w:val="center"/>
        <w:rPr>
          <w:rFonts w:ascii="Garamond" w:hAnsi="Garamond" w:cs="Times New Roman"/>
          <w:b/>
          <w:color w:val="000000" w:themeColor="text1"/>
          <w:sz w:val="24"/>
          <w:szCs w:val="24"/>
        </w:rPr>
      </w:pPr>
      <w:r w:rsidRPr="008F5E16">
        <w:rPr>
          <w:rFonts w:ascii="Garamond" w:hAnsi="Garamond" w:cs="Times New Roman"/>
          <w:b/>
          <w:color w:val="000000" w:themeColor="text1"/>
          <w:sz w:val="24"/>
          <w:szCs w:val="24"/>
        </w:rPr>
        <w:t>LIGJ</w:t>
      </w:r>
    </w:p>
    <w:p w14:paraId="17177869" w14:textId="77777777" w:rsidR="00024790" w:rsidRPr="008F5E16" w:rsidRDefault="002009A1" w:rsidP="00DA5943">
      <w:pPr>
        <w:spacing w:after="0" w:line="240" w:lineRule="auto"/>
        <w:ind w:firstLine="284"/>
        <w:jc w:val="center"/>
        <w:rPr>
          <w:rFonts w:ascii="Garamond" w:hAnsi="Garamond" w:cs="Times New Roman"/>
          <w:b/>
          <w:color w:val="000000" w:themeColor="text1"/>
          <w:sz w:val="24"/>
          <w:szCs w:val="24"/>
        </w:rPr>
      </w:pPr>
      <w:r w:rsidRPr="008F5E16">
        <w:rPr>
          <w:rFonts w:ascii="Garamond" w:hAnsi="Garamond" w:cs="Times New Roman"/>
          <w:b/>
          <w:color w:val="000000" w:themeColor="text1"/>
          <w:sz w:val="24"/>
          <w:szCs w:val="24"/>
        </w:rPr>
        <w:t>Nr.</w:t>
      </w:r>
      <w:r w:rsidR="00F62A46" w:rsidRPr="008F5E16">
        <w:rPr>
          <w:rFonts w:ascii="Garamond" w:hAnsi="Garamond" w:cs="Times New Roman"/>
          <w:b/>
          <w:color w:val="000000" w:themeColor="text1"/>
          <w:sz w:val="24"/>
          <w:szCs w:val="24"/>
        </w:rPr>
        <w:t xml:space="preserve"> </w:t>
      </w:r>
      <w:r w:rsidR="00FC24EB" w:rsidRPr="008F5E16">
        <w:rPr>
          <w:rFonts w:ascii="Garamond" w:hAnsi="Garamond" w:cs="Times New Roman"/>
          <w:b/>
          <w:color w:val="000000" w:themeColor="text1"/>
          <w:sz w:val="24"/>
          <w:szCs w:val="24"/>
        </w:rPr>
        <w:t>97</w:t>
      </w:r>
      <w:r w:rsidR="007748A2" w:rsidRPr="008F5E16">
        <w:rPr>
          <w:rFonts w:ascii="Garamond" w:hAnsi="Garamond" w:cs="Times New Roman"/>
          <w:b/>
          <w:color w:val="000000" w:themeColor="text1"/>
          <w:sz w:val="24"/>
          <w:szCs w:val="24"/>
        </w:rPr>
        <w:t>/2023</w:t>
      </w:r>
      <w:r w:rsidRPr="008F5E16">
        <w:rPr>
          <w:rFonts w:ascii="Garamond" w:hAnsi="Garamond" w:cs="Times New Roman"/>
          <w:b/>
          <w:color w:val="000000" w:themeColor="text1"/>
          <w:sz w:val="24"/>
          <w:szCs w:val="24"/>
        </w:rPr>
        <w:t xml:space="preserve"> </w:t>
      </w:r>
    </w:p>
    <w:p w14:paraId="7A730C90" w14:textId="77777777" w:rsidR="0060398D" w:rsidRPr="008F5E16" w:rsidRDefault="0060398D" w:rsidP="00DA5943">
      <w:pPr>
        <w:spacing w:after="0" w:line="240" w:lineRule="auto"/>
        <w:ind w:firstLine="284"/>
        <w:jc w:val="both"/>
        <w:rPr>
          <w:rFonts w:ascii="Garamond" w:hAnsi="Garamond" w:cs="Times New Roman"/>
          <w:b/>
          <w:color w:val="000000" w:themeColor="text1"/>
          <w:sz w:val="24"/>
          <w:szCs w:val="24"/>
        </w:rPr>
      </w:pPr>
    </w:p>
    <w:p w14:paraId="2AB5E7E6" w14:textId="77777777" w:rsidR="00E71EE6" w:rsidRPr="008F5E16" w:rsidRDefault="00E71EE6" w:rsidP="00DA5943">
      <w:pPr>
        <w:spacing w:after="0" w:line="240" w:lineRule="auto"/>
        <w:ind w:firstLine="284"/>
        <w:jc w:val="center"/>
        <w:rPr>
          <w:rFonts w:ascii="Garamond" w:hAnsi="Garamond" w:cs="Times New Roman"/>
          <w:b/>
          <w:color w:val="000000" w:themeColor="text1"/>
          <w:sz w:val="24"/>
          <w:szCs w:val="24"/>
        </w:rPr>
      </w:pPr>
      <w:r w:rsidRPr="008F5E16">
        <w:rPr>
          <w:rFonts w:ascii="Garamond" w:hAnsi="Garamond" w:cs="Times New Roman"/>
          <w:b/>
          <w:color w:val="000000" w:themeColor="text1"/>
          <w:sz w:val="24"/>
          <w:szCs w:val="24"/>
        </w:rPr>
        <w:t>PËR BUXHETIN E VITIT 2024</w:t>
      </w:r>
    </w:p>
    <w:p w14:paraId="1F8E3880" w14:textId="77777777" w:rsidR="00E71EE6" w:rsidRPr="008F5E16" w:rsidRDefault="00E71EE6" w:rsidP="00DA5943">
      <w:pPr>
        <w:spacing w:after="0" w:line="240" w:lineRule="auto"/>
        <w:ind w:firstLine="284"/>
        <w:jc w:val="both"/>
        <w:rPr>
          <w:rFonts w:ascii="Garamond" w:hAnsi="Garamond" w:cs="Times New Roman"/>
          <w:b/>
          <w:color w:val="000000" w:themeColor="text1"/>
          <w:sz w:val="24"/>
          <w:szCs w:val="24"/>
        </w:rPr>
      </w:pPr>
    </w:p>
    <w:p w14:paraId="2E1A4717" w14:textId="660E5E6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 xml:space="preserve">Në mbështetje të neneve 78, 83, pika 1, e 158 të Kushtetutës dhe nenit 30 të ligjit nr. 9936, datë 26.6.2008,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menaxhimin e sistemit buxhetor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ndryshuar, me propozimin e Këshillit të Ministrave, </w:t>
      </w:r>
    </w:p>
    <w:p w14:paraId="412606D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AE20707"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KUVENDI</w:t>
      </w:r>
    </w:p>
    <w:p w14:paraId="7C3480F7"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I REPUBLIKËS SË SHQIPËRISË</w:t>
      </w:r>
    </w:p>
    <w:p w14:paraId="05447374"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2E0DD606"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VENDOSI:</w:t>
      </w:r>
    </w:p>
    <w:p w14:paraId="63D8767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0245048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KREU I</w:t>
      </w:r>
    </w:p>
    <w:p w14:paraId="2CCC68D8"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w:t>
      </w:r>
    </w:p>
    <w:p w14:paraId="38DEF539"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5C72528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l</w:t>
      </w:r>
    </w:p>
    <w:p w14:paraId="28D45E6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635939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 për vitin 2024 është:</w:t>
      </w:r>
    </w:p>
    <w:tbl>
      <w:tblPr>
        <w:tblW w:w="0" w:type="auto"/>
        <w:tblInd w:w="137" w:type="dxa"/>
        <w:tblLook w:val="04A0" w:firstRow="1" w:lastRow="0" w:firstColumn="1" w:lastColumn="0" w:noHBand="0" w:noVBand="1"/>
      </w:tblPr>
      <w:tblGrid>
        <w:gridCol w:w="1696"/>
        <w:gridCol w:w="1276"/>
        <w:gridCol w:w="1418"/>
      </w:tblGrid>
      <w:tr w:rsidR="00DA5943" w:rsidRPr="008F5E16" w14:paraId="3532EAF8" w14:textId="77777777" w:rsidTr="006467D6">
        <w:tc>
          <w:tcPr>
            <w:tcW w:w="1696" w:type="dxa"/>
          </w:tcPr>
          <w:p w14:paraId="006B03D6" w14:textId="77777777" w:rsidR="00DA5943" w:rsidRPr="008F5E16" w:rsidRDefault="00DA5943"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Të ardhurat</w:t>
            </w:r>
          </w:p>
        </w:tc>
        <w:tc>
          <w:tcPr>
            <w:tcW w:w="1276" w:type="dxa"/>
          </w:tcPr>
          <w:p w14:paraId="247EDA6C" w14:textId="77777777" w:rsidR="00DA5943" w:rsidRPr="008F5E16" w:rsidRDefault="00DA59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676 098</w:t>
            </w:r>
          </w:p>
        </w:tc>
        <w:tc>
          <w:tcPr>
            <w:tcW w:w="1418" w:type="dxa"/>
          </w:tcPr>
          <w:p w14:paraId="318E251F" w14:textId="77777777" w:rsidR="00DA5943" w:rsidRPr="008F5E16" w:rsidRDefault="00DA59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DA5943" w:rsidRPr="008F5E16" w14:paraId="47BF78F4" w14:textId="77777777" w:rsidTr="006467D6">
        <w:tc>
          <w:tcPr>
            <w:tcW w:w="1696" w:type="dxa"/>
          </w:tcPr>
          <w:p w14:paraId="7D6CFFF9" w14:textId="77777777" w:rsidR="00DA5943" w:rsidRPr="008F5E16" w:rsidRDefault="00DA5943"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1276" w:type="dxa"/>
          </w:tcPr>
          <w:p w14:paraId="59A4EDC7" w14:textId="77777777" w:rsidR="00DA5943" w:rsidRPr="008F5E16" w:rsidRDefault="00DA59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737 378</w:t>
            </w:r>
          </w:p>
        </w:tc>
        <w:tc>
          <w:tcPr>
            <w:tcW w:w="1418" w:type="dxa"/>
          </w:tcPr>
          <w:p w14:paraId="2742C655" w14:textId="77777777" w:rsidR="00DA5943" w:rsidRPr="008F5E16" w:rsidRDefault="00DA59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DA5943" w:rsidRPr="008F5E16" w14:paraId="64719BFB" w14:textId="77777777" w:rsidTr="006467D6">
        <w:tc>
          <w:tcPr>
            <w:tcW w:w="1696" w:type="dxa"/>
          </w:tcPr>
          <w:p w14:paraId="17900CD3" w14:textId="77777777" w:rsidR="00DA5943" w:rsidRPr="008F5E16" w:rsidRDefault="00DA5943"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Deficiti</w:t>
            </w:r>
          </w:p>
        </w:tc>
        <w:tc>
          <w:tcPr>
            <w:tcW w:w="1276" w:type="dxa"/>
          </w:tcPr>
          <w:p w14:paraId="0C48A883" w14:textId="77777777" w:rsidR="00DA5943" w:rsidRPr="008F5E16" w:rsidRDefault="00DA59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61 280</w:t>
            </w:r>
          </w:p>
        </w:tc>
        <w:tc>
          <w:tcPr>
            <w:tcW w:w="1418" w:type="dxa"/>
          </w:tcPr>
          <w:p w14:paraId="5A75635C" w14:textId="77777777" w:rsidR="00DA5943" w:rsidRPr="008F5E16" w:rsidRDefault="00DA59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7579EB09" w14:textId="77777777" w:rsidR="00E71EE6" w:rsidRPr="008F5E16" w:rsidRDefault="00FC24E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w:t>
      </w:r>
      <w:r w:rsidR="00E71EE6" w:rsidRPr="008F5E16">
        <w:rPr>
          <w:rFonts w:ascii="Garamond" w:hAnsi="Garamond" w:cs="Times New Roman"/>
          <w:color w:val="000000" w:themeColor="text1"/>
          <w:sz w:val="24"/>
          <w:szCs w:val="24"/>
        </w:rPr>
        <w:t xml:space="preserve"> përbëhet nga buxheti i shtetit, buxheti vendor dhe fondet speciale: sigurimet shoqërore, sigurimet shëndetësore dhe kompensimi i ish-pronarëve.</w:t>
      </w:r>
    </w:p>
    <w:p w14:paraId="613AA5F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1FDCB9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2</w:t>
      </w:r>
    </w:p>
    <w:p w14:paraId="20778DE3"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58AFBE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 i shtetit për vitin 2024 është:</w:t>
      </w:r>
    </w:p>
    <w:tbl>
      <w:tblPr>
        <w:tblW w:w="0" w:type="auto"/>
        <w:tblInd w:w="137" w:type="dxa"/>
        <w:tblLook w:val="04A0" w:firstRow="1" w:lastRow="0" w:firstColumn="1" w:lastColumn="0" w:noHBand="0" w:noVBand="1"/>
      </w:tblPr>
      <w:tblGrid>
        <w:gridCol w:w="1555"/>
        <w:gridCol w:w="1134"/>
        <w:gridCol w:w="1417"/>
      </w:tblGrid>
      <w:tr w:rsidR="00DA5943" w:rsidRPr="008F5E16" w14:paraId="240ECE54" w14:textId="77777777" w:rsidTr="006467D6">
        <w:tc>
          <w:tcPr>
            <w:tcW w:w="1555" w:type="dxa"/>
          </w:tcPr>
          <w:p w14:paraId="5FEDCC57" w14:textId="77777777" w:rsidR="00DA5943" w:rsidRPr="008F5E16" w:rsidRDefault="00DA5943"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Të ardhurat</w:t>
            </w:r>
          </w:p>
        </w:tc>
        <w:tc>
          <w:tcPr>
            <w:tcW w:w="1134" w:type="dxa"/>
          </w:tcPr>
          <w:p w14:paraId="40C50B22" w14:textId="77777777" w:rsidR="00DA5943" w:rsidRPr="008F5E16" w:rsidRDefault="00DA59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bCs/>
                <w:color w:val="000000" w:themeColor="text1"/>
                <w:szCs w:val="24"/>
              </w:rPr>
              <w:t>489 359</w:t>
            </w:r>
          </w:p>
        </w:tc>
        <w:tc>
          <w:tcPr>
            <w:tcW w:w="1417" w:type="dxa"/>
          </w:tcPr>
          <w:p w14:paraId="6248F5E9" w14:textId="77777777" w:rsidR="00DA5943" w:rsidRPr="008F5E16" w:rsidRDefault="00DA59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DA5943" w:rsidRPr="008F5E16" w14:paraId="1D7BB27A" w14:textId="77777777" w:rsidTr="006467D6">
        <w:tc>
          <w:tcPr>
            <w:tcW w:w="1555" w:type="dxa"/>
          </w:tcPr>
          <w:p w14:paraId="670E2875" w14:textId="77777777" w:rsidR="00DA5943" w:rsidRPr="008F5E16" w:rsidRDefault="00DA5943"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1134" w:type="dxa"/>
          </w:tcPr>
          <w:p w14:paraId="2532F655" w14:textId="77777777" w:rsidR="00DA5943" w:rsidRPr="008F5E16" w:rsidRDefault="00DA59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550 639</w:t>
            </w:r>
          </w:p>
        </w:tc>
        <w:tc>
          <w:tcPr>
            <w:tcW w:w="1417" w:type="dxa"/>
          </w:tcPr>
          <w:p w14:paraId="2F20EEF3" w14:textId="77777777" w:rsidR="00DA5943" w:rsidRPr="008F5E16" w:rsidRDefault="00DA59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DA5943" w:rsidRPr="008F5E16" w14:paraId="78E3838D" w14:textId="77777777" w:rsidTr="006467D6">
        <w:tc>
          <w:tcPr>
            <w:tcW w:w="1555" w:type="dxa"/>
          </w:tcPr>
          <w:p w14:paraId="2D7AAFC3" w14:textId="77777777" w:rsidR="00DA5943" w:rsidRPr="008F5E16" w:rsidRDefault="00DA5943"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Deficiti</w:t>
            </w:r>
          </w:p>
        </w:tc>
        <w:tc>
          <w:tcPr>
            <w:tcW w:w="1134" w:type="dxa"/>
          </w:tcPr>
          <w:p w14:paraId="56B5A394" w14:textId="77777777" w:rsidR="00DA5943" w:rsidRPr="008F5E16" w:rsidRDefault="00DA59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61 280</w:t>
            </w:r>
          </w:p>
        </w:tc>
        <w:tc>
          <w:tcPr>
            <w:tcW w:w="1417" w:type="dxa"/>
          </w:tcPr>
          <w:p w14:paraId="11515982" w14:textId="77777777" w:rsidR="00DA5943" w:rsidRPr="008F5E16" w:rsidRDefault="00DA59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4B3AA25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372056C"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3</w:t>
      </w:r>
    </w:p>
    <w:p w14:paraId="6846CDB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F4E91E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 vendor për vitin 2024 është:</w:t>
      </w:r>
    </w:p>
    <w:tbl>
      <w:tblPr>
        <w:tblW w:w="0" w:type="auto"/>
        <w:tblLook w:val="04A0" w:firstRow="1" w:lastRow="0" w:firstColumn="1" w:lastColumn="0" w:noHBand="0" w:noVBand="1"/>
      </w:tblPr>
      <w:tblGrid>
        <w:gridCol w:w="2547"/>
        <w:gridCol w:w="992"/>
        <w:gridCol w:w="1418"/>
      </w:tblGrid>
      <w:tr w:rsidR="00B23913" w:rsidRPr="008F5E16" w14:paraId="5036EBC1" w14:textId="2C3F88DF" w:rsidTr="006467D6">
        <w:tc>
          <w:tcPr>
            <w:tcW w:w="2547" w:type="dxa"/>
          </w:tcPr>
          <w:p w14:paraId="464E720D" w14:textId="1C728FA2"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Të ardhurat</w:t>
            </w:r>
          </w:p>
        </w:tc>
        <w:tc>
          <w:tcPr>
            <w:tcW w:w="992" w:type="dxa"/>
          </w:tcPr>
          <w:p w14:paraId="4A7A41A7" w14:textId="71FCEB4D" w:rsidR="00B23913" w:rsidRPr="008F5E16" w:rsidRDefault="00B2391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71 249</w:t>
            </w:r>
          </w:p>
        </w:tc>
        <w:tc>
          <w:tcPr>
            <w:tcW w:w="1418" w:type="dxa"/>
          </w:tcPr>
          <w:p w14:paraId="4F3570D8" w14:textId="0EDBE4AF"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B23913" w:rsidRPr="008F5E16" w14:paraId="7EE6732A" w14:textId="24E0BCDB" w:rsidTr="006467D6">
        <w:tc>
          <w:tcPr>
            <w:tcW w:w="2547" w:type="dxa"/>
          </w:tcPr>
          <w:p w14:paraId="65FF2A6C" w14:textId="5CB9E8A3"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nga të cilat:</w:t>
            </w:r>
          </w:p>
        </w:tc>
        <w:tc>
          <w:tcPr>
            <w:tcW w:w="992" w:type="dxa"/>
          </w:tcPr>
          <w:p w14:paraId="090B4CE0" w14:textId="631E8F34" w:rsidR="00B23913" w:rsidRPr="008F5E16" w:rsidRDefault="00B23913" w:rsidP="00507185">
            <w:pPr>
              <w:spacing w:after="0" w:line="240" w:lineRule="auto"/>
              <w:jc w:val="right"/>
              <w:rPr>
                <w:rFonts w:ascii="Garamond" w:hAnsi="Garamond" w:cs="Times New Roman"/>
                <w:color w:val="000000" w:themeColor="text1"/>
                <w:szCs w:val="24"/>
              </w:rPr>
            </w:pPr>
          </w:p>
        </w:tc>
        <w:tc>
          <w:tcPr>
            <w:tcW w:w="1418" w:type="dxa"/>
          </w:tcPr>
          <w:p w14:paraId="1190E679" w14:textId="26689D80" w:rsidR="00B23913" w:rsidRPr="008F5E16" w:rsidRDefault="00B23913" w:rsidP="00507185">
            <w:pPr>
              <w:spacing w:after="0" w:line="240" w:lineRule="auto"/>
              <w:rPr>
                <w:rFonts w:ascii="Garamond" w:hAnsi="Garamond" w:cs="Times New Roman"/>
                <w:color w:val="000000" w:themeColor="text1"/>
                <w:szCs w:val="24"/>
              </w:rPr>
            </w:pPr>
          </w:p>
        </w:tc>
      </w:tr>
      <w:tr w:rsidR="00B23913" w:rsidRPr="008F5E16" w14:paraId="54CD8E85" w14:textId="166F08A6" w:rsidTr="006467D6">
        <w:tc>
          <w:tcPr>
            <w:tcW w:w="2547" w:type="dxa"/>
          </w:tcPr>
          <w:p w14:paraId="69DD0FD6" w14:textId="3CAB9748"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transferta e pakushtëzuar e përgjithshme</w:t>
            </w:r>
          </w:p>
        </w:tc>
        <w:tc>
          <w:tcPr>
            <w:tcW w:w="992" w:type="dxa"/>
          </w:tcPr>
          <w:p w14:paraId="60B56F10" w14:textId="1DD769DE" w:rsidR="00B23913" w:rsidRPr="008F5E16" w:rsidRDefault="00B23913" w:rsidP="00507185">
            <w:pPr>
              <w:spacing w:after="0" w:line="240" w:lineRule="auto"/>
              <w:jc w:val="right"/>
              <w:rPr>
                <w:rFonts w:ascii="Garamond" w:hAnsi="Garamond" w:cs="Times New Roman"/>
                <w:color w:val="000000" w:themeColor="text1"/>
                <w:szCs w:val="24"/>
              </w:rPr>
            </w:pPr>
          </w:p>
          <w:p w14:paraId="2B72AF5A" w14:textId="6C0532C7" w:rsidR="00B23913" w:rsidRPr="008F5E16" w:rsidRDefault="00B2391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24 343</w:t>
            </w:r>
          </w:p>
        </w:tc>
        <w:tc>
          <w:tcPr>
            <w:tcW w:w="1418" w:type="dxa"/>
          </w:tcPr>
          <w:p w14:paraId="69BDD0CE" w14:textId="1E79E0ED" w:rsidR="00B23913" w:rsidRPr="008F5E16" w:rsidRDefault="00B23913" w:rsidP="00507185">
            <w:pPr>
              <w:spacing w:after="0" w:line="240" w:lineRule="auto"/>
              <w:rPr>
                <w:rFonts w:ascii="Garamond" w:hAnsi="Garamond" w:cs="Times New Roman"/>
                <w:color w:val="000000" w:themeColor="text1"/>
                <w:szCs w:val="24"/>
              </w:rPr>
            </w:pPr>
          </w:p>
          <w:p w14:paraId="3200691F" w14:textId="44B6957A"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B23913" w:rsidRPr="008F5E16" w14:paraId="0EB35282" w14:textId="2B9137B2" w:rsidTr="006467D6">
        <w:tc>
          <w:tcPr>
            <w:tcW w:w="2547" w:type="dxa"/>
          </w:tcPr>
          <w:p w14:paraId="6CE1705C" w14:textId="7D12815A"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transferta e pakushtëzuar sektoriale</w:t>
            </w:r>
          </w:p>
        </w:tc>
        <w:tc>
          <w:tcPr>
            <w:tcW w:w="992" w:type="dxa"/>
          </w:tcPr>
          <w:p w14:paraId="1FA076C7" w14:textId="49F943CB" w:rsidR="00B23913" w:rsidRPr="008F5E16" w:rsidRDefault="00B23913" w:rsidP="00507185">
            <w:pPr>
              <w:spacing w:after="0" w:line="240" w:lineRule="auto"/>
              <w:jc w:val="right"/>
              <w:rPr>
                <w:rFonts w:ascii="Garamond" w:hAnsi="Garamond" w:cs="Times New Roman"/>
                <w:color w:val="000000" w:themeColor="text1"/>
                <w:szCs w:val="24"/>
              </w:rPr>
            </w:pPr>
          </w:p>
          <w:p w14:paraId="69F985C9" w14:textId="7AAAA460" w:rsidR="00B23913" w:rsidRPr="008F5E16" w:rsidRDefault="00B2391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10 814</w:t>
            </w:r>
          </w:p>
        </w:tc>
        <w:tc>
          <w:tcPr>
            <w:tcW w:w="1418" w:type="dxa"/>
          </w:tcPr>
          <w:p w14:paraId="248E5387" w14:textId="7F70EAB6" w:rsidR="00B23913" w:rsidRPr="008F5E16" w:rsidRDefault="00B23913" w:rsidP="00507185">
            <w:pPr>
              <w:spacing w:after="0" w:line="240" w:lineRule="auto"/>
              <w:rPr>
                <w:rFonts w:ascii="Garamond" w:hAnsi="Garamond" w:cs="Times New Roman"/>
                <w:color w:val="000000" w:themeColor="text1"/>
                <w:szCs w:val="24"/>
              </w:rPr>
            </w:pPr>
          </w:p>
          <w:p w14:paraId="03271DEA" w14:textId="29E9416E"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B23913" w:rsidRPr="008F5E16" w14:paraId="0506E9FD" w14:textId="747FCF6E" w:rsidTr="006467D6">
        <w:tc>
          <w:tcPr>
            <w:tcW w:w="2547" w:type="dxa"/>
          </w:tcPr>
          <w:p w14:paraId="1070F70F" w14:textId="6645B12F"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transferta sektoriale për pagat</w:t>
            </w:r>
          </w:p>
        </w:tc>
        <w:tc>
          <w:tcPr>
            <w:tcW w:w="992" w:type="dxa"/>
          </w:tcPr>
          <w:p w14:paraId="58C2BCE9" w14:textId="1AAB4C97" w:rsidR="00B23913" w:rsidRPr="008F5E16" w:rsidRDefault="00B23913" w:rsidP="00507185">
            <w:pPr>
              <w:spacing w:after="0" w:line="240" w:lineRule="auto"/>
              <w:jc w:val="right"/>
              <w:rPr>
                <w:rFonts w:ascii="Garamond" w:hAnsi="Garamond" w:cs="Times New Roman"/>
                <w:color w:val="000000" w:themeColor="text1"/>
                <w:szCs w:val="24"/>
              </w:rPr>
            </w:pPr>
          </w:p>
          <w:p w14:paraId="41D614E8" w14:textId="38A601A4" w:rsidR="00B23913" w:rsidRPr="008F5E16" w:rsidRDefault="00B2391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1 500</w:t>
            </w:r>
          </w:p>
        </w:tc>
        <w:tc>
          <w:tcPr>
            <w:tcW w:w="1418" w:type="dxa"/>
          </w:tcPr>
          <w:p w14:paraId="4CECCF17" w14:textId="5399C0AD" w:rsidR="00B23913" w:rsidRPr="008F5E16" w:rsidRDefault="00B23913" w:rsidP="00507185">
            <w:pPr>
              <w:spacing w:after="0" w:line="240" w:lineRule="auto"/>
              <w:rPr>
                <w:rFonts w:ascii="Garamond" w:hAnsi="Garamond" w:cs="Times New Roman"/>
                <w:color w:val="000000" w:themeColor="text1"/>
                <w:szCs w:val="24"/>
              </w:rPr>
            </w:pPr>
          </w:p>
          <w:p w14:paraId="33D171C9" w14:textId="4C818D5B"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B23913" w:rsidRPr="008F5E16" w14:paraId="363585EA" w14:textId="2118B41A" w:rsidTr="006467D6">
        <w:tc>
          <w:tcPr>
            <w:tcW w:w="2547" w:type="dxa"/>
          </w:tcPr>
          <w:p w14:paraId="754B4AB3" w14:textId="4BC20D54"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të ardhura të tjera</w:t>
            </w:r>
          </w:p>
        </w:tc>
        <w:tc>
          <w:tcPr>
            <w:tcW w:w="992" w:type="dxa"/>
          </w:tcPr>
          <w:p w14:paraId="647DB348" w14:textId="6E863F15" w:rsidR="00B23913" w:rsidRPr="008F5E16" w:rsidRDefault="00B2391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34 592</w:t>
            </w:r>
          </w:p>
        </w:tc>
        <w:tc>
          <w:tcPr>
            <w:tcW w:w="1418" w:type="dxa"/>
          </w:tcPr>
          <w:p w14:paraId="2F2EF43A" w14:textId="77777777" w:rsidR="00B23913"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p w14:paraId="4553AD8B" w14:textId="658EFD2E" w:rsidR="008F5E16" w:rsidRPr="008F5E16" w:rsidRDefault="008F5E16" w:rsidP="00507185">
            <w:pPr>
              <w:spacing w:after="0" w:line="240" w:lineRule="auto"/>
              <w:rPr>
                <w:rFonts w:ascii="Garamond" w:hAnsi="Garamond" w:cs="Times New Roman"/>
                <w:color w:val="000000" w:themeColor="text1"/>
                <w:sz w:val="18"/>
                <w:szCs w:val="24"/>
              </w:rPr>
            </w:pPr>
          </w:p>
        </w:tc>
      </w:tr>
      <w:tr w:rsidR="00B23913" w:rsidRPr="008F5E16" w14:paraId="134B69E7" w14:textId="3993A800" w:rsidTr="006467D6">
        <w:tc>
          <w:tcPr>
            <w:tcW w:w="2547" w:type="dxa"/>
          </w:tcPr>
          <w:p w14:paraId="3E5F225F" w14:textId="70A0DD1E"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992" w:type="dxa"/>
          </w:tcPr>
          <w:p w14:paraId="62B67179" w14:textId="664FAEEC" w:rsidR="00B23913" w:rsidRPr="008F5E16" w:rsidRDefault="00B2391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71 249</w:t>
            </w:r>
          </w:p>
        </w:tc>
        <w:tc>
          <w:tcPr>
            <w:tcW w:w="1418" w:type="dxa"/>
          </w:tcPr>
          <w:p w14:paraId="0C2C1C6E" w14:textId="19F68AA6" w:rsidR="00B23913" w:rsidRPr="008F5E16" w:rsidRDefault="00B2391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5B1B37A6" w14:textId="77777777" w:rsidR="00E71EE6" w:rsidRPr="008F5E16" w:rsidRDefault="00E71EE6" w:rsidP="00B23913">
      <w:pPr>
        <w:spacing w:after="0" w:line="240" w:lineRule="auto"/>
        <w:ind w:firstLine="284"/>
        <w:jc w:val="right"/>
        <w:rPr>
          <w:rFonts w:ascii="Garamond" w:hAnsi="Garamond" w:cs="Times New Roman"/>
          <w:color w:val="000000" w:themeColor="text1"/>
          <w:sz w:val="24"/>
          <w:szCs w:val="24"/>
        </w:rPr>
      </w:pPr>
    </w:p>
    <w:p w14:paraId="3E32C4E1"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4</w:t>
      </w:r>
    </w:p>
    <w:p w14:paraId="3CB7C2F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0BEF4F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 i sigurimeve shoqërore për vitin 2024 është:</w:t>
      </w:r>
    </w:p>
    <w:p w14:paraId="68C877E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l. Sigurimi i detyrueshëm, programet kompensuese dhe trajtimet e veçanta.</w:t>
      </w:r>
    </w:p>
    <w:tbl>
      <w:tblPr>
        <w:tblW w:w="0" w:type="auto"/>
        <w:tblInd w:w="137" w:type="dxa"/>
        <w:tblLook w:val="04A0" w:firstRow="1" w:lastRow="0" w:firstColumn="1" w:lastColumn="0" w:noHBand="0" w:noVBand="1"/>
      </w:tblPr>
      <w:tblGrid>
        <w:gridCol w:w="2552"/>
        <w:gridCol w:w="992"/>
        <w:gridCol w:w="1417"/>
      </w:tblGrid>
      <w:tr w:rsidR="00927968" w:rsidRPr="008F5E16" w14:paraId="52B9A21E" w14:textId="0ABD6789" w:rsidTr="006467D6">
        <w:tc>
          <w:tcPr>
            <w:tcW w:w="2552" w:type="dxa"/>
          </w:tcPr>
          <w:p w14:paraId="544ED3FE" w14:textId="1F399DA1"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992" w:type="dxa"/>
          </w:tcPr>
          <w:p w14:paraId="6F279BC0" w14:textId="0060FF6F"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169 838</w:t>
            </w:r>
          </w:p>
        </w:tc>
        <w:tc>
          <w:tcPr>
            <w:tcW w:w="1417" w:type="dxa"/>
          </w:tcPr>
          <w:p w14:paraId="5D8F04D7" w14:textId="243405EA"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927968" w:rsidRPr="008F5E16" w14:paraId="722B5A02" w14:textId="7AD3AB83" w:rsidTr="006467D6">
        <w:tc>
          <w:tcPr>
            <w:tcW w:w="2552" w:type="dxa"/>
          </w:tcPr>
          <w:p w14:paraId="368D35F6" w14:textId="2567B016"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nga të cilat:</w:t>
            </w:r>
          </w:p>
        </w:tc>
        <w:tc>
          <w:tcPr>
            <w:tcW w:w="992" w:type="dxa"/>
          </w:tcPr>
          <w:p w14:paraId="625BE8C5" w14:textId="15DAFA43" w:rsidR="00927968" w:rsidRPr="008F5E16" w:rsidRDefault="00927968" w:rsidP="00507185">
            <w:pPr>
              <w:spacing w:after="0" w:line="240" w:lineRule="auto"/>
              <w:jc w:val="both"/>
              <w:rPr>
                <w:rFonts w:ascii="Garamond" w:hAnsi="Garamond" w:cs="Times New Roman"/>
                <w:color w:val="000000" w:themeColor="text1"/>
                <w:szCs w:val="24"/>
              </w:rPr>
            </w:pPr>
          </w:p>
        </w:tc>
        <w:tc>
          <w:tcPr>
            <w:tcW w:w="1417" w:type="dxa"/>
          </w:tcPr>
          <w:p w14:paraId="7AFDB590" w14:textId="0CBF8DA5" w:rsidR="00927968" w:rsidRPr="008F5E16" w:rsidRDefault="00927968" w:rsidP="00507185">
            <w:pPr>
              <w:spacing w:after="0" w:line="240" w:lineRule="auto"/>
              <w:rPr>
                <w:rFonts w:ascii="Garamond" w:hAnsi="Garamond" w:cs="Times New Roman"/>
                <w:color w:val="000000" w:themeColor="text1"/>
                <w:szCs w:val="24"/>
              </w:rPr>
            </w:pPr>
          </w:p>
        </w:tc>
      </w:tr>
      <w:tr w:rsidR="00927968" w:rsidRPr="008F5E16" w14:paraId="16E26FB3" w14:textId="2BA9BA5A" w:rsidTr="006467D6">
        <w:tc>
          <w:tcPr>
            <w:tcW w:w="2552" w:type="dxa"/>
          </w:tcPr>
          <w:p w14:paraId="0428F2F2" w14:textId="295EC625"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kontributet</w:t>
            </w:r>
          </w:p>
        </w:tc>
        <w:tc>
          <w:tcPr>
            <w:tcW w:w="992" w:type="dxa"/>
          </w:tcPr>
          <w:p w14:paraId="31FCD6E7" w14:textId="33E43CCE"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133 059</w:t>
            </w:r>
          </w:p>
        </w:tc>
        <w:tc>
          <w:tcPr>
            <w:tcW w:w="1417" w:type="dxa"/>
          </w:tcPr>
          <w:p w14:paraId="4BCD1D1B" w14:textId="55FD69A0"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927968" w:rsidRPr="008F5E16" w14:paraId="6137389E" w14:textId="75CA0134" w:rsidTr="006467D6">
        <w:tc>
          <w:tcPr>
            <w:tcW w:w="2552" w:type="dxa"/>
          </w:tcPr>
          <w:p w14:paraId="07E3E62B" w14:textId="619D1F2D"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lastRenderedPageBreak/>
              <w:t>- transferimet nga buxheti i shtetit</w:t>
            </w:r>
          </w:p>
        </w:tc>
        <w:tc>
          <w:tcPr>
            <w:tcW w:w="992" w:type="dxa"/>
          </w:tcPr>
          <w:p w14:paraId="4D01C5AE" w14:textId="63C1E1C7" w:rsidR="00927968" w:rsidRPr="008F5E16" w:rsidRDefault="00927968" w:rsidP="00507185">
            <w:pPr>
              <w:spacing w:after="0" w:line="240" w:lineRule="auto"/>
              <w:jc w:val="right"/>
              <w:rPr>
                <w:rFonts w:ascii="Garamond" w:hAnsi="Garamond" w:cs="Times New Roman"/>
                <w:color w:val="000000" w:themeColor="text1"/>
                <w:szCs w:val="24"/>
              </w:rPr>
            </w:pPr>
          </w:p>
          <w:p w14:paraId="580977AE" w14:textId="1FFF86BB"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36 779</w:t>
            </w:r>
          </w:p>
        </w:tc>
        <w:tc>
          <w:tcPr>
            <w:tcW w:w="1417" w:type="dxa"/>
          </w:tcPr>
          <w:p w14:paraId="28E07BF1" w14:textId="77777777" w:rsidR="00927968" w:rsidRPr="008F5E16" w:rsidRDefault="00927968" w:rsidP="00507185">
            <w:pPr>
              <w:spacing w:after="0" w:line="240" w:lineRule="auto"/>
              <w:rPr>
                <w:rFonts w:ascii="Garamond" w:hAnsi="Garamond" w:cs="Times New Roman"/>
                <w:color w:val="000000" w:themeColor="text1"/>
                <w:szCs w:val="24"/>
              </w:rPr>
            </w:pPr>
          </w:p>
          <w:p w14:paraId="46FF9562" w14:textId="77777777" w:rsidR="00927968"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p w14:paraId="26A9F560" w14:textId="22922036" w:rsidR="008F5E16" w:rsidRPr="008F5E16" w:rsidRDefault="008F5E16" w:rsidP="00507185">
            <w:pPr>
              <w:spacing w:after="0" w:line="240" w:lineRule="auto"/>
              <w:rPr>
                <w:rFonts w:ascii="Garamond" w:hAnsi="Garamond" w:cs="Times New Roman"/>
                <w:color w:val="000000" w:themeColor="text1"/>
                <w:sz w:val="16"/>
                <w:szCs w:val="24"/>
              </w:rPr>
            </w:pPr>
          </w:p>
        </w:tc>
      </w:tr>
      <w:tr w:rsidR="00927968" w:rsidRPr="008F5E16" w14:paraId="2FE91D03" w14:textId="5AEA7D86" w:rsidTr="006467D6">
        <w:tc>
          <w:tcPr>
            <w:tcW w:w="2552" w:type="dxa"/>
          </w:tcPr>
          <w:p w14:paraId="1E83EFF3" w14:textId="70DE6993"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992" w:type="dxa"/>
          </w:tcPr>
          <w:p w14:paraId="4698FBFE" w14:textId="1F851BD3"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169 838</w:t>
            </w:r>
          </w:p>
        </w:tc>
        <w:tc>
          <w:tcPr>
            <w:tcW w:w="1417" w:type="dxa"/>
          </w:tcPr>
          <w:p w14:paraId="76081A62" w14:textId="50892506"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6FF4DB1C" w14:textId="77777777" w:rsidR="00927968" w:rsidRPr="008F5E16" w:rsidRDefault="00927968" w:rsidP="00DA5943">
      <w:pPr>
        <w:spacing w:after="0" w:line="240" w:lineRule="auto"/>
        <w:ind w:firstLine="284"/>
        <w:jc w:val="both"/>
        <w:rPr>
          <w:rFonts w:ascii="Garamond" w:hAnsi="Garamond" w:cs="Times New Roman"/>
          <w:color w:val="000000" w:themeColor="text1"/>
          <w:sz w:val="24"/>
          <w:szCs w:val="24"/>
        </w:rPr>
      </w:pPr>
    </w:p>
    <w:p w14:paraId="1F86BEE7" w14:textId="12F8F319"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për kategoritë e veçanta të personave të vetëpunësuar. Për vitin 2024</w:t>
      </w:r>
      <w:r w:rsidR="00BB4AFA">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teprica ndërmjet të ardhurave dhe shpenzimeve, sipas degëve dhe programeve të sigurimit shoqëror të detyrueshëm e suplementar, përdoret për mbulimin e deficitit të degës së pensioneve.</w:t>
      </w:r>
    </w:p>
    <w:p w14:paraId="0F5675F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 Sigurimi suplementar.</w:t>
      </w:r>
    </w:p>
    <w:tbl>
      <w:tblPr>
        <w:tblW w:w="0" w:type="auto"/>
        <w:tblLook w:val="04A0" w:firstRow="1" w:lastRow="0" w:firstColumn="1" w:lastColumn="0" w:noHBand="0" w:noVBand="1"/>
      </w:tblPr>
      <w:tblGrid>
        <w:gridCol w:w="2830"/>
        <w:gridCol w:w="851"/>
        <w:gridCol w:w="1417"/>
      </w:tblGrid>
      <w:tr w:rsidR="002E5E76" w:rsidRPr="008F5E16" w14:paraId="0A72A0B4" w14:textId="77777777" w:rsidTr="006467D6">
        <w:tc>
          <w:tcPr>
            <w:tcW w:w="2830" w:type="dxa"/>
          </w:tcPr>
          <w:p w14:paraId="02F85A9A"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851" w:type="dxa"/>
          </w:tcPr>
          <w:p w14:paraId="0CB87F92"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8 200</w:t>
            </w:r>
          </w:p>
        </w:tc>
        <w:tc>
          <w:tcPr>
            <w:tcW w:w="1417" w:type="dxa"/>
          </w:tcPr>
          <w:p w14:paraId="1D02AB4E"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E5E76" w:rsidRPr="008F5E16" w14:paraId="40B955C8" w14:textId="77777777" w:rsidTr="006467D6">
        <w:tc>
          <w:tcPr>
            <w:tcW w:w="2830" w:type="dxa"/>
          </w:tcPr>
          <w:p w14:paraId="6A8BC7A8"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nga të cilat:</w:t>
            </w:r>
          </w:p>
        </w:tc>
        <w:tc>
          <w:tcPr>
            <w:tcW w:w="851" w:type="dxa"/>
          </w:tcPr>
          <w:p w14:paraId="0F776B50" w14:textId="77777777" w:rsidR="002E5E76" w:rsidRPr="008F5E16" w:rsidRDefault="002E5E76" w:rsidP="00507185">
            <w:pPr>
              <w:spacing w:after="0" w:line="240" w:lineRule="auto"/>
              <w:jc w:val="right"/>
              <w:rPr>
                <w:rFonts w:ascii="Garamond" w:hAnsi="Garamond" w:cs="Times New Roman"/>
                <w:color w:val="000000" w:themeColor="text1"/>
                <w:szCs w:val="24"/>
              </w:rPr>
            </w:pPr>
          </w:p>
        </w:tc>
        <w:tc>
          <w:tcPr>
            <w:tcW w:w="1417" w:type="dxa"/>
          </w:tcPr>
          <w:p w14:paraId="735C8DD0" w14:textId="77777777" w:rsidR="002E5E76" w:rsidRPr="008F5E16" w:rsidRDefault="002E5E76" w:rsidP="00507185">
            <w:pPr>
              <w:spacing w:after="0" w:line="240" w:lineRule="auto"/>
              <w:rPr>
                <w:rFonts w:ascii="Garamond" w:hAnsi="Garamond" w:cs="Times New Roman"/>
                <w:color w:val="000000" w:themeColor="text1"/>
                <w:szCs w:val="24"/>
              </w:rPr>
            </w:pPr>
          </w:p>
        </w:tc>
      </w:tr>
      <w:tr w:rsidR="002E5E76" w:rsidRPr="008F5E16" w14:paraId="3F5E7D1E" w14:textId="77777777" w:rsidTr="006467D6">
        <w:tc>
          <w:tcPr>
            <w:tcW w:w="2830" w:type="dxa"/>
          </w:tcPr>
          <w:p w14:paraId="211C9ED1"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kontributet</w:t>
            </w:r>
          </w:p>
        </w:tc>
        <w:tc>
          <w:tcPr>
            <w:tcW w:w="851" w:type="dxa"/>
          </w:tcPr>
          <w:p w14:paraId="62058480"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3 180</w:t>
            </w:r>
          </w:p>
        </w:tc>
        <w:tc>
          <w:tcPr>
            <w:tcW w:w="1417" w:type="dxa"/>
          </w:tcPr>
          <w:p w14:paraId="08B914C5"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E5E76" w:rsidRPr="008F5E16" w14:paraId="1648A90D" w14:textId="77777777" w:rsidTr="006467D6">
        <w:tc>
          <w:tcPr>
            <w:tcW w:w="2830" w:type="dxa"/>
          </w:tcPr>
          <w:p w14:paraId="5DF3FF7C" w14:textId="77777777" w:rsidR="002E5E7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transferimet nga buxheti i shtetit</w:t>
            </w:r>
          </w:p>
          <w:p w14:paraId="26F2C08A" w14:textId="7392B343" w:rsidR="00BB4AFA" w:rsidRPr="00BB4AFA" w:rsidRDefault="00BB4AFA" w:rsidP="00507185">
            <w:pPr>
              <w:spacing w:after="0" w:line="240" w:lineRule="auto"/>
              <w:rPr>
                <w:rFonts w:ascii="Garamond" w:hAnsi="Garamond" w:cs="Times New Roman"/>
                <w:color w:val="000000" w:themeColor="text1"/>
                <w:sz w:val="16"/>
                <w:szCs w:val="24"/>
              </w:rPr>
            </w:pPr>
          </w:p>
        </w:tc>
        <w:tc>
          <w:tcPr>
            <w:tcW w:w="851" w:type="dxa"/>
          </w:tcPr>
          <w:p w14:paraId="49D14367"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5 020</w:t>
            </w:r>
          </w:p>
        </w:tc>
        <w:tc>
          <w:tcPr>
            <w:tcW w:w="1417" w:type="dxa"/>
          </w:tcPr>
          <w:p w14:paraId="7C139504"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E5E76" w:rsidRPr="008F5E16" w14:paraId="682E55E1" w14:textId="77777777" w:rsidTr="006467D6">
        <w:tc>
          <w:tcPr>
            <w:tcW w:w="2830" w:type="dxa"/>
          </w:tcPr>
          <w:p w14:paraId="7C8A0F17"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851" w:type="dxa"/>
          </w:tcPr>
          <w:p w14:paraId="5771EE79"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8 200</w:t>
            </w:r>
          </w:p>
        </w:tc>
        <w:tc>
          <w:tcPr>
            <w:tcW w:w="1417" w:type="dxa"/>
          </w:tcPr>
          <w:p w14:paraId="48D68162"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54A18B4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5469FEC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 Fondi për indeksimin e pensioneve është parashikuar 4 137 milionë lekë dhe bonusi i pensionistëve 3 650 milionë lekë. Ky fond ndahet midis skemave sipas përcaktimeve në vendimin e Këshillit të Ministrave.</w:t>
      </w:r>
    </w:p>
    <w:p w14:paraId="015F4700" w14:textId="638008F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Përdorimi i këtij fondi bëhet sipas përcaktimeve në nenin 61</w:t>
      </w:r>
      <w:r w:rsidR="00BB4AFA">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ligjit nr. 7703, datë 11.5.1993,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sigurimet shoqërore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tё ndryshuar. Shpenzimet administrative, si pjesë e shpenzimeve totale për skemën e sigurimeve shoqërore, janë jo më shumë se 3 700 milionë lekë dhe ndahen sipas skemave në proporcion me shpenzimet e drejtpërdrejta.</w:t>
      </w:r>
    </w:p>
    <w:p w14:paraId="3F337B6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Rezultati pozitiv në fund të vitit buxhetor derdhet në të ardhurat e buxhetit të shtetit të vitit pasardhës, pas miratimit të pasqyrave financiare, por jo më vonë se muaji prill 2024.</w:t>
      </w:r>
    </w:p>
    <w:p w14:paraId="3512054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0F62029D"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5</w:t>
      </w:r>
    </w:p>
    <w:p w14:paraId="3E0AF7E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45D47171"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2D274C"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Buxheti i sigurimeve shëndetësore për vitin 2024 është:</w:t>
      </w:r>
    </w:p>
    <w:tbl>
      <w:tblPr>
        <w:tblW w:w="0" w:type="auto"/>
        <w:tblLook w:val="04A0" w:firstRow="1" w:lastRow="0" w:firstColumn="1" w:lastColumn="0" w:noHBand="0" w:noVBand="1"/>
      </w:tblPr>
      <w:tblGrid>
        <w:gridCol w:w="2689"/>
        <w:gridCol w:w="850"/>
        <w:gridCol w:w="1418"/>
      </w:tblGrid>
      <w:tr w:rsidR="002D274C" w:rsidRPr="008F5E16" w14:paraId="07146014" w14:textId="77777777" w:rsidTr="006467D6">
        <w:tc>
          <w:tcPr>
            <w:tcW w:w="2689" w:type="dxa"/>
          </w:tcPr>
          <w:p w14:paraId="0210DBD0" w14:textId="77777777" w:rsidR="002D274C" w:rsidRPr="008F5E16" w:rsidRDefault="002D274C"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850" w:type="dxa"/>
          </w:tcPr>
          <w:p w14:paraId="5BCD7348" w14:textId="77777777" w:rsidR="002D274C" w:rsidRPr="008F5E16" w:rsidRDefault="002D274C"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58 052</w:t>
            </w:r>
          </w:p>
        </w:tc>
        <w:tc>
          <w:tcPr>
            <w:tcW w:w="1418" w:type="dxa"/>
          </w:tcPr>
          <w:p w14:paraId="73CC7E40" w14:textId="77777777" w:rsidR="002D274C" w:rsidRPr="008F5E16" w:rsidRDefault="002D274C"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D274C" w:rsidRPr="008F5E16" w14:paraId="50A458CC" w14:textId="77777777" w:rsidTr="006467D6">
        <w:tc>
          <w:tcPr>
            <w:tcW w:w="2689" w:type="dxa"/>
          </w:tcPr>
          <w:p w14:paraId="33B69870" w14:textId="77777777" w:rsidR="002D274C" w:rsidRPr="008F5E16" w:rsidRDefault="00880443" w:rsidP="00507185">
            <w:pPr>
              <w:spacing w:after="0" w:line="240" w:lineRule="auto"/>
              <w:rPr>
                <w:rFonts w:ascii="Garamond" w:hAnsi="Garamond" w:cs="Times New Roman"/>
                <w:color w:val="000000" w:themeColor="text1"/>
                <w:sz w:val="24"/>
                <w:szCs w:val="24"/>
              </w:rPr>
            </w:pPr>
            <w:r w:rsidRPr="008F5E16">
              <w:rPr>
                <w:rFonts w:ascii="Garamond" w:hAnsi="Garamond" w:cs="Times New Roman"/>
                <w:color w:val="000000" w:themeColor="text1"/>
                <w:szCs w:val="24"/>
              </w:rPr>
              <w:t>nga të cilat:</w:t>
            </w:r>
          </w:p>
        </w:tc>
        <w:tc>
          <w:tcPr>
            <w:tcW w:w="850" w:type="dxa"/>
          </w:tcPr>
          <w:p w14:paraId="7F02CADD" w14:textId="77777777" w:rsidR="002D274C" w:rsidRPr="008F5E16" w:rsidRDefault="002D274C" w:rsidP="00507185">
            <w:pPr>
              <w:spacing w:after="0" w:line="240" w:lineRule="auto"/>
              <w:jc w:val="right"/>
              <w:rPr>
                <w:rFonts w:ascii="Garamond" w:hAnsi="Garamond" w:cs="Times New Roman"/>
                <w:color w:val="000000" w:themeColor="text1"/>
                <w:sz w:val="24"/>
                <w:szCs w:val="24"/>
              </w:rPr>
            </w:pPr>
          </w:p>
        </w:tc>
        <w:tc>
          <w:tcPr>
            <w:tcW w:w="1418" w:type="dxa"/>
          </w:tcPr>
          <w:p w14:paraId="292D79BF" w14:textId="77777777" w:rsidR="002D274C" w:rsidRPr="008F5E16" w:rsidRDefault="002D274C" w:rsidP="00507185">
            <w:pPr>
              <w:spacing w:after="0" w:line="240" w:lineRule="auto"/>
              <w:rPr>
                <w:rFonts w:ascii="Garamond" w:hAnsi="Garamond" w:cs="Times New Roman"/>
                <w:color w:val="000000" w:themeColor="text1"/>
                <w:sz w:val="24"/>
                <w:szCs w:val="24"/>
              </w:rPr>
            </w:pPr>
          </w:p>
        </w:tc>
      </w:tr>
      <w:tr w:rsidR="002D274C" w:rsidRPr="008F5E16" w14:paraId="0B7B0685" w14:textId="77777777" w:rsidTr="006467D6">
        <w:tc>
          <w:tcPr>
            <w:tcW w:w="2689" w:type="dxa"/>
          </w:tcPr>
          <w:p w14:paraId="4BEF5DBB" w14:textId="77777777" w:rsidR="002D274C" w:rsidRPr="008F5E16" w:rsidRDefault="00880443" w:rsidP="00507185">
            <w:pPr>
              <w:spacing w:after="0" w:line="240" w:lineRule="auto"/>
              <w:rPr>
                <w:rFonts w:ascii="Garamond" w:hAnsi="Garamond" w:cs="Times New Roman"/>
                <w:color w:val="000000" w:themeColor="text1"/>
                <w:sz w:val="24"/>
                <w:szCs w:val="24"/>
              </w:rPr>
            </w:pPr>
            <w:r w:rsidRPr="008F5E16">
              <w:rPr>
                <w:rFonts w:ascii="Garamond" w:hAnsi="Garamond" w:cs="Times New Roman"/>
                <w:color w:val="000000" w:themeColor="text1"/>
                <w:szCs w:val="24"/>
              </w:rPr>
              <w:t>- kontributet dhe të tjera</w:t>
            </w:r>
          </w:p>
        </w:tc>
        <w:tc>
          <w:tcPr>
            <w:tcW w:w="850" w:type="dxa"/>
          </w:tcPr>
          <w:p w14:paraId="38EB9DAF" w14:textId="77777777" w:rsidR="002D274C" w:rsidRPr="008F5E16" w:rsidRDefault="00880443" w:rsidP="00507185">
            <w:pPr>
              <w:spacing w:after="0" w:line="240" w:lineRule="auto"/>
              <w:jc w:val="right"/>
              <w:rPr>
                <w:rFonts w:ascii="Garamond" w:hAnsi="Garamond" w:cs="Times New Roman"/>
                <w:color w:val="000000" w:themeColor="text1"/>
                <w:sz w:val="24"/>
                <w:szCs w:val="24"/>
              </w:rPr>
            </w:pPr>
            <w:r w:rsidRPr="008F5E16">
              <w:rPr>
                <w:rFonts w:ascii="Garamond" w:hAnsi="Garamond" w:cs="Times New Roman"/>
                <w:color w:val="000000" w:themeColor="text1"/>
                <w:szCs w:val="24"/>
              </w:rPr>
              <w:t>20 481</w:t>
            </w:r>
          </w:p>
        </w:tc>
        <w:tc>
          <w:tcPr>
            <w:tcW w:w="1418" w:type="dxa"/>
          </w:tcPr>
          <w:p w14:paraId="420D18BE" w14:textId="77777777" w:rsidR="002D274C" w:rsidRPr="008F5E16" w:rsidRDefault="00880443" w:rsidP="00507185">
            <w:pPr>
              <w:spacing w:after="0" w:line="240" w:lineRule="auto"/>
              <w:rPr>
                <w:rFonts w:ascii="Garamond" w:hAnsi="Garamond" w:cs="Times New Roman"/>
                <w:color w:val="000000" w:themeColor="text1"/>
                <w:sz w:val="24"/>
                <w:szCs w:val="24"/>
              </w:rPr>
            </w:pPr>
            <w:r w:rsidRPr="008F5E16">
              <w:rPr>
                <w:rFonts w:ascii="Garamond" w:hAnsi="Garamond" w:cs="Times New Roman"/>
                <w:color w:val="000000" w:themeColor="text1"/>
                <w:szCs w:val="24"/>
              </w:rPr>
              <w:t>milionë lekë;</w:t>
            </w:r>
          </w:p>
        </w:tc>
      </w:tr>
      <w:tr w:rsidR="00880443" w:rsidRPr="008F5E16" w14:paraId="02D64CBA" w14:textId="77777777" w:rsidTr="006467D6">
        <w:tc>
          <w:tcPr>
            <w:tcW w:w="2689" w:type="dxa"/>
          </w:tcPr>
          <w:p w14:paraId="14EC7E62" w14:textId="77777777" w:rsidR="00880443" w:rsidRDefault="008804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transferimet nga buxheti i shtetit</w:t>
            </w:r>
          </w:p>
          <w:p w14:paraId="09B5D976" w14:textId="48DB021A" w:rsidR="00BB4AFA" w:rsidRPr="00BB4AFA" w:rsidRDefault="00BB4AFA" w:rsidP="00507185">
            <w:pPr>
              <w:spacing w:after="0" w:line="240" w:lineRule="auto"/>
              <w:rPr>
                <w:rFonts w:ascii="Garamond" w:hAnsi="Garamond" w:cs="Times New Roman"/>
                <w:color w:val="000000" w:themeColor="text1"/>
                <w:sz w:val="16"/>
                <w:szCs w:val="24"/>
              </w:rPr>
            </w:pPr>
          </w:p>
        </w:tc>
        <w:tc>
          <w:tcPr>
            <w:tcW w:w="850" w:type="dxa"/>
          </w:tcPr>
          <w:p w14:paraId="20643FBD" w14:textId="77777777" w:rsidR="00880443" w:rsidRPr="008F5E16" w:rsidRDefault="008804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37 571</w:t>
            </w:r>
          </w:p>
        </w:tc>
        <w:tc>
          <w:tcPr>
            <w:tcW w:w="1418" w:type="dxa"/>
          </w:tcPr>
          <w:p w14:paraId="40EDEE28" w14:textId="77777777" w:rsidR="00880443" w:rsidRPr="008F5E16" w:rsidRDefault="008804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880443" w:rsidRPr="008F5E16" w14:paraId="7FD2796F" w14:textId="77777777" w:rsidTr="006467D6">
        <w:tc>
          <w:tcPr>
            <w:tcW w:w="2689" w:type="dxa"/>
          </w:tcPr>
          <w:p w14:paraId="724A2707" w14:textId="77777777" w:rsidR="00880443" w:rsidRPr="008F5E16" w:rsidRDefault="003367F4"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850" w:type="dxa"/>
          </w:tcPr>
          <w:p w14:paraId="21C81EE0" w14:textId="77777777" w:rsidR="00880443" w:rsidRPr="008F5E16" w:rsidRDefault="003367F4"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58 052</w:t>
            </w:r>
          </w:p>
        </w:tc>
        <w:tc>
          <w:tcPr>
            <w:tcW w:w="1418" w:type="dxa"/>
          </w:tcPr>
          <w:p w14:paraId="15552E00" w14:textId="77777777" w:rsidR="00880443" w:rsidRPr="008F5E16" w:rsidRDefault="003367F4"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48898372" w14:textId="77777777" w:rsidR="002D274C" w:rsidRPr="008F5E16" w:rsidRDefault="002D274C" w:rsidP="00DA5943">
      <w:pPr>
        <w:spacing w:after="0" w:line="240" w:lineRule="auto"/>
        <w:ind w:firstLine="284"/>
        <w:jc w:val="both"/>
        <w:rPr>
          <w:rFonts w:ascii="Garamond" w:hAnsi="Garamond" w:cs="Times New Roman"/>
          <w:color w:val="000000" w:themeColor="text1"/>
          <w:sz w:val="24"/>
          <w:szCs w:val="24"/>
        </w:rPr>
      </w:pPr>
    </w:p>
    <w:p w14:paraId="5E848A73"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2D274C"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pёr rimbursimin e medikamenteve nuk e tejkalon tavanin prej 12 000 milionë lekësh. Fondi për shërbimin spitalor detajohet dhe përdoret me vendim të Këshillit të Ministrave.</w:t>
      </w:r>
    </w:p>
    <w:p w14:paraId="1DC0360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1E61CC9"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6</w:t>
      </w:r>
    </w:p>
    <w:p w14:paraId="23EB2E3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0592D6E"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 xml:space="preserve">Buxheti i fondit për kompensimin në vlerë të ish-pronarëve për vitin 2024 është: </w:t>
      </w:r>
    </w:p>
    <w:tbl>
      <w:tblPr>
        <w:tblW w:w="0" w:type="auto"/>
        <w:tblInd w:w="137" w:type="dxa"/>
        <w:tblLook w:val="04A0" w:firstRow="1" w:lastRow="0" w:firstColumn="1" w:lastColumn="0" w:noHBand="0" w:noVBand="1"/>
      </w:tblPr>
      <w:tblGrid>
        <w:gridCol w:w="2689"/>
        <w:gridCol w:w="850"/>
        <w:gridCol w:w="1418"/>
      </w:tblGrid>
      <w:tr w:rsidR="003C65A2" w:rsidRPr="008F5E16" w14:paraId="10954FFC" w14:textId="77777777" w:rsidTr="006467D6">
        <w:tc>
          <w:tcPr>
            <w:tcW w:w="2689" w:type="dxa"/>
          </w:tcPr>
          <w:p w14:paraId="48309DF1"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850" w:type="dxa"/>
          </w:tcPr>
          <w:p w14:paraId="0C27FD3F"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5 000</w:t>
            </w:r>
          </w:p>
        </w:tc>
        <w:tc>
          <w:tcPr>
            <w:tcW w:w="1418" w:type="dxa"/>
          </w:tcPr>
          <w:p w14:paraId="752B136E"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3C65A2" w:rsidRPr="008F5E16" w14:paraId="11E51BBB" w14:textId="77777777" w:rsidTr="006467D6">
        <w:tc>
          <w:tcPr>
            <w:tcW w:w="2689" w:type="dxa"/>
          </w:tcPr>
          <w:p w14:paraId="4B2A351D"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nga të cilat:</w:t>
            </w:r>
          </w:p>
        </w:tc>
        <w:tc>
          <w:tcPr>
            <w:tcW w:w="850" w:type="dxa"/>
          </w:tcPr>
          <w:p w14:paraId="2D4466B6" w14:textId="77777777" w:rsidR="003C65A2" w:rsidRPr="008F5E16" w:rsidRDefault="003C65A2" w:rsidP="00507185">
            <w:pPr>
              <w:spacing w:after="0" w:line="240" w:lineRule="auto"/>
              <w:jc w:val="right"/>
              <w:rPr>
                <w:rFonts w:ascii="Garamond" w:hAnsi="Garamond" w:cs="Times New Roman"/>
                <w:color w:val="000000" w:themeColor="text1"/>
                <w:szCs w:val="24"/>
              </w:rPr>
            </w:pPr>
          </w:p>
        </w:tc>
        <w:tc>
          <w:tcPr>
            <w:tcW w:w="1418" w:type="dxa"/>
          </w:tcPr>
          <w:p w14:paraId="34253167" w14:textId="77777777" w:rsidR="003C65A2" w:rsidRPr="008F5E16" w:rsidRDefault="003C65A2" w:rsidP="00507185">
            <w:pPr>
              <w:spacing w:after="0" w:line="240" w:lineRule="auto"/>
              <w:rPr>
                <w:rFonts w:ascii="Garamond" w:hAnsi="Garamond" w:cs="Times New Roman"/>
                <w:color w:val="000000" w:themeColor="text1"/>
                <w:szCs w:val="24"/>
              </w:rPr>
            </w:pPr>
          </w:p>
        </w:tc>
      </w:tr>
      <w:tr w:rsidR="003C65A2" w:rsidRPr="008F5E16" w14:paraId="656D7284" w14:textId="77777777" w:rsidTr="006467D6">
        <w:tc>
          <w:tcPr>
            <w:tcW w:w="2689" w:type="dxa"/>
          </w:tcPr>
          <w:p w14:paraId="1D658A36"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të ardhura të tjera</w:t>
            </w:r>
          </w:p>
        </w:tc>
        <w:tc>
          <w:tcPr>
            <w:tcW w:w="850" w:type="dxa"/>
          </w:tcPr>
          <w:p w14:paraId="5B73F2B6"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905</w:t>
            </w:r>
          </w:p>
        </w:tc>
        <w:tc>
          <w:tcPr>
            <w:tcW w:w="1418" w:type="dxa"/>
          </w:tcPr>
          <w:p w14:paraId="0A3319B2"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3C65A2" w:rsidRPr="008F5E16" w14:paraId="2754FB2D" w14:textId="77777777" w:rsidTr="006467D6">
        <w:tc>
          <w:tcPr>
            <w:tcW w:w="2689" w:type="dxa"/>
          </w:tcPr>
          <w:p w14:paraId="0E35CCC2" w14:textId="77777777" w:rsidR="003C65A2"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transferimet nga buxheti i shtetit</w:t>
            </w:r>
          </w:p>
          <w:p w14:paraId="32CF1C47" w14:textId="4FB92E66" w:rsidR="00BB4AFA" w:rsidRPr="00BB4AFA" w:rsidRDefault="00BB4AFA" w:rsidP="00507185">
            <w:pPr>
              <w:spacing w:after="0" w:line="240" w:lineRule="auto"/>
              <w:jc w:val="both"/>
              <w:rPr>
                <w:rFonts w:ascii="Garamond" w:hAnsi="Garamond" w:cs="Times New Roman"/>
                <w:color w:val="000000" w:themeColor="text1"/>
                <w:sz w:val="16"/>
                <w:szCs w:val="24"/>
              </w:rPr>
            </w:pPr>
          </w:p>
        </w:tc>
        <w:tc>
          <w:tcPr>
            <w:tcW w:w="850" w:type="dxa"/>
          </w:tcPr>
          <w:p w14:paraId="4E7C9FF7"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4 095</w:t>
            </w:r>
          </w:p>
        </w:tc>
        <w:tc>
          <w:tcPr>
            <w:tcW w:w="1418" w:type="dxa"/>
          </w:tcPr>
          <w:p w14:paraId="1E11AE35"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3C65A2" w:rsidRPr="008F5E16" w14:paraId="53887C25" w14:textId="77777777" w:rsidTr="006467D6">
        <w:tc>
          <w:tcPr>
            <w:tcW w:w="2689" w:type="dxa"/>
          </w:tcPr>
          <w:p w14:paraId="0234B19D"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850" w:type="dxa"/>
          </w:tcPr>
          <w:p w14:paraId="3A8E735B"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5 000</w:t>
            </w:r>
          </w:p>
        </w:tc>
        <w:tc>
          <w:tcPr>
            <w:tcW w:w="1418" w:type="dxa"/>
          </w:tcPr>
          <w:p w14:paraId="05EC410E"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360F6AEA" w14:textId="77777777" w:rsidR="00E71EE6" w:rsidRPr="008F5E16" w:rsidRDefault="00E71EE6" w:rsidP="00DA5943">
      <w:pPr>
        <w:spacing w:after="0" w:line="240" w:lineRule="auto"/>
        <w:ind w:firstLine="284"/>
        <w:jc w:val="both"/>
        <w:rPr>
          <w:rFonts w:ascii="Garamond" w:hAnsi="Garamond" w:cs="Times New Roman"/>
          <w:color w:val="000000" w:themeColor="text1"/>
          <w:szCs w:val="24"/>
        </w:rPr>
      </w:pPr>
    </w:p>
    <w:p w14:paraId="088553D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7</w:t>
      </w:r>
    </w:p>
    <w:p w14:paraId="7DED7DB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AFC10C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i rindërtimit për përballimin e pasojave të tërmetit të vitit 2019 prej 7 000 milionë lekësh përdoret për të përballuar kostot për projektet e miratuara dhe të pafinancuara të viteve të mëparshme dhe pjesa e mbetur për projekte të reja.</w:t>
      </w:r>
    </w:p>
    <w:p w14:paraId="531C403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Ky fond shton kufijtë e shpenzimeve për çdo ministri dhe institucion në nivel programi dhe kufijtë e transfertës së pakushtëzuar,</w:t>
      </w:r>
      <w:r w:rsidR="001941F2" w:rsidRPr="008F5E16">
        <w:rPr>
          <w:rFonts w:ascii="Garamond" w:hAnsi="Garamond" w:cs="Times New Roman"/>
          <w:color w:val="000000" w:themeColor="text1"/>
          <w:sz w:val="24"/>
          <w:szCs w:val="24"/>
        </w:rPr>
        <w:t xml:space="preserve"> të miratuar në tabelat 1 dhe 3</w:t>
      </w:r>
      <w:r w:rsidRPr="008F5E16">
        <w:rPr>
          <w:rFonts w:ascii="Garamond" w:hAnsi="Garamond" w:cs="Times New Roman"/>
          <w:color w:val="000000" w:themeColor="text1"/>
          <w:sz w:val="24"/>
          <w:szCs w:val="24"/>
        </w:rPr>
        <w:t xml:space="preserve"> të përmendura</w:t>
      </w:r>
      <w:r w:rsidR="001941F2" w:rsidRPr="008F5E16">
        <w:rPr>
          <w:rFonts w:ascii="Garamond" w:hAnsi="Garamond" w:cs="Times New Roman"/>
          <w:color w:val="000000" w:themeColor="text1"/>
          <w:sz w:val="24"/>
          <w:szCs w:val="24"/>
        </w:rPr>
        <w:t xml:space="preserve"> në nenet 11 </w:t>
      </w:r>
      <w:r w:rsidR="00623CA9" w:rsidRPr="008F5E16">
        <w:rPr>
          <w:rFonts w:ascii="Garamond" w:hAnsi="Garamond" w:cs="Times New Roman"/>
          <w:color w:val="000000" w:themeColor="text1"/>
          <w:sz w:val="24"/>
          <w:szCs w:val="24"/>
        </w:rPr>
        <w:t>dh</w:t>
      </w:r>
      <w:r w:rsidR="001941F2" w:rsidRPr="008F5E16">
        <w:rPr>
          <w:rFonts w:ascii="Garamond" w:hAnsi="Garamond" w:cs="Times New Roman"/>
          <w:color w:val="000000" w:themeColor="text1"/>
          <w:sz w:val="24"/>
          <w:szCs w:val="24"/>
        </w:rPr>
        <w:t>e 15</w:t>
      </w:r>
      <w:r w:rsidRPr="008F5E16">
        <w:rPr>
          <w:rFonts w:ascii="Garamond" w:hAnsi="Garamond" w:cs="Times New Roman"/>
          <w:color w:val="000000" w:themeColor="text1"/>
          <w:sz w:val="24"/>
          <w:szCs w:val="24"/>
        </w:rPr>
        <w:t xml:space="preserve"> të këtij ligji.</w:t>
      </w:r>
    </w:p>
    <w:p w14:paraId="7DD75D7B" w14:textId="40FCEFD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Çdo e ardhur në formë granti, me destinacion përballimin e pasojave të tërmetit, rrit në të njëjtën masë të ardhurat dhe shpenzimet e fondit të rindërtimit, duke shtuar kufijtë e përcaktuar në nenet 1, 2, 3 e 11, si dhe kufijtë e</w:t>
      </w:r>
      <w:r w:rsidR="001941F2" w:rsidRPr="008F5E16">
        <w:rPr>
          <w:rFonts w:ascii="Garamond" w:hAnsi="Garamond" w:cs="Times New Roman"/>
          <w:color w:val="000000" w:themeColor="text1"/>
          <w:sz w:val="24"/>
          <w:szCs w:val="24"/>
        </w:rPr>
        <w:t xml:space="preserve"> miratuar në tabelat 1, 3 dhe 4</w:t>
      </w:r>
      <w:r w:rsidR="00BB4AFA">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përmendura</w:t>
      </w:r>
      <w:r w:rsidR="001941F2" w:rsidRPr="008F5E16">
        <w:rPr>
          <w:rFonts w:ascii="Garamond" w:hAnsi="Garamond" w:cs="Times New Roman"/>
          <w:color w:val="000000" w:themeColor="text1"/>
          <w:sz w:val="24"/>
          <w:szCs w:val="24"/>
        </w:rPr>
        <w:t xml:space="preserve"> në nenet 11 e 15</w:t>
      </w:r>
      <w:r w:rsidRPr="008F5E16">
        <w:rPr>
          <w:rFonts w:ascii="Garamond" w:hAnsi="Garamond" w:cs="Times New Roman"/>
          <w:color w:val="000000" w:themeColor="text1"/>
          <w:sz w:val="24"/>
          <w:szCs w:val="24"/>
        </w:rPr>
        <w:t xml:space="preserve"> të këtij ligji. Fondet që rishpërndahen me vendim të Këshillit të Ministrav</w:t>
      </w:r>
      <w:r w:rsidR="000B28B7" w:rsidRPr="008F5E16">
        <w:rPr>
          <w:rFonts w:ascii="Garamond" w:hAnsi="Garamond" w:cs="Times New Roman"/>
          <w:color w:val="000000" w:themeColor="text1"/>
          <w:sz w:val="24"/>
          <w:szCs w:val="24"/>
        </w:rPr>
        <w:t>e nga programet sipas tabelës 1</w:t>
      </w:r>
      <w:r w:rsidRPr="008F5E16">
        <w:rPr>
          <w:rFonts w:ascii="Garamond" w:hAnsi="Garamond" w:cs="Times New Roman"/>
          <w:color w:val="000000" w:themeColor="text1"/>
          <w:sz w:val="24"/>
          <w:szCs w:val="24"/>
        </w:rPr>
        <w:t xml:space="preserve"> </w:t>
      </w:r>
      <w:r w:rsidR="000B28B7" w:rsidRPr="008F5E16">
        <w:rPr>
          <w:rFonts w:ascii="Garamond" w:hAnsi="Garamond" w:cs="Times New Roman"/>
          <w:color w:val="000000" w:themeColor="text1"/>
          <w:sz w:val="24"/>
          <w:szCs w:val="24"/>
        </w:rPr>
        <w:t>të këtij</w:t>
      </w:r>
      <w:r w:rsidRPr="008F5E16">
        <w:rPr>
          <w:rFonts w:ascii="Garamond" w:hAnsi="Garamond" w:cs="Times New Roman"/>
          <w:color w:val="000000" w:themeColor="text1"/>
          <w:sz w:val="24"/>
          <w:szCs w:val="24"/>
        </w:rPr>
        <w:t xml:space="preserve"> ligj</w:t>
      </w:r>
      <w:r w:rsidR="000B28B7" w:rsidRPr="008F5E16">
        <w:rPr>
          <w:rFonts w:ascii="Garamond" w:hAnsi="Garamond" w:cs="Times New Roman"/>
          <w:color w:val="000000" w:themeColor="text1"/>
          <w:sz w:val="24"/>
          <w:szCs w:val="24"/>
        </w:rPr>
        <w:t>i</w:t>
      </w:r>
      <w:r w:rsidRPr="008F5E16">
        <w:rPr>
          <w:rFonts w:ascii="Garamond" w:hAnsi="Garamond" w:cs="Times New Roman"/>
          <w:color w:val="000000" w:themeColor="text1"/>
          <w:sz w:val="24"/>
          <w:szCs w:val="24"/>
        </w:rPr>
        <w:t xml:space="preserve">, si ato korrente dhe ato kapitale, në fondin e rindërtimit, nuk </w:t>
      </w:r>
      <w:r w:rsidR="001941F2" w:rsidRPr="008F5E16">
        <w:rPr>
          <w:rFonts w:ascii="Garamond" w:hAnsi="Garamond" w:cs="Times New Roman"/>
          <w:color w:val="000000" w:themeColor="text1"/>
          <w:sz w:val="24"/>
          <w:szCs w:val="24"/>
        </w:rPr>
        <w:t>u</w:t>
      </w:r>
      <w:r w:rsidRPr="008F5E16">
        <w:rPr>
          <w:rFonts w:ascii="Garamond" w:hAnsi="Garamond" w:cs="Times New Roman"/>
          <w:color w:val="000000" w:themeColor="text1"/>
          <w:sz w:val="24"/>
          <w:szCs w:val="24"/>
        </w:rPr>
        <w:t xml:space="preserve"> nënshtrohen ku</w:t>
      </w:r>
      <w:r w:rsidR="001941F2" w:rsidRPr="008F5E16">
        <w:rPr>
          <w:rFonts w:ascii="Garamond" w:hAnsi="Garamond" w:cs="Times New Roman"/>
          <w:color w:val="000000" w:themeColor="text1"/>
          <w:sz w:val="24"/>
          <w:szCs w:val="24"/>
        </w:rPr>
        <w:t>fijve të përcaktuar në nenin 17</w:t>
      </w:r>
      <w:r w:rsidRPr="008F5E16">
        <w:rPr>
          <w:rFonts w:ascii="Garamond" w:hAnsi="Garamond" w:cs="Times New Roman"/>
          <w:color w:val="000000" w:themeColor="text1"/>
          <w:sz w:val="24"/>
          <w:szCs w:val="24"/>
        </w:rPr>
        <w:t xml:space="preserve"> të këtij ligji.</w:t>
      </w:r>
    </w:p>
    <w:p w14:paraId="4A2A350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50419620"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8</w:t>
      </w:r>
    </w:p>
    <w:p w14:paraId="7F292D2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9B52D3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Përdorimi dhe investimi i fondit rezervë të sigurimeve shoqërore dhe shëndetësore bëhet sipas dispozitave ligjore në fuqi.</w:t>
      </w:r>
    </w:p>
    <w:p w14:paraId="66949C4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E3C2EF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KREU II</w:t>
      </w:r>
    </w:p>
    <w:p w14:paraId="15E21458"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BURIMET PËR MBËSHTETJEN E SHPENZIMEVE TË BUXHETIT TË SHTETIT</w:t>
      </w:r>
    </w:p>
    <w:p w14:paraId="1D333562"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5093BA08"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9</w:t>
      </w:r>
    </w:p>
    <w:p w14:paraId="4E549F0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F66568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Të ardhurat e buxhetit të shtetit sipas grupeve kryesore janë:</w:t>
      </w:r>
    </w:p>
    <w:tbl>
      <w:tblPr>
        <w:tblW w:w="0" w:type="auto"/>
        <w:tblLook w:val="04A0" w:firstRow="1" w:lastRow="0" w:firstColumn="1" w:lastColumn="0" w:noHBand="0" w:noVBand="1"/>
      </w:tblPr>
      <w:tblGrid>
        <w:gridCol w:w="1271"/>
        <w:gridCol w:w="992"/>
        <w:gridCol w:w="1560"/>
      </w:tblGrid>
      <w:tr w:rsidR="00E424A9" w:rsidRPr="008F5E16" w14:paraId="0CB23B75" w14:textId="77777777" w:rsidTr="006467D6">
        <w:tc>
          <w:tcPr>
            <w:tcW w:w="1271" w:type="dxa"/>
          </w:tcPr>
          <w:p w14:paraId="3412DB67" w14:textId="77777777" w:rsidR="00E424A9" w:rsidRPr="008F5E16" w:rsidRDefault="00E424A9"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Grantet</w:t>
            </w:r>
          </w:p>
        </w:tc>
        <w:tc>
          <w:tcPr>
            <w:tcW w:w="992" w:type="dxa"/>
          </w:tcPr>
          <w:p w14:paraId="5277CE24" w14:textId="77777777" w:rsidR="00E424A9" w:rsidRPr="008F5E16" w:rsidRDefault="00E424A9"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16 957</w:t>
            </w:r>
          </w:p>
        </w:tc>
        <w:tc>
          <w:tcPr>
            <w:tcW w:w="1560" w:type="dxa"/>
          </w:tcPr>
          <w:p w14:paraId="592C1F1B" w14:textId="77777777" w:rsidR="00E424A9" w:rsidRPr="008F5E16" w:rsidRDefault="00E424A9"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E424A9" w:rsidRPr="008F5E16" w14:paraId="3DD6473A" w14:textId="77777777" w:rsidTr="006467D6">
        <w:tc>
          <w:tcPr>
            <w:tcW w:w="1271" w:type="dxa"/>
          </w:tcPr>
          <w:p w14:paraId="2C9FB984" w14:textId="77777777" w:rsidR="00E424A9" w:rsidRPr="008F5E16" w:rsidRDefault="00E424A9"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Të ardhurat tatimore</w:t>
            </w:r>
          </w:p>
        </w:tc>
        <w:tc>
          <w:tcPr>
            <w:tcW w:w="992" w:type="dxa"/>
          </w:tcPr>
          <w:p w14:paraId="069CD7C5" w14:textId="77777777" w:rsidR="00E424A9" w:rsidRPr="008F5E16" w:rsidRDefault="00E424A9" w:rsidP="00507185">
            <w:pPr>
              <w:spacing w:after="0" w:line="240" w:lineRule="auto"/>
              <w:jc w:val="right"/>
              <w:rPr>
                <w:rFonts w:ascii="Garamond" w:hAnsi="Garamond" w:cs="Times New Roman"/>
                <w:color w:val="000000" w:themeColor="text1"/>
                <w:szCs w:val="24"/>
              </w:rPr>
            </w:pPr>
          </w:p>
          <w:p w14:paraId="4A0E59BD" w14:textId="77777777" w:rsidR="00E424A9" w:rsidRPr="008F5E16" w:rsidRDefault="00E424A9"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447 002</w:t>
            </w:r>
          </w:p>
        </w:tc>
        <w:tc>
          <w:tcPr>
            <w:tcW w:w="1560" w:type="dxa"/>
          </w:tcPr>
          <w:p w14:paraId="239571D7" w14:textId="77777777" w:rsidR="00E424A9" w:rsidRPr="008F5E16" w:rsidRDefault="00E424A9" w:rsidP="00507185">
            <w:pPr>
              <w:spacing w:after="0" w:line="240" w:lineRule="auto"/>
              <w:rPr>
                <w:rFonts w:ascii="Garamond" w:hAnsi="Garamond" w:cs="Times New Roman"/>
                <w:color w:val="000000" w:themeColor="text1"/>
                <w:szCs w:val="24"/>
              </w:rPr>
            </w:pPr>
          </w:p>
          <w:p w14:paraId="373D1834" w14:textId="77777777" w:rsidR="00E424A9" w:rsidRPr="008F5E16" w:rsidRDefault="00E424A9"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E424A9" w:rsidRPr="008F5E16" w14:paraId="15FD9A2E" w14:textId="77777777" w:rsidTr="006467D6">
        <w:tc>
          <w:tcPr>
            <w:tcW w:w="1271" w:type="dxa"/>
          </w:tcPr>
          <w:p w14:paraId="607748B8" w14:textId="77777777" w:rsidR="00E424A9" w:rsidRPr="008F5E16" w:rsidRDefault="00E424A9"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Të ardhurat jotatimore</w:t>
            </w:r>
          </w:p>
        </w:tc>
        <w:tc>
          <w:tcPr>
            <w:tcW w:w="992" w:type="dxa"/>
          </w:tcPr>
          <w:p w14:paraId="5B2DB414" w14:textId="77777777" w:rsidR="00E424A9" w:rsidRPr="008F5E16" w:rsidRDefault="00E424A9" w:rsidP="00507185">
            <w:pPr>
              <w:spacing w:after="0" w:line="240" w:lineRule="auto"/>
              <w:jc w:val="right"/>
              <w:rPr>
                <w:rFonts w:ascii="Garamond" w:hAnsi="Garamond" w:cs="Times New Roman"/>
                <w:color w:val="000000" w:themeColor="text1"/>
                <w:szCs w:val="24"/>
              </w:rPr>
            </w:pPr>
          </w:p>
          <w:p w14:paraId="03623910" w14:textId="77777777" w:rsidR="00E424A9" w:rsidRPr="008F5E16" w:rsidRDefault="00E424A9"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25 401</w:t>
            </w:r>
          </w:p>
        </w:tc>
        <w:tc>
          <w:tcPr>
            <w:tcW w:w="1560" w:type="dxa"/>
          </w:tcPr>
          <w:p w14:paraId="6A33CD76" w14:textId="77777777" w:rsidR="00E424A9" w:rsidRPr="008F5E16" w:rsidRDefault="00E424A9" w:rsidP="00507185">
            <w:pPr>
              <w:spacing w:after="0" w:line="240" w:lineRule="auto"/>
              <w:rPr>
                <w:rFonts w:ascii="Garamond" w:hAnsi="Garamond" w:cs="Times New Roman"/>
                <w:color w:val="000000" w:themeColor="text1"/>
                <w:szCs w:val="24"/>
              </w:rPr>
            </w:pPr>
          </w:p>
          <w:p w14:paraId="605E1FFA" w14:textId="77777777" w:rsidR="00E424A9" w:rsidRPr="008F5E16" w:rsidRDefault="00E424A9"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3D10A0D1" w14:textId="77777777" w:rsidR="00E424A9" w:rsidRPr="008F5E16" w:rsidRDefault="00E424A9" w:rsidP="00DA5943">
      <w:pPr>
        <w:spacing w:after="0" w:line="240" w:lineRule="auto"/>
        <w:ind w:firstLine="284"/>
        <w:jc w:val="both"/>
        <w:rPr>
          <w:rFonts w:ascii="Garamond" w:hAnsi="Garamond" w:cs="Times New Roman"/>
          <w:color w:val="000000" w:themeColor="text1"/>
          <w:szCs w:val="24"/>
        </w:rPr>
      </w:pPr>
    </w:p>
    <w:p w14:paraId="41F63E0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10</w:t>
      </w:r>
    </w:p>
    <w:p w14:paraId="1EB7678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D0C0BC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Deficiti faktik i buxhetit të shtetit, i cili nuk duhet të rezultojë më tepër se deficiti i përcaktuar në nenin 1 të këtij ligji, mund të financohet nëpërmjet huamarrjes neto nga burime të brendshme deri në kufirin maksi</w:t>
      </w:r>
      <w:r w:rsidR="001941F2" w:rsidRPr="008F5E16">
        <w:rPr>
          <w:rFonts w:ascii="Garamond" w:hAnsi="Garamond" w:cs="Times New Roman"/>
          <w:color w:val="000000" w:themeColor="text1"/>
          <w:sz w:val="24"/>
          <w:szCs w:val="24"/>
        </w:rPr>
        <w:t xml:space="preserve">mal prej </w:t>
      </w:r>
      <w:r w:rsidRPr="008F5E16">
        <w:rPr>
          <w:rFonts w:ascii="Garamond" w:hAnsi="Garamond" w:cs="Times New Roman"/>
          <w:color w:val="000000" w:themeColor="text1"/>
          <w:sz w:val="24"/>
          <w:szCs w:val="24"/>
        </w:rPr>
        <w:t>50 000 milionë lekësh.</w:t>
      </w:r>
    </w:p>
    <w:p w14:paraId="522C815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106A1144"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Vlera indikative e financimit nëpërmjet huamarrjes neto nga burime të huaja është rreth (minus) 15 545 milionë lekë, ku përfshihen huamarrjet dhe ripagesat me vlera të përafërta indikative, si më poshtë:</w:t>
      </w:r>
    </w:p>
    <w:p w14:paraId="50251573" w14:textId="07286C15"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Huamarrje afa</w:t>
      </w:r>
      <w:r w:rsidR="00AB14B8" w:rsidRPr="008F5E16">
        <w:rPr>
          <w:rFonts w:ascii="Garamond" w:hAnsi="Garamond" w:cs="Times New Roman"/>
          <w:color w:val="000000" w:themeColor="text1"/>
          <w:sz w:val="24"/>
          <w:szCs w:val="24"/>
        </w:rPr>
        <w:t>tgjatë e destinuar për projekte</w:t>
      </w:r>
      <w:r w:rsidRPr="008F5E16">
        <w:rPr>
          <w:rFonts w:ascii="Garamond" w:hAnsi="Garamond" w:cs="Times New Roman"/>
          <w:color w:val="000000" w:themeColor="text1"/>
          <w:sz w:val="24"/>
          <w:szCs w:val="24"/>
        </w:rPr>
        <w:t xml:space="preserve"> me vlerë rreth 30 030 milionë lekë;</w:t>
      </w:r>
    </w:p>
    <w:p w14:paraId="39B4BC03" w14:textId="4831C649"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Huamarrje në formën e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mbështetjes buxhetore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nga institu</w:t>
      </w:r>
      <w:r w:rsidR="00AB14B8" w:rsidRPr="008F5E16">
        <w:rPr>
          <w:rFonts w:ascii="Garamond" w:hAnsi="Garamond" w:cs="Times New Roman"/>
          <w:color w:val="000000" w:themeColor="text1"/>
          <w:sz w:val="24"/>
          <w:szCs w:val="24"/>
        </w:rPr>
        <w:t xml:space="preserve">cione financiare ndërkombëtare </w:t>
      </w:r>
      <w:r w:rsidRPr="008F5E16">
        <w:rPr>
          <w:rFonts w:ascii="Garamond" w:hAnsi="Garamond" w:cs="Times New Roman"/>
          <w:color w:val="000000" w:themeColor="text1"/>
          <w:sz w:val="24"/>
          <w:szCs w:val="24"/>
        </w:rPr>
        <w:t>me vlerë rreth 6 571 milionë lekë;</w:t>
      </w:r>
    </w:p>
    <w:p w14:paraId="659D93C2" w14:textId="5228B982"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w:t>
      </w:r>
      <w:r w:rsidR="003E6915">
        <w:rPr>
          <w:rFonts w:ascii="Garamond" w:hAnsi="Garamond" w:cs="Times New Roman"/>
          <w:color w:val="000000" w:themeColor="text1"/>
          <w:sz w:val="24"/>
          <w:szCs w:val="24"/>
        </w:rPr>
        <w:t xml:space="preserve"> </w:t>
      </w:r>
      <w:r w:rsidR="007B46AF" w:rsidRPr="008F5E16">
        <w:rPr>
          <w:rFonts w:ascii="Garamond" w:hAnsi="Garamond" w:cs="Times New Roman"/>
          <w:color w:val="000000" w:themeColor="text1"/>
          <w:sz w:val="24"/>
          <w:szCs w:val="24"/>
        </w:rPr>
        <w:t xml:space="preserve">Ripagesa të principalit </w:t>
      </w:r>
      <w:r w:rsidRPr="008F5E16">
        <w:rPr>
          <w:rFonts w:ascii="Garamond" w:hAnsi="Garamond" w:cs="Times New Roman"/>
          <w:color w:val="000000" w:themeColor="text1"/>
          <w:sz w:val="24"/>
          <w:szCs w:val="24"/>
        </w:rPr>
        <w:t>me vlerë rreth 52 146 milionë lekë;</w:t>
      </w:r>
    </w:p>
    <w:p w14:paraId="693A5D0E" w14:textId="5E8142BF" w:rsidR="00E71EE6" w:rsidRPr="008F5E16" w:rsidRDefault="007B46AF"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Nënhua për pushtetin vendor</w:t>
      </w:r>
      <w:r w:rsidR="00E71EE6" w:rsidRPr="008F5E16">
        <w:rPr>
          <w:rFonts w:ascii="Garamond" w:hAnsi="Garamond" w:cs="Times New Roman"/>
          <w:color w:val="000000" w:themeColor="text1"/>
          <w:sz w:val="24"/>
          <w:szCs w:val="24"/>
        </w:rPr>
        <w:t xml:space="preserve"> me vlerë rreth 1 000 milionë lekë.</w:t>
      </w:r>
    </w:p>
    <w:p w14:paraId="7F10CB4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Vlera indikative e financimit nëpërmjet përdorimit të gjendjes së akumuluar në llogarinë unike të Këshillit të Ministrave në Bankën e Shqipërisë është rreth 16 825 milionë lekë.</w:t>
      </w:r>
    </w:p>
    <w:p w14:paraId="42538A4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Vlera indikative e financimit nëpërmjet përdorimit të gjendjes së akumuluar në llogaritë e fondeve speciale në bankat e nivelit të dytë është rreth 10 000 milionë lekë.</w:t>
      </w:r>
    </w:p>
    <w:p w14:paraId="19EBDE9F"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5.</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08C828A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lastRenderedPageBreak/>
        <w:t>6.</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Të ardhurat nga privatizimi, që mund të krijohen gjatë vitit 2024,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w:t>
      </w:r>
      <w:r w:rsidR="00BA7752" w:rsidRPr="008F5E16">
        <w:rPr>
          <w:rFonts w:ascii="Garamond" w:hAnsi="Garamond" w:cs="Times New Roman"/>
          <w:color w:val="000000" w:themeColor="text1"/>
          <w:sz w:val="24"/>
          <w:szCs w:val="24"/>
        </w:rPr>
        <w:t xml:space="preserve"> të përcaktuar në nenet 1 dhe 2</w:t>
      </w:r>
      <w:r w:rsidRPr="008F5E16">
        <w:rPr>
          <w:rFonts w:ascii="Garamond" w:hAnsi="Garamond" w:cs="Times New Roman"/>
          <w:color w:val="000000" w:themeColor="text1"/>
          <w:sz w:val="24"/>
          <w:szCs w:val="24"/>
        </w:rPr>
        <w:t xml:space="preserve"> të këtij ligji.</w:t>
      </w:r>
    </w:p>
    <w:p w14:paraId="01CCF6BA" w14:textId="77777777" w:rsidR="00BA7752" w:rsidRPr="008F5E16" w:rsidRDefault="00BA7752" w:rsidP="00DA5943">
      <w:pPr>
        <w:spacing w:after="0" w:line="240" w:lineRule="auto"/>
        <w:ind w:firstLine="284"/>
        <w:jc w:val="both"/>
        <w:rPr>
          <w:rFonts w:ascii="Garamond" w:hAnsi="Garamond" w:cs="Times New Roman"/>
          <w:color w:val="000000" w:themeColor="text1"/>
          <w:sz w:val="24"/>
          <w:szCs w:val="24"/>
        </w:rPr>
      </w:pPr>
    </w:p>
    <w:p w14:paraId="2F21DF70"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KREU III</w:t>
      </w:r>
    </w:p>
    <w:p w14:paraId="4185A96D"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SHPENZIMET E BUXHETIT TË SHTETIT</w:t>
      </w:r>
    </w:p>
    <w:p w14:paraId="3FC18DF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7F71297A"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11</w:t>
      </w:r>
    </w:p>
    <w:p w14:paraId="3351363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4D99B06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 Shpenzimet e buxhetit të shtetit sipas grupeve kryesore janë:</w:t>
      </w:r>
    </w:p>
    <w:tbl>
      <w:tblPr>
        <w:tblW w:w="0" w:type="auto"/>
        <w:tblLook w:val="04A0" w:firstRow="1" w:lastRow="0" w:firstColumn="1" w:lastColumn="0" w:noHBand="0" w:noVBand="1"/>
      </w:tblPr>
      <w:tblGrid>
        <w:gridCol w:w="2547"/>
        <w:gridCol w:w="992"/>
        <w:gridCol w:w="1418"/>
      </w:tblGrid>
      <w:tr w:rsidR="005E1AC2" w:rsidRPr="008F5E16" w14:paraId="53D45EA2" w14:textId="77777777" w:rsidTr="006467D6">
        <w:tc>
          <w:tcPr>
            <w:tcW w:w="2547" w:type="dxa"/>
          </w:tcPr>
          <w:p w14:paraId="1C121446" w14:textId="77777777" w:rsidR="005E1AC2" w:rsidRPr="008F5E16" w:rsidRDefault="005E1AC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shpenzime të buxhetit qendror</w:t>
            </w:r>
          </w:p>
        </w:tc>
        <w:tc>
          <w:tcPr>
            <w:tcW w:w="992" w:type="dxa"/>
          </w:tcPr>
          <w:p w14:paraId="7CA090A0" w14:textId="77777777" w:rsidR="005E1AC2" w:rsidRPr="008F5E16" w:rsidRDefault="005E1AC2" w:rsidP="00507185">
            <w:pPr>
              <w:spacing w:after="0" w:line="240" w:lineRule="auto"/>
              <w:jc w:val="right"/>
              <w:rPr>
                <w:rFonts w:ascii="Garamond" w:hAnsi="Garamond" w:cs="Times New Roman"/>
                <w:color w:val="000000" w:themeColor="text1"/>
                <w:szCs w:val="24"/>
              </w:rPr>
            </w:pPr>
          </w:p>
          <w:p w14:paraId="36D94A1A" w14:textId="77777777" w:rsidR="005E1AC2" w:rsidRPr="008F5E16" w:rsidRDefault="005E1AC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531 839</w:t>
            </w:r>
          </w:p>
        </w:tc>
        <w:tc>
          <w:tcPr>
            <w:tcW w:w="1418" w:type="dxa"/>
          </w:tcPr>
          <w:p w14:paraId="48FCAA93" w14:textId="77777777" w:rsidR="005E1AC2" w:rsidRPr="008F5E16" w:rsidRDefault="005E1AC2" w:rsidP="00507185">
            <w:pPr>
              <w:spacing w:after="0" w:line="240" w:lineRule="auto"/>
              <w:rPr>
                <w:rFonts w:ascii="Garamond" w:hAnsi="Garamond" w:cs="Times New Roman"/>
                <w:color w:val="000000" w:themeColor="text1"/>
                <w:szCs w:val="24"/>
              </w:rPr>
            </w:pPr>
          </w:p>
          <w:p w14:paraId="2028AF28" w14:textId="77777777" w:rsidR="005E1AC2" w:rsidRPr="008F5E16" w:rsidRDefault="005E1AC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5E1AC2" w:rsidRPr="008F5E16" w14:paraId="24842B87" w14:textId="77777777" w:rsidTr="006467D6">
        <w:tc>
          <w:tcPr>
            <w:tcW w:w="2547" w:type="dxa"/>
          </w:tcPr>
          <w:p w14:paraId="153F432C" w14:textId="77777777" w:rsidR="005E1AC2" w:rsidRPr="008F5E16" w:rsidRDefault="005E1AC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fondi rezervë i buxhetit</w:t>
            </w:r>
          </w:p>
        </w:tc>
        <w:tc>
          <w:tcPr>
            <w:tcW w:w="992" w:type="dxa"/>
          </w:tcPr>
          <w:p w14:paraId="3700AC0D" w14:textId="77777777" w:rsidR="005E1AC2" w:rsidRPr="008F5E16" w:rsidRDefault="005E1AC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2 500</w:t>
            </w:r>
          </w:p>
        </w:tc>
        <w:tc>
          <w:tcPr>
            <w:tcW w:w="1418" w:type="dxa"/>
          </w:tcPr>
          <w:p w14:paraId="2FD549FD" w14:textId="77777777" w:rsidR="005E1AC2" w:rsidRPr="008F5E16" w:rsidRDefault="005E1AC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5E1AC2" w:rsidRPr="008F5E16" w14:paraId="0549B6F7" w14:textId="77777777" w:rsidTr="006467D6">
        <w:tc>
          <w:tcPr>
            <w:tcW w:w="2547" w:type="dxa"/>
          </w:tcPr>
          <w:p w14:paraId="7D86B1DB" w14:textId="77777777" w:rsidR="005E1AC2" w:rsidRPr="008F5E16" w:rsidRDefault="005E1AC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kontingjenca për rritjen e pagave</w:t>
            </w:r>
          </w:p>
        </w:tc>
        <w:tc>
          <w:tcPr>
            <w:tcW w:w="992" w:type="dxa"/>
          </w:tcPr>
          <w:p w14:paraId="33621A44" w14:textId="77777777" w:rsidR="005E1AC2" w:rsidRPr="008F5E16" w:rsidRDefault="005E1AC2" w:rsidP="00507185">
            <w:pPr>
              <w:spacing w:after="0" w:line="240" w:lineRule="auto"/>
              <w:jc w:val="right"/>
              <w:rPr>
                <w:rFonts w:ascii="Garamond" w:hAnsi="Garamond" w:cs="Times New Roman"/>
                <w:color w:val="000000" w:themeColor="text1"/>
                <w:szCs w:val="24"/>
              </w:rPr>
            </w:pPr>
          </w:p>
          <w:p w14:paraId="55967858" w14:textId="77777777" w:rsidR="005E1AC2" w:rsidRPr="008F5E16" w:rsidRDefault="005E1AC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11 000</w:t>
            </w:r>
          </w:p>
        </w:tc>
        <w:tc>
          <w:tcPr>
            <w:tcW w:w="1418" w:type="dxa"/>
          </w:tcPr>
          <w:p w14:paraId="0893B96A" w14:textId="77777777" w:rsidR="005E1AC2" w:rsidRPr="008F5E16" w:rsidRDefault="005E1AC2" w:rsidP="00507185">
            <w:pPr>
              <w:spacing w:after="0" w:line="240" w:lineRule="auto"/>
              <w:rPr>
                <w:rFonts w:ascii="Garamond" w:hAnsi="Garamond" w:cs="Times New Roman"/>
                <w:color w:val="000000" w:themeColor="text1"/>
                <w:szCs w:val="24"/>
              </w:rPr>
            </w:pPr>
          </w:p>
          <w:p w14:paraId="263CCB23" w14:textId="77777777" w:rsidR="005E1AC2" w:rsidRPr="008F5E16" w:rsidRDefault="005E1AC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5E1AC2" w:rsidRPr="008F5E16" w14:paraId="36489268" w14:textId="77777777" w:rsidTr="006467D6">
        <w:tc>
          <w:tcPr>
            <w:tcW w:w="2547" w:type="dxa"/>
          </w:tcPr>
          <w:p w14:paraId="77FCCC83" w14:textId="77777777" w:rsidR="005E1AC2" w:rsidRPr="008F5E16" w:rsidRDefault="005E1AC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kontingjenca për risqet e borxhit</w:t>
            </w:r>
          </w:p>
        </w:tc>
        <w:tc>
          <w:tcPr>
            <w:tcW w:w="992" w:type="dxa"/>
          </w:tcPr>
          <w:p w14:paraId="383EB2EE" w14:textId="77777777" w:rsidR="005E1AC2" w:rsidRPr="008F5E16" w:rsidRDefault="005E1AC2" w:rsidP="00507185">
            <w:pPr>
              <w:spacing w:after="0" w:line="240" w:lineRule="auto"/>
              <w:jc w:val="right"/>
              <w:rPr>
                <w:rFonts w:ascii="Garamond" w:hAnsi="Garamond" w:cs="Times New Roman"/>
                <w:color w:val="000000" w:themeColor="text1"/>
                <w:szCs w:val="24"/>
              </w:rPr>
            </w:pPr>
          </w:p>
          <w:p w14:paraId="58631952" w14:textId="77777777" w:rsidR="005E1AC2" w:rsidRPr="008F5E16" w:rsidRDefault="005E1AC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5 300</w:t>
            </w:r>
          </w:p>
        </w:tc>
        <w:tc>
          <w:tcPr>
            <w:tcW w:w="1418" w:type="dxa"/>
          </w:tcPr>
          <w:p w14:paraId="6CCF35DA" w14:textId="77777777" w:rsidR="005E1AC2" w:rsidRPr="008F5E16" w:rsidRDefault="005E1AC2" w:rsidP="00507185">
            <w:pPr>
              <w:spacing w:after="0" w:line="240" w:lineRule="auto"/>
              <w:rPr>
                <w:rFonts w:ascii="Garamond" w:hAnsi="Garamond" w:cs="Times New Roman"/>
                <w:color w:val="000000" w:themeColor="text1"/>
                <w:szCs w:val="24"/>
              </w:rPr>
            </w:pPr>
          </w:p>
          <w:p w14:paraId="6451EEF1" w14:textId="77777777" w:rsidR="005E1AC2" w:rsidRPr="008F5E16" w:rsidRDefault="005E1AC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1925671E" w14:textId="77777777" w:rsidR="00E424A9" w:rsidRPr="008F5E16" w:rsidRDefault="00E424A9" w:rsidP="00DA5943">
      <w:pPr>
        <w:spacing w:after="0" w:line="240" w:lineRule="auto"/>
        <w:ind w:firstLine="284"/>
        <w:jc w:val="both"/>
        <w:rPr>
          <w:rFonts w:ascii="Garamond" w:hAnsi="Garamond" w:cs="Times New Roman"/>
          <w:color w:val="000000" w:themeColor="text1"/>
          <w:sz w:val="24"/>
          <w:szCs w:val="24"/>
        </w:rPr>
      </w:pPr>
    </w:p>
    <w:p w14:paraId="4AF19A60" w14:textId="050A936E"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Kufiri i shpenzimeve për çdo ministri dhe institucion, në nivel programi, për shpenzime korrente dhe kapitale është sipas tabelës 1 që i bashkëlidhet këtij ligji.</w:t>
      </w:r>
    </w:p>
    <w:p w14:paraId="31BC42B9" w14:textId="69391568"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 xml:space="preserve">Në tabelat 1/1 dhe 1/2 </w:t>
      </w:r>
      <w:r w:rsidR="0026293F" w:rsidRPr="008F5E16">
        <w:rPr>
          <w:rFonts w:ascii="Garamond" w:hAnsi="Garamond" w:cs="Times New Roman"/>
          <w:color w:val="000000" w:themeColor="text1"/>
          <w:sz w:val="24"/>
          <w:szCs w:val="24"/>
        </w:rPr>
        <w:t xml:space="preserve">të këtij ligji </w:t>
      </w:r>
      <w:r w:rsidRPr="008F5E16">
        <w:rPr>
          <w:rFonts w:ascii="Garamond" w:hAnsi="Garamond" w:cs="Times New Roman"/>
          <w:color w:val="000000" w:themeColor="text1"/>
          <w:sz w:val="24"/>
          <w:szCs w:val="24"/>
        </w:rPr>
        <w:t>përcaktohen kufijtë e shpenzimeve për çdo ministri dhe institucion, në nivel programi, për shpenzime korrente dhe kapitale, përkatësisht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për vitet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2025 dhe 2026. Transferta e pakushtëzuar për çdo njësi të vetëqeverisjes vendore miratohet vetëm për vitin 2024.</w:t>
      </w:r>
    </w:p>
    <w:p w14:paraId="1E5871A0" w14:textId="1CE3374E"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Të ardhurat dhe shpenzimet e buxhetit, sipas zërave kryesorë, për dy vitet e mëparshme fiskale dhe tri vitet </w:t>
      </w:r>
      <w:r w:rsidR="00BA7752" w:rsidRPr="008F5E16">
        <w:rPr>
          <w:rFonts w:ascii="Garamond" w:hAnsi="Garamond" w:cs="Times New Roman"/>
          <w:color w:val="000000" w:themeColor="text1"/>
          <w:sz w:val="24"/>
          <w:szCs w:val="24"/>
        </w:rPr>
        <w:t>e ardhshme janë sipas tabelës 4</w:t>
      </w:r>
      <w:r w:rsidRPr="008F5E16">
        <w:rPr>
          <w:rFonts w:ascii="Garamond" w:hAnsi="Garamond" w:cs="Times New Roman"/>
          <w:color w:val="000000" w:themeColor="text1"/>
          <w:sz w:val="24"/>
          <w:szCs w:val="24"/>
        </w:rPr>
        <w:t xml:space="preserve"> që i bashkëlidhet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këtij ligji.</w:t>
      </w:r>
    </w:p>
    <w:p w14:paraId="420BC65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Njësitë e qeverisjes së përgjithshme mund të fillojnë procedurën e prokurimit të fondeve që në muajin nëntor të vitit korrent nëse fondet janë akorduar/regjistruar në sistemin e thesarit për vitin 2025 dhe në vijim, me kushtin që kjo kontratë të bëhet efektive vetëm pas miratimit të ligjit të buxhetit përkatës. Për projektet e investimeve publike shumëvjeçare, me vlerë të plotë mbi 650 milionë lekë, procedura e prokurimit mund të fillojë që në muajin prill të vitit korrent.</w:t>
      </w:r>
    </w:p>
    <w:p w14:paraId="58C5C350" w14:textId="3C38349B"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5.</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Kriteret bazë, masa e përfitimit, mënyra e përdorimit të fondit, të përcaktuara në shpenzimet korrente të programit buxhetor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Zhvillimi rural duke mbështetur prodhimin bujqësor, blegtoral, agroindustrial dhe marketingun</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Ministrinë e Bujqësisë dhe Zhvillimit Rural, për skemën e mbështetjes së naftës për bujqësinë miratohen me vendim të Këshillit të Ministrave.</w:t>
      </w:r>
    </w:p>
    <w:p w14:paraId="35E2B29F" w14:textId="0E4B5A3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6.</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Fondi prej 100 milionë lekësh, i parashikuar në programin buxhetor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Ekzekutimi i pagesave të ndryshme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Minis</w:t>
      </w:r>
      <w:r w:rsidR="0026293F" w:rsidRPr="008F5E16">
        <w:rPr>
          <w:rFonts w:ascii="Garamond" w:hAnsi="Garamond" w:cs="Times New Roman"/>
          <w:color w:val="000000" w:themeColor="text1"/>
          <w:sz w:val="24"/>
          <w:szCs w:val="24"/>
        </w:rPr>
        <w:t>trinë e Financave dhe Ekonomisë</w:t>
      </w:r>
      <w:r w:rsidRPr="008F5E16">
        <w:rPr>
          <w:rFonts w:ascii="Garamond" w:hAnsi="Garamond" w:cs="Times New Roman"/>
          <w:color w:val="000000" w:themeColor="text1"/>
          <w:sz w:val="24"/>
          <w:szCs w:val="24"/>
        </w:rPr>
        <w:t xml:space="preserve"> përdoret për parafinancimin, bashkëfinancimin dhe pagesën e tatimit mbi vlerën e shtuar dhe të detyrimeve doganore për projektet me financim të huaj. Procedurat e shpërndarjes së këtij fondi përcaktohen me udhëzim të ministrit përgjegjës për financat. Shumat e shpërndara nga ky fond shtojnë kufijtë e shpenzimeve të përcaktuara në nenin 3</w:t>
      </w:r>
      <w:r w:rsidR="0026293F" w:rsidRPr="008F5E16">
        <w:rPr>
          <w:rFonts w:ascii="Garamond" w:hAnsi="Garamond" w:cs="Times New Roman"/>
          <w:color w:val="000000" w:themeColor="text1"/>
          <w:sz w:val="24"/>
          <w:szCs w:val="24"/>
        </w:rPr>
        <w:t xml:space="preserve"> të këtij ligji</w:t>
      </w:r>
      <w:r w:rsidRPr="008F5E16">
        <w:rPr>
          <w:rFonts w:ascii="Garamond" w:hAnsi="Garamond" w:cs="Times New Roman"/>
          <w:color w:val="000000" w:themeColor="text1"/>
          <w:sz w:val="24"/>
          <w:szCs w:val="24"/>
        </w:rPr>
        <w:t xml:space="preserve">, si dhe në tabelat 1 dhe 3, që përmenden </w:t>
      </w:r>
      <w:r w:rsidR="00BA7752" w:rsidRPr="008F5E16">
        <w:rPr>
          <w:rFonts w:ascii="Garamond" w:hAnsi="Garamond" w:cs="Times New Roman"/>
          <w:color w:val="000000" w:themeColor="text1"/>
          <w:sz w:val="24"/>
          <w:szCs w:val="24"/>
        </w:rPr>
        <w:t>përkatësisht në nenet 11 dhe 15</w:t>
      </w:r>
      <w:r w:rsidRPr="008F5E16">
        <w:rPr>
          <w:rFonts w:ascii="Garamond" w:hAnsi="Garamond" w:cs="Times New Roman"/>
          <w:color w:val="000000" w:themeColor="text1"/>
          <w:sz w:val="24"/>
          <w:szCs w:val="24"/>
        </w:rPr>
        <w:t xml:space="preserve"> të këtij ligji.</w:t>
      </w:r>
    </w:p>
    <w:p w14:paraId="54EB6071" w14:textId="6EC22F62" w:rsidR="00A00DE3" w:rsidRPr="008F5E16" w:rsidRDefault="00A00DE3"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7</w:t>
      </w:r>
      <w:r w:rsidR="0026293F" w:rsidRPr="008F5E16">
        <w:rPr>
          <w:rFonts w:ascii="Garamond" w:hAnsi="Garamond" w:cs="Times New Roman"/>
          <w:color w:val="000000" w:themeColor="text1"/>
          <w:sz w:val="24"/>
          <w:szCs w:val="24"/>
        </w:rPr>
        <w:t xml:space="preserve">. Fondi prej 400 milionë lekësh në zërin </w:t>
      </w:r>
      <w:r w:rsidR="003E6915">
        <w:rPr>
          <w:rFonts w:ascii="Garamond" w:hAnsi="Garamond" w:cs="Times New Roman"/>
          <w:color w:val="000000" w:themeColor="text1"/>
          <w:sz w:val="24"/>
          <w:szCs w:val="24"/>
        </w:rPr>
        <w:t>“</w:t>
      </w:r>
      <w:r w:rsidR="0026293F" w:rsidRPr="008F5E16">
        <w:rPr>
          <w:rFonts w:ascii="Garamond" w:hAnsi="Garamond" w:cs="Times New Roman"/>
          <w:color w:val="000000" w:themeColor="text1"/>
          <w:sz w:val="24"/>
          <w:szCs w:val="24"/>
        </w:rPr>
        <w:t>shpenzime kapitale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w:t>
      </w:r>
      <w:r w:rsidR="00CB474E" w:rsidRPr="008F5E16">
        <w:rPr>
          <w:rFonts w:ascii="Garamond" w:hAnsi="Garamond" w:cs="Times New Roman"/>
          <w:color w:val="000000" w:themeColor="text1"/>
          <w:sz w:val="24"/>
          <w:szCs w:val="24"/>
        </w:rPr>
        <w:t>p</w:t>
      </w:r>
      <w:r w:rsidRPr="008F5E16">
        <w:rPr>
          <w:rFonts w:ascii="Garamond" w:hAnsi="Garamond" w:cs="Times New Roman"/>
          <w:color w:val="000000" w:themeColor="text1"/>
          <w:sz w:val="24"/>
          <w:szCs w:val="24"/>
        </w:rPr>
        <w:t xml:space="preserve">rogramin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Menaxhimi i </w:t>
      </w:r>
      <w:r w:rsidR="00CB474E" w:rsidRPr="008F5E16">
        <w:rPr>
          <w:rFonts w:ascii="Garamond" w:hAnsi="Garamond" w:cs="Times New Roman"/>
          <w:color w:val="000000" w:themeColor="text1"/>
          <w:sz w:val="24"/>
          <w:szCs w:val="24"/>
        </w:rPr>
        <w:t>i</w:t>
      </w:r>
      <w:r w:rsidRPr="008F5E16">
        <w:rPr>
          <w:rFonts w:ascii="Garamond" w:hAnsi="Garamond" w:cs="Times New Roman"/>
          <w:color w:val="000000" w:themeColor="text1"/>
          <w:sz w:val="24"/>
          <w:szCs w:val="24"/>
        </w:rPr>
        <w:t xml:space="preserve">nfrastrukturës së </w:t>
      </w:r>
      <w:r w:rsidR="00CB474E" w:rsidRPr="008F5E16">
        <w:rPr>
          <w:rFonts w:ascii="Garamond" w:hAnsi="Garamond" w:cs="Times New Roman"/>
          <w:color w:val="000000" w:themeColor="text1"/>
          <w:sz w:val="24"/>
          <w:szCs w:val="24"/>
        </w:rPr>
        <w:t>k</w:t>
      </w:r>
      <w:r w:rsidRPr="008F5E16">
        <w:rPr>
          <w:rFonts w:ascii="Garamond" w:hAnsi="Garamond" w:cs="Times New Roman"/>
          <w:color w:val="000000" w:themeColor="text1"/>
          <w:sz w:val="24"/>
          <w:szCs w:val="24"/>
        </w:rPr>
        <w:t xml:space="preserve">ullimit dhe </w:t>
      </w:r>
      <w:r w:rsidR="00CB474E" w:rsidRPr="008F5E16">
        <w:rPr>
          <w:rFonts w:ascii="Garamond" w:hAnsi="Garamond" w:cs="Times New Roman"/>
          <w:color w:val="000000" w:themeColor="text1"/>
          <w:sz w:val="24"/>
          <w:szCs w:val="24"/>
        </w:rPr>
        <w:t>u</w:t>
      </w:r>
      <w:r w:rsidR="00D1517D" w:rsidRPr="008F5E16">
        <w:rPr>
          <w:rFonts w:ascii="Garamond" w:hAnsi="Garamond" w:cs="Times New Roman"/>
          <w:color w:val="000000" w:themeColor="text1"/>
          <w:sz w:val="24"/>
          <w:szCs w:val="24"/>
        </w:rPr>
        <w:t>jitjes</w:t>
      </w:r>
      <w:r w:rsidR="003E6915">
        <w:rPr>
          <w:rFonts w:ascii="Garamond" w:hAnsi="Garamond" w:cs="Times New Roman"/>
          <w:color w:val="000000" w:themeColor="text1"/>
          <w:sz w:val="24"/>
          <w:szCs w:val="24"/>
        </w:rPr>
        <w:t>”</w:t>
      </w:r>
      <w:r w:rsidR="00D1517D"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të Ministrisë së</w:t>
      </w:r>
      <w:r w:rsidR="00D1517D" w:rsidRPr="008F5E16">
        <w:rPr>
          <w:rFonts w:ascii="Garamond" w:hAnsi="Garamond" w:cs="Times New Roman"/>
          <w:color w:val="000000" w:themeColor="text1"/>
          <w:sz w:val="24"/>
          <w:szCs w:val="24"/>
        </w:rPr>
        <w:t xml:space="preserve"> Bujqësisë dhe Zhvillimit Rural</w:t>
      </w:r>
      <w:r w:rsidRPr="008F5E16">
        <w:rPr>
          <w:rFonts w:ascii="Garamond" w:hAnsi="Garamond" w:cs="Times New Roman"/>
          <w:color w:val="000000" w:themeColor="text1"/>
          <w:sz w:val="24"/>
          <w:szCs w:val="24"/>
        </w:rPr>
        <w:t xml:space="preserve"> akordohet me vendim të Këshillit të Ministrave për financimin e projekteve të infrastrukturës së </w:t>
      </w:r>
      <w:r w:rsidR="00D1517D" w:rsidRPr="008F5E16">
        <w:rPr>
          <w:rFonts w:ascii="Garamond" w:hAnsi="Garamond" w:cs="Times New Roman"/>
          <w:color w:val="000000" w:themeColor="text1"/>
          <w:sz w:val="24"/>
          <w:szCs w:val="24"/>
        </w:rPr>
        <w:t xml:space="preserve">kullimit dhe ujitjes </w:t>
      </w:r>
      <w:r w:rsidRPr="008F5E16">
        <w:rPr>
          <w:rFonts w:ascii="Garamond" w:hAnsi="Garamond" w:cs="Times New Roman"/>
          <w:color w:val="000000" w:themeColor="text1"/>
          <w:sz w:val="24"/>
          <w:szCs w:val="24"/>
        </w:rPr>
        <w:t>të bashkive.</w:t>
      </w:r>
    </w:p>
    <w:p w14:paraId="64DFB15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4A3D5E2"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12</w:t>
      </w:r>
    </w:p>
    <w:p w14:paraId="4C51398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3190F1D" w14:textId="087EC5F4"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Numri i përgjithshëm i punonjësve në organikë është</w:t>
      </w:r>
      <w:r w:rsidR="003E6915">
        <w:rPr>
          <w:rFonts w:ascii="Garamond" w:hAnsi="Garamond" w:cs="Times New Roman"/>
          <w:color w:val="000000" w:themeColor="text1"/>
          <w:sz w:val="24"/>
          <w:szCs w:val="24"/>
        </w:rPr>
        <w:t xml:space="preserve"> </w:t>
      </w:r>
      <w:r w:rsidR="00637B8A" w:rsidRPr="008F5E16">
        <w:rPr>
          <w:rFonts w:ascii="Garamond" w:hAnsi="Garamond" w:cs="Times New Roman"/>
          <w:color w:val="000000" w:themeColor="text1"/>
          <w:sz w:val="24"/>
          <w:szCs w:val="24"/>
        </w:rPr>
        <w:t>85 274</w:t>
      </w:r>
      <w:r w:rsidRPr="008F5E16">
        <w:rPr>
          <w:rFonts w:ascii="Garamond" w:hAnsi="Garamond" w:cs="Times New Roman"/>
          <w:color w:val="000000" w:themeColor="text1"/>
          <w:sz w:val="24"/>
          <w:szCs w:val="24"/>
        </w:rPr>
        <w:t>. Numri maksimal i punonjësve për çdo ministri dhe institucion qendror, i dhënë në tabelën 2 që i bashkëlidhet këtij ligji dhe është pjesë përbërëse e tij, detajohet nga minist</w:t>
      </w:r>
      <w:r w:rsidR="00225EBD" w:rsidRPr="008F5E16">
        <w:rPr>
          <w:rFonts w:ascii="Garamond" w:hAnsi="Garamond" w:cs="Times New Roman"/>
          <w:color w:val="000000" w:themeColor="text1"/>
          <w:sz w:val="24"/>
          <w:szCs w:val="24"/>
        </w:rPr>
        <w:t>ritë dhe institucionet qendrore</w:t>
      </w:r>
      <w:r w:rsidRPr="008F5E16">
        <w:rPr>
          <w:rFonts w:ascii="Garamond" w:hAnsi="Garamond" w:cs="Times New Roman"/>
          <w:color w:val="000000" w:themeColor="text1"/>
          <w:sz w:val="24"/>
          <w:szCs w:val="24"/>
        </w:rPr>
        <w:t xml:space="preserve"> në përputhje me strukturat e miratuara për çdo institucion varësie. Këshilli i Ministrave mund të rishpërndajë numrin e punonjësve ndërmjet institucioneve të përmendura në tabelën 2, që i bashkëlidhet këtij ligji, në rastin e ristrukturimit të institucioneve ekzistuese ose krijimit të institucioneve të reja.</w:t>
      </w:r>
    </w:p>
    <w:p w14:paraId="5365BD47" w14:textId="2A549965"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lastRenderedPageBreak/>
        <w:t>Numri i punonjësve</w:t>
      </w:r>
      <w:r w:rsidR="001E2ADF" w:rsidRPr="008F5E16">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w:t>
      </w:r>
      <w:r w:rsidR="001E2ADF" w:rsidRPr="008F5E16">
        <w:rPr>
          <w:rFonts w:ascii="Garamond" w:hAnsi="Garamond" w:cs="Times New Roman"/>
          <w:color w:val="000000" w:themeColor="text1"/>
          <w:sz w:val="24"/>
          <w:szCs w:val="24"/>
        </w:rPr>
        <w:t>i cili</w:t>
      </w:r>
      <w:r w:rsidRPr="008F5E16">
        <w:rPr>
          <w:rFonts w:ascii="Garamond" w:hAnsi="Garamond" w:cs="Times New Roman"/>
          <w:color w:val="000000" w:themeColor="text1"/>
          <w:sz w:val="24"/>
          <w:szCs w:val="24"/>
        </w:rPr>
        <w:t xml:space="preserve"> nga ristrukturimi i çdo institucioni, i realizuar në kuadër </w:t>
      </w:r>
      <w:r w:rsidR="001E2ADF" w:rsidRPr="008F5E16">
        <w:rPr>
          <w:rFonts w:ascii="Garamond" w:hAnsi="Garamond" w:cs="Times New Roman"/>
          <w:color w:val="000000" w:themeColor="text1"/>
          <w:sz w:val="24"/>
          <w:szCs w:val="24"/>
        </w:rPr>
        <w:t xml:space="preserve">të </w:t>
      </w:r>
      <w:r w:rsidRPr="008F5E16">
        <w:rPr>
          <w:rFonts w:ascii="Garamond" w:hAnsi="Garamond" w:cs="Times New Roman"/>
          <w:color w:val="000000" w:themeColor="text1"/>
          <w:sz w:val="24"/>
          <w:szCs w:val="24"/>
        </w:rPr>
        <w:t>reformës së pagave, rezulton i pakësuar në krahasim me atë të miratuar në tabelën 2</w:t>
      </w:r>
      <w:r w:rsidR="001E2ADF" w:rsidRPr="008F5E16">
        <w:rPr>
          <w:rFonts w:ascii="Garamond" w:hAnsi="Garamond" w:cs="Times New Roman"/>
          <w:color w:val="000000" w:themeColor="text1"/>
          <w:sz w:val="24"/>
          <w:szCs w:val="24"/>
        </w:rPr>
        <w:t xml:space="preserve"> të këtij ligji</w:t>
      </w:r>
      <w:r w:rsidRPr="008F5E16">
        <w:rPr>
          <w:rFonts w:ascii="Garamond" w:hAnsi="Garamond" w:cs="Times New Roman"/>
          <w:color w:val="000000" w:themeColor="text1"/>
          <w:sz w:val="24"/>
          <w:szCs w:val="24"/>
        </w:rPr>
        <w:t>, kalon në numrin rezervë të parashikuar në këtë tabelë dhe përdoret me vendim të Këshillit të Ministrave për krijimin e institucioneve/funksioneve të reja</w:t>
      </w:r>
      <w:r w:rsidR="001E2ADF" w:rsidRPr="008F5E16">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si dhe për strukturat e lidhura me negociatat </w:t>
      </w:r>
      <w:r w:rsidR="001E2ADF" w:rsidRPr="008F5E16">
        <w:rPr>
          <w:rFonts w:ascii="Garamond" w:hAnsi="Garamond" w:cs="Times New Roman"/>
          <w:color w:val="000000" w:themeColor="text1"/>
          <w:sz w:val="24"/>
          <w:szCs w:val="24"/>
        </w:rPr>
        <w:t xml:space="preserve">dhe anëtarësimin në Bashkimin </w:t>
      </w:r>
      <w:r w:rsidR="003E6915" w:rsidRPr="008F5E16">
        <w:rPr>
          <w:rFonts w:ascii="Garamond" w:hAnsi="Garamond" w:cs="Times New Roman"/>
          <w:color w:val="000000" w:themeColor="text1"/>
          <w:sz w:val="24"/>
          <w:szCs w:val="24"/>
        </w:rPr>
        <w:t>Evropian</w:t>
      </w:r>
      <w:r w:rsidRPr="008F5E16">
        <w:rPr>
          <w:rFonts w:ascii="Garamond" w:hAnsi="Garamond" w:cs="Times New Roman"/>
          <w:color w:val="000000" w:themeColor="text1"/>
          <w:sz w:val="24"/>
          <w:szCs w:val="24"/>
        </w:rPr>
        <w:t>.</w:t>
      </w:r>
    </w:p>
    <w:p w14:paraId="011B1C4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Këshilli i Ministrave përcakton numrin e punonjësve me kontratë të përkohshme për çdo ministri dhe institucion qendror. Rregullat për kontraktimin dhe pagesën e punonjësve të përk</w:t>
      </w:r>
      <w:r w:rsidR="001E2ADF" w:rsidRPr="008F5E16">
        <w:rPr>
          <w:rFonts w:ascii="Garamond" w:hAnsi="Garamond" w:cs="Times New Roman"/>
          <w:color w:val="000000" w:themeColor="text1"/>
          <w:sz w:val="24"/>
          <w:szCs w:val="24"/>
        </w:rPr>
        <w:t xml:space="preserve">ohshëm përcaktohen në aneksin 5 që i bashkëlidhet këtij </w:t>
      </w:r>
      <w:r w:rsidRPr="008F5E16">
        <w:rPr>
          <w:rFonts w:ascii="Garamond" w:hAnsi="Garamond" w:cs="Times New Roman"/>
          <w:color w:val="000000" w:themeColor="text1"/>
          <w:sz w:val="24"/>
          <w:szCs w:val="24"/>
        </w:rPr>
        <w:t>ligji.</w:t>
      </w:r>
    </w:p>
    <w:p w14:paraId="0819386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Për vitin 2024 nuk miratohet asnjë ndryshim në strukturat organike të njësive të qeverisjes qendrore me efekte financiare shtesë në koston e personelit, të përllogaritur sipas strukturës së miratuar, me përjashtim të institucioneve/funksioneve të reja.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4A94672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i veçantë i institucioneve buxhetore prej 400 milionë lekësh shpërndahet dhe përdoret sipas procedurave që përcaktohen me udhëzim të ministrit përgjegjës për financat. Shumat e shpërndara nga ky fond shtojnë kufijtë e miratuar në tabe</w:t>
      </w:r>
      <w:r w:rsidR="001E2ADF" w:rsidRPr="008F5E16">
        <w:rPr>
          <w:rFonts w:ascii="Garamond" w:hAnsi="Garamond" w:cs="Times New Roman"/>
          <w:color w:val="000000" w:themeColor="text1"/>
          <w:sz w:val="24"/>
          <w:szCs w:val="24"/>
        </w:rPr>
        <w:t>lën 1, që përmendet në nenin 11</w:t>
      </w:r>
      <w:r w:rsidRPr="008F5E16">
        <w:rPr>
          <w:rFonts w:ascii="Garamond" w:hAnsi="Garamond" w:cs="Times New Roman"/>
          <w:color w:val="000000" w:themeColor="text1"/>
          <w:sz w:val="24"/>
          <w:szCs w:val="24"/>
        </w:rPr>
        <w:t xml:space="preserve"> të këtij ligji.</w:t>
      </w:r>
    </w:p>
    <w:p w14:paraId="3A465C4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84F2A25"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13</w:t>
      </w:r>
    </w:p>
    <w:p w14:paraId="5010AE2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AF6BAEF"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Paga e Presidentit të Republikës është 425 000 lekë në muaj.</w:t>
      </w:r>
    </w:p>
    <w:p w14:paraId="566E1A58" w14:textId="77777777" w:rsidR="00BA7752" w:rsidRPr="008F5E16" w:rsidRDefault="00BA7752" w:rsidP="00DA5943">
      <w:pPr>
        <w:spacing w:after="0" w:line="240" w:lineRule="auto"/>
        <w:ind w:firstLine="284"/>
        <w:jc w:val="both"/>
        <w:rPr>
          <w:rFonts w:ascii="Garamond" w:hAnsi="Garamond" w:cs="Times New Roman"/>
          <w:color w:val="000000" w:themeColor="text1"/>
          <w:sz w:val="24"/>
          <w:szCs w:val="24"/>
        </w:rPr>
      </w:pPr>
    </w:p>
    <w:p w14:paraId="58F592A9"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14</w:t>
      </w:r>
    </w:p>
    <w:p w14:paraId="60083E6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74FBE0E" w14:textId="0B700168"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rezervë prej</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2 500 milionë lekësh përdoret me vendim të Këshillit të Ministrave për raste të paparashikuara të njësive të qeverisjes së përgjithshme. Çdo ministri apo institucion qendror buxhetor paraqet kërkesën për përdorimin e fondit rezervë në ministrinë përgjegjëse për financat, në p</w:t>
      </w:r>
      <w:r w:rsidR="003B717B" w:rsidRPr="008F5E16">
        <w:rPr>
          <w:rFonts w:ascii="Garamond" w:hAnsi="Garamond" w:cs="Times New Roman"/>
          <w:color w:val="000000" w:themeColor="text1"/>
          <w:sz w:val="24"/>
          <w:szCs w:val="24"/>
        </w:rPr>
        <w:t>ërputhje me kërkesat e nenit 45</w:t>
      </w:r>
      <w:r w:rsidRPr="008F5E16">
        <w:rPr>
          <w:rFonts w:ascii="Garamond" w:hAnsi="Garamond" w:cs="Times New Roman"/>
          <w:color w:val="000000" w:themeColor="text1"/>
          <w:sz w:val="24"/>
          <w:szCs w:val="24"/>
        </w:rPr>
        <w:t xml:space="preserve"> të ligjit nr.</w:t>
      </w:r>
      <w:r w:rsidR="003B717B"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9936, datë 26.6.2008,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menaxhimin e sistemit buxhetor në Republ</w:t>
      </w:r>
      <w:r w:rsidR="001E24B1" w:rsidRPr="008F5E16">
        <w:rPr>
          <w:rFonts w:ascii="Garamond" w:hAnsi="Garamond" w:cs="Times New Roman"/>
          <w:color w:val="000000" w:themeColor="text1"/>
          <w:sz w:val="24"/>
          <w:szCs w:val="24"/>
        </w:rPr>
        <w:t>ikën e Shqipërisë</w:t>
      </w:r>
      <w:r w:rsidR="003E6915">
        <w:rPr>
          <w:rFonts w:ascii="Garamond" w:hAnsi="Garamond" w:cs="Times New Roman"/>
          <w:color w:val="000000" w:themeColor="text1"/>
          <w:sz w:val="24"/>
          <w:szCs w:val="24"/>
        </w:rPr>
        <w:t>”</w:t>
      </w:r>
      <w:r w:rsidR="001E24B1" w:rsidRPr="008F5E16">
        <w:rPr>
          <w:rFonts w:ascii="Garamond" w:hAnsi="Garamond" w:cs="Times New Roman"/>
          <w:color w:val="000000" w:themeColor="text1"/>
          <w:sz w:val="24"/>
          <w:szCs w:val="24"/>
        </w:rPr>
        <w:t>, i ndryshuar.</w:t>
      </w:r>
      <w:r w:rsidRPr="008F5E16">
        <w:rPr>
          <w:rFonts w:ascii="Garamond" w:hAnsi="Garamond" w:cs="Times New Roman"/>
          <w:color w:val="000000" w:themeColor="text1"/>
          <w:sz w:val="24"/>
          <w:szCs w:val="24"/>
        </w:rPr>
        <w:t xml:space="preserve"> </w:t>
      </w:r>
      <w:r w:rsidR="001E24B1" w:rsidRPr="008F5E16">
        <w:rPr>
          <w:rFonts w:ascii="Garamond" w:hAnsi="Garamond" w:cs="Times New Roman"/>
          <w:color w:val="000000" w:themeColor="text1"/>
          <w:sz w:val="24"/>
          <w:szCs w:val="24"/>
        </w:rPr>
        <w:t>P</w:t>
      </w:r>
      <w:r w:rsidRPr="008F5E16">
        <w:rPr>
          <w:rFonts w:ascii="Garamond" w:hAnsi="Garamond" w:cs="Times New Roman"/>
          <w:color w:val="000000" w:themeColor="text1"/>
          <w:sz w:val="24"/>
          <w:szCs w:val="24"/>
        </w:rPr>
        <w:t xml:space="preserve">as miratimit </w:t>
      </w:r>
      <w:r w:rsidR="00E90D23" w:rsidRPr="008F5E16">
        <w:rPr>
          <w:rFonts w:ascii="Garamond" w:hAnsi="Garamond" w:cs="Times New Roman"/>
          <w:color w:val="000000" w:themeColor="text1"/>
          <w:sz w:val="24"/>
          <w:szCs w:val="24"/>
        </w:rPr>
        <w:t>të kërkesës nga</w:t>
      </w:r>
      <w:r w:rsidR="001E24B1" w:rsidRPr="008F5E16">
        <w:rPr>
          <w:rFonts w:ascii="Garamond" w:hAnsi="Garamond" w:cs="Times New Roman"/>
          <w:color w:val="000000" w:themeColor="text1"/>
          <w:sz w:val="24"/>
          <w:szCs w:val="24"/>
        </w:rPr>
        <w:t xml:space="preserve"> ministri përgjegjës për financat</w:t>
      </w:r>
      <w:r w:rsidRPr="008F5E16">
        <w:rPr>
          <w:rFonts w:ascii="Garamond" w:hAnsi="Garamond" w:cs="Times New Roman"/>
          <w:color w:val="000000" w:themeColor="text1"/>
          <w:sz w:val="24"/>
          <w:szCs w:val="24"/>
        </w:rPr>
        <w:t xml:space="preserve">, ministria apo institucioni qendror buxhetor paraqet për shqyrtim dhe miratim në Këshillin e Ministrave projektvendimin përkatës. </w:t>
      </w:r>
    </w:p>
    <w:p w14:paraId="093AEC7E"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Kontingjenca për risqet e borxhit prej 5 300 milionë lekësh përdoret nga ministri përgjegjës për financat për të kompensuar rreziqe potenciale nga luhatjet në kurset e </w:t>
      </w:r>
      <w:r w:rsidR="00E90D23" w:rsidRPr="008F5E16">
        <w:rPr>
          <w:rFonts w:ascii="Garamond" w:hAnsi="Garamond" w:cs="Times New Roman"/>
          <w:color w:val="000000" w:themeColor="text1"/>
          <w:sz w:val="24"/>
          <w:szCs w:val="24"/>
        </w:rPr>
        <w:t>këmbimit ose normat e interesit</w:t>
      </w:r>
      <w:r w:rsidRPr="008F5E16">
        <w:rPr>
          <w:rFonts w:ascii="Garamond" w:hAnsi="Garamond" w:cs="Times New Roman"/>
          <w:color w:val="000000" w:themeColor="text1"/>
          <w:sz w:val="24"/>
          <w:szCs w:val="24"/>
        </w:rPr>
        <w:t xml:space="preserve"> me ndikim në shpenzimet për interesa.</w:t>
      </w:r>
    </w:p>
    <w:p w14:paraId="348F433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Kontingjenca për rritjen e pagave prej 11 000 milionë lekësh përdoret me vendim të Këshillit të Ministrave për politika të reja pagash.</w:t>
      </w:r>
    </w:p>
    <w:p w14:paraId="77134E1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Shumat e shpërndara nga fondi rezervё, </w:t>
      </w:r>
      <w:r w:rsidR="00001183" w:rsidRPr="008F5E16">
        <w:rPr>
          <w:rFonts w:ascii="Garamond" w:hAnsi="Garamond" w:cs="Times New Roman"/>
          <w:color w:val="000000" w:themeColor="text1"/>
          <w:sz w:val="24"/>
          <w:szCs w:val="24"/>
        </w:rPr>
        <w:t xml:space="preserve">kontingjenca për risqet e borxhit dhe kontingjenca për rritjen e pagave </w:t>
      </w:r>
      <w:r w:rsidRPr="008F5E16">
        <w:rPr>
          <w:rFonts w:ascii="Garamond" w:hAnsi="Garamond" w:cs="Times New Roman"/>
          <w:color w:val="000000" w:themeColor="text1"/>
          <w:sz w:val="24"/>
          <w:szCs w:val="24"/>
        </w:rPr>
        <w:t xml:space="preserve">shtojnë kufijtë e miratuar në tabelat 1 </w:t>
      </w:r>
      <w:r w:rsidR="003960E0" w:rsidRPr="008F5E16">
        <w:rPr>
          <w:rFonts w:ascii="Garamond" w:hAnsi="Garamond" w:cs="Times New Roman"/>
          <w:color w:val="000000" w:themeColor="text1"/>
          <w:sz w:val="24"/>
          <w:szCs w:val="24"/>
        </w:rPr>
        <w:t>dhe 4, që përmenden në nenin 11</w:t>
      </w:r>
      <w:r w:rsidRPr="008F5E16">
        <w:rPr>
          <w:rFonts w:ascii="Garamond" w:hAnsi="Garamond" w:cs="Times New Roman"/>
          <w:color w:val="000000" w:themeColor="text1"/>
          <w:sz w:val="24"/>
          <w:szCs w:val="24"/>
        </w:rPr>
        <w:t xml:space="preserve"> të këtij ligji.</w:t>
      </w:r>
    </w:p>
    <w:p w14:paraId="3AA83E9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3753C15"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15</w:t>
      </w:r>
    </w:p>
    <w:p w14:paraId="238ED1B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90F218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Transferta e pakushtëzuar, që buxheti qendror ia transferon pushtetit vendor, përfshin fondet për përballimin e veprimtarive dhe të funksioneve që përcaktohen në aktet ligjore e nënligjore në fuqi. Transferta e pakushtëzuar e përgjithshme shpërndahet ndërmjet njësive të vetëqeverisjes vendore sipas formulës së paraqitur në aneksin 1, që i bashkëlidhet këtij ligji. Shuma e transfertës së pakushtëzuar për çdo njësi të vetëqeverisjes vendore paraqitet në tabelën 3, që i bashkëlidhet këtij ligji.</w:t>
      </w:r>
    </w:p>
    <w:p w14:paraId="14863B0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rezervë nga totali i transfertës së pakushtëzuar të përgjithshme përdoret nga ministria përgjegjëse për financat, në përputhje me kriteret e përcaktuara në aneksin 2, që i bashkëlidhet këtij ligji. Fondet për programin buxhetor për infrastrukturën vendore dhe rajonale përdoren sipas aneksit 3, që i bashkëlidhet këtij ligji.</w:t>
      </w:r>
    </w:p>
    <w:p w14:paraId="7C92F5C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Transferta e pakushtëzuar sektoriale për funksionet e transferuara në bashkitë shpërndahet sipas anekseve 1 dhe 4, që i bashkëlidhen këtij ligji.</w:t>
      </w:r>
    </w:p>
    <w:p w14:paraId="2CEB874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Personeli administrativ i këshillit të qarkut nuk </w:t>
      </w:r>
      <w:r w:rsidR="0052733B" w:rsidRPr="008F5E16">
        <w:rPr>
          <w:rFonts w:ascii="Garamond" w:hAnsi="Garamond" w:cs="Times New Roman"/>
          <w:color w:val="000000" w:themeColor="text1"/>
          <w:sz w:val="24"/>
          <w:szCs w:val="24"/>
        </w:rPr>
        <w:t>mund të jetë më shumë se 10 punonjës</w:t>
      </w:r>
      <w:r w:rsidRPr="008F5E16">
        <w:rPr>
          <w:rFonts w:ascii="Garamond" w:hAnsi="Garamond" w:cs="Times New Roman"/>
          <w:color w:val="000000" w:themeColor="text1"/>
          <w:sz w:val="24"/>
          <w:szCs w:val="24"/>
        </w:rPr>
        <w:t>.</w:t>
      </w:r>
    </w:p>
    <w:p w14:paraId="62B2247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lastRenderedPageBreak/>
        <w:t>5.</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Fondet e trashëguara nga vitet e mëparshme përdoren nga njësitë e vetëqeverisjes vendore sipas rregullave të përcaktuara nga ministri përgjegjës për financat.</w:t>
      </w:r>
    </w:p>
    <w:p w14:paraId="672E7386" w14:textId="151A1587" w:rsidR="00E71EE6" w:rsidRPr="008F5E16" w:rsidRDefault="0052733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6.</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për emergjencat civile në masën 800 milionë lekë</w:t>
      </w:r>
      <w:r w:rsidR="00E71EE6" w:rsidRPr="008F5E16">
        <w:rPr>
          <w:rFonts w:ascii="Garamond" w:hAnsi="Garamond" w:cs="Times New Roman"/>
          <w:color w:val="000000" w:themeColor="text1"/>
          <w:sz w:val="24"/>
          <w:szCs w:val="24"/>
        </w:rPr>
        <w:t xml:space="preserve"> akordohet në programin </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 xml:space="preserve"> të Ministrisë së Mbrojtjes dhe shpërndahet në formën e transfertës së kushtëzuar për njësitë e vetëqeverisjes vendore nga Ministria e Mbrojtjes në bashkëpunim me Ministrinë e Financave dhe Ekonomisë me një formulë, e cila bazohet në peshën specifike që zë buxheti i çdo bashkie ndaj totalit të buxhetit të të gjitha bashkive.</w:t>
      </w:r>
      <w:r w:rsidR="003E6915">
        <w:rPr>
          <w:rFonts w:ascii="Garamond" w:hAnsi="Garamond" w:cs="Times New Roman"/>
          <w:color w:val="000000" w:themeColor="text1"/>
          <w:sz w:val="24"/>
          <w:szCs w:val="24"/>
        </w:rPr>
        <w:t xml:space="preserve"> </w:t>
      </w:r>
    </w:p>
    <w:p w14:paraId="7C12CAA5" w14:textId="4DE99A1B"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7.</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Fondi prej 1 000 milionë lekësh në zërin </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Shpenzime kapitale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programin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Ministrisë së Mbrojtjes akordohet me vendim të Këshillit të Ministrave për financimin e projekteve që lidhen me parandalimin e fatkeqësive natyror</w:t>
      </w:r>
      <w:r w:rsidR="0052733B" w:rsidRPr="008F5E16">
        <w:rPr>
          <w:rFonts w:ascii="Garamond" w:hAnsi="Garamond" w:cs="Times New Roman"/>
          <w:color w:val="000000" w:themeColor="text1"/>
          <w:sz w:val="24"/>
          <w:szCs w:val="24"/>
        </w:rPr>
        <w:t>e, sipas kritereve në aneksin 6,</w:t>
      </w:r>
      <w:r w:rsidRPr="008F5E16">
        <w:rPr>
          <w:rFonts w:ascii="Garamond" w:hAnsi="Garamond" w:cs="Times New Roman"/>
          <w:color w:val="000000" w:themeColor="text1"/>
          <w:sz w:val="24"/>
          <w:szCs w:val="24"/>
        </w:rPr>
        <w:t xml:space="preserve"> që i bashkëlidhet këtij ligji. </w:t>
      </w:r>
    </w:p>
    <w:p w14:paraId="77F51C84" w14:textId="20AE9CCD"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8.</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prej 500 milionë lekës</w:t>
      </w:r>
      <w:r w:rsidR="0052733B" w:rsidRPr="008F5E16">
        <w:rPr>
          <w:rFonts w:ascii="Garamond" w:hAnsi="Garamond" w:cs="Times New Roman"/>
          <w:color w:val="000000" w:themeColor="text1"/>
          <w:sz w:val="24"/>
          <w:szCs w:val="24"/>
        </w:rPr>
        <w:t xml:space="preserve">h në zërin </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Shpenzime kapitale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programin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Ministrisë së Mbrojtjes akordohet me vendim të Këshillit të Ministrave për financimin e projekteve që lidhen me digat, sipas kritereve në aneksin 7, që i bashkëlidhet këtij ligji. </w:t>
      </w:r>
    </w:p>
    <w:p w14:paraId="1153E878" w14:textId="1B677C0C"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9.</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prej 200 milionë lekës</w:t>
      </w:r>
      <w:r w:rsidR="0052733B" w:rsidRPr="008F5E16">
        <w:rPr>
          <w:rFonts w:ascii="Garamond" w:hAnsi="Garamond" w:cs="Times New Roman"/>
          <w:color w:val="000000" w:themeColor="text1"/>
          <w:sz w:val="24"/>
          <w:szCs w:val="24"/>
        </w:rPr>
        <w:t xml:space="preserve">h në zërin </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Shpenzime kapitale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programin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Ministrisë së Mbrojtjes përdoret për eliminimin e pasojave në rastet e fatkeqësive natyrore, kur shpenzimi ka natyrën e investimit. Ky fond shpërndahet gjatë vitit buxhetor në bazë të kërkesës së njësisë së vetëqeverisjes vendore, sipas rasteve të ndodhjes së fatkeqësisë.</w:t>
      </w:r>
    </w:p>
    <w:p w14:paraId="5B0A0874" w14:textId="0FD82DD3"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10.</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për mbetjet ur</w:t>
      </w:r>
      <w:r w:rsidR="0052733B" w:rsidRPr="008F5E16">
        <w:rPr>
          <w:rFonts w:ascii="Garamond" w:hAnsi="Garamond" w:cs="Times New Roman"/>
          <w:color w:val="000000" w:themeColor="text1"/>
          <w:sz w:val="24"/>
          <w:szCs w:val="24"/>
        </w:rPr>
        <w:t xml:space="preserve">bane, në masën </w:t>
      </w:r>
      <w:r w:rsidR="00CF5B1F" w:rsidRPr="008F5E16">
        <w:rPr>
          <w:rFonts w:ascii="Garamond" w:hAnsi="Garamond" w:cs="Times New Roman"/>
          <w:color w:val="000000" w:themeColor="text1"/>
          <w:sz w:val="24"/>
          <w:szCs w:val="24"/>
        </w:rPr>
        <w:t>788</w:t>
      </w:r>
      <w:r w:rsidR="0052733B" w:rsidRPr="008F5E16">
        <w:rPr>
          <w:rFonts w:ascii="Garamond" w:hAnsi="Garamond" w:cs="Times New Roman"/>
          <w:color w:val="000000" w:themeColor="text1"/>
          <w:sz w:val="24"/>
          <w:szCs w:val="24"/>
        </w:rPr>
        <w:t xml:space="preserve"> milionë lekë</w:t>
      </w:r>
      <w:r w:rsidRPr="008F5E16">
        <w:rPr>
          <w:rFonts w:ascii="Garamond" w:hAnsi="Garamond" w:cs="Times New Roman"/>
          <w:color w:val="000000" w:themeColor="text1"/>
          <w:sz w:val="24"/>
          <w:szCs w:val="24"/>
        </w:rPr>
        <w:t xml:space="preserve"> akordohet si transfertë e pakushtëzuar sektoriale për njësitë e vetëqeverisjes vendore për mbetjet urbane në kolonën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Menaxhimi i mbetjeve u</w:t>
      </w:r>
      <w:r w:rsidR="0052733B" w:rsidRPr="008F5E16">
        <w:rPr>
          <w:rFonts w:ascii="Garamond" w:hAnsi="Garamond" w:cs="Times New Roman"/>
          <w:color w:val="000000" w:themeColor="text1"/>
          <w:sz w:val="24"/>
          <w:szCs w:val="24"/>
        </w:rPr>
        <w:t>rbane</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 xml:space="preserve"> dhe përdoret/shpërndahet</w:t>
      </w:r>
      <w:r w:rsidRPr="008F5E16">
        <w:rPr>
          <w:rFonts w:ascii="Garamond" w:hAnsi="Garamond" w:cs="Times New Roman"/>
          <w:color w:val="000000" w:themeColor="text1"/>
          <w:sz w:val="24"/>
          <w:szCs w:val="24"/>
        </w:rPr>
        <w:t xml:space="preserve"> në përputhje me kriteret e vendosura në aneksin 8, që i bashkëlidhet këtij ligji.</w:t>
      </w:r>
    </w:p>
    <w:p w14:paraId="2AF3213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Njësitë e vetëqeverisjes vendore aplikojnë për financim/bashkëfinancim për përmirësimin e infrastrukturës shkollore dhe asaj sportive pranë ministrisë përgjegjëse për arsimin dhe sportin. Ministri përgjegjës për arsimin dhe sportin nxjerr udhëzim për kriteret, procedurat, afatet për shpalljen e thirrjes dhe dokumentacionin e nevojshëm për aplikim nga njësitë e vetëqeverisjes vendore.</w:t>
      </w:r>
    </w:p>
    <w:p w14:paraId="4C4DCAA4"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5F63CDF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16</w:t>
      </w:r>
    </w:p>
    <w:p w14:paraId="12E27001"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3EF8AF7" w14:textId="5A691054"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Fondet e buxhetit të shtetit për institucionet e arsimit të lartë shpërndahen në formën e grantit. Ky fond shpërndahet</w:t>
      </w:r>
      <w:r w:rsidR="003B717B" w:rsidRPr="008F5E16">
        <w:rPr>
          <w:rFonts w:ascii="Garamond" w:hAnsi="Garamond" w:cs="Times New Roman"/>
          <w:color w:val="000000" w:themeColor="text1"/>
          <w:sz w:val="24"/>
          <w:szCs w:val="24"/>
        </w:rPr>
        <w:t xml:space="preserve"> sipas kategorive të mëposhtme:</w:t>
      </w:r>
    </w:p>
    <w:p w14:paraId="67B2ECD6" w14:textId="77777777" w:rsidR="00E71EE6" w:rsidRPr="008F5E16" w:rsidRDefault="003B717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a) g</w:t>
      </w:r>
      <w:r w:rsidR="00E71EE6" w:rsidRPr="008F5E16">
        <w:rPr>
          <w:rFonts w:ascii="Garamond" w:hAnsi="Garamond" w:cs="Times New Roman"/>
          <w:color w:val="000000" w:themeColor="text1"/>
          <w:sz w:val="24"/>
          <w:szCs w:val="24"/>
        </w:rPr>
        <w:t>ranti i politikave të zhvillimit për institucionet publike të arsimit të lartë;</w:t>
      </w:r>
    </w:p>
    <w:p w14:paraId="5634B60B" w14:textId="77777777" w:rsidR="00E71EE6" w:rsidRPr="008F5E16" w:rsidRDefault="003B717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 g</w:t>
      </w:r>
      <w:r w:rsidR="00E71EE6" w:rsidRPr="008F5E16">
        <w:rPr>
          <w:rFonts w:ascii="Garamond" w:hAnsi="Garamond" w:cs="Times New Roman"/>
          <w:color w:val="000000" w:themeColor="text1"/>
          <w:sz w:val="24"/>
          <w:szCs w:val="24"/>
        </w:rPr>
        <w:t>ranti i mësimdhënies;</w:t>
      </w:r>
    </w:p>
    <w:p w14:paraId="3F3897D7" w14:textId="77777777" w:rsidR="00E71EE6" w:rsidRPr="008F5E16" w:rsidRDefault="003B717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c) g</w:t>
      </w:r>
      <w:r w:rsidR="00E71EE6" w:rsidRPr="008F5E16">
        <w:rPr>
          <w:rFonts w:ascii="Garamond" w:hAnsi="Garamond" w:cs="Times New Roman"/>
          <w:color w:val="000000" w:themeColor="text1"/>
          <w:sz w:val="24"/>
          <w:szCs w:val="24"/>
        </w:rPr>
        <w:t>ranti i punës kërkimore-shkencore dhe veprimtarive krijuese.</w:t>
      </w:r>
    </w:p>
    <w:p w14:paraId="7925F6C2" w14:textId="386AE78A"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Modeli i financimit për institucionet e arsimit të lartë dhe kërkimin shkencor miratohet me vendim të Këshillit të Ministrave. Kriteret për përdorimin e granteve të politikave të zhvillimit për institucionet publike të arsimit të lartë dhe granti i punës kërkimore-shkencore dhe veprimtarive krijuese janë përcaktuar në</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nenet 111 dhe</w:t>
      </w:r>
      <w:r w:rsidR="0052733B" w:rsidRPr="008F5E16">
        <w:rPr>
          <w:rFonts w:ascii="Garamond" w:hAnsi="Garamond" w:cs="Times New Roman"/>
          <w:color w:val="000000" w:themeColor="text1"/>
          <w:sz w:val="24"/>
          <w:szCs w:val="24"/>
        </w:rPr>
        <w:t xml:space="preserve"> 113</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 xml:space="preserve"> të ligjit nr. 80/2015</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arsimin e lartë dhe kërkimin shkencor në institucionet e arsimit të lartë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w:t>
      </w:r>
    </w:p>
    <w:p w14:paraId="407860A5" w14:textId="02128A1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Fondi i projekteve konkurruese për zhvillimin e institucioneve të arsimit të lartë mund të shpërndahet edhe te njësitë e vetëqeverisjes vendore në ato raste kur me vendim të Këshillit të Ministrave ato përcaktohen autoritete kontraktore për realizimin e procedurave të prokurimit për studim-projektimin apo zbatimin e projektit për një ose disa institucione të arsimit </w:t>
      </w:r>
      <w:r w:rsidR="00B93CCD" w:rsidRPr="008F5E16">
        <w:rPr>
          <w:rFonts w:ascii="Garamond" w:hAnsi="Garamond" w:cs="Times New Roman"/>
          <w:color w:val="000000" w:themeColor="text1"/>
          <w:sz w:val="24"/>
          <w:szCs w:val="24"/>
        </w:rPr>
        <w:t>të lartë. Në këto raste</w:t>
      </w:r>
      <w:r w:rsidRPr="008F5E16">
        <w:rPr>
          <w:rFonts w:ascii="Garamond" w:hAnsi="Garamond" w:cs="Times New Roman"/>
          <w:color w:val="000000" w:themeColor="text1"/>
          <w:sz w:val="24"/>
          <w:szCs w:val="24"/>
        </w:rPr>
        <w:t xml:space="preserve"> çelja e fondit nga ministria përgjegjëse për financat bëhet pas paraqitjes së kërkesës nga</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njësia e vetëqeverisjes vendore përmes ministrisë përgjegjëse për arsimin.</w:t>
      </w:r>
    </w:p>
    <w:p w14:paraId="652070A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88DD6C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17</w:t>
      </w:r>
    </w:p>
    <w:p w14:paraId="6474BD7F"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D9695FD" w14:textId="754CC573"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Kufiri</w:t>
      </w:r>
      <w:r w:rsidR="00B93CCD" w:rsidRPr="008F5E16">
        <w:rPr>
          <w:rFonts w:ascii="Garamond" w:hAnsi="Garamond" w:cs="Times New Roman"/>
          <w:color w:val="000000" w:themeColor="text1"/>
          <w:sz w:val="24"/>
          <w:szCs w:val="24"/>
        </w:rPr>
        <w:t xml:space="preserve"> i shpenzimeve, sipas tabelës l</w:t>
      </w:r>
      <w:r w:rsidRPr="008F5E16">
        <w:rPr>
          <w:rFonts w:ascii="Garamond" w:hAnsi="Garamond" w:cs="Times New Roman"/>
          <w:color w:val="000000" w:themeColor="text1"/>
          <w:sz w:val="24"/>
          <w:szCs w:val="24"/>
        </w:rPr>
        <w:t xml:space="preserve"> që përmendet në</w:t>
      </w:r>
      <w:r w:rsidR="00B93CCD" w:rsidRPr="008F5E16">
        <w:rPr>
          <w:rFonts w:ascii="Garamond" w:hAnsi="Garamond" w:cs="Times New Roman"/>
          <w:color w:val="000000" w:themeColor="text1"/>
          <w:sz w:val="24"/>
          <w:szCs w:val="24"/>
        </w:rPr>
        <w:t xml:space="preserve"> nenin 11</w:t>
      </w:r>
      <w:r w:rsidRPr="008F5E16">
        <w:rPr>
          <w:rFonts w:ascii="Garamond" w:hAnsi="Garamond" w:cs="Times New Roman"/>
          <w:color w:val="000000" w:themeColor="text1"/>
          <w:sz w:val="24"/>
          <w:szCs w:val="24"/>
        </w:rPr>
        <w:t xml:space="preserve"> të këtij ligji, mund të rishpërndahet gjatë vitit ndërmjet programeve brenda të njëjtit institucion buxhetor apo ndërmjet programeve të institucioneve të ndryshme nga Këshilli i Ministrave deri në masën 10 për qind të shumës së përgjithshme të shpenzimeve</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korrente apo shpenzimeve të përgjithshme kapitale, duke ruajtur totalin e shpenzimeve korrente dhe kapitale. Të drejtat e pë</w:t>
      </w:r>
      <w:r w:rsidR="00B93CCD" w:rsidRPr="008F5E16">
        <w:rPr>
          <w:rFonts w:ascii="Garamond" w:hAnsi="Garamond" w:cs="Times New Roman"/>
          <w:color w:val="000000" w:themeColor="text1"/>
          <w:sz w:val="24"/>
          <w:szCs w:val="24"/>
        </w:rPr>
        <w:t>rcaktuara në nenin 44</w:t>
      </w:r>
      <w:r w:rsidR="003E6915">
        <w:rPr>
          <w:rFonts w:ascii="Garamond" w:hAnsi="Garamond" w:cs="Times New Roman"/>
          <w:color w:val="000000" w:themeColor="text1"/>
          <w:sz w:val="24"/>
          <w:szCs w:val="24"/>
        </w:rPr>
        <w:t>,</w:t>
      </w:r>
      <w:r w:rsidR="00B93CCD" w:rsidRPr="008F5E16">
        <w:rPr>
          <w:rFonts w:ascii="Garamond" w:hAnsi="Garamond" w:cs="Times New Roman"/>
          <w:color w:val="000000" w:themeColor="text1"/>
          <w:sz w:val="24"/>
          <w:szCs w:val="24"/>
        </w:rPr>
        <w:t xml:space="preserve"> të</w:t>
      </w:r>
      <w:r w:rsidRPr="008F5E16">
        <w:rPr>
          <w:rFonts w:ascii="Garamond" w:hAnsi="Garamond" w:cs="Times New Roman"/>
          <w:color w:val="000000" w:themeColor="text1"/>
          <w:sz w:val="24"/>
          <w:szCs w:val="24"/>
        </w:rPr>
        <w:t xml:space="preserve"> ligjit nr.</w:t>
      </w:r>
      <w:r w:rsidR="00B93CCD" w:rsidRPr="008F5E16">
        <w:rPr>
          <w:rFonts w:ascii="Garamond" w:hAnsi="Garamond" w:cs="Times New Roman"/>
          <w:color w:val="000000" w:themeColor="text1"/>
          <w:sz w:val="24"/>
          <w:szCs w:val="24"/>
        </w:rPr>
        <w:t xml:space="preserve"> </w:t>
      </w:r>
      <w:r w:rsidR="00001183" w:rsidRPr="008F5E16">
        <w:rPr>
          <w:rFonts w:ascii="Garamond" w:hAnsi="Garamond" w:cs="Times New Roman"/>
          <w:color w:val="000000" w:themeColor="text1"/>
          <w:sz w:val="24"/>
          <w:szCs w:val="24"/>
        </w:rPr>
        <w:t>9936</w:t>
      </w:r>
      <w:r w:rsidRPr="008F5E16">
        <w:rPr>
          <w:rFonts w:ascii="Garamond" w:hAnsi="Garamond" w:cs="Times New Roman"/>
          <w:color w:val="000000" w:themeColor="text1"/>
          <w:sz w:val="24"/>
          <w:szCs w:val="24"/>
        </w:rPr>
        <w:t xml:space="preserve">, datë 26.6.2008,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Për </w:t>
      </w:r>
      <w:r w:rsidRPr="008F5E16">
        <w:rPr>
          <w:rFonts w:ascii="Garamond" w:hAnsi="Garamond" w:cs="Times New Roman"/>
          <w:color w:val="000000" w:themeColor="text1"/>
          <w:sz w:val="24"/>
          <w:szCs w:val="24"/>
        </w:rPr>
        <w:lastRenderedPageBreak/>
        <w:t>menaxhimin e sistemit buxhetor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tё ndryshuar, për rishpërndarjen e fondeve buxhetore përcaktojnë treguesit e faktit në tabelat 1 </w:t>
      </w:r>
      <w:r w:rsidR="00B93CCD" w:rsidRPr="008F5E16">
        <w:rPr>
          <w:rFonts w:ascii="Garamond" w:hAnsi="Garamond" w:cs="Times New Roman"/>
          <w:color w:val="000000" w:themeColor="text1"/>
          <w:sz w:val="24"/>
          <w:szCs w:val="24"/>
        </w:rPr>
        <w:t>dhe 4, që përmenden në nenin 11</w:t>
      </w:r>
      <w:r w:rsidRPr="008F5E16">
        <w:rPr>
          <w:rFonts w:ascii="Garamond" w:hAnsi="Garamond" w:cs="Times New Roman"/>
          <w:color w:val="000000" w:themeColor="text1"/>
          <w:sz w:val="24"/>
          <w:szCs w:val="24"/>
        </w:rPr>
        <w:t xml:space="preserve"> të këtij ligji.</w:t>
      </w:r>
    </w:p>
    <w:p w14:paraId="4504F77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A970B2A"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18</w:t>
      </w:r>
    </w:p>
    <w:p w14:paraId="3F94302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3086FEF"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Tavani për vlerën totale të kontratave në përqindje të PBB-së për të gjitha projektet koncesionare/PPP-të ekzistuese dhe ato të kontraktuara rishtazi për vitin 2023, në përputhje me të dhënat e regjistrit të koncesioneve, ës</w:t>
      </w:r>
      <w:r w:rsidR="003B717B" w:rsidRPr="008F5E16">
        <w:rPr>
          <w:rFonts w:ascii="Garamond" w:hAnsi="Garamond" w:cs="Times New Roman"/>
          <w:color w:val="000000" w:themeColor="text1"/>
          <w:sz w:val="24"/>
          <w:szCs w:val="24"/>
        </w:rPr>
        <w:t xml:space="preserve">htë 30.6% e </w:t>
      </w:r>
      <w:r w:rsidRPr="008F5E16">
        <w:rPr>
          <w:rFonts w:ascii="Garamond" w:hAnsi="Garamond" w:cs="Times New Roman"/>
          <w:color w:val="000000" w:themeColor="text1"/>
          <w:sz w:val="24"/>
          <w:szCs w:val="24"/>
        </w:rPr>
        <w:t>PBB-sё. Çdo kontratë e re ndjek procedurat dhe rregullat e legjislacionit në fuqi për koncesionet/PPP-të.</w:t>
      </w:r>
    </w:p>
    <w:p w14:paraId="65BAF1E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4FDEE8BC"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19</w:t>
      </w:r>
    </w:p>
    <w:p w14:paraId="35934884"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E51D015" w14:textId="310F88BB"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Kufiri për rritjen vjetore të totalit ekzistues të stokut të borxhit të qeverisjes qendrore dhe atij të garantuar të qeverisjes qendrore në dobi të palëve të treta përfituese për vitin 2024, pa përfshirë efektet e mundshme prej ndryshimit të kursit të këmbimit, është deri në 33 792 milionë lekë, i dhën</w:t>
      </w:r>
      <w:r w:rsidR="00F82C33" w:rsidRPr="008F5E16">
        <w:rPr>
          <w:rFonts w:ascii="Garamond" w:hAnsi="Garamond" w:cs="Times New Roman"/>
          <w:color w:val="000000" w:themeColor="text1"/>
          <w:sz w:val="24"/>
          <w:szCs w:val="24"/>
        </w:rPr>
        <w:t>ë me hollësi</w:t>
      </w:r>
      <w:r w:rsidR="003B717B" w:rsidRPr="008F5E16">
        <w:rPr>
          <w:rFonts w:ascii="Garamond" w:hAnsi="Garamond" w:cs="Times New Roman"/>
          <w:color w:val="000000" w:themeColor="text1"/>
          <w:sz w:val="24"/>
          <w:szCs w:val="24"/>
        </w:rPr>
        <w:t xml:space="preserve"> si më poshtë</w:t>
      </w:r>
      <w:r w:rsidRPr="008F5E16">
        <w:rPr>
          <w:rFonts w:ascii="Garamond" w:hAnsi="Garamond" w:cs="Times New Roman"/>
          <w:color w:val="000000" w:themeColor="text1"/>
          <w:sz w:val="24"/>
          <w:szCs w:val="24"/>
        </w:rPr>
        <w:t>:</w:t>
      </w:r>
    </w:p>
    <w:p w14:paraId="53A8B78E" w14:textId="77777777" w:rsidR="00E71EE6" w:rsidRPr="008F5E16" w:rsidRDefault="001D0184"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a) p</w:t>
      </w:r>
      <w:r w:rsidR="00E71EE6" w:rsidRPr="008F5E16">
        <w:rPr>
          <w:rFonts w:ascii="Garamond" w:hAnsi="Garamond" w:cs="Times New Roman"/>
          <w:color w:val="000000" w:themeColor="text1"/>
          <w:sz w:val="24"/>
          <w:szCs w:val="24"/>
        </w:rPr>
        <w:t xml:space="preserve">ër rritjen vjetore të borxhit të qeverisjes qendrore deri në 34 455 milionë lekë; </w:t>
      </w:r>
    </w:p>
    <w:p w14:paraId="0A969B3B" w14:textId="77777777" w:rsidR="00E71EE6" w:rsidRPr="008F5E16" w:rsidRDefault="001D0184"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 p</w:t>
      </w:r>
      <w:r w:rsidR="00E71EE6" w:rsidRPr="008F5E16">
        <w:rPr>
          <w:rFonts w:ascii="Garamond" w:hAnsi="Garamond" w:cs="Times New Roman"/>
          <w:color w:val="000000" w:themeColor="text1"/>
          <w:sz w:val="24"/>
          <w:szCs w:val="24"/>
        </w:rPr>
        <w:t>ër rritjen vjetore të garancive të qeverisjes qendrore në dobi të palëve të treta përfituese deri në (minus) 663 milionë lekë.</w:t>
      </w:r>
    </w:p>
    <w:p w14:paraId="4ECDD55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Stoku i borxhit publik vlerësohet të arrijë në 1 454 516 milionë lekë, pa përfshirë efektet e mundshme prej ndryshimit të kursit </w:t>
      </w:r>
      <w:r w:rsidR="00F82C33" w:rsidRPr="008F5E16">
        <w:rPr>
          <w:rFonts w:ascii="Garamond" w:hAnsi="Garamond" w:cs="Times New Roman"/>
          <w:color w:val="000000" w:themeColor="text1"/>
          <w:sz w:val="24"/>
          <w:szCs w:val="24"/>
        </w:rPr>
        <w:t>të këmbimit, i dhënë me hollësi</w:t>
      </w:r>
      <w:r w:rsidRPr="008F5E16">
        <w:rPr>
          <w:rFonts w:ascii="Garamond" w:hAnsi="Garamond" w:cs="Times New Roman"/>
          <w:color w:val="000000" w:themeColor="text1"/>
          <w:sz w:val="24"/>
          <w:szCs w:val="24"/>
        </w:rPr>
        <w:t xml:space="preserve"> si më poshtë:</w:t>
      </w:r>
    </w:p>
    <w:p w14:paraId="497E3934" w14:textId="77777777" w:rsidR="00E71EE6" w:rsidRPr="008F5E16" w:rsidRDefault="001D0184"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a)</w:t>
      </w:r>
      <w:r w:rsidR="00E71EE6"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s</w:t>
      </w:r>
      <w:r w:rsidR="00E71EE6" w:rsidRPr="008F5E16">
        <w:rPr>
          <w:rFonts w:ascii="Garamond" w:hAnsi="Garamond" w:cs="Times New Roman"/>
          <w:color w:val="000000" w:themeColor="text1"/>
          <w:sz w:val="24"/>
          <w:szCs w:val="24"/>
        </w:rPr>
        <w:t>toku i borxhit të qeverisjes qendrore 1 407 816 milionë lekë;</w:t>
      </w:r>
    </w:p>
    <w:p w14:paraId="0A656E7D" w14:textId="77777777" w:rsidR="00E71EE6" w:rsidRPr="008F5E16" w:rsidRDefault="001D0184"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 s</w:t>
      </w:r>
      <w:r w:rsidR="00E71EE6" w:rsidRPr="008F5E16">
        <w:rPr>
          <w:rFonts w:ascii="Garamond" w:hAnsi="Garamond" w:cs="Times New Roman"/>
          <w:color w:val="000000" w:themeColor="text1"/>
          <w:sz w:val="24"/>
          <w:szCs w:val="24"/>
        </w:rPr>
        <w:t>toku i borxhit të garantu</w:t>
      </w:r>
      <w:r w:rsidR="007C57D8" w:rsidRPr="008F5E16">
        <w:rPr>
          <w:rFonts w:ascii="Garamond" w:hAnsi="Garamond" w:cs="Times New Roman"/>
          <w:color w:val="000000" w:themeColor="text1"/>
          <w:sz w:val="24"/>
          <w:szCs w:val="24"/>
        </w:rPr>
        <w:t>a</w:t>
      </w:r>
      <w:r w:rsidR="00E71EE6" w:rsidRPr="008F5E16">
        <w:rPr>
          <w:rFonts w:ascii="Garamond" w:hAnsi="Garamond" w:cs="Times New Roman"/>
          <w:color w:val="000000" w:themeColor="text1"/>
          <w:sz w:val="24"/>
          <w:szCs w:val="24"/>
        </w:rPr>
        <w:t>r nga qeverisja qendrore 45 800 milionë lekë;</w:t>
      </w:r>
    </w:p>
    <w:p w14:paraId="704C68C8" w14:textId="77777777" w:rsidR="00E71EE6" w:rsidRPr="008F5E16" w:rsidRDefault="001D0184"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c)</w:t>
      </w:r>
      <w:r w:rsidR="00E71EE6"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s</w:t>
      </w:r>
      <w:r w:rsidR="00E71EE6" w:rsidRPr="008F5E16">
        <w:rPr>
          <w:rFonts w:ascii="Garamond" w:hAnsi="Garamond" w:cs="Times New Roman"/>
          <w:color w:val="000000" w:themeColor="text1"/>
          <w:sz w:val="24"/>
          <w:szCs w:val="24"/>
        </w:rPr>
        <w:t xml:space="preserve">toku i borxhit të </w:t>
      </w:r>
      <w:r w:rsidRPr="008F5E16">
        <w:rPr>
          <w:rFonts w:ascii="Garamond" w:hAnsi="Garamond" w:cs="Times New Roman"/>
          <w:color w:val="000000" w:themeColor="text1"/>
          <w:sz w:val="24"/>
          <w:szCs w:val="24"/>
        </w:rPr>
        <w:t>vetë</w:t>
      </w:r>
      <w:r w:rsidR="00E71EE6" w:rsidRPr="008F5E16">
        <w:rPr>
          <w:rFonts w:ascii="Garamond" w:hAnsi="Garamond" w:cs="Times New Roman"/>
          <w:color w:val="000000" w:themeColor="text1"/>
          <w:sz w:val="24"/>
          <w:szCs w:val="24"/>
        </w:rPr>
        <w:t>qeverisjes vendore 900 milionë lekë.</w:t>
      </w:r>
    </w:p>
    <w:p w14:paraId="3E5CA36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02F5DC9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20</w:t>
      </w:r>
    </w:p>
    <w:p w14:paraId="2D1B965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66293FF" w14:textId="7D94F5A9"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Në rast të avancimit në kohë me emetimin përgjatë vitit buxhetor 2024 të një </w:t>
      </w:r>
      <w:r w:rsidR="005C2215" w:rsidRPr="008F5E16">
        <w:rPr>
          <w:rFonts w:ascii="Garamond" w:hAnsi="Garamond" w:cs="Times New Roman"/>
          <w:color w:val="000000" w:themeColor="text1"/>
          <w:sz w:val="24"/>
          <w:szCs w:val="24"/>
        </w:rPr>
        <w:t>e</w:t>
      </w:r>
      <w:r w:rsidRPr="008F5E16">
        <w:rPr>
          <w:rFonts w:ascii="Garamond" w:hAnsi="Garamond" w:cs="Times New Roman"/>
          <w:color w:val="000000" w:themeColor="text1"/>
          <w:sz w:val="24"/>
          <w:szCs w:val="24"/>
        </w:rPr>
        <w:t xml:space="preserve">urobondi të ri, i cili është parashikuar në vitin buxhetor 2025, në rast të disbursimit të ndonjë kredie shtesë në formën e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mbështetjes buxhetore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nga institucionet financiare ndërkombëtare</w:t>
      </w:r>
      <w:r w:rsidR="005C2215" w:rsidRPr="008F5E16">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si dhe në rast të përdorimit të fondeve të përfituara nga alokimi i të drejtave të tërheqjes speciale prej Fondit Monetar Ndërkombëtar, kufijtë përkatës për huamarrjen totale neto, rritjen vjetore të borxhit të qeverisjes qendrore dhe nivelin e vlerësuar të stokut total të borxhit publik, t</w:t>
      </w:r>
      <w:r w:rsidR="005C2215" w:rsidRPr="008F5E16">
        <w:rPr>
          <w:rFonts w:ascii="Garamond" w:hAnsi="Garamond" w:cs="Times New Roman"/>
          <w:color w:val="000000" w:themeColor="text1"/>
          <w:sz w:val="24"/>
          <w:szCs w:val="24"/>
        </w:rPr>
        <w:t>ë përcaktuar në nenet 10 dhe 19</w:t>
      </w:r>
      <w:r w:rsidRPr="008F5E16">
        <w:rPr>
          <w:rFonts w:ascii="Garamond" w:hAnsi="Garamond" w:cs="Times New Roman"/>
          <w:color w:val="000000" w:themeColor="text1"/>
          <w:sz w:val="24"/>
          <w:szCs w:val="24"/>
        </w:rPr>
        <w:t xml:space="preserve"> të këtij ligji, mund të tejkalohen deri </w:t>
      </w:r>
      <w:r w:rsidR="005C2215" w:rsidRPr="008F5E16">
        <w:rPr>
          <w:rFonts w:ascii="Garamond" w:hAnsi="Garamond" w:cs="Times New Roman"/>
          <w:color w:val="000000" w:themeColor="text1"/>
          <w:sz w:val="24"/>
          <w:szCs w:val="24"/>
        </w:rPr>
        <w:t>në</w:t>
      </w:r>
      <w:r w:rsidRPr="008F5E16">
        <w:rPr>
          <w:rFonts w:ascii="Garamond" w:hAnsi="Garamond" w:cs="Times New Roman"/>
          <w:color w:val="000000" w:themeColor="text1"/>
          <w:sz w:val="24"/>
          <w:szCs w:val="24"/>
        </w:rPr>
        <w:t xml:space="preserve"> shum</w:t>
      </w:r>
      <w:r w:rsidR="005C2215" w:rsidRPr="008F5E16">
        <w:rPr>
          <w:rFonts w:ascii="Garamond" w:hAnsi="Garamond" w:cs="Times New Roman"/>
          <w:color w:val="000000" w:themeColor="text1"/>
          <w:sz w:val="24"/>
          <w:szCs w:val="24"/>
        </w:rPr>
        <w:t>ën</w:t>
      </w:r>
      <w:r w:rsidRPr="008F5E16">
        <w:rPr>
          <w:rFonts w:ascii="Garamond" w:hAnsi="Garamond" w:cs="Times New Roman"/>
          <w:color w:val="000000" w:themeColor="text1"/>
          <w:sz w:val="24"/>
          <w:szCs w:val="24"/>
        </w:rPr>
        <w:t xml:space="preserve"> e vlerave të përmendura më poshtë:</w:t>
      </w:r>
    </w:p>
    <w:p w14:paraId="5ED45DB3" w14:textId="77777777" w:rsidR="00E71EE6" w:rsidRPr="008F5E16" w:rsidRDefault="005C2215"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a) v</w:t>
      </w:r>
      <w:r w:rsidR="00E71EE6" w:rsidRPr="008F5E16">
        <w:rPr>
          <w:rFonts w:ascii="Garamond" w:hAnsi="Garamond" w:cs="Times New Roman"/>
          <w:color w:val="000000" w:themeColor="text1"/>
          <w:sz w:val="24"/>
          <w:szCs w:val="24"/>
        </w:rPr>
        <w:t xml:space="preserve">lera e </w:t>
      </w:r>
      <w:r w:rsidRPr="008F5E16">
        <w:rPr>
          <w:rFonts w:ascii="Garamond" w:hAnsi="Garamond" w:cs="Times New Roman"/>
          <w:color w:val="000000" w:themeColor="text1"/>
          <w:sz w:val="24"/>
          <w:szCs w:val="24"/>
        </w:rPr>
        <w:t>e</w:t>
      </w:r>
      <w:r w:rsidR="00E71EE6" w:rsidRPr="008F5E16">
        <w:rPr>
          <w:rFonts w:ascii="Garamond" w:hAnsi="Garamond" w:cs="Times New Roman"/>
          <w:color w:val="000000" w:themeColor="text1"/>
          <w:sz w:val="24"/>
          <w:szCs w:val="24"/>
        </w:rPr>
        <w:t>urobondit të emetuar në avancë</w:t>
      </w:r>
      <w:r w:rsidRPr="008F5E16">
        <w:rPr>
          <w:rFonts w:ascii="Garamond" w:hAnsi="Garamond" w:cs="Times New Roman"/>
          <w:color w:val="000000" w:themeColor="text1"/>
          <w:sz w:val="24"/>
          <w:szCs w:val="24"/>
        </w:rPr>
        <w:t>;</w:t>
      </w:r>
    </w:p>
    <w:p w14:paraId="141B817C" w14:textId="496ECA09" w:rsidR="00E71EE6" w:rsidRPr="008F5E16" w:rsidRDefault="005C2215"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 v</w:t>
      </w:r>
      <w:r w:rsidR="00E71EE6" w:rsidRPr="008F5E16">
        <w:rPr>
          <w:rFonts w:ascii="Garamond" w:hAnsi="Garamond" w:cs="Times New Roman"/>
          <w:color w:val="000000" w:themeColor="text1"/>
          <w:sz w:val="24"/>
          <w:szCs w:val="24"/>
        </w:rPr>
        <w:t xml:space="preserve">lera e kredisë në formën e </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mbështetjes buxhetore</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 xml:space="preserve"> të disbursuar</w:t>
      </w:r>
      <w:r w:rsidRPr="008F5E16">
        <w:rPr>
          <w:rFonts w:ascii="Garamond" w:hAnsi="Garamond" w:cs="Times New Roman"/>
          <w:color w:val="000000" w:themeColor="text1"/>
          <w:sz w:val="24"/>
          <w:szCs w:val="24"/>
        </w:rPr>
        <w:t>;</w:t>
      </w:r>
    </w:p>
    <w:p w14:paraId="7E432345" w14:textId="77777777" w:rsidR="00E71EE6" w:rsidRPr="008F5E16" w:rsidRDefault="005C2215"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c) v</w:t>
      </w:r>
      <w:r w:rsidR="00E71EE6" w:rsidRPr="008F5E16">
        <w:rPr>
          <w:rFonts w:ascii="Garamond" w:hAnsi="Garamond" w:cs="Times New Roman"/>
          <w:color w:val="000000" w:themeColor="text1"/>
          <w:sz w:val="24"/>
          <w:szCs w:val="24"/>
        </w:rPr>
        <w:t>lera e përdorimit të fondeve të përfituara nga alokimi i të drejtave të tërheqjes speciale prej Fondit Monetar Ndërkombëtar.</w:t>
      </w:r>
    </w:p>
    <w:p w14:paraId="70AD1B3B" w14:textId="0548ADFE"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Niveli i deficitit të buxhetit të vitit 2024 mbetet i pandryshuar sipas përcaktimit në nenin 1 të këtij ligji.</w:t>
      </w:r>
    </w:p>
    <w:p w14:paraId="3BFA885E"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Këshilli i Ministrave mund të akumulojë dhe mund të mbajë në llogarinë unike të Këshillit të Ministrave në Bankën e Shqipërisë çdo gjendje shtesë të likuiditetit që mund të krijohet dhe të mbartet për të financuar buxhetet e viteve buxhetore pasardhëse, por, në mbyllje të vitit buxhetor, gjendja e akumuluar nuk duhet të kalojë vlerën mesatare prej dy muajsh kumulativë të shpenzimeve buxhetore të planifikuara për atë vit buxhetor.</w:t>
      </w:r>
    </w:p>
    <w:p w14:paraId="154E413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6287DE5"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21</w:t>
      </w:r>
    </w:p>
    <w:p w14:paraId="0A72ACC3"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C5A5DF9" w14:textId="65C869C2"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Ngarkohet ministri përgjegjës për financat të nxjerrë udhëzime për zbatimin e</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këtij ligji.</w:t>
      </w:r>
    </w:p>
    <w:p w14:paraId="61D40EF1"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F4E2C90"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22</w:t>
      </w:r>
    </w:p>
    <w:p w14:paraId="15105134"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E07F6E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lastRenderedPageBreak/>
        <w:t xml:space="preserve">Ky ligj hyn </w:t>
      </w:r>
      <w:r w:rsidR="00F700E5" w:rsidRPr="008F5E16">
        <w:rPr>
          <w:rFonts w:ascii="Garamond" w:hAnsi="Garamond" w:cs="Times New Roman"/>
          <w:color w:val="000000" w:themeColor="text1"/>
          <w:sz w:val="24"/>
          <w:szCs w:val="24"/>
        </w:rPr>
        <w:t>në fuqi 15 ditë pas botimit në Fletoren Zyrtare</w:t>
      </w:r>
      <w:r w:rsidRPr="008F5E16">
        <w:rPr>
          <w:rFonts w:ascii="Garamond" w:hAnsi="Garamond" w:cs="Times New Roman"/>
          <w:color w:val="000000" w:themeColor="text1"/>
          <w:sz w:val="24"/>
          <w:szCs w:val="24"/>
        </w:rPr>
        <w:t xml:space="preserve"> dhe i shtrin efektet financiare nga data 1 janar 2024.</w:t>
      </w:r>
    </w:p>
    <w:p w14:paraId="0297F2E8" w14:textId="77777777" w:rsidR="00DD7DEF" w:rsidRPr="008F5E16" w:rsidRDefault="00DD7DEF" w:rsidP="00DA5943">
      <w:pPr>
        <w:spacing w:after="0" w:line="240" w:lineRule="auto"/>
        <w:ind w:firstLine="284"/>
        <w:jc w:val="both"/>
        <w:rPr>
          <w:rFonts w:ascii="Garamond" w:hAnsi="Garamond" w:cs="Times New Roman"/>
          <w:bCs/>
          <w:color w:val="000000" w:themeColor="text1"/>
          <w:sz w:val="24"/>
          <w:szCs w:val="24"/>
        </w:rPr>
      </w:pPr>
    </w:p>
    <w:p w14:paraId="1A4E72D8" w14:textId="680932E3" w:rsidR="00976A3C" w:rsidRPr="008F5E16" w:rsidRDefault="00976A3C" w:rsidP="00DA5943">
      <w:pPr>
        <w:spacing w:after="0" w:line="240" w:lineRule="auto"/>
        <w:ind w:firstLine="284"/>
        <w:jc w:val="both"/>
        <w:rPr>
          <w:rFonts w:ascii="Garamond" w:hAnsi="Garamond" w:cs="Times New Roman"/>
          <w:bCs/>
          <w:color w:val="000000" w:themeColor="text1"/>
          <w:sz w:val="24"/>
          <w:szCs w:val="24"/>
        </w:rPr>
      </w:pPr>
      <w:r w:rsidRPr="008F5E16">
        <w:rPr>
          <w:rFonts w:ascii="Garamond" w:hAnsi="Garamond" w:cs="Times New Roman"/>
          <w:bCs/>
          <w:color w:val="000000" w:themeColor="text1"/>
          <w:sz w:val="24"/>
          <w:szCs w:val="24"/>
        </w:rPr>
        <w:t>Miratuar në datën</w:t>
      </w:r>
      <w:r w:rsidR="00FC6BDD" w:rsidRPr="008F5E16">
        <w:rPr>
          <w:rFonts w:ascii="Garamond" w:hAnsi="Garamond" w:cs="Times New Roman"/>
          <w:bCs/>
          <w:color w:val="000000" w:themeColor="text1"/>
          <w:sz w:val="24"/>
          <w:szCs w:val="24"/>
        </w:rPr>
        <w:t xml:space="preserve"> </w:t>
      </w:r>
      <w:r w:rsidR="005C2215" w:rsidRPr="008F5E16">
        <w:rPr>
          <w:rFonts w:ascii="Garamond" w:hAnsi="Garamond" w:cs="Times New Roman"/>
          <w:bCs/>
          <w:color w:val="000000" w:themeColor="text1"/>
          <w:sz w:val="24"/>
          <w:szCs w:val="24"/>
        </w:rPr>
        <w:t>7.12.</w:t>
      </w:r>
      <w:r w:rsidR="007748A2" w:rsidRPr="008F5E16">
        <w:rPr>
          <w:rFonts w:ascii="Garamond" w:hAnsi="Garamond" w:cs="Times New Roman"/>
          <w:bCs/>
          <w:color w:val="000000" w:themeColor="text1"/>
          <w:sz w:val="24"/>
          <w:szCs w:val="24"/>
        </w:rPr>
        <w:t>2023</w:t>
      </w:r>
      <w:r w:rsidR="003E6915">
        <w:rPr>
          <w:rFonts w:ascii="Garamond" w:hAnsi="Garamond" w:cs="Times New Roman"/>
          <w:bCs/>
          <w:color w:val="000000" w:themeColor="text1"/>
          <w:sz w:val="24"/>
          <w:szCs w:val="24"/>
        </w:rPr>
        <w:t>.</w:t>
      </w:r>
    </w:p>
    <w:p w14:paraId="4E9883AA" w14:textId="77777777" w:rsidR="009A2331" w:rsidRPr="008F5E16" w:rsidRDefault="009A2331" w:rsidP="00DA5943">
      <w:pPr>
        <w:spacing w:after="0" w:line="240" w:lineRule="auto"/>
        <w:ind w:firstLine="284"/>
        <w:rPr>
          <w:rFonts w:ascii="Garamond" w:eastAsia="Times New Roman" w:hAnsi="Garamond" w:cs="Times New Roman"/>
          <w:color w:val="000000" w:themeColor="text1"/>
          <w:sz w:val="24"/>
          <w:szCs w:val="24"/>
        </w:rPr>
      </w:pPr>
    </w:p>
    <w:p w14:paraId="4BFFEE45" w14:textId="71169FFF" w:rsidR="00213234" w:rsidRPr="008F5E16" w:rsidRDefault="008D34DE" w:rsidP="00DA5943">
      <w:pPr>
        <w:spacing w:after="0"/>
        <w:ind w:firstLine="284"/>
        <w:jc w:val="both"/>
        <w:rPr>
          <w:rFonts w:ascii="Garamond" w:hAnsi="Garamond" w:cs="Times New Roman"/>
          <w:b/>
          <w:bCs/>
          <w:color w:val="000000" w:themeColor="text1"/>
          <w:sz w:val="24"/>
          <w:szCs w:val="24"/>
        </w:rPr>
      </w:pPr>
      <w:r w:rsidRPr="008F5E16">
        <w:rPr>
          <w:rFonts w:ascii="Garamond" w:hAnsi="Garamond" w:cs="Times New Roman"/>
          <w:b/>
          <w:bCs/>
          <w:color w:val="000000" w:themeColor="text1"/>
          <w:sz w:val="24"/>
          <w:szCs w:val="24"/>
        </w:rPr>
        <w:t xml:space="preserve">Shpallur me dekretin nr. </w:t>
      </w:r>
      <w:r w:rsidR="003E6915">
        <w:rPr>
          <w:rFonts w:ascii="Garamond" w:hAnsi="Garamond" w:cs="Times New Roman"/>
          <w:b/>
          <w:bCs/>
          <w:color w:val="000000" w:themeColor="text1"/>
          <w:sz w:val="24"/>
          <w:szCs w:val="24"/>
        </w:rPr>
        <w:t>392</w:t>
      </w:r>
      <w:r w:rsidRPr="008F5E16">
        <w:rPr>
          <w:rFonts w:ascii="Garamond" w:hAnsi="Garamond" w:cs="Times New Roman"/>
          <w:b/>
          <w:bCs/>
          <w:color w:val="000000" w:themeColor="text1"/>
          <w:sz w:val="24"/>
          <w:szCs w:val="24"/>
        </w:rPr>
        <w:t xml:space="preserve">, datë </w:t>
      </w:r>
      <w:r w:rsidR="003E6915">
        <w:rPr>
          <w:rFonts w:ascii="Garamond" w:hAnsi="Garamond" w:cs="Times New Roman"/>
          <w:b/>
          <w:bCs/>
          <w:color w:val="000000" w:themeColor="text1"/>
          <w:sz w:val="24"/>
          <w:szCs w:val="24"/>
        </w:rPr>
        <w:t>27.12.2023</w:t>
      </w:r>
      <w:r w:rsidRPr="008F5E16">
        <w:rPr>
          <w:rFonts w:ascii="Garamond" w:hAnsi="Garamond" w:cs="Times New Roman"/>
          <w:b/>
          <w:bCs/>
          <w:color w:val="000000" w:themeColor="text1"/>
          <w:sz w:val="24"/>
          <w:szCs w:val="24"/>
        </w:rPr>
        <w:t>, të Presidentit të Republikës së Shqipërisë, Bajram Begaj</w:t>
      </w:r>
      <w:r w:rsidR="003E6915">
        <w:rPr>
          <w:rFonts w:ascii="Garamond" w:hAnsi="Garamond" w:cs="Times New Roman"/>
          <w:b/>
          <w:bCs/>
          <w:color w:val="000000" w:themeColor="text1"/>
          <w:sz w:val="24"/>
          <w:szCs w:val="24"/>
        </w:rPr>
        <w:t>.</w:t>
      </w:r>
    </w:p>
    <w:p w14:paraId="34649AEB" w14:textId="77777777" w:rsidR="000716FF" w:rsidRPr="008F5E16" w:rsidRDefault="000716FF" w:rsidP="00DA5943">
      <w:pPr>
        <w:spacing w:after="0"/>
        <w:ind w:firstLine="284"/>
        <w:jc w:val="both"/>
        <w:rPr>
          <w:rFonts w:ascii="Garamond" w:hAnsi="Garamond" w:cs="Times New Roman"/>
          <w:b/>
          <w:bCs/>
          <w:color w:val="000000" w:themeColor="text1"/>
          <w:sz w:val="24"/>
          <w:szCs w:val="24"/>
        </w:rPr>
      </w:pPr>
    </w:p>
    <w:p w14:paraId="1297F8A6" w14:textId="77777777" w:rsidR="0014231E" w:rsidRPr="008F5E16" w:rsidRDefault="0014231E" w:rsidP="00DA5943">
      <w:pPr>
        <w:spacing w:after="0"/>
        <w:ind w:firstLine="284"/>
        <w:jc w:val="both"/>
        <w:rPr>
          <w:rFonts w:ascii="Garamond" w:hAnsi="Garamond" w:cs="Times New Roman"/>
          <w:b/>
          <w:bCs/>
          <w:color w:val="000000" w:themeColor="text1"/>
          <w:sz w:val="24"/>
          <w:szCs w:val="24"/>
        </w:rPr>
      </w:pPr>
    </w:p>
    <w:p w14:paraId="6B2AB286" w14:textId="0768CF72" w:rsidR="0014231E" w:rsidRPr="00F01752" w:rsidRDefault="0014231E" w:rsidP="00F01752">
      <w:pPr>
        <w:spacing w:after="0"/>
        <w:ind w:firstLine="284"/>
        <w:jc w:val="center"/>
        <w:rPr>
          <w:rFonts w:ascii="Garamond" w:hAnsi="Garamond" w:cs="Times New Roman"/>
          <w:bCs/>
          <w:color w:val="000000" w:themeColor="text1"/>
          <w:sz w:val="24"/>
          <w:szCs w:val="24"/>
        </w:rPr>
      </w:pPr>
      <w:r w:rsidRPr="00F01752">
        <w:rPr>
          <w:rFonts w:ascii="Garamond" w:hAnsi="Garamond" w:cs="Times New Roman"/>
          <w:bCs/>
          <w:color w:val="000000" w:themeColor="text1"/>
          <w:sz w:val="24"/>
          <w:szCs w:val="24"/>
        </w:rPr>
        <w:t>BUXHETI 2024 SIPAS MINISTRIVE T</w:t>
      </w:r>
      <w:r w:rsidR="00146D9D" w:rsidRPr="00F01752">
        <w:rPr>
          <w:rFonts w:ascii="Garamond" w:hAnsi="Garamond" w:cs="Times New Roman"/>
          <w:bCs/>
          <w:color w:val="000000" w:themeColor="text1"/>
          <w:sz w:val="24"/>
          <w:szCs w:val="24"/>
        </w:rPr>
        <w:t>Ë</w:t>
      </w:r>
      <w:r w:rsidRPr="00F01752">
        <w:rPr>
          <w:rFonts w:ascii="Garamond" w:hAnsi="Garamond" w:cs="Times New Roman"/>
          <w:bCs/>
          <w:color w:val="000000" w:themeColor="text1"/>
          <w:sz w:val="24"/>
          <w:szCs w:val="24"/>
        </w:rPr>
        <w:t xml:space="preserve"> </w:t>
      </w:r>
      <w:r w:rsidR="00146D9D" w:rsidRPr="00F01752">
        <w:rPr>
          <w:rFonts w:ascii="Garamond" w:hAnsi="Garamond" w:cs="Times New Roman"/>
          <w:bCs/>
          <w:color w:val="000000" w:themeColor="text1"/>
          <w:sz w:val="24"/>
          <w:szCs w:val="24"/>
        </w:rPr>
        <w:t>LINJËS</w:t>
      </w:r>
      <w:r w:rsidRPr="00F01752">
        <w:rPr>
          <w:rFonts w:ascii="Garamond" w:hAnsi="Garamond" w:cs="Times New Roman"/>
          <w:bCs/>
          <w:color w:val="000000" w:themeColor="text1"/>
          <w:sz w:val="24"/>
          <w:szCs w:val="24"/>
        </w:rPr>
        <w:t xml:space="preserve"> DHE INSTITUCIONEVE BUXHETORE</w:t>
      </w:r>
    </w:p>
    <w:p w14:paraId="600F9DB0" w14:textId="77777777" w:rsidR="00F2776A" w:rsidRPr="00146D9D" w:rsidRDefault="00645CC0" w:rsidP="00645CC0">
      <w:pPr>
        <w:spacing w:after="0"/>
        <w:ind w:firstLine="284"/>
        <w:rPr>
          <w:rFonts w:ascii="Garamond" w:hAnsi="Garamond" w:cs="Times New Roman"/>
          <w:b/>
          <w:bCs/>
          <w:color w:val="000000" w:themeColor="text1"/>
          <w:sz w:val="18"/>
          <w:szCs w:val="24"/>
        </w:rPr>
      </w:pPr>
      <w:r w:rsidRPr="00146D9D">
        <w:rPr>
          <w:rFonts w:ascii="Garamond" w:hAnsi="Garamond" w:cs="Times New Roman"/>
          <w:b/>
          <w:bCs/>
          <w:color w:val="000000" w:themeColor="text1"/>
          <w:sz w:val="18"/>
          <w:szCs w:val="24"/>
        </w:rPr>
        <w:t>Tab.1</w:t>
      </w:r>
    </w:p>
    <w:tbl>
      <w:tblPr>
        <w:tblW w:w="9753" w:type="dxa"/>
        <w:jc w:val="center"/>
        <w:tblLook w:val="04A0" w:firstRow="1" w:lastRow="0" w:firstColumn="1" w:lastColumn="0" w:noHBand="0" w:noVBand="1"/>
      </w:tblPr>
      <w:tblGrid>
        <w:gridCol w:w="550"/>
        <w:gridCol w:w="4136"/>
        <w:gridCol w:w="945"/>
        <w:gridCol w:w="1047"/>
        <w:gridCol w:w="977"/>
        <w:gridCol w:w="1004"/>
        <w:gridCol w:w="1094"/>
      </w:tblGrid>
      <w:tr w:rsidR="00363AB7" w:rsidRPr="008F5E16" w14:paraId="1EF5C7E5" w14:textId="77777777" w:rsidTr="003E6915">
        <w:trPr>
          <w:trHeight w:val="180"/>
          <w:tblHeader/>
          <w:jc w:val="center"/>
        </w:trPr>
        <w:tc>
          <w:tcPr>
            <w:tcW w:w="0" w:type="auto"/>
            <w:vMerge w:val="restart"/>
            <w:tcBorders>
              <w:top w:val="single" w:sz="4" w:space="0" w:color="auto"/>
              <w:left w:val="single" w:sz="4" w:space="0" w:color="auto"/>
              <w:bottom w:val="single" w:sz="4" w:space="0" w:color="auto"/>
              <w:right w:val="nil"/>
            </w:tcBorders>
            <w:shd w:val="clear" w:color="auto" w:fill="auto"/>
            <w:noWrap/>
            <w:vAlign w:val="center"/>
            <w:hideMark/>
          </w:tcPr>
          <w:p w14:paraId="52214F10" w14:textId="77777777" w:rsidR="00363AB7" w:rsidRPr="008F5E16" w:rsidRDefault="00363AB7" w:rsidP="003E6915">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Kodi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E308C1" w14:textId="123B8127" w:rsidR="00363AB7" w:rsidRPr="008F5E16" w:rsidRDefault="003E6915" w:rsidP="003E6915">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Emërtimi</w:t>
            </w:r>
            <w:r w:rsidR="00363AB7" w:rsidRPr="008F5E16">
              <w:rPr>
                <w:rFonts w:ascii="Arial" w:eastAsia="Times New Roman" w:hAnsi="Arial" w:cs="Arial"/>
                <w:b/>
                <w:bCs/>
                <w:sz w:val="12"/>
                <w:szCs w:val="12"/>
              </w:rPr>
              <w:t xml:space="preserve"> i Institucionit/</w:t>
            </w:r>
            <w:r>
              <w:rPr>
                <w:rFonts w:ascii="Arial" w:eastAsia="Times New Roman" w:hAnsi="Arial" w:cs="Arial"/>
                <w:b/>
                <w:bCs/>
                <w:sz w:val="12"/>
                <w:szCs w:val="12"/>
              </w:rPr>
              <w:t>p</w:t>
            </w:r>
            <w:r w:rsidR="00363AB7" w:rsidRPr="008F5E16">
              <w:rPr>
                <w:rFonts w:ascii="Arial" w:eastAsia="Times New Roman" w:hAnsi="Arial" w:cs="Arial"/>
                <w:b/>
                <w:bCs/>
                <w:sz w:val="12"/>
                <w:szCs w:val="12"/>
              </w:rPr>
              <w:t>rogramit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D3BC30" w14:textId="0720E0CF" w:rsidR="00363AB7" w:rsidRPr="008F5E16" w:rsidRDefault="00363AB7" w:rsidP="003E6915">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Totali i </w:t>
            </w:r>
            <w:r w:rsidR="003E6915">
              <w:rPr>
                <w:rFonts w:ascii="Arial" w:eastAsia="Times New Roman" w:hAnsi="Arial" w:cs="Arial"/>
                <w:b/>
                <w:bCs/>
                <w:sz w:val="12"/>
                <w:szCs w:val="12"/>
              </w:rPr>
              <w:t>s</w:t>
            </w:r>
            <w:r w:rsidRPr="008F5E16">
              <w:rPr>
                <w:rFonts w:ascii="Arial" w:eastAsia="Times New Roman" w:hAnsi="Arial" w:cs="Arial"/>
                <w:b/>
                <w:bCs/>
                <w:sz w:val="12"/>
                <w:szCs w:val="12"/>
              </w:rPr>
              <w:t xml:space="preserve">hp. </w:t>
            </w:r>
            <w:r w:rsidR="003E6915">
              <w:rPr>
                <w:rFonts w:ascii="Arial" w:eastAsia="Times New Roman" w:hAnsi="Arial" w:cs="Arial"/>
                <w:b/>
                <w:bCs/>
                <w:sz w:val="12"/>
                <w:szCs w:val="12"/>
              </w:rPr>
              <w:t>k</w:t>
            </w:r>
            <w:r w:rsidRPr="008F5E16">
              <w:rPr>
                <w:rFonts w:ascii="Arial" w:eastAsia="Times New Roman" w:hAnsi="Arial" w:cs="Arial"/>
                <w:b/>
                <w:bCs/>
                <w:sz w:val="12"/>
                <w:szCs w:val="12"/>
              </w:rPr>
              <w:t>orrente</w:t>
            </w:r>
          </w:p>
        </w:tc>
        <w:tc>
          <w:tcPr>
            <w:tcW w:w="29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E762BD" w14:textId="2FF94AF7" w:rsidR="00363AB7" w:rsidRPr="008F5E16" w:rsidRDefault="00363AB7" w:rsidP="003E6915">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Shpenzimet </w:t>
            </w:r>
            <w:r w:rsidR="003E6915">
              <w:rPr>
                <w:rFonts w:ascii="Arial" w:eastAsia="Times New Roman" w:hAnsi="Arial" w:cs="Arial"/>
                <w:b/>
                <w:bCs/>
                <w:sz w:val="12"/>
                <w:szCs w:val="12"/>
              </w:rPr>
              <w:t>k</w:t>
            </w:r>
            <w:r w:rsidRPr="008F5E16">
              <w:rPr>
                <w:rFonts w:ascii="Arial" w:eastAsia="Times New Roman" w:hAnsi="Arial" w:cs="Arial"/>
                <w:b/>
                <w:bCs/>
                <w:sz w:val="12"/>
                <w:szCs w:val="12"/>
              </w:rPr>
              <w:t>apitale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C3DCAE" w14:textId="5FA6779B" w:rsidR="00363AB7" w:rsidRPr="008F5E16" w:rsidRDefault="00363AB7" w:rsidP="003E6915">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Totali i </w:t>
            </w:r>
            <w:r w:rsidR="003E6915" w:rsidRPr="008F5E16">
              <w:rPr>
                <w:rFonts w:ascii="Arial" w:eastAsia="Times New Roman" w:hAnsi="Arial" w:cs="Arial"/>
                <w:b/>
                <w:bCs/>
                <w:sz w:val="12"/>
                <w:szCs w:val="12"/>
              </w:rPr>
              <w:t>shpenzimeve buxhetore</w:t>
            </w:r>
          </w:p>
        </w:tc>
      </w:tr>
      <w:tr w:rsidR="00363AB7" w:rsidRPr="008F5E16" w14:paraId="1336ADFA" w14:textId="77777777" w:rsidTr="003E6915">
        <w:trPr>
          <w:trHeight w:val="180"/>
          <w:tblHeader/>
          <w:jc w:val="center"/>
        </w:trPr>
        <w:tc>
          <w:tcPr>
            <w:tcW w:w="0" w:type="auto"/>
            <w:vMerge/>
            <w:tcBorders>
              <w:top w:val="single" w:sz="4" w:space="0" w:color="auto"/>
              <w:left w:val="single" w:sz="4" w:space="0" w:color="auto"/>
              <w:bottom w:val="single" w:sz="4" w:space="0" w:color="auto"/>
              <w:right w:val="nil"/>
            </w:tcBorders>
            <w:vAlign w:val="center"/>
            <w:hideMark/>
          </w:tcPr>
          <w:p w14:paraId="56025702" w14:textId="77777777" w:rsidR="00363AB7" w:rsidRPr="008F5E16" w:rsidRDefault="00363AB7" w:rsidP="003E6915">
            <w:pPr>
              <w:spacing w:after="0" w:line="240" w:lineRule="auto"/>
              <w:jc w:val="center"/>
              <w:rPr>
                <w:rFonts w:ascii="Arial" w:eastAsia="Times New Roman" w:hAnsi="Arial" w:cs="Arial"/>
                <w:b/>
                <w:b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0D81F" w14:textId="77777777" w:rsidR="00363AB7" w:rsidRPr="008F5E16" w:rsidRDefault="00363AB7" w:rsidP="003E6915">
            <w:pPr>
              <w:spacing w:after="0" w:line="240" w:lineRule="auto"/>
              <w:jc w:val="center"/>
              <w:rPr>
                <w:rFonts w:ascii="Arial" w:eastAsia="Times New Roman" w:hAnsi="Arial" w:cs="Arial"/>
                <w:b/>
                <w:b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FE26C" w14:textId="77777777" w:rsidR="00363AB7" w:rsidRPr="008F5E16" w:rsidRDefault="00363AB7" w:rsidP="003E6915">
            <w:pPr>
              <w:spacing w:after="0" w:line="240" w:lineRule="auto"/>
              <w:jc w:val="center"/>
              <w:rPr>
                <w:rFonts w:ascii="Arial" w:eastAsia="Times New Roman" w:hAnsi="Arial" w:cs="Arial"/>
                <w:b/>
                <w:bCs/>
                <w:sz w:val="12"/>
                <w:szCs w:val="12"/>
              </w:rPr>
            </w:pPr>
          </w:p>
        </w:tc>
        <w:tc>
          <w:tcPr>
            <w:tcW w:w="0" w:type="auto"/>
            <w:tcBorders>
              <w:top w:val="nil"/>
              <w:left w:val="nil"/>
              <w:bottom w:val="nil"/>
              <w:right w:val="dashed" w:sz="4" w:space="0" w:color="auto"/>
            </w:tcBorders>
            <w:shd w:val="clear" w:color="auto" w:fill="auto"/>
            <w:vAlign w:val="center"/>
            <w:hideMark/>
          </w:tcPr>
          <w:p w14:paraId="439E15D0" w14:textId="0BFF12D2" w:rsidR="00363AB7" w:rsidRPr="008F5E16" w:rsidRDefault="00363AB7" w:rsidP="003E6915">
            <w:pPr>
              <w:spacing w:after="0" w:line="240" w:lineRule="auto"/>
              <w:jc w:val="center"/>
              <w:rPr>
                <w:rFonts w:ascii="Arial" w:eastAsia="Times New Roman" w:hAnsi="Arial" w:cs="Arial"/>
                <w:b/>
                <w:sz w:val="12"/>
                <w:szCs w:val="12"/>
              </w:rPr>
            </w:pPr>
            <w:r w:rsidRPr="008F5E16">
              <w:rPr>
                <w:rFonts w:ascii="Arial" w:eastAsia="Times New Roman" w:hAnsi="Arial" w:cs="Arial"/>
                <w:b/>
                <w:sz w:val="12"/>
                <w:szCs w:val="12"/>
              </w:rPr>
              <w:t xml:space="preserve">Financim i </w:t>
            </w:r>
            <w:r w:rsidR="003E6915">
              <w:rPr>
                <w:rFonts w:ascii="Arial" w:eastAsia="Times New Roman" w:hAnsi="Arial" w:cs="Arial"/>
                <w:b/>
                <w:sz w:val="12"/>
                <w:szCs w:val="12"/>
              </w:rPr>
              <w:t>b</w:t>
            </w:r>
            <w:r w:rsidR="003E6915" w:rsidRPr="008F5E16">
              <w:rPr>
                <w:rFonts w:ascii="Arial" w:eastAsia="Times New Roman" w:hAnsi="Arial" w:cs="Arial"/>
                <w:b/>
                <w:sz w:val="12"/>
                <w:szCs w:val="12"/>
              </w:rPr>
              <w:t>rendshëm</w:t>
            </w:r>
          </w:p>
        </w:tc>
        <w:tc>
          <w:tcPr>
            <w:tcW w:w="977" w:type="dxa"/>
            <w:tcBorders>
              <w:top w:val="nil"/>
              <w:left w:val="nil"/>
              <w:bottom w:val="nil"/>
              <w:right w:val="dashed" w:sz="4" w:space="0" w:color="auto"/>
            </w:tcBorders>
            <w:shd w:val="clear" w:color="auto" w:fill="auto"/>
            <w:vAlign w:val="center"/>
            <w:hideMark/>
          </w:tcPr>
          <w:p w14:paraId="22B79878" w14:textId="07E2EDE7" w:rsidR="00363AB7" w:rsidRPr="008F5E16" w:rsidRDefault="00363AB7" w:rsidP="003E6915">
            <w:pPr>
              <w:spacing w:after="0" w:line="240" w:lineRule="auto"/>
              <w:jc w:val="center"/>
              <w:rPr>
                <w:rFonts w:ascii="Arial" w:eastAsia="Times New Roman" w:hAnsi="Arial" w:cs="Arial"/>
                <w:b/>
                <w:sz w:val="12"/>
                <w:szCs w:val="12"/>
              </w:rPr>
            </w:pPr>
            <w:r w:rsidRPr="008F5E16">
              <w:rPr>
                <w:rFonts w:ascii="Arial" w:eastAsia="Times New Roman" w:hAnsi="Arial" w:cs="Arial"/>
                <w:b/>
                <w:sz w:val="12"/>
                <w:szCs w:val="12"/>
              </w:rPr>
              <w:t>Financimi i</w:t>
            </w:r>
            <w:r w:rsidRPr="008F5E16">
              <w:rPr>
                <w:rFonts w:ascii="Arial" w:eastAsia="Times New Roman" w:hAnsi="Arial" w:cs="Arial"/>
                <w:b/>
                <w:sz w:val="12"/>
                <w:szCs w:val="12"/>
              </w:rPr>
              <w:br/>
            </w:r>
            <w:r w:rsidR="003E6915">
              <w:rPr>
                <w:rFonts w:ascii="Arial" w:eastAsia="Times New Roman" w:hAnsi="Arial" w:cs="Arial"/>
                <w:b/>
                <w:sz w:val="12"/>
                <w:szCs w:val="12"/>
              </w:rPr>
              <w:t>h</w:t>
            </w:r>
            <w:r w:rsidRPr="008F5E16">
              <w:rPr>
                <w:rFonts w:ascii="Arial" w:eastAsia="Times New Roman" w:hAnsi="Arial" w:cs="Arial"/>
                <w:b/>
                <w:sz w:val="12"/>
                <w:szCs w:val="12"/>
              </w:rPr>
              <w:t>uaj</w:t>
            </w:r>
          </w:p>
        </w:tc>
        <w:tc>
          <w:tcPr>
            <w:tcW w:w="0" w:type="auto"/>
            <w:tcBorders>
              <w:top w:val="nil"/>
              <w:left w:val="nil"/>
              <w:bottom w:val="nil"/>
              <w:right w:val="single" w:sz="4" w:space="0" w:color="auto"/>
            </w:tcBorders>
            <w:shd w:val="clear" w:color="auto" w:fill="auto"/>
            <w:vAlign w:val="center"/>
            <w:hideMark/>
          </w:tcPr>
          <w:p w14:paraId="7860E724" w14:textId="02ACFE11" w:rsidR="00363AB7" w:rsidRPr="008F5E16" w:rsidRDefault="00363AB7" w:rsidP="003E6915">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Totali i </w:t>
            </w:r>
            <w:r w:rsidR="003E6915">
              <w:rPr>
                <w:rFonts w:ascii="Arial" w:eastAsia="Times New Roman" w:hAnsi="Arial" w:cs="Arial"/>
                <w:b/>
                <w:bCs/>
                <w:sz w:val="12"/>
                <w:szCs w:val="12"/>
              </w:rPr>
              <w:t>s</w:t>
            </w:r>
            <w:r w:rsidRPr="008F5E16">
              <w:rPr>
                <w:rFonts w:ascii="Arial" w:eastAsia="Times New Roman" w:hAnsi="Arial" w:cs="Arial"/>
                <w:b/>
                <w:bCs/>
                <w:sz w:val="12"/>
                <w:szCs w:val="12"/>
              </w:rPr>
              <w:t xml:space="preserve">hp. </w:t>
            </w:r>
            <w:r w:rsidR="003E6915">
              <w:rPr>
                <w:rFonts w:ascii="Arial" w:eastAsia="Times New Roman" w:hAnsi="Arial" w:cs="Arial"/>
                <w:b/>
                <w:bCs/>
                <w:sz w:val="12"/>
                <w:szCs w:val="12"/>
              </w:rPr>
              <w:t>k</w:t>
            </w:r>
            <w:r w:rsidRPr="008F5E16">
              <w:rPr>
                <w:rFonts w:ascii="Arial" w:eastAsia="Times New Roman" w:hAnsi="Arial" w:cs="Arial"/>
                <w:b/>
                <w:bCs/>
                <w:sz w:val="12"/>
                <w:szCs w:val="12"/>
              </w:rPr>
              <w:t>apitale</w:t>
            </w:r>
          </w:p>
        </w:tc>
        <w:tc>
          <w:tcPr>
            <w:tcW w:w="0" w:type="auto"/>
            <w:tcBorders>
              <w:top w:val="single" w:sz="4" w:space="0" w:color="auto"/>
              <w:left w:val="single" w:sz="4" w:space="0" w:color="auto"/>
              <w:bottom w:val="single" w:sz="4" w:space="0" w:color="auto"/>
              <w:right w:val="single" w:sz="4" w:space="0" w:color="auto"/>
            </w:tcBorders>
            <w:vAlign w:val="center"/>
            <w:hideMark/>
          </w:tcPr>
          <w:p w14:paraId="38904F15" w14:textId="77777777" w:rsidR="00363AB7" w:rsidRPr="008F5E16" w:rsidRDefault="00363AB7" w:rsidP="003E6915">
            <w:pPr>
              <w:spacing w:after="0" w:line="240" w:lineRule="auto"/>
              <w:jc w:val="center"/>
              <w:rPr>
                <w:rFonts w:ascii="Arial" w:eastAsia="Times New Roman" w:hAnsi="Arial" w:cs="Arial"/>
                <w:b/>
                <w:bCs/>
                <w:sz w:val="12"/>
                <w:szCs w:val="12"/>
              </w:rPr>
            </w:pPr>
          </w:p>
        </w:tc>
      </w:tr>
      <w:tr w:rsidR="00363AB7" w:rsidRPr="008F5E16" w14:paraId="07F86607"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33BCFF07"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49073A6"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Presidenca</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64B1ABC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329,500</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0F17D08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306,000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1FA79FB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CA6ECB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306,000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2AD351D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635,500</w:t>
            </w:r>
          </w:p>
        </w:tc>
      </w:tr>
      <w:tr w:rsidR="00363AB7" w:rsidRPr="008F5E16" w14:paraId="33102320"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5F6ECCB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0" w:type="auto"/>
            <w:tcBorders>
              <w:top w:val="nil"/>
              <w:left w:val="single" w:sz="4" w:space="0" w:color="auto"/>
              <w:bottom w:val="nil"/>
              <w:right w:val="single" w:sz="4" w:space="0" w:color="auto"/>
            </w:tcBorders>
            <w:shd w:val="clear" w:color="auto" w:fill="auto"/>
            <w:noWrap/>
            <w:vAlign w:val="bottom"/>
            <w:hideMark/>
          </w:tcPr>
          <w:p w14:paraId="38B189B0"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Presidentit</w:t>
            </w:r>
          </w:p>
        </w:tc>
        <w:tc>
          <w:tcPr>
            <w:tcW w:w="0" w:type="auto"/>
            <w:tcBorders>
              <w:top w:val="nil"/>
              <w:left w:val="nil"/>
              <w:bottom w:val="nil"/>
              <w:right w:val="single" w:sz="4" w:space="0" w:color="auto"/>
            </w:tcBorders>
            <w:shd w:val="clear" w:color="000000" w:fill="FFFFFF"/>
            <w:noWrap/>
            <w:vAlign w:val="bottom"/>
            <w:hideMark/>
          </w:tcPr>
          <w:p w14:paraId="0DFBF7A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329,500</w:t>
            </w:r>
          </w:p>
        </w:tc>
        <w:tc>
          <w:tcPr>
            <w:tcW w:w="0" w:type="auto"/>
            <w:tcBorders>
              <w:top w:val="nil"/>
              <w:left w:val="nil"/>
              <w:bottom w:val="nil"/>
              <w:right w:val="dashed" w:sz="4" w:space="0" w:color="auto"/>
            </w:tcBorders>
            <w:shd w:val="clear" w:color="000000" w:fill="FFFFFF"/>
            <w:noWrap/>
            <w:vAlign w:val="bottom"/>
            <w:hideMark/>
          </w:tcPr>
          <w:p w14:paraId="1658D64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306,000</w:t>
            </w:r>
          </w:p>
        </w:tc>
        <w:tc>
          <w:tcPr>
            <w:tcW w:w="977" w:type="dxa"/>
            <w:tcBorders>
              <w:top w:val="nil"/>
              <w:left w:val="nil"/>
              <w:bottom w:val="nil"/>
              <w:right w:val="dashed" w:sz="4" w:space="0" w:color="auto"/>
            </w:tcBorders>
            <w:shd w:val="clear" w:color="000000" w:fill="FFFFFF"/>
            <w:noWrap/>
            <w:vAlign w:val="bottom"/>
            <w:hideMark/>
          </w:tcPr>
          <w:p w14:paraId="6920368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4" w:space="0" w:color="auto"/>
            </w:tcBorders>
            <w:shd w:val="clear" w:color="000000" w:fill="FFFFFF"/>
            <w:noWrap/>
            <w:vAlign w:val="bottom"/>
            <w:hideMark/>
          </w:tcPr>
          <w:p w14:paraId="13D7EA3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306,000</w:t>
            </w:r>
          </w:p>
        </w:tc>
        <w:tc>
          <w:tcPr>
            <w:tcW w:w="0" w:type="auto"/>
            <w:tcBorders>
              <w:top w:val="nil"/>
              <w:left w:val="nil"/>
              <w:bottom w:val="nil"/>
              <w:right w:val="single" w:sz="8" w:space="0" w:color="auto"/>
            </w:tcBorders>
            <w:shd w:val="clear" w:color="000000" w:fill="FFFFFF"/>
            <w:noWrap/>
            <w:vAlign w:val="bottom"/>
            <w:hideMark/>
          </w:tcPr>
          <w:p w14:paraId="5D41741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635,500</w:t>
            </w:r>
          </w:p>
        </w:tc>
      </w:tr>
      <w:tr w:rsidR="00363AB7" w:rsidRPr="008F5E16" w14:paraId="66A8695C"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0D204B02"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AEA5109"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Kuvendi</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A33A0C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1,804,167</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29AC02A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115,000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46EFA7F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30AEDD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115,000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055345C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1,919,167</w:t>
            </w:r>
          </w:p>
        </w:tc>
      </w:tr>
      <w:tr w:rsidR="00363AB7" w:rsidRPr="008F5E16" w14:paraId="56DCD4D5"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65DEE39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nil"/>
              <w:right w:val="single" w:sz="4" w:space="0" w:color="auto"/>
            </w:tcBorders>
            <w:shd w:val="clear" w:color="auto" w:fill="auto"/>
            <w:noWrap/>
            <w:vAlign w:val="bottom"/>
            <w:hideMark/>
          </w:tcPr>
          <w:p w14:paraId="32CEB4CF"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nil"/>
              <w:right w:val="single" w:sz="4" w:space="0" w:color="auto"/>
            </w:tcBorders>
            <w:shd w:val="clear" w:color="000000" w:fill="FFFFFF"/>
            <w:noWrap/>
            <w:vAlign w:val="bottom"/>
            <w:hideMark/>
          </w:tcPr>
          <w:p w14:paraId="3EFB3A9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688,609</w:t>
            </w:r>
          </w:p>
        </w:tc>
        <w:tc>
          <w:tcPr>
            <w:tcW w:w="0" w:type="auto"/>
            <w:tcBorders>
              <w:top w:val="nil"/>
              <w:left w:val="nil"/>
              <w:bottom w:val="nil"/>
              <w:right w:val="dashed" w:sz="4" w:space="0" w:color="auto"/>
            </w:tcBorders>
            <w:shd w:val="clear" w:color="000000" w:fill="FFFFFF"/>
            <w:noWrap/>
            <w:vAlign w:val="bottom"/>
            <w:hideMark/>
          </w:tcPr>
          <w:p w14:paraId="4702D6E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115,000</w:t>
            </w:r>
          </w:p>
        </w:tc>
        <w:tc>
          <w:tcPr>
            <w:tcW w:w="977" w:type="dxa"/>
            <w:tcBorders>
              <w:top w:val="nil"/>
              <w:left w:val="nil"/>
              <w:bottom w:val="nil"/>
              <w:right w:val="dashed" w:sz="4" w:space="0" w:color="auto"/>
            </w:tcBorders>
            <w:shd w:val="clear" w:color="000000" w:fill="FFFFFF"/>
            <w:noWrap/>
            <w:vAlign w:val="bottom"/>
            <w:hideMark/>
          </w:tcPr>
          <w:p w14:paraId="52FBD41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4" w:space="0" w:color="auto"/>
            </w:tcBorders>
            <w:shd w:val="clear" w:color="000000" w:fill="FFFFFF"/>
            <w:noWrap/>
            <w:vAlign w:val="bottom"/>
            <w:hideMark/>
          </w:tcPr>
          <w:p w14:paraId="2203F3E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115,000</w:t>
            </w:r>
          </w:p>
        </w:tc>
        <w:tc>
          <w:tcPr>
            <w:tcW w:w="0" w:type="auto"/>
            <w:tcBorders>
              <w:top w:val="nil"/>
              <w:left w:val="nil"/>
              <w:bottom w:val="nil"/>
              <w:right w:val="single" w:sz="8" w:space="0" w:color="auto"/>
            </w:tcBorders>
            <w:shd w:val="clear" w:color="000000" w:fill="FFFFFF"/>
            <w:noWrap/>
            <w:vAlign w:val="bottom"/>
            <w:hideMark/>
          </w:tcPr>
          <w:p w14:paraId="0CAFFF2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803,609</w:t>
            </w:r>
          </w:p>
        </w:tc>
      </w:tr>
      <w:tr w:rsidR="00363AB7" w:rsidRPr="008F5E16" w14:paraId="658190AF" w14:textId="77777777" w:rsidTr="00F2776A">
        <w:trPr>
          <w:trHeight w:val="180"/>
          <w:jc w:val="center"/>
        </w:trPr>
        <w:tc>
          <w:tcPr>
            <w:tcW w:w="0" w:type="auto"/>
            <w:tcBorders>
              <w:top w:val="dotted" w:sz="4" w:space="0" w:color="auto"/>
              <w:left w:val="double" w:sz="6" w:space="0" w:color="auto"/>
              <w:bottom w:val="nil"/>
              <w:right w:val="single" w:sz="4" w:space="0" w:color="auto"/>
            </w:tcBorders>
            <w:shd w:val="clear" w:color="auto" w:fill="auto"/>
            <w:noWrap/>
            <w:vAlign w:val="bottom"/>
            <w:hideMark/>
          </w:tcPr>
          <w:p w14:paraId="70DDE2C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0" w:type="auto"/>
            <w:tcBorders>
              <w:top w:val="dotted" w:sz="4" w:space="0" w:color="auto"/>
              <w:left w:val="nil"/>
              <w:bottom w:val="nil"/>
              <w:right w:val="nil"/>
            </w:tcBorders>
            <w:shd w:val="clear" w:color="auto" w:fill="auto"/>
            <w:noWrap/>
            <w:vAlign w:val="bottom"/>
            <w:hideMark/>
          </w:tcPr>
          <w:p w14:paraId="0B516EEB" w14:textId="1B57DB2E"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w:t>
            </w:r>
            <w:r w:rsidR="003E6915" w:rsidRPr="008F5E16">
              <w:rPr>
                <w:rFonts w:ascii="Arial" w:eastAsia="Times New Roman" w:hAnsi="Arial" w:cs="Arial"/>
                <w:sz w:val="12"/>
                <w:szCs w:val="12"/>
              </w:rPr>
              <w:t>Ligjvënëse</w:t>
            </w:r>
          </w:p>
        </w:tc>
        <w:tc>
          <w:tcPr>
            <w:tcW w:w="0" w:type="auto"/>
            <w:tcBorders>
              <w:top w:val="dotted" w:sz="4" w:space="0" w:color="auto"/>
              <w:left w:val="single" w:sz="4" w:space="0" w:color="auto"/>
              <w:bottom w:val="nil"/>
              <w:right w:val="single" w:sz="4" w:space="0" w:color="auto"/>
            </w:tcBorders>
            <w:shd w:val="clear" w:color="000000" w:fill="FFFFFF"/>
            <w:noWrap/>
            <w:vAlign w:val="bottom"/>
            <w:hideMark/>
          </w:tcPr>
          <w:p w14:paraId="4E18EEA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1,115,558</w:t>
            </w:r>
          </w:p>
        </w:tc>
        <w:tc>
          <w:tcPr>
            <w:tcW w:w="0" w:type="auto"/>
            <w:tcBorders>
              <w:top w:val="dotted" w:sz="4" w:space="0" w:color="auto"/>
              <w:left w:val="nil"/>
              <w:bottom w:val="nil"/>
              <w:right w:val="dashed" w:sz="4" w:space="0" w:color="auto"/>
            </w:tcBorders>
            <w:shd w:val="clear" w:color="000000" w:fill="FFFFFF"/>
            <w:noWrap/>
            <w:vAlign w:val="bottom"/>
            <w:hideMark/>
          </w:tcPr>
          <w:p w14:paraId="2D879EB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dotted" w:sz="4" w:space="0" w:color="auto"/>
              <w:left w:val="nil"/>
              <w:bottom w:val="nil"/>
              <w:right w:val="dashed" w:sz="4" w:space="0" w:color="auto"/>
            </w:tcBorders>
            <w:shd w:val="clear" w:color="000000" w:fill="FFFFFF"/>
            <w:noWrap/>
            <w:vAlign w:val="bottom"/>
            <w:hideMark/>
          </w:tcPr>
          <w:p w14:paraId="46E0682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2A07CD2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8" w:space="0" w:color="auto"/>
            </w:tcBorders>
            <w:shd w:val="clear" w:color="000000" w:fill="FFFFFF"/>
            <w:noWrap/>
            <w:vAlign w:val="bottom"/>
            <w:hideMark/>
          </w:tcPr>
          <w:p w14:paraId="0855FAC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1,115,558</w:t>
            </w:r>
          </w:p>
        </w:tc>
      </w:tr>
      <w:tr w:rsidR="00363AB7" w:rsidRPr="008F5E16" w14:paraId="36412CC9"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369869DC"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021E010"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Kryeministria</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E9D6FB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759,900</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78D2EE1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4F05781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FDE0FE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25151E8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789,900</w:t>
            </w:r>
          </w:p>
        </w:tc>
      </w:tr>
      <w:tr w:rsidR="00363AB7" w:rsidRPr="008F5E16" w14:paraId="213D54D2"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D5FEBA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3DFDD80"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1E41592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759,900</w:t>
            </w:r>
          </w:p>
        </w:tc>
        <w:tc>
          <w:tcPr>
            <w:tcW w:w="0" w:type="auto"/>
            <w:tcBorders>
              <w:top w:val="nil"/>
              <w:left w:val="nil"/>
              <w:bottom w:val="dotted" w:sz="4" w:space="0" w:color="auto"/>
              <w:right w:val="dashed" w:sz="4" w:space="0" w:color="auto"/>
            </w:tcBorders>
            <w:shd w:val="clear" w:color="000000" w:fill="FFFFFF"/>
            <w:noWrap/>
            <w:vAlign w:val="bottom"/>
            <w:hideMark/>
          </w:tcPr>
          <w:p w14:paraId="4C053AD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977" w:type="dxa"/>
            <w:tcBorders>
              <w:top w:val="nil"/>
              <w:left w:val="nil"/>
              <w:bottom w:val="dotted" w:sz="4" w:space="0" w:color="auto"/>
              <w:right w:val="dashed" w:sz="4" w:space="0" w:color="auto"/>
            </w:tcBorders>
            <w:shd w:val="clear" w:color="000000" w:fill="FFFFFF"/>
            <w:noWrap/>
            <w:vAlign w:val="bottom"/>
            <w:hideMark/>
          </w:tcPr>
          <w:p w14:paraId="7FAEA9C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AB55F6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0" w:type="auto"/>
            <w:tcBorders>
              <w:top w:val="nil"/>
              <w:left w:val="nil"/>
              <w:bottom w:val="dotted" w:sz="4" w:space="0" w:color="auto"/>
              <w:right w:val="single" w:sz="8" w:space="0" w:color="auto"/>
            </w:tcBorders>
            <w:shd w:val="clear" w:color="000000" w:fill="FFFFFF"/>
            <w:noWrap/>
            <w:vAlign w:val="bottom"/>
            <w:hideMark/>
          </w:tcPr>
          <w:p w14:paraId="4B19361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789,900</w:t>
            </w:r>
          </w:p>
        </w:tc>
      </w:tr>
      <w:tr w:rsidR="00363AB7" w:rsidRPr="008F5E16" w14:paraId="20B7982F"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48EBB9C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643F28C" w14:textId="17F859BC"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Bujqësisë</w:t>
            </w:r>
            <w:r w:rsidRPr="008F5E16">
              <w:rPr>
                <w:rFonts w:ascii="Arial" w:eastAsia="Times New Roman" w:hAnsi="Arial" w:cs="Arial"/>
                <w:b/>
                <w:bCs/>
                <w:color w:val="000000"/>
                <w:sz w:val="12"/>
                <w:szCs w:val="12"/>
              </w:rPr>
              <w:t xml:space="preserve"> dhe Zhvillimit Rural </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47BCAF1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8,350,654</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2C96C59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2,827,272</w:t>
            </w:r>
          </w:p>
        </w:tc>
        <w:tc>
          <w:tcPr>
            <w:tcW w:w="977"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2F27652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3,002,574</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560A2E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5,829,846</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3757071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14,180,500</w:t>
            </w:r>
          </w:p>
        </w:tc>
      </w:tr>
      <w:tr w:rsidR="00363AB7" w:rsidRPr="008F5E16" w14:paraId="6C3EDD58"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E55F79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3088F17"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7A6605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494,335</w:t>
            </w:r>
          </w:p>
        </w:tc>
        <w:tc>
          <w:tcPr>
            <w:tcW w:w="0" w:type="auto"/>
            <w:tcBorders>
              <w:top w:val="nil"/>
              <w:left w:val="nil"/>
              <w:bottom w:val="dotted" w:sz="4" w:space="0" w:color="auto"/>
              <w:right w:val="dashed" w:sz="4" w:space="0" w:color="auto"/>
            </w:tcBorders>
            <w:shd w:val="clear" w:color="000000" w:fill="FFFFFF"/>
            <w:noWrap/>
            <w:vAlign w:val="bottom"/>
            <w:hideMark/>
          </w:tcPr>
          <w:p w14:paraId="36DC973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977" w:type="dxa"/>
            <w:tcBorders>
              <w:top w:val="nil"/>
              <w:left w:val="nil"/>
              <w:bottom w:val="dotted" w:sz="4" w:space="0" w:color="auto"/>
              <w:right w:val="dashed" w:sz="4" w:space="0" w:color="auto"/>
            </w:tcBorders>
            <w:shd w:val="clear" w:color="000000" w:fill="FFFFFF"/>
            <w:noWrap/>
            <w:vAlign w:val="bottom"/>
            <w:hideMark/>
          </w:tcPr>
          <w:p w14:paraId="47A1310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0DE3C26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0" w:type="auto"/>
            <w:tcBorders>
              <w:top w:val="nil"/>
              <w:left w:val="nil"/>
              <w:bottom w:val="dotted" w:sz="4" w:space="0" w:color="auto"/>
              <w:right w:val="single" w:sz="8" w:space="0" w:color="auto"/>
            </w:tcBorders>
            <w:shd w:val="clear" w:color="000000" w:fill="FFFFFF"/>
            <w:noWrap/>
            <w:vAlign w:val="bottom"/>
            <w:hideMark/>
          </w:tcPr>
          <w:p w14:paraId="75A5948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499,335</w:t>
            </w:r>
          </w:p>
        </w:tc>
      </w:tr>
      <w:tr w:rsidR="00363AB7" w:rsidRPr="008F5E16" w14:paraId="3CC86D3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2BE7A12"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05DDD2E"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Siguria ushqimore dhe mbrojtja e konsumatorit</w:t>
            </w:r>
          </w:p>
        </w:tc>
        <w:tc>
          <w:tcPr>
            <w:tcW w:w="0" w:type="auto"/>
            <w:tcBorders>
              <w:top w:val="nil"/>
              <w:left w:val="nil"/>
              <w:bottom w:val="dotted" w:sz="4" w:space="0" w:color="auto"/>
              <w:right w:val="single" w:sz="4" w:space="0" w:color="auto"/>
            </w:tcBorders>
            <w:shd w:val="clear" w:color="000000" w:fill="FFFFFF"/>
            <w:noWrap/>
            <w:vAlign w:val="bottom"/>
            <w:hideMark/>
          </w:tcPr>
          <w:p w14:paraId="4BFB02F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2,003,639</w:t>
            </w:r>
          </w:p>
        </w:tc>
        <w:tc>
          <w:tcPr>
            <w:tcW w:w="0" w:type="auto"/>
            <w:tcBorders>
              <w:top w:val="nil"/>
              <w:left w:val="nil"/>
              <w:bottom w:val="dotted" w:sz="4" w:space="0" w:color="auto"/>
              <w:right w:val="dashed" w:sz="4" w:space="0" w:color="auto"/>
            </w:tcBorders>
            <w:shd w:val="clear" w:color="000000" w:fill="FFFFFF"/>
            <w:noWrap/>
            <w:vAlign w:val="bottom"/>
            <w:hideMark/>
          </w:tcPr>
          <w:p w14:paraId="77AE25C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95,409</w:t>
            </w:r>
          </w:p>
        </w:tc>
        <w:tc>
          <w:tcPr>
            <w:tcW w:w="977" w:type="dxa"/>
            <w:tcBorders>
              <w:top w:val="nil"/>
              <w:left w:val="nil"/>
              <w:bottom w:val="dotted" w:sz="4" w:space="0" w:color="auto"/>
              <w:right w:val="dashed" w:sz="4" w:space="0" w:color="auto"/>
            </w:tcBorders>
            <w:shd w:val="clear" w:color="000000" w:fill="FFFFFF"/>
            <w:noWrap/>
            <w:vAlign w:val="bottom"/>
            <w:hideMark/>
          </w:tcPr>
          <w:p w14:paraId="6EEC583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604,000</w:t>
            </w:r>
          </w:p>
        </w:tc>
        <w:tc>
          <w:tcPr>
            <w:tcW w:w="0" w:type="auto"/>
            <w:tcBorders>
              <w:top w:val="nil"/>
              <w:left w:val="nil"/>
              <w:bottom w:val="dotted" w:sz="4" w:space="0" w:color="auto"/>
              <w:right w:val="single" w:sz="4" w:space="0" w:color="auto"/>
            </w:tcBorders>
            <w:shd w:val="clear" w:color="000000" w:fill="FFFFFF"/>
            <w:noWrap/>
            <w:vAlign w:val="bottom"/>
            <w:hideMark/>
          </w:tcPr>
          <w:p w14:paraId="7C026CF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699,409</w:t>
            </w:r>
          </w:p>
        </w:tc>
        <w:tc>
          <w:tcPr>
            <w:tcW w:w="0" w:type="auto"/>
            <w:tcBorders>
              <w:top w:val="nil"/>
              <w:left w:val="nil"/>
              <w:bottom w:val="dotted" w:sz="4" w:space="0" w:color="auto"/>
              <w:right w:val="single" w:sz="8" w:space="0" w:color="auto"/>
            </w:tcBorders>
            <w:shd w:val="clear" w:color="000000" w:fill="FFFFFF"/>
            <w:noWrap/>
            <w:vAlign w:val="bottom"/>
            <w:hideMark/>
          </w:tcPr>
          <w:p w14:paraId="041BE26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2,703,048</w:t>
            </w:r>
          </w:p>
        </w:tc>
      </w:tr>
      <w:tr w:rsidR="00363AB7" w:rsidRPr="008F5E16" w14:paraId="4D4CB52D"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011D55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732D4C1" w14:textId="0CB09713"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Menaxhimi i </w:t>
            </w:r>
            <w:r w:rsidR="003E6915" w:rsidRPr="008F5E16">
              <w:rPr>
                <w:rFonts w:ascii="Arial" w:eastAsia="Times New Roman" w:hAnsi="Arial" w:cs="Arial"/>
                <w:sz w:val="12"/>
                <w:szCs w:val="12"/>
              </w:rPr>
              <w:t>infrastrukturës</w:t>
            </w:r>
            <w:r w:rsidRPr="008F5E16">
              <w:rPr>
                <w:rFonts w:ascii="Arial" w:eastAsia="Times New Roman" w:hAnsi="Arial" w:cs="Arial"/>
                <w:sz w:val="12"/>
                <w:szCs w:val="12"/>
              </w:rPr>
              <w:t xml:space="preserve"> s</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kullimit dhe ujitjes</w:t>
            </w:r>
          </w:p>
        </w:tc>
        <w:tc>
          <w:tcPr>
            <w:tcW w:w="0" w:type="auto"/>
            <w:tcBorders>
              <w:top w:val="nil"/>
              <w:left w:val="nil"/>
              <w:bottom w:val="dotted" w:sz="4" w:space="0" w:color="auto"/>
              <w:right w:val="single" w:sz="4" w:space="0" w:color="auto"/>
            </w:tcBorders>
            <w:shd w:val="clear" w:color="000000" w:fill="FFFFFF"/>
            <w:noWrap/>
            <w:vAlign w:val="bottom"/>
            <w:hideMark/>
          </w:tcPr>
          <w:p w14:paraId="7418E21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963,500</w:t>
            </w:r>
          </w:p>
        </w:tc>
        <w:tc>
          <w:tcPr>
            <w:tcW w:w="0" w:type="auto"/>
            <w:tcBorders>
              <w:top w:val="nil"/>
              <w:left w:val="nil"/>
              <w:bottom w:val="dotted" w:sz="4" w:space="0" w:color="auto"/>
              <w:right w:val="dashed" w:sz="4" w:space="0" w:color="auto"/>
            </w:tcBorders>
            <w:shd w:val="clear" w:color="000000" w:fill="FFFFFF"/>
            <w:noWrap/>
            <w:vAlign w:val="bottom"/>
            <w:hideMark/>
          </w:tcPr>
          <w:p w14:paraId="79A5FDB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1,590,000</w:t>
            </w:r>
          </w:p>
        </w:tc>
        <w:tc>
          <w:tcPr>
            <w:tcW w:w="977" w:type="dxa"/>
            <w:tcBorders>
              <w:top w:val="nil"/>
              <w:left w:val="nil"/>
              <w:bottom w:val="dotted" w:sz="4" w:space="0" w:color="auto"/>
              <w:right w:val="dashed" w:sz="4" w:space="0" w:color="auto"/>
            </w:tcBorders>
            <w:shd w:val="clear" w:color="000000" w:fill="FFFFFF"/>
            <w:noWrap/>
            <w:vAlign w:val="bottom"/>
            <w:hideMark/>
          </w:tcPr>
          <w:p w14:paraId="7004523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0D1F87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1,590,000</w:t>
            </w:r>
          </w:p>
        </w:tc>
        <w:tc>
          <w:tcPr>
            <w:tcW w:w="0" w:type="auto"/>
            <w:tcBorders>
              <w:top w:val="nil"/>
              <w:left w:val="nil"/>
              <w:bottom w:val="dotted" w:sz="4" w:space="0" w:color="auto"/>
              <w:right w:val="single" w:sz="8" w:space="0" w:color="auto"/>
            </w:tcBorders>
            <w:shd w:val="clear" w:color="000000" w:fill="FFFFFF"/>
            <w:noWrap/>
            <w:vAlign w:val="bottom"/>
            <w:hideMark/>
          </w:tcPr>
          <w:p w14:paraId="4236D9C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2,553,500</w:t>
            </w:r>
          </w:p>
        </w:tc>
      </w:tr>
      <w:tr w:rsidR="00363AB7" w:rsidRPr="008F5E16" w14:paraId="67CF24FC" w14:textId="77777777" w:rsidTr="00507185">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2CF670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9B1202F" w14:textId="512F558D"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Rural duke mb</w:t>
            </w:r>
            <w:r w:rsidR="003E6915">
              <w:rPr>
                <w:rFonts w:ascii="Arial" w:eastAsia="Times New Roman" w:hAnsi="Arial" w:cs="Arial"/>
                <w:sz w:val="12"/>
                <w:szCs w:val="12"/>
              </w:rPr>
              <w:t>ë</w:t>
            </w:r>
            <w:r w:rsidRPr="008F5E16">
              <w:rPr>
                <w:rFonts w:ascii="Arial" w:eastAsia="Times New Roman" w:hAnsi="Arial" w:cs="Arial"/>
                <w:sz w:val="12"/>
                <w:szCs w:val="12"/>
              </w:rPr>
              <w:t>sht. Prodh. Bujq, Blek, Agroind dhe Market.</w:t>
            </w:r>
          </w:p>
        </w:tc>
        <w:tc>
          <w:tcPr>
            <w:tcW w:w="0" w:type="auto"/>
            <w:tcBorders>
              <w:top w:val="nil"/>
              <w:left w:val="nil"/>
              <w:bottom w:val="dotted" w:sz="4" w:space="0" w:color="auto"/>
              <w:right w:val="single" w:sz="4" w:space="0" w:color="auto"/>
            </w:tcBorders>
            <w:shd w:val="clear" w:color="000000" w:fill="FFFFFF"/>
            <w:noWrap/>
            <w:vAlign w:val="bottom"/>
            <w:hideMark/>
          </w:tcPr>
          <w:p w14:paraId="5B2C895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4,001,780</w:t>
            </w:r>
          </w:p>
        </w:tc>
        <w:tc>
          <w:tcPr>
            <w:tcW w:w="0" w:type="auto"/>
            <w:tcBorders>
              <w:top w:val="nil"/>
              <w:left w:val="nil"/>
              <w:bottom w:val="single" w:sz="4" w:space="0" w:color="auto"/>
              <w:right w:val="dashed" w:sz="4" w:space="0" w:color="auto"/>
            </w:tcBorders>
            <w:shd w:val="clear" w:color="000000" w:fill="FFFFFF"/>
            <w:noWrap/>
            <w:vAlign w:val="bottom"/>
            <w:hideMark/>
          </w:tcPr>
          <w:p w14:paraId="569D6F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1,016,863</w:t>
            </w:r>
          </w:p>
        </w:tc>
        <w:tc>
          <w:tcPr>
            <w:tcW w:w="977" w:type="dxa"/>
            <w:tcBorders>
              <w:top w:val="nil"/>
              <w:left w:val="nil"/>
              <w:bottom w:val="single" w:sz="4" w:space="0" w:color="auto"/>
              <w:right w:val="dashed" w:sz="4" w:space="0" w:color="auto"/>
            </w:tcBorders>
            <w:shd w:val="clear" w:color="000000" w:fill="FFFFFF"/>
            <w:noWrap/>
            <w:vAlign w:val="bottom"/>
            <w:hideMark/>
          </w:tcPr>
          <w:p w14:paraId="70BA122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2,229,151</w:t>
            </w:r>
          </w:p>
        </w:tc>
        <w:tc>
          <w:tcPr>
            <w:tcW w:w="0" w:type="auto"/>
            <w:tcBorders>
              <w:top w:val="nil"/>
              <w:left w:val="nil"/>
              <w:bottom w:val="single" w:sz="4" w:space="0" w:color="auto"/>
              <w:right w:val="single" w:sz="4" w:space="0" w:color="auto"/>
            </w:tcBorders>
            <w:shd w:val="clear" w:color="000000" w:fill="FFFFFF"/>
            <w:noWrap/>
            <w:vAlign w:val="bottom"/>
            <w:hideMark/>
          </w:tcPr>
          <w:p w14:paraId="2D57202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3,246,014</w:t>
            </w:r>
          </w:p>
        </w:tc>
        <w:tc>
          <w:tcPr>
            <w:tcW w:w="0" w:type="auto"/>
            <w:tcBorders>
              <w:top w:val="nil"/>
              <w:left w:val="nil"/>
              <w:bottom w:val="dotted" w:sz="4" w:space="0" w:color="auto"/>
              <w:right w:val="single" w:sz="8" w:space="0" w:color="auto"/>
            </w:tcBorders>
            <w:shd w:val="clear" w:color="000000" w:fill="FFFFFF"/>
            <w:noWrap/>
            <w:vAlign w:val="bottom"/>
            <w:hideMark/>
          </w:tcPr>
          <w:p w14:paraId="02789A9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7,247,794</w:t>
            </w:r>
          </w:p>
        </w:tc>
      </w:tr>
      <w:tr w:rsidR="00363AB7" w:rsidRPr="008F5E16" w14:paraId="19B1B36B" w14:textId="77777777" w:rsidTr="00507185">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0CAD61B"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04860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0848C45" w14:textId="45C073A8"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Këshillimi</w:t>
            </w:r>
            <w:r w:rsidR="00363AB7" w:rsidRPr="008F5E16">
              <w:rPr>
                <w:rFonts w:ascii="Arial" w:eastAsia="Times New Roman" w:hAnsi="Arial" w:cs="Arial"/>
                <w:sz w:val="12"/>
                <w:szCs w:val="12"/>
              </w:rPr>
              <w:t xml:space="preserve"> dhe Informacioni </w:t>
            </w:r>
            <w:r w:rsidRPr="008F5E16">
              <w:rPr>
                <w:rFonts w:ascii="Arial" w:eastAsia="Times New Roman" w:hAnsi="Arial" w:cs="Arial"/>
                <w:sz w:val="12"/>
                <w:szCs w:val="12"/>
              </w:rPr>
              <w:t>Bujqësor</w:t>
            </w:r>
          </w:p>
        </w:tc>
        <w:tc>
          <w:tcPr>
            <w:tcW w:w="0" w:type="auto"/>
            <w:tcBorders>
              <w:top w:val="nil"/>
              <w:left w:val="nil"/>
              <w:bottom w:val="dotted" w:sz="4" w:space="0" w:color="auto"/>
              <w:right w:val="single" w:sz="4" w:space="0" w:color="auto"/>
            </w:tcBorders>
            <w:shd w:val="clear" w:color="000000" w:fill="FFFFFF"/>
            <w:noWrap/>
            <w:vAlign w:val="bottom"/>
            <w:hideMark/>
          </w:tcPr>
          <w:p w14:paraId="0806115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659,300</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6BD38A5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2D6E5E9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E2F381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0" w:type="auto"/>
            <w:tcBorders>
              <w:top w:val="nil"/>
              <w:left w:val="nil"/>
              <w:bottom w:val="dotted" w:sz="4" w:space="0" w:color="auto"/>
              <w:right w:val="single" w:sz="8" w:space="0" w:color="auto"/>
            </w:tcBorders>
            <w:shd w:val="clear" w:color="000000" w:fill="FFFFFF"/>
            <w:noWrap/>
            <w:vAlign w:val="bottom"/>
            <w:hideMark/>
          </w:tcPr>
          <w:p w14:paraId="7487D2D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679,300</w:t>
            </w:r>
          </w:p>
        </w:tc>
      </w:tr>
      <w:tr w:rsidR="00363AB7" w:rsidRPr="008F5E16" w14:paraId="332D45C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513CD3D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05470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597628E" w14:textId="085FC1D9"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Menaxhimi </w:t>
            </w:r>
            <w:r w:rsidR="003E6915" w:rsidRPr="008F5E16">
              <w:rPr>
                <w:rFonts w:ascii="Arial" w:eastAsia="Times New Roman" w:hAnsi="Arial" w:cs="Arial"/>
                <w:sz w:val="12"/>
                <w:szCs w:val="12"/>
              </w:rPr>
              <w:t>qëndrueshëm</w:t>
            </w:r>
            <w:r w:rsidRPr="008F5E16">
              <w:rPr>
                <w:rFonts w:ascii="Arial" w:eastAsia="Times New Roman" w:hAnsi="Arial" w:cs="Arial"/>
                <w:sz w:val="12"/>
                <w:szCs w:val="12"/>
              </w:rPr>
              <w:t xml:space="preserve"> i </w:t>
            </w:r>
            <w:r w:rsidR="003E6915" w:rsidRPr="008F5E16">
              <w:rPr>
                <w:rFonts w:ascii="Arial" w:eastAsia="Times New Roman" w:hAnsi="Arial" w:cs="Arial"/>
                <w:sz w:val="12"/>
                <w:szCs w:val="12"/>
              </w:rPr>
              <w:t>tokës</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bujqësore</w:t>
            </w:r>
          </w:p>
        </w:tc>
        <w:tc>
          <w:tcPr>
            <w:tcW w:w="0" w:type="auto"/>
            <w:tcBorders>
              <w:top w:val="nil"/>
              <w:left w:val="nil"/>
              <w:bottom w:val="dotted" w:sz="4" w:space="0" w:color="auto"/>
              <w:right w:val="single" w:sz="4" w:space="0" w:color="auto"/>
            </w:tcBorders>
            <w:shd w:val="clear" w:color="000000" w:fill="FFFFFF"/>
            <w:noWrap/>
            <w:vAlign w:val="bottom"/>
            <w:hideMark/>
          </w:tcPr>
          <w:p w14:paraId="3BACA2B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w:t>
            </w:r>
          </w:p>
        </w:tc>
        <w:tc>
          <w:tcPr>
            <w:tcW w:w="0" w:type="auto"/>
            <w:tcBorders>
              <w:top w:val="nil"/>
              <w:left w:val="nil"/>
              <w:bottom w:val="dotted" w:sz="4" w:space="0" w:color="auto"/>
              <w:right w:val="dashed" w:sz="4" w:space="0" w:color="auto"/>
            </w:tcBorders>
            <w:shd w:val="clear" w:color="000000" w:fill="FFFFFF"/>
            <w:noWrap/>
            <w:vAlign w:val="bottom"/>
            <w:hideMark/>
          </w:tcPr>
          <w:p w14:paraId="68EA80F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0761AE8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4971A9D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288C8DE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w:t>
            </w:r>
          </w:p>
        </w:tc>
      </w:tr>
      <w:tr w:rsidR="00363AB7" w:rsidRPr="008F5E16" w14:paraId="24EE677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ADB32EB"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63D47B8" w14:textId="6840C7A3"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Peshkimin</w:t>
            </w:r>
          </w:p>
        </w:tc>
        <w:tc>
          <w:tcPr>
            <w:tcW w:w="0" w:type="auto"/>
            <w:tcBorders>
              <w:top w:val="nil"/>
              <w:left w:val="nil"/>
              <w:bottom w:val="dotted" w:sz="4" w:space="0" w:color="auto"/>
              <w:right w:val="single" w:sz="4" w:space="0" w:color="auto"/>
            </w:tcBorders>
            <w:shd w:val="clear" w:color="000000" w:fill="FFFFFF"/>
            <w:noWrap/>
            <w:vAlign w:val="bottom"/>
            <w:hideMark/>
          </w:tcPr>
          <w:p w14:paraId="27F562D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203,100</w:t>
            </w:r>
          </w:p>
        </w:tc>
        <w:tc>
          <w:tcPr>
            <w:tcW w:w="0" w:type="auto"/>
            <w:tcBorders>
              <w:top w:val="nil"/>
              <w:left w:val="nil"/>
              <w:bottom w:val="dotted" w:sz="4" w:space="0" w:color="auto"/>
              <w:right w:val="dashed" w:sz="4" w:space="0" w:color="auto"/>
            </w:tcBorders>
            <w:shd w:val="clear" w:color="000000" w:fill="FFFFFF"/>
            <w:noWrap/>
            <w:vAlign w:val="bottom"/>
            <w:hideMark/>
          </w:tcPr>
          <w:p w14:paraId="0BDDBBD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977" w:type="dxa"/>
            <w:tcBorders>
              <w:top w:val="nil"/>
              <w:left w:val="nil"/>
              <w:bottom w:val="dotted" w:sz="4" w:space="0" w:color="auto"/>
              <w:right w:val="dashed" w:sz="4" w:space="0" w:color="auto"/>
            </w:tcBorders>
            <w:shd w:val="clear" w:color="000000" w:fill="FFFFFF"/>
            <w:noWrap/>
            <w:vAlign w:val="bottom"/>
            <w:hideMark/>
          </w:tcPr>
          <w:p w14:paraId="547B992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169,423</w:t>
            </w:r>
          </w:p>
        </w:tc>
        <w:tc>
          <w:tcPr>
            <w:tcW w:w="0" w:type="auto"/>
            <w:tcBorders>
              <w:top w:val="nil"/>
              <w:left w:val="nil"/>
              <w:bottom w:val="dotted" w:sz="4" w:space="0" w:color="auto"/>
              <w:right w:val="single" w:sz="4" w:space="0" w:color="auto"/>
            </w:tcBorders>
            <w:shd w:val="clear" w:color="000000" w:fill="FFFFFF"/>
            <w:noWrap/>
            <w:vAlign w:val="bottom"/>
            <w:hideMark/>
          </w:tcPr>
          <w:p w14:paraId="24AFE8B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269,423</w:t>
            </w:r>
          </w:p>
        </w:tc>
        <w:tc>
          <w:tcPr>
            <w:tcW w:w="0" w:type="auto"/>
            <w:tcBorders>
              <w:top w:val="nil"/>
              <w:left w:val="nil"/>
              <w:bottom w:val="dotted" w:sz="4" w:space="0" w:color="auto"/>
              <w:right w:val="single" w:sz="8" w:space="0" w:color="auto"/>
            </w:tcBorders>
            <w:shd w:val="clear" w:color="000000" w:fill="FFFFFF"/>
            <w:noWrap/>
            <w:vAlign w:val="bottom"/>
            <w:hideMark/>
          </w:tcPr>
          <w:p w14:paraId="0B7F125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472,523</w:t>
            </w:r>
          </w:p>
        </w:tc>
      </w:tr>
      <w:tr w:rsidR="00363AB7" w:rsidRPr="008F5E16" w14:paraId="52F69BE9"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69054435"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0A1693A0" w14:textId="1B94F549"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Infrastrukturës</w:t>
            </w:r>
            <w:r w:rsidRPr="008F5E16">
              <w:rPr>
                <w:rFonts w:ascii="Arial" w:eastAsia="Times New Roman" w:hAnsi="Arial" w:cs="Arial"/>
                <w:b/>
                <w:bCs/>
                <w:color w:val="000000"/>
                <w:sz w:val="12"/>
                <w:szCs w:val="12"/>
              </w:rPr>
              <w:t xml:space="preserve"> dhe </w:t>
            </w:r>
            <w:r w:rsidR="003E6915" w:rsidRPr="008F5E16">
              <w:rPr>
                <w:rFonts w:ascii="Arial" w:eastAsia="Times New Roman" w:hAnsi="Arial" w:cs="Arial"/>
                <w:b/>
                <w:bCs/>
                <w:color w:val="000000"/>
                <w:sz w:val="12"/>
                <w:szCs w:val="12"/>
              </w:rPr>
              <w:t>Energjisë</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F2A29F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5,672,929</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2F9864C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27,660,492</w:t>
            </w:r>
          </w:p>
        </w:tc>
        <w:tc>
          <w:tcPr>
            <w:tcW w:w="977"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045E4EA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19,444,064</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30FB3C6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47,104,556</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3148DA9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52,777,485</w:t>
            </w:r>
          </w:p>
        </w:tc>
      </w:tr>
      <w:tr w:rsidR="00363AB7" w:rsidRPr="008F5E16" w14:paraId="750F37B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59C8174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C32E71F"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77D97DA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656,101</w:t>
            </w:r>
          </w:p>
        </w:tc>
        <w:tc>
          <w:tcPr>
            <w:tcW w:w="0" w:type="auto"/>
            <w:tcBorders>
              <w:top w:val="nil"/>
              <w:left w:val="nil"/>
              <w:bottom w:val="dotted" w:sz="4" w:space="0" w:color="auto"/>
              <w:right w:val="dashed" w:sz="4" w:space="0" w:color="auto"/>
            </w:tcBorders>
            <w:shd w:val="clear" w:color="000000" w:fill="FFFFFF"/>
            <w:noWrap/>
            <w:vAlign w:val="bottom"/>
            <w:hideMark/>
          </w:tcPr>
          <w:p w14:paraId="6DB6775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w:t>
            </w:r>
          </w:p>
        </w:tc>
        <w:tc>
          <w:tcPr>
            <w:tcW w:w="977" w:type="dxa"/>
            <w:tcBorders>
              <w:top w:val="nil"/>
              <w:left w:val="nil"/>
              <w:bottom w:val="dotted" w:sz="4" w:space="0" w:color="auto"/>
              <w:right w:val="dashed" w:sz="4" w:space="0" w:color="auto"/>
            </w:tcBorders>
            <w:shd w:val="clear" w:color="000000" w:fill="FFFFFF"/>
            <w:noWrap/>
            <w:vAlign w:val="bottom"/>
            <w:hideMark/>
          </w:tcPr>
          <w:p w14:paraId="0C0E02D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08F42F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w:t>
            </w:r>
          </w:p>
        </w:tc>
        <w:tc>
          <w:tcPr>
            <w:tcW w:w="0" w:type="auto"/>
            <w:tcBorders>
              <w:top w:val="nil"/>
              <w:left w:val="nil"/>
              <w:bottom w:val="dotted" w:sz="4" w:space="0" w:color="auto"/>
              <w:right w:val="single" w:sz="8" w:space="0" w:color="auto"/>
            </w:tcBorders>
            <w:shd w:val="clear" w:color="000000" w:fill="FFFFFF"/>
            <w:noWrap/>
            <w:vAlign w:val="bottom"/>
            <w:hideMark/>
          </w:tcPr>
          <w:p w14:paraId="630940F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669,101</w:t>
            </w:r>
          </w:p>
        </w:tc>
      </w:tr>
      <w:tr w:rsidR="00363AB7" w:rsidRPr="008F5E16" w14:paraId="513D17DE"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3DA94AB"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3864EBE"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rrugor</w:t>
            </w:r>
          </w:p>
        </w:tc>
        <w:tc>
          <w:tcPr>
            <w:tcW w:w="0" w:type="auto"/>
            <w:tcBorders>
              <w:top w:val="nil"/>
              <w:left w:val="nil"/>
              <w:bottom w:val="dotted" w:sz="4" w:space="0" w:color="auto"/>
              <w:right w:val="single" w:sz="4" w:space="0" w:color="auto"/>
            </w:tcBorders>
            <w:shd w:val="clear" w:color="000000" w:fill="FFFFFF"/>
            <w:noWrap/>
            <w:vAlign w:val="bottom"/>
            <w:hideMark/>
          </w:tcPr>
          <w:p w14:paraId="6287BB1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2,992,522</w:t>
            </w:r>
          </w:p>
        </w:tc>
        <w:tc>
          <w:tcPr>
            <w:tcW w:w="0" w:type="auto"/>
            <w:tcBorders>
              <w:top w:val="nil"/>
              <w:left w:val="nil"/>
              <w:bottom w:val="dotted" w:sz="4" w:space="0" w:color="auto"/>
              <w:right w:val="dashed" w:sz="4" w:space="0" w:color="auto"/>
            </w:tcBorders>
            <w:shd w:val="clear" w:color="000000" w:fill="FFFFFF"/>
            <w:noWrap/>
            <w:vAlign w:val="bottom"/>
            <w:hideMark/>
          </w:tcPr>
          <w:p w14:paraId="0C20788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17,602,890</w:t>
            </w:r>
          </w:p>
        </w:tc>
        <w:tc>
          <w:tcPr>
            <w:tcW w:w="977" w:type="dxa"/>
            <w:tcBorders>
              <w:top w:val="nil"/>
              <w:left w:val="nil"/>
              <w:bottom w:val="dotted" w:sz="4" w:space="0" w:color="auto"/>
              <w:right w:val="dashed" w:sz="4" w:space="0" w:color="auto"/>
            </w:tcBorders>
            <w:shd w:val="clear" w:color="000000" w:fill="FFFFFF"/>
            <w:noWrap/>
            <w:vAlign w:val="bottom"/>
            <w:hideMark/>
          </w:tcPr>
          <w:p w14:paraId="54BCCED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2,488,132</w:t>
            </w:r>
          </w:p>
        </w:tc>
        <w:tc>
          <w:tcPr>
            <w:tcW w:w="0" w:type="auto"/>
            <w:tcBorders>
              <w:top w:val="nil"/>
              <w:left w:val="nil"/>
              <w:bottom w:val="dotted" w:sz="4" w:space="0" w:color="auto"/>
              <w:right w:val="single" w:sz="4" w:space="0" w:color="auto"/>
            </w:tcBorders>
            <w:shd w:val="clear" w:color="000000" w:fill="FFFFFF"/>
            <w:noWrap/>
            <w:vAlign w:val="bottom"/>
            <w:hideMark/>
          </w:tcPr>
          <w:p w14:paraId="6A57513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20,091,022</w:t>
            </w:r>
          </w:p>
        </w:tc>
        <w:tc>
          <w:tcPr>
            <w:tcW w:w="0" w:type="auto"/>
            <w:tcBorders>
              <w:top w:val="nil"/>
              <w:left w:val="nil"/>
              <w:bottom w:val="dotted" w:sz="4" w:space="0" w:color="auto"/>
              <w:right w:val="single" w:sz="8" w:space="0" w:color="auto"/>
            </w:tcBorders>
            <w:shd w:val="clear" w:color="000000" w:fill="FFFFFF"/>
            <w:noWrap/>
            <w:vAlign w:val="bottom"/>
            <w:hideMark/>
          </w:tcPr>
          <w:p w14:paraId="32D284C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23,083,544</w:t>
            </w:r>
          </w:p>
        </w:tc>
      </w:tr>
      <w:tr w:rsidR="00363AB7" w:rsidRPr="008F5E16" w14:paraId="7B9234C6"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FC97B5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F8E5ED9"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Detar</w:t>
            </w:r>
          </w:p>
        </w:tc>
        <w:tc>
          <w:tcPr>
            <w:tcW w:w="0" w:type="auto"/>
            <w:tcBorders>
              <w:top w:val="nil"/>
              <w:left w:val="nil"/>
              <w:bottom w:val="dotted" w:sz="4" w:space="0" w:color="auto"/>
              <w:right w:val="single" w:sz="4" w:space="0" w:color="auto"/>
            </w:tcBorders>
            <w:shd w:val="clear" w:color="000000" w:fill="FFFFFF"/>
            <w:noWrap/>
            <w:vAlign w:val="bottom"/>
            <w:hideMark/>
          </w:tcPr>
          <w:p w14:paraId="73D9904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154,439</w:t>
            </w:r>
          </w:p>
        </w:tc>
        <w:tc>
          <w:tcPr>
            <w:tcW w:w="0" w:type="auto"/>
            <w:tcBorders>
              <w:top w:val="nil"/>
              <w:left w:val="nil"/>
              <w:bottom w:val="dotted" w:sz="4" w:space="0" w:color="auto"/>
              <w:right w:val="dashed" w:sz="4" w:space="0" w:color="auto"/>
            </w:tcBorders>
            <w:shd w:val="clear" w:color="000000" w:fill="FFFFFF"/>
            <w:noWrap/>
            <w:vAlign w:val="bottom"/>
            <w:hideMark/>
          </w:tcPr>
          <w:p w14:paraId="7C81181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977" w:type="dxa"/>
            <w:tcBorders>
              <w:top w:val="nil"/>
              <w:left w:val="nil"/>
              <w:bottom w:val="dotted" w:sz="4" w:space="0" w:color="auto"/>
              <w:right w:val="dashed" w:sz="4" w:space="0" w:color="auto"/>
            </w:tcBorders>
            <w:shd w:val="clear" w:color="000000" w:fill="FFFFFF"/>
            <w:noWrap/>
            <w:vAlign w:val="bottom"/>
            <w:hideMark/>
          </w:tcPr>
          <w:p w14:paraId="7F86D10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8,610,000</w:t>
            </w:r>
          </w:p>
        </w:tc>
        <w:tc>
          <w:tcPr>
            <w:tcW w:w="0" w:type="auto"/>
            <w:tcBorders>
              <w:top w:val="nil"/>
              <w:left w:val="nil"/>
              <w:bottom w:val="dotted" w:sz="4" w:space="0" w:color="auto"/>
              <w:right w:val="single" w:sz="4" w:space="0" w:color="auto"/>
            </w:tcBorders>
            <w:shd w:val="clear" w:color="000000" w:fill="FFFFFF"/>
            <w:noWrap/>
            <w:vAlign w:val="bottom"/>
            <w:hideMark/>
          </w:tcPr>
          <w:p w14:paraId="720EA25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8,660,000</w:t>
            </w:r>
          </w:p>
        </w:tc>
        <w:tc>
          <w:tcPr>
            <w:tcW w:w="0" w:type="auto"/>
            <w:tcBorders>
              <w:top w:val="nil"/>
              <w:left w:val="nil"/>
              <w:bottom w:val="dotted" w:sz="4" w:space="0" w:color="auto"/>
              <w:right w:val="single" w:sz="8" w:space="0" w:color="auto"/>
            </w:tcBorders>
            <w:shd w:val="clear" w:color="000000" w:fill="FFFFFF"/>
            <w:noWrap/>
            <w:vAlign w:val="bottom"/>
            <w:hideMark/>
          </w:tcPr>
          <w:p w14:paraId="3676832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8,814,439</w:t>
            </w:r>
          </w:p>
        </w:tc>
      </w:tr>
      <w:tr w:rsidR="00363AB7" w:rsidRPr="008F5E16" w14:paraId="005EE12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2FF8651"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FD0AAF8"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Hekurudhor</w:t>
            </w:r>
          </w:p>
        </w:tc>
        <w:tc>
          <w:tcPr>
            <w:tcW w:w="0" w:type="auto"/>
            <w:tcBorders>
              <w:top w:val="nil"/>
              <w:left w:val="nil"/>
              <w:bottom w:val="dotted" w:sz="4" w:space="0" w:color="auto"/>
              <w:right w:val="single" w:sz="4" w:space="0" w:color="auto"/>
            </w:tcBorders>
            <w:shd w:val="clear" w:color="000000" w:fill="FFFFFF"/>
            <w:noWrap/>
            <w:vAlign w:val="bottom"/>
            <w:hideMark/>
          </w:tcPr>
          <w:p w14:paraId="533BA1E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524,955</w:t>
            </w:r>
          </w:p>
        </w:tc>
        <w:tc>
          <w:tcPr>
            <w:tcW w:w="0" w:type="auto"/>
            <w:tcBorders>
              <w:top w:val="nil"/>
              <w:left w:val="nil"/>
              <w:bottom w:val="dotted" w:sz="4" w:space="0" w:color="auto"/>
              <w:right w:val="dashed" w:sz="4" w:space="0" w:color="auto"/>
            </w:tcBorders>
            <w:shd w:val="clear" w:color="000000" w:fill="FFFFFF"/>
            <w:noWrap/>
            <w:vAlign w:val="bottom"/>
            <w:hideMark/>
          </w:tcPr>
          <w:p w14:paraId="31BE91B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550,000</w:t>
            </w:r>
          </w:p>
        </w:tc>
        <w:tc>
          <w:tcPr>
            <w:tcW w:w="977" w:type="dxa"/>
            <w:tcBorders>
              <w:top w:val="nil"/>
              <w:left w:val="nil"/>
              <w:bottom w:val="dotted" w:sz="4" w:space="0" w:color="auto"/>
              <w:right w:val="dashed" w:sz="4" w:space="0" w:color="auto"/>
            </w:tcBorders>
            <w:shd w:val="clear" w:color="000000" w:fill="FFFFFF"/>
            <w:noWrap/>
            <w:vAlign w:val="bottom"/>
            <w:hideMark/>
          </w:tcPr>
          <w:p w14:paraId="76E8731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3,202,393</w:t>
            </w:r>
          </w:p>
        </w:tc>
        <w:tc>
          <w:tcPr>
            <w:tcW w:w="0" w:type="auto"/>
            <w:tcBorders>
              <w:top w:val="nil"/>
              <w:left w:val="nil"/>
              <w:bottom w:val="dotted" w:sz="4" w:space="0" w:color="auto"/>
              <w:right w:val="single" w:sz="4" w:space="0" w:color="auto"/>
            </w:tcBorders>
            <w:shd w:val="clear" w:color="000000" w:fill="FFFFFF"/>
            <w:noWrap/>
            <w:vAlign w:val="bottom"/>
            <w:hideMark/>
          </w:tcPr>
          <w:p w14:paraId="4E951FB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3,752,393</w:t>
            </w:r>
          </w:p>
        </w:tc>
        <w:tc>
          <w:tcPr>
            <w:tcW w:w="0" w:type="auto"/>
            <w:tcBorders>
              <w:top w:val="nil"/>
              <w:left w:val="nil"/>
              <w:bottom w:val="dotted" w:sz="4" w:space="0" w:color="auto"/>
              <w:right w:val="single" w:sz="8" w:space="0" w:color="auto"/>
            </w:tcBorders>
            <w:shd w:val="clear" w:color="000000" w:fill="FFFFFF"/>
            <w:noWrap/>
            <w:vAlign w:val="bottom"/>
            <w:hideMark/>
          </w:tcPr>
          <w:p w14:paraId="49EF676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4,277,348</w:t>
            </w:r>
          </w:p>
        </w:tc>
      </w:tr>
      <w:tr w:rsidR="00363AB7" w:rsidRPr="008F5E16" w14:paraId="08B3B0D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52EFEC2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944933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Ajror</w:t>
            </w:r>
          </w:p>
        </w:tc>
        <w:tc>
          <w:tcPr>
            <w:tcW w:w="0" w:type="auto"/>
            <w:tcBorders>
              <w:top w:val="nil"/>
              <w:left w:val="nil"/>
              <w:bottom w:val="dotted" w:sz="4" w:space="0" w:color="auto"/>
              <w:right w:val="single" w:sz="4" w:space="0" w:color="auto"/>
            </w:tcBorders>
            <w:shd w:val="clear" w:color="000000" w:fill="FFFFFF"/>
            <w:noWrap/>
            <w:vAlign w:val="bottom"/>
            <w:hideMark/>
          </w:tcPr>
          <w:p w14:paraId="36D008B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25,030</w:t>
            </w:r>
          </w:p>
        </w:tc>
        <w:tc>
          <w:tcPr>
            <w:tcW w:w="0" w:type="auto"/>
            <w:tcBorders>
              <w:top w:val="nil"/>
              <w:left w:val="nil"/>
              <w:bottom w:val="dotted" w:sz="4" w:space="0" w:color="auto"/>
              <w:right w:val="dashed" w:sz="4" w:space="0" w:color="auto"/>
            </w:tcBorders>
            <w:shd w:val="clear" w:color="000000" w:fill="FFFFFF"/>
            <w:noWrap/>
            <w:vAlign w:val="bottom"/>
            <w:hideMark/>
          </w:tcPr>
          <w:p w14:paraId="65EBDBC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nil"/>
              <w:left w:val="nil"/>
              <w:bottom w:val="dotted" w:sz="4" w:space="0" w:color="auto"/>
              <w:right w:val="dashed" w:sz="4" w:space="0" w:color="auto"/>
            </w:tcBorders>
            <w:shd w:val="clear" w:color="000000" w:fill="FFFFFF"/>
            <w:noWrap/>
            <w:vAlign w:val="bottom"/>
            <w:hideMark/>
          </w:tcPr>
          <w:p w14:paraId="245B461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C9C062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nil"/>
              <w:left w:val="nil"/>
              <w:bottom w:val="dotted" w:sz="4" w:space="0" w:color="auto"/>
              <w:right w:val="single" w:sz="8" w:space="0" w:color="auto"/>
            </w:tcBorders>
            <w:shd w:val="clear" w:color="000000" w:fill="FFFFFF"/>
            <w:noWrap/>
            <w:vAlign w:val="bottom"/>
            <w:hideMark/>
          </w:tcPr>
          <w:p w14:paraId="68A4789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27,030</w:t>
            </w:r>
          </w:p>
        </w:tc>
      </w:tr>
      <w:tr w:rsidR="00363AB7" w:rsidRPr="008F5E16" w14:paraId="725CA596"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095175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04610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2ACD3D3"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rrjetet e komunikacionit</w:t>
            </w:r>
          </w:p>
        </w:tc>
        <w:tc>
          <w:tcPr>
            <w:tcW w:w="0" w:type="auto"/>
            <w:tcBorders>
              <w:top w:val="nil"/>
              <w:left w:val="nil"/>
              <w:bottom w:val="dotted" w:sz="4" w:space="0" w:color="auto"/>
              <w:right w:val="single" w:sz="4" w:space="0" w:color="auto"/>
            </w:tcBorders>
            <w:shd w:val="clear" w:color="000000" w:fill="FFFFFF"/>
            <w:noWrap/>
            <w:vAlign w:val="bottom"/>
            <w:hideMark/>
          </w:tcPr>
          <w:p w14:paraId="5B47051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dashed" w:sz="4" w:space="0" w:color="auto"/>
            </w:tcBorders>
            <w:shd w:val="clear" w:color="000000" w:fill="FFFFFF"/>
            <w:noWrap/>
            <w:vAlign w:val="bottom"/>
            <w:hideMark/>
          </w:tcPr>
          <w:p w14:paraId="4E9C23F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977" w:type="dxa"/>
            <w:tcBorders>
              <w:top w:val="nil"/>
              <w:left w:val="nil"/>
              <w:bottom w:val="dotted" w:sz="4" w:space="0" w:color="auto"/>
              <w:right w:val="dashed" w:sz="4" w:space="0" w:color="auto"/>
            </w:tcBorders>
            <w:shd w:val="clear" w:color="000000" w:fill="FFFFFF"/>
            <w:noWrap/>
            <w:vAlign w:val="bottom"/>
            <w:hideMark/>
          </w:tcPr>
          <w:p w14:paraId="571CB34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0" w:type="auto"/>
            <w:tcBorders>
              <w:top w:val="nil"/>
              <w:left w:val="nil"/>
              <w:bottom w:val="dotted" w:sz="4" w:space="0" w:color="auto"/>
              <w:right w:val="single" w:sz="4" w:space="0" w:color="auto"/>
            </w:tcBorders>
            <w:shd w:val="clear" w:color="000000" w:fill="FFFFFF"/>
            <w:noWrap/>
            <w:vAlign w:val="bottom"/>
            <w:hideMark/>
          </w:tcPr>
          <w:p w14:paraId="031701B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120,000</w:t>
            </w:r>
          </w:p>
        </w:tc>
        <w:tc>
          <w:tcPr>
            <w:tcW w:w="0" w:type="auto"/>
            <w:tcBorders>
              <w:top w:val="nil"/>
              <w:left w:val="nil"/>
              <w:bottom w:val="dotted" w:sz="4" w:space="0" w:color="auto"/>
              <w:right w:val="single" w:sz="8" w:space="0" w:color="auto"/>
            </w:tcBorders>
            <w:shd w:val="clear" w:color="000000" w:fill="FFFFFF"/>
            <w:noWrap/>
            <w:vAlign w:val="bottom"/>
            <w:hideMark/>
          </w:tcPr>
          <w:p w14:paraId="24A894A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120,000</w:t>
            </w:r>
          </w:p>
        </w:tc>
      </w:tr>
      <w:tr w:rsidR="00363AB7" w:rsidRPr="008F5E16" w14:paraId="24851DED"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7495C2F"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06370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462581C" w14:textId="645CF371"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Furnizimi me </w:t>
            </w:r>
            <w:r w:rsidR="003E6915" w:rsidRPr="008F5E16">
              <w:rPr>
                <w:rFonts w:ascii="Arial" w:eastAsia="Times New Roman" w:hAnsi="Arial" w:cs="Arial"/>
                <w:sz w:val="12"/>
                <w:szCs w:val="12"/>
              </w:rPr>
              <w:t>Ujë</w:t>
            </w:r>
            <w:r w:rsidRPr="008F5E16">
              <w:rPr>
                <w:rFonts w:ascii="Arial" w:eastAsia="Times New Roman" w:hAnsi="Arial" w:cs="Arial"/>
                <w:sz w:val="12"/>
                <w:szCs w:val="12"/>
              </w:rPr>
              <w:t xml:space="preserve"> dhe Kanalizime</w:t>
            </w:r>
          </w:p>
        </w:tc>
        <w:tc>
          <w:tcPr>
            <w:tcW w:w="0" w:type="auto"/>
            <w:tcBorders>
              <w:top w:val="nil"/>
              <w:left w:val="nil"/>
              <w:bottom w:val="dotted" w:sz="4" w:space="0" w:color="auto"/>
              <w:right w:val="single" w:sz="4" w:space="0" w:color="auto"/>
            </w:tcBorders>
            <w:shd w:val="clear" w:color="000000" w:fill="FFFFFF"/>
            <w:noWrap/>
            <w:vAlign w:val="bottom"/>
            <w:hideMark/>
          </w:tcPr>
          <w:p w14:paraId="4BDAE64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485,751</w:t>
            </w:r>
          </w:p>
        </w:tc>
        <w:tc>
          <w:tcPr>
            <w:tcW w:w="0" w:type="auto"/>
            <w:tcBorders>
              <w:top w:val="nil"/>
              <w:left w:val="nil"/>
              <w:bottom w:val="single" w:sz="4" w:space="0" w:color="auto"/>
              <w:right w:val="dashed" w:sz="4" w:space="0" w:color="auto"/>
            </w:tcBorders>
            <w:shd w:val="clear" w:color="000000" w:fill="FFFFFF"/>
            <w:noWrap/>
            <w:vAlign w:val="bottom"/>
            <w:hideMark/>
          </w:tcPr>
          <w:p w14:paraId="27C08C1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8,813,602</w:t>
            </w:r>
          </w:p>
        </w:tc>
        <w:tc>
          <w:tcPr>
            <w:tcW w:w="977" w:type="dxa"/>
            <w:tcBorders>
              <w:top w:val="nil"/>
              <w:left w:val="nil"/>
              <w:bottom w:val="single" w:sz="4" w:space="0" w:color="auto"/>
              <w:right w:val="dashed" w:sz="4" w:space="0" w:color="auto"/>
            </w:tcBorders>
            <w:shd w:val="clear" w:color="000000" w:fill="FFFFFF"/>
            <w:noWrap/>
            <w:vAlign w:val="bottom"/>
            <w:hideMark/>
          </w:tcPr>
          <w:p w14:paraId="20CBB3A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2,243,539</w:t>
            </w:r>
          </w:p>
        </w:tc>
        <w:tc>
          <w:tcPr>
            <w:tcW w:w="0" w:type="auto"/>
            <w:tcBorders>
              <w:top w:val="nil"/>
              <w:left w:val="nil"/>
              <w:bottom w:val="single" w:sz="4" w:space="0" w:color="auto"/>
              <w:right w:val="single" w:sz="4" w:space="0" w:color="auto"/>
            </w:tcBorders>
            <w:shd w:val="clear" w:color="000000" w:fill="FFFFFF"/>
            <w:noWrap/>
            <w:vAlign w:val="bottom"/>
            <w:hideMark/>
          </w:tcPr>
          <w:p w14:paraId="41B7472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11,057,141</w:t>
            </w:r>
          </w:p>
        </w:tc>
        <w:tc>
          <w:tcPr>
            <w:tcW w:w="0" w:type="auto"/>
            <w:tcBorders>
              <w:top w:val="nil"/>
              <w:left w:val="nil"/>
              <w:bottom w:val="dotted" w:sz="4" w:space="0" w:color="auto"/>
              <w:right w:val="single" w:sz="8" w:space="0" w:color="auto"/>
            </w:tcBorders>
            <w:shd w:val="clear" w:color="000000" w:fill="FFFFFF"/>
            <w:noWrap/>
            <w:vAlign w:val="bottom"/>
            <w:hideMark/>
          </w:tcPr>
          <w:p w14:paraId="2F31CCA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11,542,892</w:t>
            </w:r>
          </w:p>
        </w:tc>
      </w:tr>
      <w:tr w:rsidR="00363AB7" w:rsidRPr="008F5E16" w14:paraId="13C59C2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1D9DF3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E55442E" w14:textId="10BBDB07"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Energjinë</w:t>
            </w:r>
          </w:p>
        </w:tc>
        <w:tc>
          <w:tcPr>
            <w:tcW w:w="0" w:type="auto"/>
            <w:tcBorders>
              <w:top w:val="nil"/>
              <w:left w:val="nil"/>
              <w:bottom w:val="dotted" w:sz="4" w:space="0" w:color="auto"/>
              <w:right w:val="single" w:sz="4" w:space="0" w:color="auto"/>
            </w:tcBorders>
            <w:shd w:val="clear" w:color="000000" w:fill="FFFFFF"/>
            <w:noWrap/>
            <w:vAlign w:val="bottom"/>
            <w:hideMark/>
          </w:tcPr>
          <w:p w14:paraId="6825749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113,156</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7FF5F96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1A6DC1A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2,880,000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FAA15D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3,130,000</w:t>
            </w:r>
          </w:p>
        </w:tc>
        <w:tc>
          <w:tcPr>
            <w:tcW w:w="0" w:type="auto"/>
            <w:tcBorders>
              <w:top w:val="nil"/>
              <w:left w:val="nil"/>
              <w:bottom w:val="dotted" w:sz="4" w:space="0" w:color="auto"/>
              <w:right w:val="single" w:sz="8" w:space="0" w:color="auto"/>
            </w:tcBorders>
            <w:shd w:val="clear" w:color="000000" w:fill="FFFFFF"/>
            <w:noWrap/>
            <w:vAlign w:val="bottom"/>
            <w:hideMark/>
          </w:tcPr>
          <w:p w14:paraId="3B1445C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3,243,156</w:t>
            </w:r>
          </w:p>
        </w:tc>
      </w:tr>
      <w:tr w:rsidR="00363AB7" w:rsidRPr="008F5E16" w14:paraId="34226FC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F04CBE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61026AE" w14:textId="6D690976"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Burimet Natyrore </w:t>
            </w:r>
          </w:p>
        </w:tc>
        <w:tc>
          <w:tcPr>
            <w:tcW w:w="0" w:type="auto"/>
            <w:tcBorders>
              <w:top w:val="nil"/>
              <w:left w:val="nil"/>
              <w:bottom w:val="dotted" w:sz="4" w:space="0" w:color="auto"/>
              <w:right w:val="single" w:sz="4" w:space="0" w:color="auto"/>
            </w:tcBorders>
            <w:shd w:val="clear" w:color="000000" w:fill="FFFFFF"/>
            <w:noWrap/>
            <w:vAlign w:val="bottom"/>
            <w:hideMark/>
          </w:tcPr>
          <w:p w14:paraId="04A8A40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293,081</w:t>
            </w:r>
          </w:p>
        </w:tc>
        <w:tc>
          <w:tcPr>
            <w:tcW w:w="0" w:type="auto"/>
            <w:tcBorders>
              <w:top w:val="nil"/>
              <w:left w:val="nil"/>
              <w:bottom w:val="dotted" w:sz="4" w:space="0" w:color="auto"/>
              <w:right w:val="dashed" w:sz="4" w:space="0" w:color="auto"/>
            </w:tcBorders>
            <w:shd w:val="clear" w:color="000000" w:fill="FFFFFF"/>
            <w:noWrap/>
            <w:vAlign w:val="bottom"/>
            <w:hideMark/>
          </w:tcPr>
          <w:p w14:paraId="54AA3B1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97,000</w:t>
            </w:r>
          </w:p>
        </w:tc>
        <w:tc>
          <w:tcPr>
            <w:tcW w:w="977" w:type="dxa"/>
            <w:tcBorders>
              <w:top w:val="nil"/>
              <w:left w:val="nil"/>
              <w:bottom w:val="dotted" w:sz="4" w:space="0" w:color="auto"/>
              <w:right w:val="dashed" w:sz="4" w:space="0" w:color="auto"/>
            </w:tcBorders>
            <w:shd w:val="clear" w:color="000000" w:fill="FFFFFF"/>
            <w:noWrap/>
            <w:vAlign w:val="bottom"/>
            <w:hideMark/>
          </w:tcPr>
          <w:p w14:paraId="21AA06A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2CDDC9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97,000</w:t>
            </w:r>
          </w:p>
        </w:tc>
        <w:tc>
          <w:tcPr>
            <w:tcW w:w="0" w:type="auto"/>
            <w:tcBorders>
              <w:top w:val="nil"/>
              <w:left w:val="nil"/>
              <w:bottom w:val="dotted" w:sz="4" w:space="0" w:color="auto"/>
              <w:right w:val="single" w:sz="8" w:space="0" w:color="auto"/>
            </w:tcBorders>
            <w:shd w:val="clear" w:color="000000" w:fill="FFFFFF"/>
            <w:noWrap/>
            <w:vAlign w:val="bottom"/>
            <w:hideMark/>
          </w:tcPr>
          <w:p w14:paraId="7E94F90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390,081</w:t>
            </w:r>
          </w:p>
        </w:tc>
      </w:tr>
      <w:tr w:rsidR="00363AB7" w:rsidRPr="008F5E16" w14:paraId="0596C2FE"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8266D2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04440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53708F3" w14:textId="2BFF7885"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Industrinë</w:t>
            </w:r>
          </w:p>
        </w:tc>
        <w:tc>
          <w:tcPr>
            <w:tcW w:w="0" w:type="auto"/>
            <w:tcBorders>
              <w:top w:val="nil"/>
              <w:left w:val="nil"/>
              <w:bottom w:val="dotted" w:sz="4" w:space="0" w:color="auto"/>
              <w:right w:val="single" w:sz="4" w:space="0" w:color="auto"/>
            </w:tcBorders>
            <w:shd w:val="clear" w:color="000000" w:fill="FFFFFF"/>
            <w:noWrap/>
            <w:vAlign w:val="bottom"/>
            <w:hideMark/>
          </w:tcPr>
          <w:p w14:paraId="0B5F359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335,631</w:t>
            </w:r>
          </w:p>
        </w:tc>
        <w:tc>
          <w:tcPr>
            <w:tcW w:w="0" w:type="auto"/>
            <w:tcBorders>
              <w:top w:val="nil"/>
              <w:left w:val="nil"/>
              <w:bottom w:val="dotted" w:sz="4" w:space="0" w:color="auto"/>
              <w:right w:val="dashed" w:sz="4" w:space="0" w:color="auto"/>
            </w:tcBorders>
            <w:shd w:val="clear" w:color="000000" w:fill="FFFFFF"/>
            <w:noWrap/>
            <w:vAlign w:val="bottom"/>
            <w:hideMark/>
          </w:tcPr>
          <w:p w14:paraId="5E967C4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977" w:type="dxa"/>
            <w:tcBorders>
              <w:top w:val="nil"/>
              <w:left w:val="nil"/>
              <w:bottom w:val="dotted" w:sz="4" w:space="0" w:color="auto"/>
              <w:right w:val="dashed" w:sz="4" w:space="0" w:color="auto"/>
            </w:tcBorders>
            <w:shd w:val="clear" w:color="000000" w:fill="FFFFFF"/>
            <w:noWrap/>
            <w:vAlign w:val="bottom"/>
            <w:hideMark/>
          </w:tcPr>
          <w:p w14:paraId="4E2A74A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4DCA01B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0" w:type="auto"/>
            <w:tcBorders>
              <w:top w:val="nil"/>
              <w:left w:val="nil"/>
              <w:bottom w:val="dotted" w:sz="4" w:space="0" w:color="auto"/>
              <w:right w:val="single" w:sz="8" w:space="0" w:color="auto"/>
            </w:tcBorders>
            <w:shd w:val="clear" w:color="000000" w:fill="FFFFFF"/>
            <w:noWrap/>
            <w:vAlign w:val="bottom"/>
            <w:hideMark/>
          </w:tcPr>
          <w:p w14:paraId="59B165A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413,631</w:t>
            </w:r>
          </w:p>
        </w:tc>
      </w:tr>
      <w:tr w:rsidR="00363AB7" w:rsidRPr="008F5E16" w14:paraId="7E2B844C"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3C34AA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06180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6132A2D"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Planifikimi Urban </w:t>
            </w:r>
          </w:p>
        </w:tc>
        <w:tc>
          <w:tcPr>
            <w:tcW w:w="0" w:type="auto"/>
            <w:tcBorders>
              <w:top w:val="nil"/>
              <w:left w:val="nil"/>
              <w:bottom w:val="dotted" w:sz="4" w:space="0" w:color="auto"/>
              <w:right w:val="single" w:sz="4" w:space="0" w:color="auto"/>
            </w:tcBorders>
            <w:shd w:val="clear" w:color="000000" w:fill="FFFFFF"/>
            <w:noWrap/>
            <w:vAlign w:val="bottom"/>
            <w:hideMark/>
          </w:tcPr>
          <w:p w14:paraId="5845EDD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92,263</w:t>
            </w:r>
          </w:p>
        </w:tc>
        <w:tc>
          <w:tcPr>
            <w:tcW w:w="0" w:type="auto"/>
            <w:tcBorders>
              <w:top w:val="nil"/>
              <w:left w:val="nil"/>
              <w:bottom w:val="dotted" w:sz="4" w:space="0" w:color="auto"/>
              <w:right w:val="dashed" w:sz="4" w:space="0" w:color="auto"/>
            </w:tcBorders>
            <w:shd w:val="clear" w:color="000000" w:fill="FFFFFF"/>
            <w:noWrap/>
            <w:vAlign w:val="bottom"/>
            <w:hideMark/>
          </w:tcPr>
          <w:p w14:paraId="0DC1534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104,000</w:t>
            </w:r>
          </w:p>
        </w:tc>
        <w:tc>
          <w:tcPr>
            <w:tcW w:w="977" w:type="dxa"/>
            <w:tcBorders>
              <w:top w:val="nil"/>
              <w:left w:val="nil"/>
              <w:bottom w:val="dotted" w:sz="4" w:space="0" w:color="auto"/>
              <w:right w:val="dashed" w:sz="4" w:space="0" w:color="auto"/>
            </w:tcBorders>
            <w:shd w:val="clear" w:color="000000" w:fill="FFFFFF"/>
            <w:noWrap/>
            <w:vAlign w:val="bottom"/>
            <w:hideMark/>
          </w:tcPr>
          <w:p w14:paraId="4CA58BC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05F07D8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104,000</w:t>
            </w:r>
          </w:p>
        </w:tc>
        <w:tc>
          <w:tcPr>
            <w:tcW w:w="0" w:type="auto"/>
            <w:tcBorders>
              <w:top w:val="nil"/>
              <w:left w:val="nil"/>
              <w:bottom w:val="dotted" w:sz="4" w:space="0" w:color="auto"/>
              <w:right w:val="single" w:sz="8" w:space="0" w:color="auto"/>
            </w:tcBorders>
            <w:shd w:val="clear" w:color="000000" w:fill="FFFFFF"/>
            <w:noWrap/>
            <w:vAlign w:val="bottom"/>
            <w:hideMark/>
          </w:tcPr>
          <w:p w14:paraId="760D7AC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196,263</w:t>
            </w:r>
          </w:p>
        </w:tc>
      </w:tr>
      <w:tr w:rsidR="00363AB7" w:rsidRPr="008F5E16" w14:paraId="660D219D"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667F4261"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3B227D4C" w14:textId="00B3A8E9"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Financave dhe </w:t>
            </w:r>
            <w:r w:rsidR="003E6915" w:rsidRPr="008F5E16">
              <w:rPr>
                <w:rFonts w:ascii="Arial" w:eastAsia="Times New Roman" w:hAnsi="Arial" w:cs="Arial"/>
                <w:b/>
                <w:bCs/>
                <w:color w:val="000000"/>
                <w:sz w:val="12"/>
                <w:szCs w:val="12"/>
              </w:rPr>
              <w:t>Ekonomisë</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352DA25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52,954,804</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32B9429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3,068,689</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083B642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1,220,690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697F18B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4,289,379</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4BE3324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57,244,183</w:t>
            </w:r>
          </w:p>
        </w:tc>
      </w:tr>
      <w:tr w:rsidR="00363AB7" w:rsidRPr="008F5E16" w14:paraId="20D4906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0CF70F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12E2B11"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73371BD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820,948</w:t>
            </w:r>
          </w:p>
        </w:tc>
        <w:tc>
          <w:tcPr>
            <w:tcW w:w="0" w:type="auto"/>
            <w:tcBorders>
              <w:top w:val="nil"/>
              <w:left w:val="nil"/>
              <w:bottom w:val="dotted" w:sz="4" w:space="0" w:color="auto"/>
              <w:right w:val="dashed" w:sz="4" w:space="0" w:color="auto"/>
            </w:tcBorders>
            <w:shd w:val="clear" w:color="000000" w:fill="FFFFFF"/>
            <w:noWrap/>
            <w:vAlign w:val="bottom"/>
            <w:hideMark/>
          </w:tcPr>
          <w:p w14:paraId="2434F4A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178,000</w:t>
            </w:r>
          </w:p>
        </w:tc>
        <w:tc>
          <w:tcPr>
            <w:tcW w:w="977" w:type="dxa"/>
            <w:tcBorders>
              <w:top w:val="nil"/>
              <w:left w:val="nil"/>
              <w:bottom w:val="dotted" w:sz="4" w:space="0" w:color="auto"/>
              <w:right w:val="dashed" w:sz="4" w:space="0" w:color="auto"/>
            </w:tcBorders>
            <w:shd w:val="clear" w:color="000000" w:fill="FFFFFF"/>
            <w:noWrap/>
            <w:vAlign w:val="bottom"/>
            <w:hideMark/>
          </w:tcPr>
          <w:p w14:paraId="1E9B99B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400,000</w:t>
            </w:r>
          </w:p>
        </w:tc>
        <w:tc>
          <w:tcPr>
            <w:tcW w:w="0" w:type="auto"/>
            <w:tcBorders>
              <w:top w:val="nil"/>
              <w:left w:val="nil"/>
              <w:bottom w:val="dotted" w:sz="4" w:space="0" w:color="auto"/>
              <w:right w:val="single" w:sz="4" w:space="0" w:color="auto"/>
            </w:tcBorders>
            <w:shd w:val="clear" w:color="000000" w:fill="FFFFFF"/>
            <w:noWrap/>
            <w:vAlign w:val="bottom"/>
            <w:hideMark/>
          </w:tcPr>
          <w:p w14:paraId="5265E26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578,000</w:t>
            </w:r>
          </w:p>
        </w:tc>
        <w:tc>
          <w:tcPr>
            <w:tcW w:w="0" w:type="auto"/>
            <w:tcBorders>
              <w:top w:val="nil"/>
              <w:left w:val="nil"/>
              <w:bottom w:val="dotted" w:sz="4" w:space="0" w:color="auto"/>
              <w:right w:val="single" w:sz="8" w:space="0" w:color="auto"/>
            </w:tcBorders>
            <w:shd w:val="clear" w:color="000000" w:fill="FFFFFF"/>
            <w:noWrap/>
            <w:vAlign w:val="bottom"/>
            <w:hideMark/>
          </w:tcPr>
          <w:p w14:paraId="29AB046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1,398,948</w:t>
            </w:r>
          </w:p>
        </w:tc>
      </w:tr>
      <w:tr w:rsidR="00363AB7" w:rsidRPr="008F5E16" w14:paraId="4A6313C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5B38C1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4131B30"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Shpenzimeve Publike</w:t>
            </w:r>
          </w:p>
        </w:tc>
        <w:tc>
          <w:tcPr>
            <w:tcW w:w="0" w:type="auto"/>
            <w:tcBorders>
              <w:top w:val="nil"/>
              <w:left w:val="nil"/>
              <w:bottom w:val="dotted" w:sz="4" w:space="0" w:color="auto"/>
              <w:right w:val="single" w:sz="4" w:space="0" w:color="auto"/>
            </w:tcBorders>
            <w:shd w:val="clear" w:color="000000" w:fill="FFFFFF"/>
            <w:noWrap/>
            <w:vAlign w:val="bottom"/>
            <w:hideMark/>
          </w:tcPr>
          <w:p w14:paraId="0C06D47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491,988</w:t>
            </w:r>
          </w:p>
        </w:tc>
        <w:tc>
          <w:tcPr>
            <w:tcW w:w="0" w:type="auto"/>
            <w:tcBorders>
              <w:top w:val="nil"/>
              <w:left w:val="nil"/>
              <w:bottom w:val="dotted" w:sz="4" w:space="0" w:color="auto"/>
              <w:right w:val="dashed" w:sz="4" w:space="0" w:color="auto"/>
            </w:tcBorders>
            <w:shd w:val="clear" w:color="000000" w:fill="FFFFFF"/>
            <w:noWrap/>
            <w:vAlign w:val="bottom"/>
            <w:hideMark/>
          </w:tcPr>
          <w:p w14:paraId="7D10718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475,000</w:t>
            </w:r>
          </w:p>
        </w:tc>
        <w:tc>
          <w:tcPr>
            <w:tcW w:w="977" w:type="dxa"/>
            <w:tcBorders>
              <w:top w:val="nil"/>
              <w:left w:val="nil"/>
              <w:bottom w:val="dotted" w:sz="4" w:space="0" w:color="auto"/>
              <w:right w:val="dashed" w:sz="4" w:space="0" w:color="auto"/>
            </w:tcBorders>
            <w:shd w:val="clear" w:color="000000" w:fill="FFFFFF"/>
            <w:noWrap/>
            <w:vAlign w:val="bottom"/>
            <w:hideMark/>
          </w:tcPr>
          <w:p w14:paraId="7AE1162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81B873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475,000</w:t>
            </w:r>
          </w:p>
        </w:tc>
        <w:tc>
          <w:tcPr>
            <w:tcW w:w="0" w:type="auto"/>
            <w:tcBorders>
              <w:top w:val="nil"/>
              <w:left w:val="nil"/>
              <w:bottom w:val="dotted" w:sz="4" w:space="0" w:color="auto"/>
              <w:right w:val="single" w:sz="8" w:space="0" w:color="auto"/>
            </w:tcBorders>
            <w:shd w:val="clear" w:color="000000" w:fill="FFFFFF"/>
            <w:noWrap/>
            <w:vAlign w:val="bottom"/>
            <w:hideMark/>
          </w:tcPr>
          <w:p w14:paraId="432054D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966,988</w:t>
            </w:r>
          </w:p>
        </w:tc>
      </w:tr>
      <w:tr w:rsidR="00363AB7" w:rsidRPr="008F5E16" w14:paraId="5DFF0ADD"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55FB373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18275CD" w14:textId="3E62BDA2"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Ekzekutimi i Pagesave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Ndryshme</w:t>
            </w:r>
          </w:p>
        </w:tc>
        <w:tc>
          <w:tcPr>
            <w:tcW w:w="0" w:type="auto"/>
            <w:tcBorders>
              <w:top w:val="nil"/>
              <w:left w:val="nil"/>
              <w:bottom w:val="dotted" w:sz="4" w:space="0" w:color="auto"/>
              <w:right w:val="single" w:sz="4" w:space="0" w:color="auto"/>
            </w:tcBorders>
            <w:shd w:val="clear" w:color="000000" w:fill="FFFFFF"/>
            <w:noWrap/>
            <w:vAlign w:val="bottom"/>
            <w:hideMark/>
          </w:tcPr>
          <w:p w14:paraId="24EE092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604,000</w:t>
            </w:r>
          </w:p>
        </w:tc>
        <w:tc>
          <w:tcPr>
            <w:tcW w:w="0" w:type="auto"/>
            <w:tcBorders>
              <w:top w:val="nil"/>
              <w:left w:val="nil"/>
              <w:bottom w:val="dotted" w:sz="4" w:space="0" w:color="auto"/>
              <w:right w:val="dashed" w:sz="4" w:space="0" w:color="auto"/>
            </w:tcBorders>
            <w:shd w:val="clear" w:color="000000" w:fill="FFFFFF"/>
            <w:noWrap/>
            <w:vAlign w:val="bottom"/>
            <w:hideMark/>
          </w:tcPr>
          <w:p w14:paraId="5AE0C75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700,000</w:t>
            </w:r>
          </w:p>
        </w:tc>
        <w:tc>
          <w:tcPr>
            <w:tcW w:w="977" w:type="dxa"/>
            <w:tcBorders>
              <w:top w:val="nil"/>
              <w:left w:val="nil"/>
              <w:bottom w:val="dotted" w:sz="4" w:space="0" w:color="auto"/>
              <w:right w:val="dashed" w:sz="4" w:space="0" w:color="auto"/>
            </w:tcBorders>
            <w:shd w:val="clear" w:color="000000" w:fill="FFFFFF"/>
            <w:noWrap/>
            <w:vAlign w:val="bottom"/>
            <w:hideMark/>
          </w:tcPr>
          <w:p w14:paraId="7C4B858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84F809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700,000</w:t>
            </w:r>
          </w:p>
        </w:tc>
        <w:tc>
          <w:tcPr>
            <w:tcW w:w="0" w:type="auto"/>
            <w:tcBorders>
              <w:top w:val="nil"/>
              <w:left w:val="nil"/>
              <w:bottom w:val="dotted" w:sz="4" w:space="0" w:color="auto"/>
              <w:right w:val="single" w:sz="8" w:space="0" w:color="auto"/>
            </w:tcBorders>
            <w:shd w:val="clear" w:color="000000" w:fill="FFFFFF"/>
            <w:noWrap/>
            <w:vAlign w:val="bottom"/>
            <w:hideMark/>
          </w:tcPr>
          <w:p w14:paraId="1D04D8D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1,304,000</w:t>
            </w:r>
          </w:p>
        </w:tc>
      </w:tr>
      <w:tr w:rsidR="00363AB7" w:rsidRPr="008F5E16" w14:paraId="230CCAB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C50B5E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F5FFF51" w14:textId="5F1FD536"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Ardhurave Tatimore</w:t>
            </w:r>
          </w:p>
        </w:tc>
        <w:tc>
          <w:tcPr>
            <w:tcW w:w="0" w:type="auto"/>
            <w:tcBorders>
              <w:top w:val="nil"/>
              <w:left w:val="nil"/>
              <w:bottom w:val="dotted" w:sz="4" w:space="0" w:color="auto"/>
              <w:right w:val="single" w:sz="4" w:space="0" w:color="auto"/>
            </w:tcBorders>
            <w:shd w:val="clear" w:color="000000" w:fill="FFFFFF"/>
            <w:noWrap/>
            <w:vAlign w:val="bottom"/>
            <w:hideMark/>
          </w:tcPr>
          <w:p w14:paraId="00D2A57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2,852,147</w:t>
            </w:r>
          </w:p>
        </w:tc>
        <w:tc>
          <w:tcPr>
            <w:tcW w:w="0" w:type="auto"/>
            <w:tcBorders>
              <w:top w:val="nil"/>
              <w:left w:val="nil"/>
              <w:bottom w:val="dotted" w:sz="4" w:space="0" w:color="auto"/>
              <w:right w:val="dashed" w:sz="4" w:space="0" w:color="auto"/>
            </w:tcBorders>
            <w:shd w:val="clear" w:color="000000" w:fill="FFFFFF"/>
            <w:noWrap/>
            <w:vAlign w:val="bottom"/>
            <w:hideMark/>
          </w:tcPr>
          <w:p w14:paraId="2C21797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157,000</w:t>
            </w:r>
          </w:p>
        </w:tc>
        <w:tc>
          <w:tcPr>
            <w:tcW w:w="977" w:type="dxa"/>
            <w:tcBorders>
              <w:top w:val="nil"/>
              <w:left w:val="nil"/>
              <w:bottom w:val="dotted" w:sz="4" w:space="0" w:color="auto"/>
              <w:right w:val="dashed" w:sz="4" w:space="0" w:color="auto"/>
            </w:tcBorders>
            <w:shd w:val="clear" w:color="000000" w:fill="FFFFFF"/>
            <w:noWrap/>
            <w:vAlign w:val="bottom"/>
            <w:hideMark/>
          </w:tcPr>
          <w:p w14:paraId="1B3D20B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31D266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157,000</w:t>
            </w:r>
          </w:p>
        </w:tc>
        <w:tc>
          <w:tcPr>
            <w:tcW w:w="0" w:type="auto"/>
            <w:tcBorders>
              <w:top w:val="nil"/>
              <w:left w:val="nil"/>
              <w:bottom w:val="dotted" w:sz="4" w:space="0" w:color="auto"/>
              <w:right w:val="single" w:sz="8" w:space="0" w:color="auto"/>
            </w:tcBorders>
            <w:shd w:val="clear" w:color="000000" w:fill="FFFFFF"/>
            <w:noWrap/>
            <w:vAlign w:val="bottom"/>
            <w:hideMark/>
          </w:tcPr>
          <w:p w14:paraId="6057CAD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3,009,147</w:t>
            </w:r>
          </w:p>
        </w:tc>
      </w:tr>
      <w:tr w:rsidR="00363AB7" w:rsidRPr="008F5E16" w14:paraId="666D5FA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CC9D0B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5587DC2" w14:textId="2BE3FFF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Ardhurave Doganore</w:t>
            </w:r>
          </w:p>
        </w:tc>
        <w:tc>
          <w:tcPr>
            <w:tcW w:w="0" w:type="auto"/>
            <w:tcBorders>
              <w:top w:val="nil"/>
              <w:left w:val="nil"/>
              <w:bottom w:val="dotted" w:sz="4" w:space="0" w:color="auto"/>
              <w:right w:val="single" w:sz="4" w:space="0" w:color="auto"/>
            </w:tcBorders>
            <w:shd w:val="clear" w:color="000000" w:fill="FFFFFF"/>
            <w:noWrap/>
            <w:vAlign w:val="bottom"/>
            <w:hideMark/>
          </w:tcPr>
          <w:p w14:paraId="4EDD325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4,330,347</w:t>
            </w:r>
          </w:p>
        </w:tc>
        <w:tc>
          <w:tcPr>
            <w:tcW w:w="0" w:type="auto"/>
            <w:tcBorders>
              <w:top w:val="nil"/>
              <w:left w:val="nil"/>
              <w:bottom w:val="dotted" w:sz="4" w:space="0" w:color="auto"/>
              <w:right w:val="dashed" w:sz="4" w:space="0" w:color="auto"/>
            </w:tcBorders>
            <w:shd w:val="clear" w:color="000000" w:fill="FFFFFF"/>
            <w:noWrap/>
            <w:vAlign w:val="bottom"/>
            <w:hideMark/>
          </w:tcPr>
          <w:p w14:paraId="16E0727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123,220</w:t>
            </w:r>
          </w:p>
        </w:tc>
        <w:tc>
          <w:tcPr>
            <w:tcW w:w="977" w:type="dxa"/>
            <w:tcBorders>
              <w:top w:val="nil"/>
              <w:left w:val="nil"/>
              <w:bottom w:val="dotted" w:sz="4" w:space="0" w:color="auto"/>
              <w:right w:val="dashed" w:sz="4" w:space="0" w:color="auto"/>
            </w:tcBorders>
            <w:shd w:val="clear" w:color="000000" w:fill="FFFFFF"/>
            <w:noWrap/>
            <w:vAlign w:val="bottom"/>
            <w:hideMark/>
          </w:tcPr>
          <w:p w14:paraId="3B952B8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120,690</w:t>
            </w:r>
          </w:p>
        </w:tc>
        <w:tc>
          <w:tcPr>
            <w:tcW w:w="0" w:type="auto"/>
            <w:tcBorders>
              <w:top w:val="nil"/>
              <w:left w:val="nil"/>
              <w:bottom w:val="dotted" w:sz="4" w:space="0" w:color="auto"/>
              <w:right w:val="single" w:sz="4" w:space="0" w:color="auto"/>
            </w:tcBorders>
            <w:shd w:val="clear" w:color="000000" w:fill="FFFFFF"/>
            <w:noWrap/>
            <w:vAlign w:val="bottom"/>
            <w:hideMark/>
          </w:tcPr>
          <w:p w14:paraId="64B3DF7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243,910</w:t>
            </w:r>
          </w:p>
        </w:tc>
        <w:tc>
          <w:tcPr>
            <w:tcW w:w="0" w:type="auto"/>
            <w:tcBorders>
              <w:top w:val="nil"/>
              <w:left w:val="nil"/>
              <w:bottom w:val="dotted" w:sz="4" w:space="0" w:color="auto"/>
              <w:right w:val="single" w:sz="8" w:space="0" w:color="auto"/>
            </w:tcBorders>
            <w:shd w:val="clear" w:color="000000" w:fill="FFFFFF"/>
            <w:noWrap/>
            <w:vAlign w:val="bottom"/>
            <w:hideMark/>
          </w:tcPr>
          <w:p w14:paraId="6391AB8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4,574,257</w:t>
            </w:r>
          </w:p>
        </w:tc>
      </w:tr>
      <w:tr w:rsidR="00363AB7" w:rsidRPr="008F5E16" w14:paraId="3903F21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CFCA50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353B8F6" w14:textId="12119CA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Lufta </w:t>
            </w:r>
            <w:r w:rsidR="003E6915" w:rsidRPr="008F5E16">
              <w:rPr>
                <w:rFonts w:ascii="Arial" w:eastAsia="Times New Roman" w:hAnsi="Arial" w:cs="Arial"/>
                <w:sz w:val="12"/>
                <w:szCs w:val="12"/>
              </w:rPr>
              <w:t>kundër</w:t>
            </w:r>
            <w:r w:rsidRPr="008F5E16">
              <w:rPr>
                <w:rFonts w:ascii="Arial" w:eastAsia="Times New Roman" w:hAnsi="Arial" w:cs="Arial"/>
                <w:sz w:val="12"/>
                <w:szCs w:val="12"/>
              </w:rPr>
              <w:t xml:space="preserve"> Transaksioneve Financiare Jo-Ligjore</w:t>
            </w:r>
          </w:p>
        </w:tc>
        <w:tc>
          <w:tcPr>
            <w:tcW w:w="0" w:type="auto"/>
            <w:tcBorders>
              <w:top w:val="nil"/>
              <w:left w:val="nil"/>
              <w:bottom w:val="dotted" w:sz="4" w:space="0" w:color="auto"/>
              <w:right w:val="single" w:sz="4" w:space="0" w:color="auto"/>
            </w:tcBorders>
            <w:shd w:val="clear" w:color="000000" w:fill="FFFFFF"/>
            <w:noWrap/>
            <w:vAlign w:val="bottom"/>
            <w:hideMark/>
          </w:tcPr>
          <w:p w14:paraId="4DEB90C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189,310</w:t>
            </w:r>
          </w:p>
        </w:tc>
        <w:tc>
          <w:tcPr>
            <w:tcW w:w="0" w:type="auto"/>
            <w:tcBorders>
              <w:top w:val="nil"/>
              <w:left w:val="nil"/>
              <w:bottom w:val="dotted" w:sz="4" w:space="0" w:color="auto"/>
              <w:right w:val="dashed" w:sz="4" w:space="0" w:color="auto"/>
            </w:tcBorders>
            <w:shd w:val="clear" w:color="000000" w:fill="FFFFFF"/>
            <w:noWrap/>
            <w:vAlign w:val="bottom"/>
            <w:hideMark/>
          </w:tcPr>
          <w:p w14:paraId="611E133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nil"/>
              <w:left w:val="nil"/>
              <w:bottom w:val="dotted" w:sz="4" w:space="0" w:color="auto"/>
              <w:right w:val="dashed" w:sz="4" w:space="0" w:color="auto"/>
            </w:tcBorders>
            <w:shd w:val="clear" w:color="000000" w:fill="FFFFFF"/>
            <w:noWrap/>
            <w:vAlign w:val="bottom"/>
            <w:hideMark/>
          </w:tcPr>
          <w:p w14:paraId="59D3CE3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D9A03E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nil"/>
              <w:left w:val="nil"/>
              <w:bottom w:val="dotted" w:sz="4" w:space="0" w:color="auto"/>
              <w:right w:val="single" w:sz="8" w:space="0" w:color="auto"/>
            </w:tcBorders>
            <w:shd w:val="clear" w:color="000000" w:fill="FFFFFF"/>
            <w:noWrap/>
            <w:vAlign w:val="bottom"/>
            <w:hideMark/>
          </w:tcPr>
          <w:p w14:paraId="089436B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191,310</w:t>
            </w:r>
          </w:p>
        </w:tc>
      </w:tr>
      <w:tr w:rsidR="00363AB7" w:rsidRPr="008F5E16" w14:paraId="6369B6C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76BD7A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F3D7724" w14:textId="0E09030E"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Zhvillim Ekonomik</w:t>
            </w:r>
          </w:p>
        </w:tc>
        <w:tc>
          <w:tcPr>
            <w:tcW w:w="0" w:type="auto"/>
            <w:tcBorders>
              <w:top w:val="nil"/>
              <w:left w:val="nil"/>
              <w:bottom w:val="dotted" w:sz="4" w:space="0" w:color="auto"/>
              <w:right w:val="single" w:sz="4" w:space="0" w:color="auto"/>
            </w:tcBorders>
            <w:shd w:val="clear" w:color="000000" w:fill="FFFFFF"/>
            <w:noWrap/>
            <w:vAlign w:val="bottom"/>
            <w:hideMark/>
          </w:tcPr>
          <w:p w14:paraId="6410668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432,536</w:t>
            </w:r>
          </w:p>
        </w:tc>
        <w:tc>
          <w:tcPr>
            <w:tcW w:w="0" w:type="auto"/>
            <w:tcBorders>
              <w:top w:val="nil"/>
              <w:left w:val="nil"/>
              <w:bottom w:val="dotted" w:sz="4" w:space="0" w:color="auto"/>
              <w:right w:val="dashed" w:sz="4" w:space="0" w:color="auto"/>
            </w:tcBorders>
            <w:shd w:val="clear" w:color="000000" w:fill="FFFFFF"/>
            <w:noWrap/>
            <w:vAlign w:val="bottom"/>
            <w:hideMark/>
          </w:tcPr>
          <w:p w14:paraId="64397F8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82,000</w:t>
            </w:r>
          </w:p>
        </w:tc>
        <w:tc>
          <w:tcPr>
            <w:tcW w:w="977" w:type="dxa"/>
            <w:tcBorders>
              <w:top w:val="nil"/>
              <w:left w:val="nil"/>
              <w:bottom w:val="dotted" w:sz="4" w:space="0" w:color="auto"/>
              <w:right w:val="dashed" w:sz="4" w:space="0" w:color="auto"/>
            </w:tcBorders>
            <w:shd w:val="clear" w:color="000000" w:fill="FFFFFF"/>
            <w:noWrap/>
            <w:vAlign w:val="bottom"/>
            <w:hideMark/>
          </w:tcPr>
          <w:p w14:paraId="0CDEA3B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0" w:type="auto"/>
            <w:tcBorders>
              <w:top w:val="nil"/>
              <w:left w:val="nil"/>
              <w:bottom w:val="dotted" w:sz="4" w:space="0" w:color="auto"/>
              <w:right w:val="single" w:sz="4" w:space="0" w:color="auto"/>
            </w:tcBorders>
            <w:shd w:val="clear" w:color="000000" w:fill="FFFFFF"/>
            <w:noWrap/>
            <w:vAlign w:val="bottom"/>
            <w:hideMark/>
          </w:tcPr>
          <w:p w14:paraId="543B10A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282,000</w:t>
            </w:r>
          </w:p>
        </w:tc>
        <w:tc>
          <w:tcPr>
            <w:tcW w:w="0" w:type="auto"/>
            <w:tcBorders>
              <w:top w:val="nil"/>
              <w:left w:val="nil"/>
              <w:bottom w:val="dotted" w:sz="4" w:space="0" w:color="auto"/>
              <w:right w:val="single" w:sz="8" w:space="0" w:color="auto"/>
            </w:tcBorders>
            <w:shd w:val="clear" w:color="000000" w:fill="FFFFFF"/>
            <w:noWrap/>
            <w:vAlign w:val="bottom"/>
            <w:hideMark/>
          </w:tcPr>
          <w:p w14:paraId="78FB7FF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714,536</w:t>
            </w:r>
          </w:p>
        </w:tc>
      </w:tr>
      <w:tr w:rsidR="00363AB7" w:rsidRPr="008F5E16" w14:paraId="29E8117D"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996784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C909F78" w14:textId="5309F275"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Mbikq. e Tregut, Infrast. e </w:t>
            </w:r>
            <w:r w:rsidRPr="008F5E16">
              <w:rPr>
                <w:rFonts w:ascii="Arial" w:eastAsia="Times New Roman" w:hAnsi="Arial" w:cs="Arial"/>
                <w:sz w:val="12"/>
                <w:szCs w:val="12"/>
              </w:rPr>
              <w:t>Cilës</w:t>
            </w:r>
            <w:r>
              <w:rPr>
                <w:rFonts w:ascii="Arial" w:eastAsia="Times New Roman" w:hAnsi="Arial" w:cs="Arial"/>
                <w:sz w:val="12"/>
                <w:szCs w:val="12"/>
              </w:rPr>
              <w:t>.</w:t>
            </w:r>
            <w:r w:rsidR="00363AB7" w:rsidRPr="008F5E16">
              <w:rPr>
                <w:rFonts w:ascii="Arial" w:eastAsia="Times New Roman" w:hAnsi="Arial" w:cs="Arial"/>
                <w:sz w:val="12"/>
                <w:szCs w:val="12"/>
              </w:rPr>
              <w:t>. dhe Pron. Industr.</w:t>
            </w:r>
          </w:p>
        </w:tc>
        <w:tc>
          <w:tcPr>
            <w:tcW w:w="0" w:type="auto"/>
            <w:tcBorders>
              <w:top w:val="nil"/>
              <w:left w:val="nil"/>
              <w:bottom w:val="dotted" w:sz="4" w:space="0" w:color="auto"/>
              <w:right w:val="single" w:sz="4" w:space="0" w:color="auto"/>
            </w:tcBorders>
            <w:shd w:val="clear" w:color="000000" w:fill="FFFFFF"/>
            <w:noWrap/>
            <w:vAlign w:val="bottom"/>
            <w:hideMark/>
          </w:tcPr>
          <w:p w14:paraId="6342A57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368,000</w:t>
            </w:r>
          </w:p>
        </w:tc>
        <w:tc>
          <w:tcPr>
            <w:tcW w:w="0" w:type="auto"/>
            <w:tcBorders>
              <w:top w:val="nil"/>
              <w:left w:val="nil"/>
              <w:bottom w:val="dotted" w:sz="4" w:space="0" w:color="auto"/>
              <w:right w:val="dashed" w:sz="4" w:space="0" w:color="auto"/>
            </w:tcBorders>
            <w:shd w:val="clear" w:color="000000" w:fill="FFFFFF"/>
            <w:noWrap/>
            <w:vAlign w:val="bottom"/>
            <w:hideMark/>
          </w:tcPr>
          <w:p w14:paraId="0ED2D57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22,000</w:t>
            </w:r>
          </w:p>
        </w:tc>
        <w:tc>
          <w:tcPr>
            <w:tcW w:w="977" w:type="dxa"/>
            <w:tcBorders>
              <w:top w:val="nil"/>
              <w:left w:val="nil"/>
              <w:bottom w:val="dotted" w:sz="4" w:space="0" w:color="auto"/>
              <w:right w:val="dashed" w:sz="4" w:space="0" w:color="auto"/>
            </w:tcBorders>
            <w:shd w:val="clear" w:color="000000" w:fill="FFFFFF"/>
            <w:noWrap/>
            <w:vAlign w:val="bottom"/>
            <w:hideMark/>
          </w:tcPr>
          <w:p w14:paraId="4955280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2EC71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22,000</w:t>
            </w:r>
          </w:p>
        </w:tc>
        <w:tc>
          <w:tcPr>
            <w:tcW w:w="0" w:type="auto"/>
            <w:tcBorders>
              <w:top w:val="nil"/>
              <w:left w:val="nil"/>
              <w:bottom w:val="dotted" w:sz="4" w:space="0" w:color="auto"/>
              <w:right w:val="single" w:sz="8" w:space="0" w:color="auto"/>
            </w:tcBorders>
            <w:shd w:val="clear" w:color="000000" w:fill="FFFFFF"/>
            <w:noWrap/>
            <w:vAlign w:val="bottom"/>
            <w:hideMark/>
          </w:tcPr>
          <w:p w14:paraId="23B9CC8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390,000</w:t>
            </w:r>
          </w:p>
        </w:tc>
      </w:tr>
      <w:tr w:rsidR="00363AB7" w:rsidRPr="008F5E16" w14:paraId="2ED61558"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6F3B5F6"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E987822" w14:textId="11E349BA"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Sigurimi </w:t>
            </w:r>
            <w:r w:rsidR="003E6915" w:rsidRPr="008F5E16">
              <w:rPr>
                <w:rFonts w:ascii="Arial" w:eastAsia="Times New Roman" w:hAnsi="Arial" w:cs="Arial"/>
                <w:sz w:val="12"/>
                <w:szCs w:val="12"/>
              </w:rPr>
              <w:t>Shoqëror</w:t>
            </w:r>
          </w:p>
        </w:tc>
        <w:tc>
          <w:tcPr>
            <w:tcW w:w="0" w:type="auto"/>
            <w:tcBorders>
              <w:top w:val="nil"/>
              <w:left w:val="nil"/>
              <w:bottom w:val="dotted" w:sz="4" w:space="0" w:color="auto"/>
              <w:right w:val="single" w:sz="4" w:space="0" w:color="auto"/>
            </w:tcBorders>
            <w:shd w:val="clear" w:color="000000" w:fill="FFFFFF"/>
            <w:noWrap/>
            <w:vAlign w:val="bottom"/>
            <w:hideMark/>
          </w:tcPr>
          <w:p w14:paraId="0A457B0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36,605,810</w:t>
            </w:r>
          </w:p>
        </w:tc>
        <w:tc>
          <w:tcPr>
            <w:tcW w:w="0" w:type="auto"/>
            <w:tcBorders>
              <w:top w:val="nil"/>
              <w:left w:val="nil"/>
              <w:bottom w:val="dotted" w:sz="4" w:space="0" w:color="auto"/>
              <w:right w:val="dashed" w:sz="4" w:space="0" w:color="auto"/>
            </w:tcBorders>
            <w:shd w:val="clear" w:color="000000" w:fill="FFFFFF"/>
            <w:noWrap/>
            <w:vAlign w:val="bottom"/>
            <w:hideMark/>
          </w:tcPr>
          <w:p w14:paraId="268EA59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4973AC6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5AAED9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3969E72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36,605,810</w:t>
            </w:r>
          </w:p>
        </w:tc>
      </w:tr>
      <w:tr w:rsidR="00363AB7" w:rsidRPr="008F5E16" w14:paraId="4957E8F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5FD97B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10550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CB199D9" w14:textId="5086B88B"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Tregu i </w:t>
            </w:r>
            <w:r w:rsidR="003E6915" w:rsidRPr="008F5E16">
              <w:rPr>
                <w:rFonts w:ascii="Arial" w:eastAsia="Times New Roman" w:hAnsi="Arial" w:cs="Arial"/>
                <w:sz w:val="12"/>
                <w:szCs w:val="12"/>
              </w:rPr>
              <w:t>Punës</w:t>
            </w:r>
          </w:p>
        </w:tc>
        <w:tc>
          <w:tcPr>
            <w:tcW w:w="0" w:type="auto"/>
            <w:tcBorders>
              <w:top w:val="nil"/>
              <w:left w:val="nil"/>
              <w:bottom w:val="dotted" w:sz="4" w:space="0" w:color="auto"/>
              <w:right w:val="single" w:sz="4" w:space="0" w:color="auto"/>
            </w:tcBorders>
            <w:shd w:val="clear" w:color="000000" w:fill="FFFFFF"/>
            <w:noWrap/>
            <w:vAlign w:val="bottom"/>
            <w:hideMark/>
          </w:tcPr>
          <w:p w14:paraId="5468024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2,703,613</w:t>
            </w:r>
          </w:p>
        </w:tc>
        <w:tc>
          <w:tcPr>
            <w:tcW w:w="0" w:type="auto"/>
            <w:tcBorders>
              <w:top w:val="nil"/>
              <w:left w:val="nil"/>
              <w:bottom w:val="dotted" w:sz="4" w:space="0" w:color="auto"/>
              <w:right w:val="dashed" w:sz="4" w:space="0" w:color="auto"/>
            </w:tcBorders>
            <w:shd w:val="clear" w:color="000000" w:fill="FFFFFF"/>
            <w:noWrap/>
            <w:vAlign w:val="bottom"/>
            <w:hideMark/>
          </w:tcPr>
          <w:p w14:paraId="352C65F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201,000</w:t>
            </w:r>
          </w:p>
        </w:tc>
        <w:tc>
          <w:tcPr>
            <w:tcW w:w="977" w:type="dxa"/>
            <w:tcBorders>
              <w:top w:val="nil"/>
              <w:left w:val="nil"/>
              <w:bottom w:val="dotted" w:sz="4" w:space="0" w:color="auto"/>
              <w:right w:val="dashed" w:sz="4" w:space="0" w:color="auto"/>
            </w:tcBorders>
            <w:shd w:val="clear" w:color="000000" w:fill="FFFFFF"/>
            <w:noWrap/>
            <w:vAlign w:val="bottom"/>
            <w:hideMark/>
          </w:tcPr>
          <w:p w14:paraId="034F839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C78758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201,000</w:t>
            </w:r>
          </w:p>
        </w:tc>
        <w:tc>
          <w:tcPr>
            <w:tcW w:w="0" w:type="auto"/>
            <w:tcBorders>
              <w:top w:val="nil"/>
              <w:left w:val="nil"/>
              <w:bottom w:val="dotted" w:sz="4" w:space="0" w:color="auto"/>
              <w:right w:val="single" w:sz="8" w:space="0" w:color="auto"/>
            </w:tcBorders>
            <w:shd w:val="clear" w:color="000000" w:fill="FFFFFF"/>
            <w:noWrap/>
            <w:vAlign w:val="bottom"/>
            <w:hideMark/>
          </w:tcPr>
          <w:p w14:paraId="54407F1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2,904,613</w:t>
            </w:r>
          </w:p>
        </w:tc>
      </w:tr>
      <w:tr w:rsidR="00363AB7" w:rsidRPr="008F5E16" w14:paraId="70F6F2B2"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C926A7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80AF2F5" w14:textId="1A28FE28"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Inspektimi n</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Pun</w:t>
            </w:r>
            <w:r w:rsidR="003E6915" w:rsidRPr="008F5E16">
              <w:rPr>
                <w:rFonts w:ascii="Arial" w:eastAsia="Times New Roman" w:hAnsi="Arial" w:cs="Arial"/>
                <w:sz w:val="12"/>
                <w:szCs w:val="12"/>
              </w:rPr>
              <w:t>ë</w:t>
            </w:r>
          </w:p>
        </w:tc>
        <w:tc>
          <w:tcPr>
            <w:tcW w:w="0" w:type="auto"/>
            <w:tcBorders>
              <w:top w:val="nil"/>
              <w:left w:val="nil"/>
              <w:bottom w:val="dotted" w:sz="4" w:space="0" w:color="auto"/>
              <w:right w:val="single" w:sz="4" w:space="0" w:color="auto"/>
            </w:tcBorders>
            <w:shd w:val="clear" w:color="000000" w:fill="FFFFFF"/>
            <w:noWrap/>
            <w:vAlign w:val="bottom"/>
            <w:hideMark/>
          </w:tcPr>
          <w:p w14:paraId="47175C6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249,105</w:t>
            </w:r>
          </w:p>
        </w:tc>
        <w:tc>
          <w:tcPr>
            <w:tcW w:w="0" w:type="auto"/>
            <w:tcBorders>
              <w:top w:val="nil"/>
              <w:left w:val="nil"/>
              <w:bottom w:val="dotted" w:sz="4" w:space="0" w:color="auto"/>
              <w:right w:val="dashed" w:sz="4" w:space="0" w:color="auto"/>
            </w:tcBorders>
            <w:shd w:val="clear" w:color="000000" w:fill="FFFFFF"/>
            <w:noWrap/>
            <w:vAlign w:val="bottom"/>
            <w:hideMark/>
          </w:tcPr>
          <w:p w14:paraId="664176A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977" w:type="dxa"/>
            <w:tcBorders>
              <w:top w:val="nil"/>
              <w:left w:val="nil"/>
              <w:bottom w:val="dotted" w:sz="4" w:space="0" w:color="auto"/>
              <w:right w:val="dashed" w:sz="4" w:space="0" w:color="auto"/>
            </w:tcBorders>
            <w:shd w:val="clear" w:color="000000" w:fill="FFFFFF"/>
            <w:noWrap/>
            <w:vAlign w:val="bottom"/>
            <w:hideMark/>
          </w:tcPr>
          <w:p w14:paraId="787188D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369C2F7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0" w:type="auto"/>
            <w:tcBorders>
              <w:top w:val="nil"/>
              <w:left w:val="nil"/>
              <w:bottom w:val="dotted" w:sz="4" w:space="0" w:color="auto"/>
              <w:right w:val="single" w:sz="8" w:space="0" w:color="auto"/>
            </w:tcBorders>
            <w:shd w:val="clear" w:color="000000" w:fill="FFFFFF"/>
            <w:noWrap/>
            <w:vAlign w:val="bottom"/>
            <w:hideMark/>
          </w:tcPr>
          <w:p w14:paraId="20D6F16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259,105</w:t>
            </w:r>
          </w:p>
        </w:tc>
      </w:tr>
      <w:tr w:rsidR="00363AB7" w:rsidRPr="008F5E16" w14:paraId="63347FB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CC99C6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09240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D824AD3" w14:textId="0BA4EDC8"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i</w:t>
            </w:r>
            <w:r w:rsidR="003E6915">
              <w:rPr>
                <w:rFonts w:ascii="Arial" w:eastAsia="Times New Roman" w:hAnsi="Arial" w:cs="Arial"/>
                <w:sz w:val="12"/>
                <w:szCs w:val="12"/>
              </w:rPr>
              <w:t xml:space="preserve"> </w:t>
            </w:r>
            <w:r w:rsidR="003E6915" w:rsidRPr="008F5E16">
              <w:rPr>
                <w:rFonts w:ascii="Arial" w:eastAsia="Times New Roman" w:hAnsi="Arial" w:cs="Arial"/>
                <w:sz w:val="12"/>
                <w:szCs w:val="12"/>
              </w:rPr>
              <w:t>Mesëm</w:t>
            </w:r>
            <w:r w:rsidRPr="008F5E16">
              <w:rPr>
                <w:rFonts w:ascii="Arial" w:eastAsia="Times New Roman" w:hAnsi="Arial" w:cs="Arial"/>
                <w:sz w:val="12"/>
                <w:szCs w:val="12"/>
              </w:rPr>
              <w:t xml:space="preserve"> (profesional)</w:t>
            </w:r>
          </w:p>
        </w:tc>
        <w:tc>
          <w:tcPr>
            <w:tcW w:w="0" w:type="auto"/>
            <w:tcBorders>
              <w:top w:val="nil"/>
              <w:left w:val="nil"/>
              <w:bottom w:val="dotted" w:sz="4" w:space="0" w:color="auto"/>
              <w:right w:val="single" w:sz="4" w:space="0" w:color="auto"/>
            </w:tcBorders>
            <w:shd w:val="clear" w:color="000000" w:fill="FFFFFF"/>
            <w:noWrap/>
            <w:vAlign w:val="bottom"/>
            <w:hideMark/>
          </w:tcPr>
          <w:p w14:paraId="3A7D62F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2,562,000</w:t>
            </w:r>
          </w:p>
        </w:tc>
        <w:tc>
          <w:tcPr>
            <w:tcW w:w="0" w:type="auto"/>
            <w:tcBorders>
              <w:top w:val="nil"/>
              <w:left w:val="nil"/>
              <w:bottom w:val="dotted" w:sz="4" w:space="0" w:color="auto"/>
              <w:right w:val="dashed" w:sz="4" w:space="0" w:color="auto"/>
            </w:tcBorders>
            <w:shd w:val="clear" w:color="000000" w:fill="FFFFFF"/>
            <w:noWrap/>
            <w:vAlign w:val="bottom"/>
            <w:hideMark/>
          </w:tcPr>
          <w:p w14:paraId="774A36D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568,469</w:t>
            </w:r>
          </w:p>
        </w:tc>
        <w:tc>
          <w:tcPr>
            <w:tcW w:w="977" w:type="dxa"/>
            <w:tcBorders>
              <w:top w:val="nil"/>
              <w:left w:val="nil"/>
              <w:bottom w:val="dotted" w:sz="4" w:space="0" w:color="auto"/>
              <w:right w:val="dashed" w:sz="4" w:space="0" w:color="auto"/>
            </w:tcBorders>
            <w:shd w:val="clear" w:color="000000" w:fill="FFFFFF"/>
            <w:noWrap/>
            <w:vAlign w:val="bottom"/>
            <w:hideMark/>
          </w:tcPr>
          <w:p w14:paraId="75265D7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400,000</w:t>
            </w:r>
          </w:p>
        </w:tc>
        <w:tc>
          <w:tcPr>
            <w:tcW w:w="0" w:type="auto"/>
            <w:tcBorders>
              <w:top w:val="nil"/>
              <w:left w:val="nil"/>
              <w:bottom w:val="dotted" w:sz="4" w:space="0" w:color="auto"/>
              <w:right w:val="single" w:sz="4" w:space="0" w:color="auto"/>
            </w:tcBorders>
            <w:shd w:val="clear" w:color="000000" w:fill="FFFFFF"/>
            <w:noWrap/>
            <w:vAlign w:val="bottom"/>
            <w:hideMark/>
          </w:tcPr>
          <w:p w14:paraId="5BDBD71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968,469</w:t>
            </w:r>
          </w:p>
        </w:tc>
        <w:tc>
          <w:tcPr>
            <w:tcW w:w="0" w:type="auto"/>
            <w:tcBorders>
              <w:top w:val="nil"/>
              <w:left w:val="nil"/>
              <w:bottom w:val="dotted" w:sz="4" w:space="0" w:color="auto"/>
              <w:right w:val="single" w:sz="8" w:space="0" w:color="auto"/>
            </w:tcBorders>
            <w:shd w:val="clear" w:color="000000" w:fill="FFFFFF"/>
            <w:noWrap/>
            <w:vAlign w:val="bottom"/>
            <w:hideMark/>
          </w:tcPr>
          <w:p w14:paraId="1BD8B21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3,530,469</w:t>
            </w:r>
          </w:p>
        </w:tc>
      </w:tr>
      <w:tr w:rsidR="00363AB7" w:rsidRPr="008F5E16" w14:paraId="385F89F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0151A4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06190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49ECEFE"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Strehimi</w:t>
            </w:r>
          </w:p>
        </w:tc>
        <w:tc>
          <w:tcPr>
            <w:tcW w:w="0" w:type="auto"/>
            <w:tcBorders>
              <w:top w:val="nil"/>
              <w:left w:val="nil"/>
              <w:bottom w:val="dotted" w:sz="4" w:space="0" w:color="auto"/>
              <w:right w:val="single" w:sz="4" w:space="0" w:color="auto"/>
            </w:tcBorders>
            <w:shd w:val="clear" w:color="000000" w:fill="FFFFFF"/>
            <w:noWrap/>
            <w:vAlign w:val="bottom"/>
            <w:hideMark/>
          </w:tcPr>
          <w:p w14:paraId="0B77CA0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745,000</w:t>
            </w:r>
          </w:p>
        </w:tc>
        <w:tc>
          <w:tcPr>
            <w:tcW w:w="0" w:type="auto"/>
            <w:tcBorders>
              <w:top w:val="nil"/>
              <w:left w:val="nil"/>
              <w:bottom w:val="dotted" w:sz="4" w:space="0" w:color="auto"/>
              <w:right w:val="dashed" w:sz="4" w:space="0" w:color="auto"/>
            </w:tcBorders>
            <w:shd w:val="clear" w:color="000000" w:fill="FFFFFF"/>
            <w:noWrap/>
            <w:vAlign w:val="bottom"/>
            <w:hideMark/>
          </w:tcPr>
          <w:p w14:paraId="0D8D593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550,000</w:t>
            </w:r>
          </w:p>
        </w:tc>
        <w:tc>
          <w:tcPr>
            <w:tcW w:w="977" w:type="dxa"/>
            <w:tcBorders>
              <w:top w:val="nil"/>
              <w:left w:val="nil"/>
              <w:bottom w:val="dotted" w:sz="4" w:space="0" w:color="auto"/>
              <w:right w:val="dashed" w:sz="4" w:space="0" w:color="auto"/>
            </w:tcBorders>
            <w:shd w:val="clear" w:color="000000" w:fill="FFFFFF"/>
            <w:noWrap/>
            <w:vAlign w:val="bottom"/>
            <w:hideMark/>
          </w:tcPr>
          <w:p w14:paraId="02A4461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0" w:type="auto"/>
            <w:tcBorders>
              <w:top w:val="nil"/>
              <w:left w:val="nil"/>
              <w:bottom w:val="dotted" w:sz="4" w:space="0" w:color="auto"/>
              <w:right w:val="single" w:sz="4" w:space="0" w:color="auto"/>
            </w:tcBorders>
            <w:shd w:val="clear" w:color="000000" w:fill="FFFFFF"/>
            <w:noWrap/>
            <w:vAlign w:val="bottom"/>
            <w:hideMark/>
          </w:tcPr>
          <w:p w14:paraId="732168D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650,000</w:t>
            </w:r>
          </w:p>
        </w:tc>
        <w:tc>
          <w:tcPr>
            <w:tcW w:w="0" w:type="auto"/>
            <w:tcBorders>
              <w:top w:val="nil"/>
              <w:left w:val="nil"/>
              <w:bottom w:val="dotted" w:sz="4" w:space="0" w:color="auto"/>
              <w:right w:val="single" w:sz="8" w:space="0" w:color="auto"/>
            </w:tcBorders>
            <w:shd w:val="clear" w:color="000000" w:fill="FFFFFF"/>
            <w:noWrap/>
            <w:vAlign w:val="bottom"/>
            <w:hideMark/>
          </w:tcPr>
          <w:p w14:paraId="63BF2E4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1,395,000</w:t>
            </w:r>
          </w:p>
        </w:tc>
      </w:tr>
      <w:tr w:rsidR="00363AB7" w:rsidRPr="008F5E16" w14:paraId="68D9E446"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443C0A8A"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11</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4E6D331D" w14:textId="1ECE8B4B"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Arsimit, Sportit dhe Rinis</w:t>
            </w:r>
            <w:r w:rsidR="00146D9D">
              <w:rPr>
                <w:rFonts w:ascii="Arial" w:eastAsia="Times New Roman" w:hAnsi="Arial" w:cs="Arial"/>
                <w:b/>
                <w:bCs/>
                <w:color w:val="000000"/>
                <w:sz w:val="12"/>
                <w:szCs w:val="12"/>
              </w:rPr>
              <w:t>ë</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4E4EB75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46,519,097</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3CDCCD0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4,884,000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7DB2CE3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820,000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4F9D650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5,704,000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64388F2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52,223,097</w:t>
            </w:r>
          </w:p>
        </w:tc>
      </w:tr>
      <w:tr w:rsidR="00363AB7" w:rsidRPr="008F5E16" w14:paraId="47731B3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A174858"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A3F158F"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212AF4A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1,028,200</w:t>
            </w:r>
          </w:p>
        </w:tc>
        <w:tc>
          <w:tcPr>
            <w:tcW w:w="0" w:type="auto"/>
            <w:tcBorders>
              <w:top w:val="nil"/>
              <w:left w:val="nil"/>
              <w:bottom w:val="dotted" w:sz="4" w:space="0" w:color="auto"/>
              <w:right w:val="dashed" w:sz="4" w:space="0" w:color="auto"/>
            </w:tcBorders>
            <w:shd w:val="clear" w:color="000000" w:fill="FFFFFF"/>
            <w:noWrap/>
            <w:vAlign w:val="bottom"/>
            <w:hideMark/>
          </w:tcPr>
          <w:p w14:paraId="07F78AA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255,000</w:t>
            </w:r>
          </w:p>
        </w:tc>
        <w:tc>
          <w:tcPr>
            <w:tcW w:w="977" w:type="dxa"/>
            <w:tcBorders>
              <w:top w:val="nil"/>
              <w:left w:val="nil"/>
              <w:bottom w:val="dotted" w:sz="4" w:space="0" w:color="auto"/>
              <w:right w:val="dashed" w:sz="4" w:space="0" w:color="auto"/>
            </w:tcBorders>
            <w:shd w:val="clear" w:color="000000" w:fill="FFFFFF"/>
            <w:noWrap/>
            <w:vAlign w:val="bottom"/>
            <w:hideMark/>
          </w:tcPr>
          <w:p w14:paraId="3E8DD03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179179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255,000</w:t>
            </w:r>
          </w:p>
        </w:tc>
        <w:tc>
          <w:tcPr>
            <w:tcW w:w="0" w:type="auto"/>
            <w:tcBorders>
              <w:top w:val="nil"/>
              <w:left w:val="nil"/>
              <w:bottom w:val="dotted" w:sz="4" w:space="0" w:color="auto"/>
              <w:right w:val="single" w:sz="8" w:space="0" w:color="auto"/>
            </w:tcBorders>
            <w:shd w:val="clear" w:color="000000" w:fill="FFFFFF"/>
            <w:noWrap/>
            <w:vAlign w:val="bottom"/>
            <w:hideMark/>
          </w:tcPr>
          <w:p w14:paraId="7D8A8DE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1,283,200</w:t>
            </w:r>
          </w:p>
        </w:tc>
      </w:tr>
      <w:tr w:rsidR="00363AB7" w:rsidRPr="008F5E16" w14:paraId="4F694426"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5E87C61"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2F855D3" w14:textId="6CFC7A70"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Baz</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përfshirë</w:t>
            </w:r>
            <w:r w:rsidRPr="008F5E16">
              <w:rPr>
                <w:rFonts w:ascii="Arial" w:eastAsia="Times New Roman" w:hAnsi="Arial" w:cs="Arial"/>
                <w:sz w:val="12"/>
                <w:szCs w:val="12"/>
              </w:rPr>
              <w:t xml:space="preserve"> parashkollorin)</w:t>
            </w:r>
          </w:p>
        </w:tc>
        <w:tc>
          <w:tcPr>
            <w:tcW w:w="0" w:type="auto"/>
            <w:tcBorders>
              <w:top w:val="nil"/>
              <w:left w:val="nil"/>
              <w:bottom w:val="dotted" w:sz="4" w:space="0" w:color="auto"/>
              <w:right w:val="single" w:sz="4" w:space="0" w:color="auto"/>
            </w:tcBorders>
            <w:shd w:val="clear" w:color="000000" w:fill="FFFFFF"/>
            <w:noWrap/>
            <w:vAlign w:val="bottom"/>
            <w:hideMark/>
          </w:tcPr>
          <w:p w14:paraId="6C016F8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25,473,397</w:t>
            </w:r>
          </w:p>
        </w:tc>
        <w:tc>
          <w:tcPr>
            <w:tcW w:w="0" w:type="auto"/>
            <w:tcBorders>
              <w:top w:val="nil"/>
              <w:left w:val="nil"/>
              <w:bottom w:val="dotted" w:sz="4" w:space="0" w:color="auto"/>
              <w:right w:val="dashed" w:sz="4" w:space="0" w:color="auto"/>
            </w:tcBorders>
            <w:shd w:val="clear" w:color="000000" w:fill="FFFFFF"/>
            <w:noWrap/>
            <w:vAlign w:val="bottom"/>
            <w:hideMark/>
          </w:tcPr>
          <w:p w14:paraId="0E20226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1,537,000</w:t>
            </w:r>
          </w:p>
        </w:tc>
        <w:tc>
          <w:tcPr>
            <w:tcW w:w="977" w:type="dxa"/>
            <w:tcBorders>
              <w:top w:val="nil"/>
              <w:left w:val="nil"/>
              <w:bottom w:val="dotted" w:sz="4" w:space="0" w:color="auto"/>
              <w:right w:val="dashed" w:sz="4" w:space="0" w:color="auto"/>
            </w:tcBorders>
            <w:shd w:val="clear" w:color="000000" w:fill="FFFFFF"/>
            <w:noWrap/>
            <w:vAlign w:val="bottom"/>
            <w:hideMark/>
          </w:tcPr>
          <w:p w14:paraId="01D572A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49C86A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1,537,000</w:t>
            </w:r>
          </w:p>
        </w:tc>
        <w:tc>
          <w:tcPr>
            <w:tcW w:w="0" w:type="auto"/>
            <w:tcBorders>
              <w:top w:val="nil"/>
              <w:left w:val="nil"/>
              <w:bottom w:val="dotted" w:sz="4" w:space="0" w:color="auto"/>
              <w:right w:val="single" w:sz="8" w:space="0" w:color="auto"/>
            </w:tcBorders>
            <w:shd w:val="clear" w:color="000000" w:fill="FFFFFF"/>
            <w:noWrap/>
            <w:vAlign w:val="bottom"/>
            <w:hideMark/>
          </w:tcPr>
          <w:p w14:paraId="33E7670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27,010,397</w:t>
            </w:r>
          </w:p>
        </w:tc>
      </w:tr>
      <w:tr w:rsidR="00363AB7" w:rsidRPr="008F5E16" w14:paraId="5D5E0AD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4684B4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01BFA92" w14:textId="43D3A3DD"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Arsimi i </w:t>
            </w:r>
            <w:r w:rsidR="003E6915" w:rsidRPr="008F5E16">
              <w:rPr>
                <w:rFonts w:ascii="Arial" w:eastAsia="Times New Roman" w:hAnsi="Arial" w:cs="Arial"/>
                <w:sz w:val="12"/>
                <w:szCs w:val="12"/>
              </w:rPr>
              <w:t>Mesëm</w:t>
            </w:r>
            <w:r w:rsidRPr="008F5E16">
              <w:rPr>
                <w:rFonts w:ascii="Arial" w:eastAsia="Times New Roman" w:hAnsi="Arial" w:cs="Arial"/>
                <w:sz w:val="12"/>
                <w:szCs w:val="12"/>
              </w:rPr>
              <w:t xml:space="preserve"> (i </w:t>
            </w:r>
            <w:r w:rsidR="003E6915" w:rsidRPr="008F5E16">
              <w:rPr>
                <w:rFonts w:ascii="Arial" w:eastAsia="Times New Roman" w:hAnsi="Arial" w:cs="Arial"/>
                <w:sz w:val="12"/>
                <w:szCs w:val="12"/>
              </w:rPr>
              <w:t>përgjithshëm</w:t>
            </w:r>
            <w:r w:rsidRPr="008F5E16">
              <w:rPr>
                <w:rFonts w:ascii="Arial" w:eastAsia="Times New Roman" w:hAnsi="Arial" w:cs="Arial"/>
                <w:sz w:val="12"/>
                <w:szCs w:val="12"/>
              </w:rPr>
              <w:t>)</w:t>
            </w:r>
          </w:p>
        </w:tc>
        <w:tc>
          <w:tcPr>
            <w:tcW w:w="0" w:type="auto"/>
            <w:tcBorders>
              <w:top w:val="nil"/>
              <w:left w:val="nil"/>
              <w:bottom w:val="dotted" w:sz="4" w:space="0" w:color="auto"/>
              <w:right w:val="single" w:sz="4" w:space="0" w:color="auto"/>
            </w:tcBorders>
            <w:shd w:val="clear" w:color="000000" w:fill="FFFFFF"/>
            <w:noWrap/>
            <w:vAlign w:val="bottom"/>
            <w:hideMark/>
          </w:tcPr>
          <w:p w14:paraId="4C68737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7,375,000</w:t>
            </w:r>
          </w:p>
        </w:tc>
        <w:tc>
          <w:tcPr>
            <w:tcW w:w="0" w:type="auto"/>
            <w:tcBorders>
              <w:top w:val="nil"/>
              <w:left w:val="nil"/>
              <w:bottom w:val="dotted" w:sz="4" w:space="0" w:color="auto"/>
              <w:right w:val="dashed" w:sz="4" w:space="0" w:color="auto"/>
            </w:tcBorders>
            <w:shd w:val="clear" w:color="000000" w:fill="FFFFFF"/>
            <w:noWrap/>
            <w:vAlign w:val="bottom"/>
            <w:hideMark/>
          </w:tcPr>
          <w:p w14:paraId="5E22F14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1,362,000</w:t>
            </w:r>
          </w:p>
        </w:tc>
        <w:tc>
          <w:tcPr>
            <w:tcW w:w="977" w:type="dxa"/>
            <w:tcBorders>
              <w:top w:val="nil"/>
              <w:left w:val="nil"/>
              <w:bottom w:val="dotted" w:sz="4" w:space="0" w:color="auto"/>
              <w:right w:val="dashed" w:sz="4" w:space="0" w:color="auto"/>
            </w:tcBorders>
            <w:shd w:val="clear" w:color="000000" w:fill="FFFFFF"/>
            <w:noWrap/>
            <w:vAlign w:val="bottom"/>
            <w:hideMark/>
          </w:tcPr>
          <w:p w14:paraId="7D8E1BF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4FD4766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1,362,000</w:t>
            </w:r>
          </w:p>
        </w:tc>
        <w:tc>
          <w:tcPr>
            <w:tcW w:w="0" w:type="auto"/>
            <w:tcBorders>
              <w:top w:val="nil"/>
              <w:left w:val="nil"/>
              <w:bottom w:val="dotted" w:sz="4" w:space="0" w:color="auto"/>
              <w:right w:val="single" w:sz="8" w:space="0" w:color="auto"/>
            </w:tcBorders>
            <w:shd w:val="clear" w:color="000000" w:fill="FFFFFF"/>
            <w:noWrap/>
            <w:vAlign w:val="bottom"/>
            <w:hideMark/>
          </w:tcPr>
          <w:p w14:paraId="24D0126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8,737,000</w:t>
            </w:r>
          </w:p>
        </w:tc>
      </w:tr>
      <w:tr w:rsidR="00363AB7" w:rsidRPr="008F5E16" w14:paraId="0BD5ABD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BD2169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09450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5B9AC2C"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Universitar</w:t>
            </w:r>
          </w:p>
        </w:tc>
        <w:tc>
          <w:tcPr>
            <w:tcW w:w="0" w:type="auto"/>
            <w:tcBorders>
              <w:top w:val="nil"/>
              <w:left w:val="nil"/>
              <w:bottom w:val="dotted" w:sz="4" w:space="0" w:color="auto"/>
              <w:right w:val="single" w:sz="4" w:space="0" w:color="auto"/>
            </w:tcBorders>
            <w:shd w:val="clear" w:color="000000" w:fill="FFFFFF"/>
            <w:noWrap/>
            <w:vAlign w:val="bottom"/>
            <w:hideMark/>
          </w:tcPr>
          <w:p w14:paraId="7F0EDDA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11,550,000</w:t>
            </w:r>
          </w:p>
        </w:tc>
        <w:tc>
          <w:tcPr>
            <w:tcW w:w="0" w:type="auto"/>
            <w:tcBorders>
              <w:top w:val="nil"/>
              <w:left w:val="nil"/>
              <w:bottom w:val="dotted" w:sz="4" w:space="0" w:color="auto"/>
              <w:right w:val="dashed" w:sz="4" w:space="0" w:color="auto"/>
            </w:tcBorders>
            <w:shd w:val="clear" w:color="000000" w:fill="FFFFFF"/>
            <w:noWrap/>
            <w:vAlign w:val="bottom"/>
            <w:hideMark/>
          </w:tcPr>
          <w:p w14:paraId="7859A54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1,180,000</w:t>
            </w:r>
          </w:p>
        </w:tc>
        <w:tc>
          <w:tcPr>
            <w:tcW w:w="977" w:type="dxa"/>
            <w:tcBorders>
              <w:top w:val="nil"/>
              <w:left w:val="nil"/>
              <w:bottom w:val="dotted" w:sz="4" w:space="0" w:color="auto"/>
              <w:right w:val="dashed" w:sz="4" w:space="0" w:color="auto"/>
            </w:tcBorders>
            <w:shd w:val="clear" w:color="000000" w:fill="FFFFFF"/>
            <w:noWrap/>
            <w:vAlign w:val="bottom"/>
            <w:hideMark/>
          </w:tcPr>
          <w:p w14:paraId="2225B65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0" w:type="auto"/>
            <w:tcBorders>
              <w:top w:val="nil"/>
              <w:left w:val="nil"/>
              <w:bottom w:val="dotted" w:sz="4" w:space="0" w:color="auto"/>
              <w:right w:val="single" w:sz="4" w:space="0" w:color="auto"/>
            </w:tcBorders>
            <w:shd w:val="clear" w:color="000000" w:fill="FFFFFF"/>
            <w:noWrap/>
            <w:vAlign w:val="bottom"/>
            <w:hideMark/>
          </w:tcPr>
          <w:p w14:paraId="1BCFCCB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1,480,000</w:t>
            </w:r>
          </w:p>
        </w:tc>
        <w:tc>
          <w:tcPr>
            <w:tcW w:w="0" w:type="auto"/>
            <w:tcBorders>
              <w:top w:val="nil"/>
              <w:left w:val="nil"/>
              <w:bottom w:val="dotted" w:sz="4" w:space="0" w:color="auto"/>
              <w:right w:val="single" w:sz="8" w:space="0" w:color="auto"/>
            </w:tcBorders>
            <w:shd w:val="clear" w:color="000000" w:fill="FFFFFF"/>
            <w:noWrap/>
            <w:vAlign w:val="bottom"/>
            <w:hideMark/>
          </w:tcPr>
          <w:p w14:paraId="0DEE58E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13,030,000</w:t>
            </w:r>
          </w:p>
        </w:tc>
      </w:tr>
      <w:tr w:rsidR="00363AB7" w:rsidRPr="008F5E16" w14:paraId="210BA771"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1F2E8F6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09770</w:t>
            </w:r>
          </w:p>
        </w:tc>
        <w:tc>
          <w:tcPr>
            <w:tcW w:w="0" w:type="auto"/>
            <w:tcBorders>
              <w:top w:val="nil"/>
              <w:left w:val="single" w:sz="4" w:space="0" w:color="auto"/>
              <w:bottom w:val="nil"/>
              <w:right w:val="single" w:sz="4" w:space="0" w:color="auto"/>
            </w:tcBorders>
            <w:shd w:val="clear" w:color="auto" w:fill="auto"/>
            <w:noWrap/>
            <w:vAlign w:val="bottom"/>
            <w:hideMark/>
          </w:tcPr>
          <w:p w14:paraId="58414281" w14:textId="7A0C1499"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Fonde </w:t>
            </w:r>
            <w:r w:rsidR="003E6915" w:rsidRPr="008F5E16">
              <w:rPr>
                <w:rFonts w:ascii="Arial" w:eastAsia="Times New Roman" w:hAnsi="Arial" w:cs="Arial"/>
                <w:sz w:val="12"/>
                <w:szCs w:val="12"/>
              </w:rPr>
              <w:t>për</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Shkencën</w:t>
            </w:r>
          </w:p>
        </w:tc>
        <w:tc>
          <w:tcPr>
            <w:tcW w:w="0" w:type="auto"/>
            <w:tcBorders>
              <w:top w:val="nil"/>
              <w:left w:val="nil"/>
              <w:bottom w:val="nil"/>
              <w:right w:val="single" w:sz="4" w:space="0" w:color="auto"/>
            </w:tcBorders>
            <w:shd w:val="clear" w:color="000000" w:fill="FFFFFF"/>
            <w:noWrap/>
            <w:vAlign w:val="bottom"/>
            <w:hideMark/>
          </w:tcPr>
          <w:p w14:paraId="5AA13D0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736,400</w:t>
            </w:r>
          </w:p>
        </w:tc>
        <w:tc>
          <w:tcPr>
            <w:tcW w:w="0" w:type="auto"/>
            <w:tcBorders>
              <w:top w:val="nil"/>
              <w:left w:val="nil"/>
              <w:bottom w:val="nil"/>
              <w:right w:val="dashed" w:sz="4" w:space="0" w:color="auto"/>
            </w:tcBorders>
            <w:shd w:val="clear" w:color="000000" w:fill="FFFFFF"/>
            <w:noWrap/>
            <w:vAlign w:val="bottom"/>
            <w:hideMark/>
          </w:tcPr>
          <w:p w14:paraId="76AE500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w:t>
            </w:r>
          </w:p>
        </w:tc>
        <w:tc>
          <w:tcPr>
            <w:tcW w:w="977" w:type="dxa"/>
            <w:tcBorders>
              <w:top w:val="nil"/>
              <w:left w:val="nil"/>
              <w:bottom w:val="nil"/>
              <w:right w:val="dashed" w:sz="4" w:space="0" w:color="auto"/>
            </w:tcBorders>
            <w:shd w:val="clear" w:color="000000" w:fill="FFFFFF"/>
            <w:noWrap/>
            <w:vAlign w:val="bottom"/>
            <w:hideMark/>
          </w:tcPr>
          <w:p w14:paraId="18407E9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0" w:type="auto"/>
            <w:tcBorders>
              <w:top w:val="nil"/>
              <w:left w:val="nil"/>
              <w:bottom w:val="nil"/>
              <w:right w:val="single" w:sz="4" w:space="0" w:color="auto"/>
            </w:tcBorders>
            <w:shd w:val="clear" w:color="000000" w:fill="FFFFFF"/>
            <w:noWrap/>
            <w:vAlign w:val="bottom"/>
            <w:hideMark/>
          </w:tcPr>
          <w:p w14:paraId="7D448E1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850,000</w:t>
            </w:r>
          </w:p>
        </w:tc>
        <w:tc>
          <w:tcPr>
            <w:tcW w:w="0" w:type="auto"/>
            <w:tcBorders>
              <w:top w:val="nil"/>
              <w:left w:val="nil"/>
              <w:bottom w:val="nil"/>
              <w:right w:val="single" w:sz="8" w:space="0" w:color="auto"/>
            </w:tcBorders>
            <w:shd w:val="clear" w:color="000000" w:fill="FFFFFF"/>
            <w:noWrap/>
            <w:vAlign w:val="bottom"/>
            <w:hideMark/>
          </w:tcPr>
          <w:p w14:paraId="4A0AF2A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1,586,400</w:t>
            </w:r>
          </w:p>
        </w:tc>
      </w:tr>
      <w:tr w:rsidR="00363AB7" w:rsidRPr="008F5E16" w14:paraId="213D8A95" w14:textId="77777777" w:rsidTr="00F2776A">
        <w:trPr>
          <w:trHeight w:val="180"/>
          <w:jc w:val="center"/>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14:paraId="57236B6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08140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4DCF21E"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i Sportit dhe Rinise</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2B41213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356,100</w:t>
            </w:r>
          </w:p>
        </w:tc>
        <w:tc>
          <w:tcPr>
            <w:tcW w:w="0" w:type="auto"/>
            <w:tcBorders>
              <w:top w:val="dotted" w:sz="4" w:space="0" w:color="auto"/>
              <w:left w:val="nil"/>
              <w:bottom w:val="single" w:sz="4" w:space="0" w:color="auto"/>
              <w:right w:val="dashed" w:sz="4" w:space="0" w:color="auto"/>
            </w:tcBorders>
            <w:shd w:val="clear" w:color="000000" w:fill="FFFFFF"/>
            <w:noWrap/>
            <w:vAlign w:val="bottom"/>
            <w:hideMark/>
          </w:tcPr>
          <w:p w14:paraId="7CA5382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977" w:type="dxa"/>
            <w:tcBorders>
              <w:top w:val="dotted" w:sz="4" w:space="0" w:color="auto"/>
              <w:left w:val="nil"/>
              <w:bottom w:val="single" w:sz="4" w:space="0" w:color="auto"/>
              <w:right w:val="dashed" w:sz="4" w:space="0" w:color="auto"/>
            </w:tcBorders>
            <w:shd w:val="clear" w:color="000000" w:fill="FFFFFF"/>
            <w:noWrap/>
            <w:vAlign w:val="bottom"/>
            <w:hideMark/>
          </w:tcPr>
          <w:p w14:paraId="6967972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461E26C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220,000</w:t>
            </w:r>
          </w:p>
        </w:tc>
        <w:tc>
          <w:tcPr>
            <w:tcW w:w="0" w:type="auto"/>
            <w:tcBorders>
              <w:top w:val="dotted" w:sz="4" w:space="0" w:color="auto"/>
              <w:left w:val="nil"/>
              <w:bottom w:val="single" w:sz="4" w:space="0" w:color="auto"/>
              <w:right w:val="single" w:sz="8" w:space="0" w:color="auto"/>
            </w:tcBorders>
            <w:shd w:val="clear" w:color="000000" w:fill="FFFFFF"/>
            <w:noWrap/>
            <w:vAlign w:val="bottom"/>
            <w:hideMark/>
          </w:tcPr>
          <w:p w14:paraId="0DC387C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576,100</w:t>
            </w:r>
          </w:p>
        </w:tc>
      </w:tr>
      <w:tr w:rsidR="00363AB7" w:rsidRPr="008F5E16" w14:paraId="68A0AA26"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50FA3811"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12</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2A45B806" w14:textId="7383C1C5"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Kulturës</w:t>
            </w:r>
          </w:p>
        </w:tc>
        <w:tc>
          <w:tcPr>
            <w:tcW w:w="0" w:type="auto"/>
            <w:tcBorders>
              <w:top w:val="nil"/>
              <w:left w:val="nil"/>
              <w:bottom w:val="dotted" w:sz="4" w:space="0" w:color="auto"/>
              <w:right w:val="single" w:sz="4" w:space="0" w:color="auto"/>
            </w:tcBorders>
            <w:shd w:val="clear" w:color="000000" w:fill="FFFFFF"/>
            <w:noWrap/>
            <w:vAlign w:val="bottom"/>
            <w:hideMark/>
          </w:tcPr>
          <w:p w14:paraId="4FB17B7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2,243,056</w:t>
            </w:r>
          </w:p>
        </w:tc>
        <w:tc>
          <w:tcPr>
            <w:tcW w:w="0" w:type="auto"/>
            <w:tcBorders>
              <w:top w:val="nil"/>
              <w:left w:val="nil"/>
              <w:bottom w:val="dotted" w:sz="4" w:space="0" w:color="auto"/>
              <w:right w:val="single" w:sz="4" w:space="0" w:color="auto"/>
            </w:tcBorders>
            <w:shd w:val="clear" w:color="000000" w:fill="FFFFFF"/>
            <w:noWrap/>
            <w:vAlign w:val="bottom"/>
            <w:hideMark/>
          </w:tcPr>
          <w:p w14:paraId="66DA9AC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2,240,000</w:t>
            </w:r>
          </w:p>
        </w:tc>
        <w:tc>
          <w:tcPr>
            <w:tcW w:w="977" w:type="dxa"/>
            <w:tcBorders>
              <w:top w:val="nil"/>
              <w:left w:val="nil"/>
              <w:bottom w:val="dotted" w:sz="4" w:space="0" w:color="auto"/>
              <w:right w:val="single" w:sz="4" w:space="0" w:color="auto"/>
            </w:tcBorders>
            <w:shd w:val="clear" w:color="000000" w:fill="FFFFFF"/>
            <w:noWrap/>
            <w:vAlign w:val="bottom"/>
            <w:hideMark/>
          </w:tcPr>
          <w:p w14:paraId="6B70017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40,000</w:t>
            </w:r>
          </w:p>
        </w:tc>
        <w:tc>
          <w:tcPr>
            <w:tcW w:w="0" w:type="auto"/>
            <w:tcBorders>
              <w:top w:val="nil"/>
              <w:left w:val="nil"/>
              <w:bottom w:val="dotted" w:sz="4" w:space="0" w:color="auto"/>
              <w:right w:val="single" w:sz="4" w:space="0" w:color="auto"/>
            </w:tcBorders>
            <w:shd w:val="clear" w:color="000000" w:fill="FFFFFF"/>
            <w:noWrap/>
            <w:vAlign w:val="bottom"/>
            <w:hideMark/>
          </w:tcPr>
          <w:p w14:paraId="42F4BE7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2,280,000</w:t>
            </w:r>
          </w:p>
        </w:tc>
        <w:tc>
          <w:tcPr>
            <w:tcW w:w="0" w:type="auto"/>
            <w:tcBorders>
              <w:top w:val="nil"/>
              <w:left w:val="nil"/>
              <w:bottom w:val="dotted" w:sz="4" w:space="0" w:color="auto"/>
              <w:right w:val="single" w:sz="8" w:space="0" w:color="auto"/>
            </w:tcBorders>
            <w:shd w:val="clear" w:color="000000" w:fill="FFFFFF"/>
            <w:noWrap/>
            <w:vAlign w:val="bottom"/>
            <w:hideMark/>
          </w:tcPr>
          <w:p w14:paraId="423AE64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4,523,056</w:t>
            </w:r>
          </w:p>
        </w:tc>
      </w:tr>
      <w:tr w:rsidR="00363AB7" w:rsidRPr="008F5E16" w14:paraId="7659EE54"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6AC5FC6"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DE32551"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1E1B6DF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198,360</w:t>
            </w:r>
          </w:p>
        </w:tc>
        <w:tc>
          <w:tcPr>
            <w:tcW w:w="0" w:type="auto"/>
            <w:tcBorders>
              <w:top w:val="nil"/>
              <w:left w:val="nil"/>
              <w:bottom w:val="dotted" w:sz="4" w:space="0" w:color="auto"/>
              <w:right w:val="dashed" w:sz="4" w:space="0" w:color="auto"/>
            </w:tcBorders>
            <w:shd w:val="clear" w:color="000000" w:fill="FFFFFF"/>
            <w:noWrap/>
            <w:vAlign w:val="bottom"/>
            <w:hideMark/>
          </w:tcPr>
          <w:p w14:paraId="1D5678E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1968ACB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FB6421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6E1352B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198,360</w:t>
            </w:r>
          </w:p>
        </w:tc>
      </w:tr>
      <w:tr w:rsidR="00363AB7" w:rsidRPr="008F5E16" w14:paraId="71274FDE"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3190C6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2FE411C" w14:textId="1C6490F9"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Trashëgimia</w:t>
            </w:r>
            <w:r w:rsidR="00363AB7" w:rsidRPr="008F5E16">
              <w:rPr>
                <w:rFonts w:ascii="Arial" w:eastAsia="Times New Roman" w:hAnsi="Arial" w:cs="Arial"/>
                <w:sz w:val="12"/>
                <w:szCs w:val="12"/>
              </w:rPr>
              <w:t xml:space="preserve"> Kulturore dhe </w:t>
            </w:r>
            <w:r w:rsidRPr="008F5E16">
              <w:rPr>
                <w:rFonts w:ascii="Arial" w:eastAsia="Times New Roman" w:hAnsi="Arial" w:cs="Arial"/>
                <w:sz w:val="12"/>
                <w:szCs w:val="12"/>
              </w:rPr>
              <w:t>Muzetë</w:t>
            </w:r>
            <w:r w:rsidR="00363AB7" w:rsidRPr="008F5E16">
              <w:rPr>
                <w:rFonts w:ascii="Arial" w:eastAsia="Times New Roman" w:hAnsi="Arial" w:cs="Arial"/>
                <w:sz w:val="12"/>
                <w:szCs w:val="12"/>
              </w:rPr>
              <w:t xml:space="preserve"> </w:t>
            </w:r>
          </w:p>
        </w:tc>
        <w:tc>
          <w:tcPr>
            <w:tcW w:w="0" w:type="auto"/>
            <w:tcBorders>
              <w:top w:val="nil"/>
              <w:left w:val="nil"/>
              <w:bottom w:val="dotted" w:sz="4" w:space="0" w:color="auto"/>
              <w:right w:val="single" w:sz="4" w:space="0" w:color="auto"/>
            </w:tcBorders>
            <w:shd w:val="clear" w:color="000000" w:fill="FFFFFF"/>
            <w:noWrap/>
            <w:vAlign w:val="bottom"/>
            <w:hideMark/>
          </w:tcPr>
          <w:p w14:paraId="0F1499B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788,424</w:t>
            </w:r>
          </w:p>
        </w:tc>
        <w:tc>
          <w:tcPr>
            <w:tcW w:w="0" w:type="auto"/>
            <w:tcBorders>
              <w:top w:val="nil"/>
              <w:left w:val="nil"/>
              <w:bottom w:val="dotted" w:sz="4" w:space="0" w:color="auto"/>
              <w:right w:val="dashed" w:sz="4" w:space="0" w:color="auto"/>
            </w:tcBorders>
            <w:shd w:val="clear" w:color="000000" w:fill="FFFFFF"/>
            <w:noWrap/>
            <w:vAlign w:val="bottom"/>
            <w:hideMark/>
          </w:tcPr>
          <w:p w14:paraId="245A442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187,749</w:t>
            </w:r>
          </w:p>
        </w:tc>
        <w:tc>
          <w:tcPr>
            <w:tcW w:w="977" w:type="dxa"/>
            <w:tcBorders>
              <w:top w:val="nil"/>
              <w:left w:val="nil"/>
              <w:bottom w:val="dotted" w:sz="4" w:space="0" w:color="auto"/>
              <w:right w:val="dashed" w:sz="4" w:space="0" w:color="auto"/>
            </w:tcBorders>
            <w:shd w:val="clear" w:color="000000" w:fill="FFFFFF"/>
            <w:noWrap/>
            <w:vAlign w:val="bottom"/>
            <w:hideMark/>
          </w:tcPr>
          <w:p w14:paraId="35F5158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0" w:type="auto"/>
            <w:tcBorders>
              <w:top w:val="nil"/>
              <w:left w:val="nil"/>
              <w:bottom w:val="dotted" w:sz="4" w:space="0" w:color="auto"/>
              <w:right w:val="single" w:sz="4" w:space="0" w:color="auto"/>
            </w:tcBorders>
            <w:shd w:val="clear" w:color="000000" w:fill="FFFFFF"/>
            <w:noWrap/>
            <w:vAlign w:val="bottom"/>
            <w:hideMark/>
          </w:tcPr>
          <w:p w14:paraId="1647F74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207,749</w:t>
            </w:r>
          </w:p>
        </w:tc>
        <w:tc>
          <w:tcPr>
            <w:tcW w:w="0" w:type="auto"/>
            <w:tcBorders>
              <w:top w:val="nil"/>
              <w:left w:val="nil"/>
              <w:bottom w:val="dotted" w:sz="4" w:space="0" w:color="auto"/>
              <w:right w:val="single" w:sz="8" w:space="0" w:color="auto"/>
            </w:tcBorders>
            <w:shd w:val="clear" w:color="000000" w:fill="FFFFFF"/>
            <w:noWrap/>
            <w:vAlign w:val="bottom"/>
            <w:hideMark/>
          </w:tcPr>
          <w:p w14:paraId="61E6DFD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996,173</w:t>
            </w:r>
          </w:p>
        </w:tc>
      </w:tr>
      <w:tr w:rsidR="00363AB7" w:rsidRPr="008F5E16" w14:paraId="471490E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C2FDA08"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2CC2B6A"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Arti dhe Kultura </w:t>
            </w:r>
          </w:p>
        </w:tc>
        <w:tc>
          <w:tcPr>
            <w:tcW w:w="0" w:type="auto"/>
            <w:tcBorders>
              <w:top w:val="nil"/>
              <w:left w:val="nil"/>
              <w:bottom w:val="dotted" w:sz="4" w:space="0" w:color="auto"/>
              <w:right w:val="single" w:sz="4" w:space="0" w:color="auto"/>
            </w:tcBorders>
            <w:shd w:val="clear" w:color="000000" w:fill="FFFFFF"/>
            <w:noWrap/>
            <w:vAlign w:val="bottom"/>
            <w:hideMark/>
          </w:tcPr>
          <w:p w14:paraId="0DAA586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1,256,272</w:t>
            </w:r>
          </w:p>
        </w:tc>
        <w:tc>
          <w:tcPr>
            <w:tcW w:w="0" w:type="auto"/>
            <w:tcBorders>
              <w:top w:val="nil"/>
              <w:left w:val="nil"/>
              <w:bottom w:val="dotted" w:sz="4" w:space="0" w:color="auto"/>
              <w:right w:val="dashed" w:sz="4" w:space="0" w:color="auto"/>
            </w:tcBorders>
            <w:shd w:val="clear" w:color="000000" w:fill="FFFFFF"/>
            <w:noWrap/>
            <w:vAlign w:val="bottom"/>
            <w:hideMark/>
          </w:tcPr>
          <w:p w14:paraId="5B0F1C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2,052,251</w:t>
            </w:r>
          </w:p>
        </w:tc>
        <w:tc>
          <w:tcPr>
            <w:tcW w:w="977" w:type="dxa"/>
            <w:tcBorders>
              <w:top w:val="nil"/>
              <w:left w:val="nil"/>
              <w:bottom w:val="dotted" w:sz="4" w:space="0" w:color="auto"/>
              <w:right w:val="dashed" w:sz="4" w:space="0" w:color="auto"/>
            </w:tcBorders>
            <w:shd w:val="clear" w:color="000000" w:fill="FFFFFF"/>
            <w:noWrap/>
            <w:vAlign w:val="bottom"/>
            <w:hideMark/>
          </w:tcPr>
          <w:p w14:paraId="6DB3D90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0" w:type="auto"/>
            <w:tcBorders>
              <w:top w:val="nil"/>
              <w:left w:val="nil"/>
              <w:bottom w:val="dotted" w:sz="4" w:space="0" w:color="auto"/>
              <w:right w:val="single" w:sz="4" w:space="0" w:color="auto"/>
            </w:tcBorders>
            <w:shd w:val="clear" w:color="000000" w:fill="FFFFFF"/>
            <w:noWrap/>
            <w:vAlign w:val="bottom"/>
            <w:hideMark/>
          </w:tcPr>
          <w:p w14:paraId="2799546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2,072,251</w:t>
            </w:r>
          </w:p>
        </w:tc>
        <w:tc>
          <w:tcPr>
            <w:tcW w:w="0" w:type="auto"/>
            <w:tcBorders>
              <w:top w:val="nil"/>
              <w:left w:val="nil"/>
              <w:bottom w:val="dotted" w:sz="4" w:space="0" w:color="auto"/>
              <w:right w:val="single" w:sz="8" w:space="0" w:color="auto"/>
            </w:tcBorders>
            <w:shd w:val="clear" w:color="000000" w:fill="FFFFFF"/>
            <w:noWrap/>
            <w:vAlign w:val="bottom"/>
            <w:hideMark/>
          </w:tcPr>
          <w:p w14:paraId="4048E20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3,328,523</w:t>
            </w:r>
          </w:p>
        </w:tc>
      </w:tr>
      <w:tr w:rsidR="00363AB7" w:rsidRPr="008F5E16" w14:paraId="26CFC7E2"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7B0867CD"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13</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0C831AE9" w14:textId="3904A515"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146D9D" w:rsidRPr="008F5E16">
              <w:rPr>
                <w:rFonts w:ascii="Arial" w:eastAsia="Times New Roman" w:hAnsi="Arial" w:cs="Arial"/>
                <w:b/>
                <w:bCs/>
                <w:color w:val="000000"/>
                <w:sz w:val="12"/>
                <w:szCs w:val="12"/>
              </w:rPr>
              <w:t>Shëndetësisë</w:t>
            </w:r>
            <w:r w:rsidRPr="008F5E16">
              <w:rPr>
                <w:rFonts w:ascii="Arial" w:eastAsia="Times New Roman" w:hAnsi="Arial" w:cs="Arial"/>
                <w:b/>
                <w:bCs/>
                <w:color w:val="000000"/>
                <w:sz w:val="12"/>
                <w:szCs w:val="12"/>
              </w:rPr>
              <w:t xml:space="preserve"> dhe Mbrojtjes Sociale</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CAC24C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75,076,315</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130CA33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2,101,700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66DF420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1,060,000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DF53C2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3,161,700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641222D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78,238,015</w:t>
            </w:r>
          </w:p>
        </w:tc>
      </w:tr>
      <w:tr w:rsidR="00363AB7" w:rsidRPr="008F5E16" w14:paraId="73F5418D"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C33F5E8"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06D7FBA"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43C9D01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393,690</w:t>
            </w:r>
          </w:p>
        </w:tc>
        <w:tc>
          <w:tcPr>
            <w:tcW w:w="0" w:type="auto"/>
            <w:tcBorders>
              <w:top w:val="nil"/>
              <w:left w:val="nil"/>
              <w:bottom w:val="dotted" w:sz="4" w:space="0" w:color="auto"/>
              <w:right w:val="dashed" w:sz="4" w:space="0" w:color="auto"/>
            </w:tcBorders>
            <w:shd w:val="clear" w:color="000000" w:fill="FFFFFF"/>
            <w:noWrap/>
            <w:vAlign w:val="bottom"/>
            <w:hideMark/>
          </w:tcPr>
          <w:p w14:paraId="30420F0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18,000</w:t>
            </w:r>
          </w:p>
        </w:tc>
        <w:tc>
          <w:tcPr>
            <w:tcW w:w="977" w:type="dxa"/>
            <w:tcBorders>
              <w:top w:val="nil"/>
              <w:left w:val="nil"/>
              <w:bottom w:val="dotted" w:sz="4" w:space="0" w:color="auto"/>
              <w:right w:val="dashed" w:sz="4" w:space="0" w:color="auto"/>
            </w:tcBorders>
            <w:shd w:val="clear" w:color="000000" w:fill="FFFFFF"/>
            <w:noWrap/>
            <w:vAlign w:val="bottom"/>
            <w:hideMark/>
          </w:tcPr>
          <w:p w14:paraId="71474A3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6F8306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18,000</w:t>
            </w:r>
          </w:p>
        </w:tc>
        <w:tc>
          <w:tcPr>
            <w:tcW w:w="0" w:type="auto"/>
            <w:tcBorders>
              <w:top w:val="nil"/>
              <w:left w:val="nil"/>
              <w:bottom w:val="dotted" w:sz="4" w:space="0" w:color="auto"/>
              <w:right w:val="single" w:sz="8" w:space="0" w:color="auto"/>
            </w:tcBorders>
            <w:shd w:val="clear" w:color="000000" w:fill="FFFFFF"/>
            <w:noWrap/>
            <w:vAlign w:val="bottom"/>
            <w:hideMark/>
          </w:tcPr>
          <w:p w14:paraId="0A6586E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411,690</w:t>
            </w:r>
          </w:p>
        </w:tc>
      </w:tr>
      <w:tr w:rsidR="00363AB7" w:rsidRPr="008F5E16" w14:paraId="1B3AFA9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2E0C52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3F8E1B5" w14:textId="791D7E4E"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w:t>
            </w:r>
            <w:r w:rsidR="00363AB7" w:rsidRPr="008F5E16">
              <w:rPr>
                <w:rFonts w:ascii="Arial" w:eastAsia="Times New Roman" w:hAnsi="Arial" w:cs="Arial"/>
                <w:sz w:val="12"/>
                <w:szCs w:val="12"/>
              </w:rPr>
              <w:t xml:space="preserve"> e Kujdesit Par</w:t>
            </w:r>
            <w:r w:rsidRPr="008F5E16">
              <w:rPr>
                <w:rFonts w:ascii="Arial" w:eastAsia="Times New Roman" w:hAnsi="Arial" w:cs="Arial"/>
                <w:sz w:val="12"/>
                <w:szCs w:val="12"/>
              </w:rPr>
              <w:t>ë</w:t>
            </w:r>
            <w:r w:rsidR="00363AB7" w:rsidRPr="008F5E16">
              <w:rPr>
                <w:rFonts w:ascii="Arial" w:eastAsia="Times New Roman" w:hAnsi="Arial" w:cs="Arial"/>
                <w:sz w:val="12"/>
                <w:szCs w:val="12"/>
              </w:rPr>
              <w:t>sor</w:t>
            </w:r>
          </w:p>
        </w:tc>
        <w:tc>
          <w:tcPr>
            <w:tcW w:w="0" w:type="auto"/>
            <w:tcBorders>
              <w:top w:val="nil"/>
              <w:left w:val="nil"/>
              <w:bottom w:val="dotted" w:sz="4" w:space="0" w:color="auto"/>
              <w:right w:val="single" w:sz="4" w:space="0" w:color="auto"/>
            </w:tcBorders>
            <w:shd w:val="clear" w:color="000000" w:fill="FFFFFF"/>
            <w:noWrap/>
            <w:vAlign w:val="bottom"/>
            <w:hideMark/>
          </w:tcPr>
          <w:p w14:paraId="1DF7A37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5,415,245</w:t>
            </w:r>
          </w:p>
        </w:tc>
        <w:tc>
          <w:tcPr>
            <w:tcW w:w="0" w:type="auto"/>
            <w:tcBorders>
              <w:top w:val="nil"/>
              <w:left w:val="nil"/>
              <w:bottom w:val="dotted" w:sz="4" w:space="0" w:color="auto"/>
              <w:right w:val="dashed" w:sz="4" w:space="0" w:color="auto"/>
            </w:tcBorders>
            <w:shd w:val="clear" w:color="000000" w:fill="FFFFFF"/>
            <w:noWrap/>
            <w:vAlign w:val="bottom"/>
            <w:hideMark/>
          </w:tcPr>
          <w:p w14:paraId="4047B7D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263,000</w:t>
            </w:r>
          </w:p>
        </w:tc>
        <w:tc>
          <w:tcPr>
            <w:tcW w:w="977" w:type="dxa"/>
            <w:tcBorders>
              <w:top w:val="nil"/>
              <w:left w:val="nil"/>
              <w:bottom w:val="dotted" w:sz="4" w:space="0" w:color="auto"/>
              <w:right w:val="dashed" w:sz="4" w:space="0" w:color="auto"/>
            </w:tcBorders>
            <w:shd w:val="clear" w:color="000000" w:fill="FFFFFF"/>
            <w:noWrap/>
            <w:vAlign w:val="bottom"/>
            <w:hideMark/>
          </w:tcPr>
          <w:p w14:paraId="1A65A81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158,000</w:t>
            </w:r>
          </w:p>
        </w:tc>
        <w:tc>
          <w:tcPr>
            <w:tcW w:w="0" w:type="auto"/>
            <w:tcBorders>
              <w:top w:val="nil"/>
              <w:left w:val="nil"/>
              <w:bottom w:val="dotted" w:sz="4" w:space="0" w:color="auto"/>
              <w:right w:val="single" w:sz="4" w:space="0" w:color="auto"/>
            </w:tcBorders>
            <w:shd w:val="clear" w:color="000000" w:fill="FFFFFF"/>
            <w:noWrap/>
            <w:vAlign w:val="bottom"/>
            <w:hideMark/>
          </w:tcPr>
          <w:p w14:paraId="48EEA8D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421,000</w:t>
            </w:r>
          </w:p>
        </w:tc>
        <w:tc>
          <w:tcPr>
            <w:tcW w:w="0" w:type="auto"/>
            <w:tcBorders>
              <w:top w:val="nil"/>
              <w:left w:val="nil"/>
              <w:bottom w:val="dotted" w:sz="4" w:space="0" w:color="auto"/>
              <w:right w:val="single" w:sz="8" w:space="0" w:color="auto"/>
            </w:tcBorders>
            <w:shd w:val="clear" w:color="000000" w:fill="FFFFFF"/>
            <w:noWrap/>
            <w:vAlign w:val="bottom"/>
            <w:hideMark/>
          </w:tcPr>
          <w:p w14:paraId="06D101B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5,836,245</w:t>
            </w:r>
          </w:p>
        </w:tc>
      </w:tr>
      <w:tr w:rsidR="00363AB7" w:rsidRPr="008F5E16" w14:paraId="44A62A4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0ABF5B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FFDD07C" w14:textId="7B4DD5FC"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w:t>
            </w:r>
            <w:r w:rsidR="00363AB7" w:rsidRPr="008F5E16">
              <w:rPr>
                <w:rFonts w:ascii="Arial" w:eastAsia="Times New Roman" w:hAnsi="Arial" w:cs="Arial"/>
                <w:sz w:val="12"/>
                <w:szCs w:val="12"/>
              </w:rPr>
              <w:t xml:space="preserve"> e Kujdesit Dyt</w:t>
            </w:r>
            <w:r w:rsidRPr="008F5E16">
              <w:rPr>
                <w:rFonts w:ascii="Arial" w:eastAsia="Times New Roman" w:hAnsi="Arial" w:cs="Arial"/>
                <w:sz w:val="12"/>
                <w:szCs w:val="12"/>
              </w:rPr>
              <w:t>ë</w:t>
            </w:r>
            <w:r w:rsidR="00363AB7" w:rsidRPr="008F5E16">
              <w:rPr>
                <w:rFonts w:ascii="Arial" w:eastAsia="Times New Roman" w:hAnsi="Arial" w:cs="Arial"/>
                <w:sz w:val="12"/>
                <w:szCs w:val="12"/>
              </w:rPr>
              <w:t>sor</w:t>
            </w:r>
          </w:p>
        </w:tc>
        <w:tc>
          <w:tcPr>
            <w:tcW w:w="0" w:type="auto"/>
            <w:tcBorders>
              <w:top w:val="nil"/>
              <w:left w:val="nil"/>
              <w:bottom w:val="dotted" w:sz="4" w:space="0" w:color="auto"/>
              <w:right w:val="single" w:sz="4" w:space="0" w:color="auto"/>
            </w:tcBorders>
            <w:shd w:val="clear" w:color="000000" w:fill="FFFFFF"/>
            <w:noWrap/>
            <w:vAlign w:val="bottom"/>
            <w:hideMark/>
          </w:tcPr>
          <w:p w14:paraId="6733F39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34,461,512</w:t>
            </w:r>
          </w:p>
        </w:tc>
        <w:tc>
          <w:tcPr>
            <w:tcW w:w="0" w:type="auto"/>
            <w:tcBorders>
              <w:top w:val="nil"/>
              <w:left w:val="nil"/>
              <w:bottom w:val="dotted" w:sz="4" w:space="0" w:color="auto"/>
              <w:right w:val="dashed" w:sz="4" w:space="0" w:color="auto"/>
            </w:tcBorders>
            <w:shd w:val="clear" w:color="000000" w:fill="FFFFFF"/>
            <w:noWrap/>
            <w:vAlign w:val="bottom"/>
            <w:hideMark/>
          </w:tcPr>
          <w:p w14:paraId="4F140FA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1,435,190</w:t>
            </w:r>
          </w:p>
        </w:tc>
        <w:tc>
          <w:tcPr>
            <w:tcW w:w="977" w:type="dxa"/>
            <w:tcBorders>
              <w:top w:val="nil"/>
              <w:left w:val="nil"/>
              <w:bottom w:val="dotted" w:sz="4" w:space="0" w:color="auto"/>
              <w:right w:val="dashed" w:sz="4" w:space="0" w:color="auto"/>
            </w:tcBorders>
            <w:shd w:val="clear" w:color="000000" w:fill="FFFFFF"/>
            <w:noWrap/>
            <w:vAlign w:val="bottom"/>
            <w:hideMark/>
          </w:tcPr>
          <w:p w14:paraId="4FA9CE9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852,000</w:t>
            </w:r>
          </w:p>
        </w:tc>
        <w:tc>
          <w:tcPr>
            <w:tcW w:w="0" w:type="auto"/>
            <w:tcBorders>
              <w:top w:val="nil"/>
              <w:left w:val="nil"/>
              <w:bottom w:val="dotted" w:sz="4" w:space="0" w:color="auto"/>
              <w:right w:val="single" w:sz="4" w:space="0" w:color="auto"/>
            </w:tcBorders>
            <w:shd w:val="clear" w:color="000000" w:fill="FFFFFF"/>
            <w:noWrap/>
            <w:vAlign w:val="bottom"/>
            <w:hideMark/>
          </w:tcPr>
          <w:p w14:paraId="40683F6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2,287,190</w:t>
            </w:r>
          </w:p>
        </w:tc>
        <w:tc>
          <w:tcPr>
            <w:tcW w:w="0" w:type="auto"/>
            <w:tcBorders>
              <w:top w:val="nil"/>
              <w:left w:val="nil"/>
              <w:bottom w:val="dotted" w:sz="4" w:space="0" w:color="auto"/>
              <w:right w:val="single" w:sz="8" w:space="0" w:color="auto"/>
            </w:tcBorders>
            <w:shd w:val="clear" w:color="000000" w:fill="FFFFFF"/>
            <w:noWrap/>
            <w:vAlign w:val="bottom"/>
            <w:hideMark/>
          </w:tcPr>
          <w:p w14:paraId="7A55B24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36,748,702</w:t>
            </w:r>
          </w:p>
        </w:tc>
      </w:tr>
      <w:tr w:rsidR="00363AB7" w:rsidRPr="008F5E16" w14:paraId="16AC263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5B1052B"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lastRenderedPageBreak/>
              <w:t>07450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3200382" w14:textId="6A335666"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w:t>
            </w:r>
            <w:r w:rsidR="00363AB7" w:rsidRPr="008F5E16">
              <w:rPr>
                <w:rFonts w:ascii="Arial" w:eastAsia="Times New Roman" w:hAnsi="Arial" w:cs="Arial"/>
                <w:sz w:val="12"/>
                <w:szCs w:val="12"/>
              </w:rPr>
              <w:t xml:space="preserve"> e </w:t>
            </w:r>
            <w:r w:rsidRPr="008F5E16">
              <w:rPr>
                <w:rFonts w:ascii="Arial" w:eastAsia="Times New Roman" w:hAnsi="Arial" w:cs="Arial"/>
                <w:sz w:val="12"/>
                <w:szCs w:val="12"/>
              </w:rPr>
              <w:t>Shëndetit</w:t>
            </w:r>
            <w:r w:rsidR="00363AB7" w:rsidRPr="008F5E16">
              <w:rPr>
                <w:rFonts w:ascii="Arial" w:eastAsia="Times New Roman" w:hAnsi="Arial" w:cs="Arial"/>
                <w:sz w:val="12"/>
                <w:szCs w:val="12"/>
              </w:rPr>
              <w:t xml:space="preserve"> Publik</w:t>
            </w:r>
          </w:p>
        </w:tc>
        <w:tc>
          <w:tcPr>
            <w:tcW w:w="0" w:type="auto"/>
            <w:tcBorders>
              <w:top w:val="nil"/>
              <w:left w:val="nil"/>
              <w:bottom w:val="dotted" w:sz="4" w:space="0" w:color="auto"/>
              <w:right w:val="single" w:sz="4" w:space="0" w:color="auto"/>
            </w:tcBorders>
            <w:shd w:val="clear" w:color="000000" w:fill="FFFFFF"/>
            <w:noWrap/>
            <w:vAlign w:val="bottom"/>
            <w:hideMark/>
          </w:tcPr>
          <w:p w14:paraId="5E33779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3,930,849</w:t>
            </w:r>
          </w:p>
        </w:tc>
        <w:tc>
          <w:tcPr>
            <w:tcW w:w="0" w:type="auto"/>
            <w:tcBorders>
              <w:top w:val="nil"/>
              <w:left w:val="nil"/>
              <w:bottom w:val="dotted" w:sz="4" w:space="0" w:color="auto"/>
              <w:right w:val="dashed" w:sz="4" w:space="0" w:color="auto"/>
            </w:tcBorders>
            <w:shd w:val="clear" w:color="000000" w:fill="FFFFFF"/>
            <w:noWrap/>
            <w:vAlign w:val="bottom"/>
            <w:hideMark/>
          </w:tcPr>
          <w:p w14:paraId="778045E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343,800</w:t>
            </w:r>
          </w:p>
        </w:tc>
        <w:tc>
          <w:tcPr>
            <w:tcW w:w="977" w:type="dxa"/>
            <w:tcBorders>
              <w:top w:val="nil"/>
              <w:left w:val="nil"/>
              <w:bottom w:val="dotted" w:sz="4" w:space="0" w:color="auto"/>
              <w:right w:val="dashed" w:sz="4" w:space="0" w:color="auto"/>
            </w:tcBorders>
            <w:shd w:val="clear" w:color="000000" w:fill="FFFFFF"/>
            <w:noWrap/>
            <w:vAlign w:val="bottom"/>
            <w:hideMark/>
          </w:tcPr>
          <w:p w14:paraId="0F07A66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3386DF3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343,800</w:t>
            </w:r>
          </w:p>
        </w:tc>
        <w:tc>
          <w:tcPr>
            <w:tcW w:w="0" w:type="auto"/>
            <w:tcBorders>
              <w:top w:val="nil"/>
              <w:left w:val="nil"/>
              <w:bottom w:val="dotted" w:sz="4" w:space="0" w:color="auto"/>
              <w:right w:val="single" w:sz="8" w:space="0" w:color="auto"/>
            </w:tcBorders>
            <w:shd w:val="clear" w:color="000000" w:fill="FFFFFF"/>
            <w:noWrap/>
            <w:vAlign w:val="bottom"/>
            <w:hideMark/>
          </w:tcPr>
          <w:p w14:paraId="582ECE4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4,274,649</w:t>
            </w:r>
          </w:p>
        </w:tc>
      </w:tr>
      <w:tr w:rsidR="00363AB7" w:rsidRPr="008F5E16" w14:paraId="1C66223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5434DE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2102753" w14:textId="6BCCC538"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w:t>
            </w:r>
            <w:r w:rsidR="003E6915" w:rsidRPr="008F5E16">
              <w:rPr>
                <w:rFonts w:ascii="Arial" w:eastAsia="Times New Roman" w:hAnsi="Arial" w:cs="Arial"/>
                <w:sz w:val="12"/>
                <w:szCs w:val="12"/>
              </w:rPr>
              <w:t>ë</w:t>
            </w:r>
            <w:r w:rsidRPr="008F5E16">
              <w:rPr>
                <w:rFonts w:ascii="Arial" w:eastAsia="Times New Roman" w:hAnsi="Arial" w:cs="Arial"/>
                <w:sz w:val="12"/>
                <w:szCs w:val="12"/>
              </w:rPr>
              <w:t>rkujdesi Social</w:t>
            </w:r>
          </w:p>
        </w:tc>
        <w:tc>
          <w:tcPr>
            <w:tcW w:w="0" w:type="auto"/>
            <w:tcBorders>
              <w:top w:val="nil"/>
              <w:left w:val="nil"/>
              <w:bottom w:val="dotted" w:sz="4" w:space="0" w:color="auto"/>
              <w:right w:val="single" w:sz="4" w:space="0" w:color="auto"/>
            </w:tcBorders>
            <w:shd w:val="clear" w:color="000000" w:fill="FFFFFF"/>
            <w:noWrap/>
            <w:vAlign w:val="bottom"/>
            <w:hideMark/>
          </w:tcPr>
          <w:p w14:paraId="20C192E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29,632,600</w:t>
            </w:r>
          </w:p>
        </w:tc>
        <w:tc>
          <w:tcPr>
            <w:tcW w:w="0" w:type="auto"/>
            <w:tcBorders>
              <w:top w:val="nil"/>
              <w:left w:val="nil"/>
              <w:bottom w:val="dotted" w:sz="4" w:space="0" w:color="auto"/>
              <w:right w:val="dashed" w:sz="4" w:space="0" w:color="auto"/>
            </w:tcBorders>
            <w:shd w:val="clear" w:color="000000" w:fill="FFFFFF"/>
            <w:noWrap/>
            <w:vAlign w:val="bottom"/>
            <w:hideMark/>
          </w:tcPr>
          <w:p w14:paraId="3D2CF25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41,710</w:t>
            </w:r>
          </w:p>
        </w:tc>
        <w:tc>
          <w:tcPr>
            <w:tcW w:w="977" w:type="dxa"/>
            <w:tcBorders>
              <w:top w:val="nil"/>
              <w:left w:val="nil"/>
              <w:bottom w:val="dotted" w:sz="4" w:space="0" w:color="auto"/>
              <w:right w:val="dashed" w:sz="4" w:space="0" w:color="auto"/>
            </w:tcBorders>
            <w:shd w:val="clear" w:color="000000" w:fill="FFFFFF"/>
            <w:noWrap/>
            <w:vAlign w:val="bottom"/>
            <w:hideMark/>
          </w:tcPr>
          <w:p w14:paraId="0059F8A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0" w:type="auto"/>
            <w:tcBorders>
              <w:top w:val="nil"/>
              <w:left w:val="nil"/>
              <w:bottom w:val="dotted" w:sz="4" w:space="0" w:color="auto"/>
              <w:right w:val="single" w:sz="4" w:space="0" w:color="auto"/>
            </w:tcBorders>
            <w:shd w:val="clear" w:color="000000" w:fill="FFFFFF"/>
            <w:noWrap/>
            <w:vAlign w:val="bottom"/>
            <w:hideMark/>
          </w:tcPr>
          <w:p w14:paraId="16A5F57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91,710</w:t>
            </w:r>
          </w:p>
        </w:tc>
        <w:tc>
          <w:tcPr>
            <w:tcW w:w="0" w:type="auto"/>
            <w:tcBorders>
              <w:top w:val="nil"/>
              <w:left w:val="nil"/>
              <w:bottom w:val="dotted" w:sz="4" w:space="0" w:color="auto"/>
              <w:right w:val="single" w:sz="8" w:space="0" w:color="auto"/>
            </w:tcBorders>
            <w:shd w:val="clear" w:color="000000" w:fill="FFFFFF"/>
            <w:noWrap/>
            <w:vAlign w:val="bottom"/>
            <w:hideMark/>
          </w:tcPr>
          <w:p w14:paraId="77C6B04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29,724,310</w:t>
            </w:r>
          </w:p>
        </w:tc>
      </w:tr>
      <w:tr w:rsidR="00363AB7" w:rsidRPr="008F5E16" w14:paraId="5B20150B" w14:textId="77777777" w:rsidTr="00F2776A">
        <w:trPr>
          <w:trHeight w:val="180"/>
          <w:jc w:val="center"/>
        </w:trPr>
        <w:tc>
          <w:tcPr>
            <w:tcW w:w="0" w:type="auto"/>
            <w:tcBorders>
              <w:top w:val="nil"/>
              <w:left w:val="double" w:sz="6" w:space="0" w:color="auto"/>
              <w:bottom w:val="dotted" w:sz="4" w:space="0" w:color="auto"/>
              <w:right w:val="single" w:sz="4" w:space="0" w:color="auto"/>
            </w:tcBorders>
            <w:shd w:val="clear" w:color="auto" w:fill="auto"/>
            <w:noWrap/>
            <w:vAlign w:val="bottom"/>
            <w:hideMark/>
          </w:tcPr>
          <w:p w14:paraId="153A81E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01190</w:t>
            </w:r>
          </w:p>
        </w:tc>
        <w:tc>
          <w:tcPr>
            <w:tcW w:w="0" w:type="auto"/>
            <w:tcBorders>
              <w:top w:val="nil"/>
              <w:left w:val="nil"/>
              <w:bottom w:val="dotted" w:sz="4" w:space="0" w:color="auto"/>
              <w:right w:val="nil"/>
            </w:tcBorders>
            <w:shd w:val="clear" w:color="auto" w:fill="auto"/>
            <w:noWrap/>
            <w:vAlign w:val="bottom"/>
            <w:hideMark/>
          </w:tcPr>
          <w:p w14:paraId="00963511" w14:textId="14AF2959"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Rehabilitimi</w:t>
            </w:r>
            <w:r w:rsidR="003E6915">
              <w:rPr>
                <w:rFonts w:ascii="Arial" w:eastAsia="Times New Roman" w:hAnsi="Arial" w:cs="Arial"/>
                <w:sz w:val="12"/>
                <w:szCs w:val="12"/>
              </w:rPr>
              <w:t xml:space="preserve"> </w:t>
            </w:r>
            <w:r w:rsidRPr="008F5E16">
              <w:rPr>
                <w:rFonts w:ascii="Arial" w:eastAsia="Times New Roman" w:hAnsi="Arial" w:cs="Arial"/>
                <w:sz w:val="12"/>
                <w:szCs w:val="12"/>
              </w:rPr>
              <w:t>i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Përndjekurve</w:t>
            </w:r>
            <w:r w:rsidRPr="008F5E16">
              <w:rPr>
                <w:rFonts w:ascii="Arial" w:eastAsia="Times New Roman" w:hAnsi="Arial" w:cs="Arial"/>
                <w:sz w:val="12"/>
                <w:szCs w:val="12"/>
              </w:rPr>
              <w:t xml:space="preserve"> Politik</w:t>
            </w:r>
          </w:p>
        </w:tc>
        <w:tc>
          <w:tcPr>
            <w:tcW w:w="0" w:type="auto"/>
            <w:tcBorders>
              <w:top w:val="nil"/>
              <w:left w:val="single" w:sz="4" w:space="0" w:color="auto"/>
              <w:bottom w:val="dotted" w:sz="4" w:space="0" w:color="auto"/>
              <w:right w:val="single" w:sz="4" w:space="0" w:color="auto"/>
            </w:tcBorders>
            <w:shd w:val="clear" w:color="000000" w:fill="FFFFFF"/>
            <w:noWrap/>
            <w:vAlign w:val="bottom"/>
            <w:hideMark/>
          </w:tcPr>
          <w:p w14:paraId="1D7E7ED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1,242,419</w:t>
            </w:r>
          </w:p>
        </w:tc>
        <w:tc>
          <w:tcPr>
            <w:tcW w:w="0" w:type="auto"/>
            <w:tcBorders>
              <w:top w:val="nil"/>
              <w:left w:val="nil"/>
              <w:bottom w:val="dotted" w:sz="4" w:space="0" w:color="auto"/>
              <w:right w:val="dashed" w:sz="4" w:space="0" w:color="auto"/>
            </w:tcBorders>
            <w:shd w:val="clear" w:color="000000" w:fill="FFFFFF"/>
            <w:noWrap/>
            <w:vAlign w:val="bottom"/>
            <w:hideMark/>
          </w:tcPr>
          <w:p w14:paraId="18D55B7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4C21F91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4" w:space="0" w:color="auto"/>
            </w:tcBorders>
            <w:shd w:val="clear" w:color="000000" w:fill="FFFFFF"/>
            <w:noWrap/>
            <w:vAlign w:val="bottom"/>
            <w:hideMark/>
          </w:tcPr>
          <w:p w14:paraId="4E5EEE2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8" w:space="0" w:color="auto"/>
            </w:tcBorders>
            <w:shd w:val="clear" w:color="000000" w:fill="FFFFFF"/>
            <w:noWrap/>
            <w:vAlign w:val="bottom"/>
            <w:hideMark/>
          </w:tcPr>
          <w:p w14:paraId="2AE2D55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1,242,419</w:t>
            </w:r>
          </w:p>
        </w:tc>
      </w:tr>
      <w:tr w:rsidR="00363AB7" w:rsidRPr="008F5E16" w14:paraId="7964076B"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78D4330A"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14</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7FB703FC" w14:textId="78A35745"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Drejtësisë</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2B20D66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13,244,830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25CE110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1,423,820</w:t>
            </w:r>
          </w:p>
        </w:tc>
        <w:tc>
          <w:tcPr>
            <w:tcW w:w="977" w:type="dxa"/>
            <w:tcBorders>
              <w:top w:val="single" w:sz="4" w:space="0" w:color="auto"/>
              <w:left w:val="nil"/>
              <w:bottom w:val="dotted" w:sz="4" w:space="0" w:color="auto"/>
              <w:right w:val="single" w:sz="4" w:space="0" w:color="auto"/>
            </w:tcBorders>
            <w:shd w:val="clear" w:color="000000" w:fill="FFFFFF"/>
            <w:noWrap/>
            <w:vAlign w:val="bottom"/>
            <w:hideMark/>
          </w:tcPr>
          <w:p w14:paraId="6D6EEFD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110,000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53F3BF7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1,533,820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4905AA5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14,778,650</w:t>
            </w:r>
          </w:p>
        </w:tc>
      </w:tr>
      <w:tr w:rsidR="00363AB7" w:rsidRPr="008F5E16" w14:paraId="4A549DA7"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D7D88D6"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3F7420D"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5FADAB1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578,836</w:t>
            </w:r>
          </w:p>
        </w:tc>
        <w:tc>
          <w:tcPr>
            <w:tcW w:w="0" w:type="auto"/>
            <w:tcBorders>
              <w:top w:val="nil"/>
              <w:left w:val="nil"/>
              <w:bottom w:val="dotted" w:sz="4" w:space="0" w:color="auto"/>
              <w:right w:val="dashed" w:sz="4" w:space="0" w:color="auto"/>
            </w:tcBorders>
            <w:shd w:val="clear" w:color="000000" w:fill="FFFFFF"/>
            <w:noWrap/>
            <w:vAlign w:val="bottom"/>
            <w:hideMark/>
          </w:tcPr>
          <w:p w14:paraId="2488637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875,620</w:t>
            </w:r>
          </w:p>
        </w:tc>
        <w:tc>
          <w:tcPr>
            <w:tcW w:w="977" w:type="dxa"/>
            <w:tcBorders>
              <w:top w:val="nil"/>
              <w:left w:val="nil"/>
              <w:bottom w:val="dotted" w:sz="4" w:space="0" w:color="auto"/>
              <w:right w:val="dashed" w:sz="4" w:space="0" w:color="auto"/>
            </w:tcBorders>
            <w:shd w:val="clear" w:color="000000" w:fill="FFFFFF"/>
            <w:noWrap/>
            <w:vAlign w:val="bottom"/>
            <w:hideMark/>
          </w:tcPr>
          <w:p w14:paraId="1F5BF61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110,000</w:t>
            </w:r>
          </w:p>
        </w:tc>
        <w:tc>
          <w:tcPr>
            <w:tcW w:w="0" w:type="auto"/>
            <w:tcBorders>
              <w:top w:val="nil"/>
              <w:left w:val="nil"/>
              <w:bottom w:val="dotted" w:sz="4" w:space="0" w:color="auto"/>
              <w:right w:val="single" w:sz="4" w:space="0" w:color="auto"/>
            </w:tcBorders>
            <w:shd w:val="clear" w:color="000000" w:fill="FFFFFF"/>
            <w:noWrap/>
            <w:vAlign w:val="bottom"/>
            <w:hideMark/>
          </w:tcPr>
          <w:p w14:paraId="25FBA20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985,620</w:t>
            </w:r>
          </w:p>
        </w:tc>
        <w:tc>
          <w:tcPr>
            <w:tcW w:w="0" w:type="auto"/>
            <w:tcBorders>
              <w:top w:val="nil"/>
              <w:left w:val="nil"/>
              <w:bottom w:val="dotted" w:sz="4" w:space="0" w:color="auto"/>
              <w:right w:val="single" w:sz="8" w:space="0" w:color="auto"/>
            </w:tcBorders>
            <w:shd w:val="clear" w:color="000000" w:fill="FFFFFF"/>
            <w:noWrap/>
            <w:vAlign w:val="bottom"/>
            <w:hideMark/>
          </w:tcPr>
          <w:p w14:paraId="418299D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1,564,456</w:t>
            </w:r>
          </w:p>
        </w:tc>
      </w:tr>
      <w:tr w:rsidR="00363AB7" w:rsidRPr="008F5E16" w14:paraId="2546A3B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B30F3A0"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FFF0071"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Ndihma Juridike</w:t>
            </w:r>
          </w:p>
        </w:tc>
        <w:tc>
          <w:tcPr>
            <w:tcW w:w="0" w:type="auto"/>
            <w:tcBorders>
              <w:top w:val="nil"/>
              <w:left w:val="nil"/>
              <w:bottom w:val="dotted" w:sz="4" w:space="0" w:color="auto"/>
              <w:right w:val="single" w:sz="4" w:space="0" w:color="auto"/>
            </w:tcBorders>
            <w:shd w:val="clear" w:color="000000" w:fill="FFFFFF"/>
            <w:noWrap/>
            <w:vAlign w:val="bottom"/>
            <w:hideMark/>
          </w:tcPr>
          <w:p w14:paraId="44C0B52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105,450</w:t>
            </w:r>
          </w:p>
        </w:tc>
        <w:tc>
          <w:tcPr>
            <w:tcW w:w="0" w:type="auto"/>
            <w:tcBorders>
              <w:top w:val="nil"/>
              <w:left w:val="nil"/>
              <w:bottom w:val="dotted" w:sz="4" w:space="0" w:color="auto"/>
              <w:right w:val="dashed" w:sz="4" w:space="0" w:color="auto"/>
            </w:tcBorders>
            <w:shd w:val="clear" w:color="000000" w:fill="FFFFFF"/>
            <w:noWrap/>
            <w:vAlign w:val="bottom"/>
            <w:hideMark/>
          </w:tcPr>
          <w:p w14:paraId="2FF3A68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nil"/>
              <w:left w:val="nil"/>
              <w:bottom w:val="dotted" w:sz="4" w:space="0" w:color="auto"/>
              <w:right w:val="dashed" w:sz="4" w:space="0" w:color="auto"/>
            </w:tcBorders>
            <w:shd w:val="clear" w:color="000000" w:fill="FFFFFF"/>
            <w:noWrap/>
            <w:vAlign w:val="bottom"/>
            <w:hideMark/>
          </w:tcPr>
          <w:p w14:paraId="3147D2A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B68E2B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nil"/>
              <w:left w:val="nil"/>
              <w:bottom w:val="dotted" w:sz="4" w:space="0" w:color="auto"/>
              <w:right w:val="single" w:sz="8" w:space="0" w:color="auto"/>
            </w:tcBorders>
            <w:shd w:val="clear" w:color="000000" w:fill="FFFFFF"/>
            <w:noWrap/>
            <w:vAlign w:val="bottom"/>
            <w:hideMark/>
          </w:tcPr>
          <w:p w14:paraId="71CECAC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107,450</w:t>
            </w:r>
          </w:p>
        </w:tc>
      </w:tr>
      <w:tr w:rsidR="00363AB7" w:rsidRPr="008F5E16" w14:paraId="307E2317"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2027DF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4A73D3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Publikimet Zyrtare</w:t>
            </w:r>
          </w:p>
        </w:tc>
        <w:tc>
          <w:tcPr>
            <w:tcW w:w="0" w:type="auto"/>
            <w:tcBorders>
              <w:top w:val="nil"/>
              <w:left w:val="nil"/>
              <w:bottom w:val="dotted" w:sz="4" w:space="0" w:color="auto"/>
              <w:right w:val="single" w:sz="4" w:space="0" w:color="auto"/>
            </w:tcBorders>
            <w:shd w:val="clear" w:color="000000" w:fill="FFFFFF"/>
            <w:noWrap/>
            <w:vAlign w:val="bottom"/>
            <w:hideMark/>
          </w:tcPr>
          <w:p w14:paraId="2EE3D0E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66,274</w:t>
            </w:r>
          </w:p>
        </w:tc>
        <w:tc>
          <w:tcPr>
            <w:tcW w:w="0" w:type="auto"/>
            <w:tcBorders>
              <w:top w:val="nil"/>
              <w:left w:val="nil"/>
              <w:bottom w:val="dotted" w:sz="4" w:space="0" w:color="auto"/>
              <w:right w:val="dashed" w:sz="4" w:space="0" w:color="auto"/>
            </w:tcBorders>
            <w:shd w:val="clear" w:color="000000" w:fill="FFFFFF"/>
            <w:noWrap/>
            <w:vAlign w:val="bottom"/>
            <w:hideMark/>
          </w:tcPr>
          <w:p w14:paraId="74D10B2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977" w:type="dxa"/>
            <w:tcBorders>
              <w:top w:val="nil"/>
              <w:left w:val="nil"/>
              <w:bottom w:val="dotted" w:sz="4" w:space="0" w:color="auto"/>
              <w:right w:val="dashed" w:sz="4" w:space="0" w:color="auto"/>
            </w:tcBorders>
            <w:shd w:val="clear" w:color="000000" w:fill="FFFFFF"/>
            <w:noWrap/>
            <w:vAlign w:val="bottom"/>
            <w:hideMark/>
          </w:tcPr>
          <w:p w14:paraId="12A6831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90080D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0" w:type="auto"/>
            <w:tcBorders>
              <w:top w:val="nil"/>
              <w:left w:val="nil"/>
              <w:bottom w:val="dotted" w:sz="4" w:space="0" w:color="auto"/>
              <w:right w:val="single" w:sz="8" w:space="0" w:color="auto"/>
            </w:tcBorders>
            <w:shd w:val="clear" w:color="000000" w:fill="FFFFFF"/>
            <w:noWrap/>
            <w:vAlign w:val="bottom"/>
            <w:hideMark/>
          </w:tcPr>
          <w:p w14:paraId="435BB6B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71,274</w:t>
            </w:r>
          </w:p>
        </w:tc>
      </w:tr>
      <w:tr w:rsidR="00363AB7" w:rsidRPr="008F5E16" w14:paraId="0AA0221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214E632"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6CFF8E3" w14:textId="223DEF82"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Mjekësia</w:t>
            </w:r>
            <w:r w:rsidR="00363AB7" w:rsidRPr="008F5E16">
              <w:rPr>
                <w:rFonts w:ascii="Arial" w:eastAsia="Times New Roman" w:hAnsi="Arial" w:cs="Arial"/>
                <w:sz w:val="12"/>
                <w:szCs w:val="12"/>
              </w:rPr>
              <w:t xml:space="preserve"> Ligjore</w:t>
            </w:r>
          </w:p>
        </w:tc>
        <w:tc>
          <w:tcPr>
            <w:tcW w:w="0" w:type="auto"/>
            <w:tcBorders>
              <w:top w:val="nil"/>
              <w:left w:val="nil"/>
              <w:bottom w:val="dotted" w:sz="4" w:space="0" w:color="auto"/>
              <w:right w:val="single" w:sz="4" w:space="0" w:color="auto"/>
            </w:tcBorders>
            <w:shd w:val="clear" w:color="000000" w:fill="FFFFFF"/>
            <w:noWrap/>
            <w:vAlign w:val="bottom"/>
            <w:hideMark/>
          </w:tcPr>
          <w:p w14:paraId="138BE58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107,000</w:t>
            </w:r>
          </w:p>
        </w:tc>
        <w:tc>
          <w:tcPr>
            <w:tcW w:w="0" w:type="auto"/>
            <w:tcBorders>
              <w:top w:val="nil"/>
              <w:left w:val="nil"/>
              <w:bottom w:val="dotted" w:sz="4" w:space="0" w:color="auto"/>
              <w:right w:val="dashed" w:sz="4" w:space="0" w:color="auto"/>
            </w:tcBorders>
            <w:shd w:val="clear" w:color="000000" w:fill="FFFFFF"/>
            <w:noWrap/>
            <w:vAlign w:val="bottom"/>
            <w:hideMark/>
          </w:tcPr>
          <w:p w14:paraId="78F0FCF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231,000</w:t>
            </w:r>
          </w:p>
        </w:tc>
        <w:tc>
          <w:tcPr>
            <w:tcW w:w="977" w:type="dxa"/>
            <w:tcBorders>
              <w:top w:val="nil"/>
              <w:left w:val="nil"/>
              <w:bottom w:val="dotted" w:sz="4" w:space="0" w:color="auto"/>
              <w:right w:val="dashed" w:sz="4" w:space="0" w:color="auto"/>
            </w:tcBorders>
            <w:shd w:val="clear" w:color="000000" w:fill="FFFFFF"/>
            <w:noWrap/>
            <w:vAlign w:val="bottom"/>
            <w:hideMark/>
          </w:tcPr>
          <w:p w14:paraId="5025DE9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7D9CDC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231,000</w:t>
            </w:r>
          </w:p>
        </w:tc>
        <w:tc>
          <w:tcPr>
            <w:tcW w:w="0" w:type="auto"/>
            <w:tcBorders>
              <w:top w:val="nil"/>
              <w:left w:val="nil"/>
              <w:bottom w:val="dotted" w:sz="4" w:space="0" w:color="auto"/>
              <w:right w:val="single" w:sz="8" w:space="0" w:color="auto"/>
            </w:tcBorders>
            <w:shd w:val="clear" w:color="000000" w:fill="FFFFFF"/>
            <w:noWrap/>
            <w:vAlign w:val="bottom"/>
            <w:hideMark/>
          </w:tcPr>
          <w:p w14:paraId="59B8339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338,000</w:t>
            </w:r>
          </w:p>
        </w:tc>
      </w:tr>
      <w:tr w:rsidR="00363AB7" w:rsidRPr="008F5E16" w14:paraId="5FBFCE08"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C47A378"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03440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356FC66"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Sistemi i Burgjeve</w:t>
            </w:r>
          </w:p>
        </w:tc>
        <w:tc>
          <w:tcPr>
            <w:tcW w:w="0" w:type="auto"/>
            <w:tcBorders>
              <w:top w:val="nil"/>
              <w:left w:val="nil"/>
              <w:bottom w:val="dotted" w:sz="4" w:space="0" w:color="auto"/>
              <w:right w:val="single" w:sz="4" w:space="0" w:color="auto"/>
            </w:tcBorders>
            <w:shd w:val="clear" w:color="000000" w:fill="FFFFFF"/>
            <w:noWrap/>
            <w:vAlign w:val="bottom"/>
            <w:hideMark/>
          </w:tcPr>
          <w:p w14:paraId="5B1DABA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7,460,232</w:t>
            </w:r>
          </w:p>
        </w:tc>
        <w:tc>
          <w:tcPr>
            <w:tcW w:w="0" w:type="auto"/>
            <w:tcBorders>
              <w:top w:val="nil"/>
              <w:left w:val="nil"/>
              <w:bottom w:val="dotted" w:sz="4" w:space="0" w:color="auto"/>
              <w:right w:val="dashed" w:sz="4" w:space="0" w:color="auto"/>
            </w:tcBorders>
            <w:shd w:val="clear" w:color="000000" w:fill="FFFFFF"/>
            <w:noWrap/>
            <w:vAlign w:val="bottom"/>
            <w:hideMark/>
          </w:tcPr>
          <w:p w14:paraId="1C4FBE6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977" w:type="dxa"/>
            <w:tcBorders>
              <w:top w:val="nil"/>
              <w:left w:val="nil"/>
              <w:bottom w:val="dotted" w:sz="4" w:space="0" w:color="auto"/>
              <w:right w:val="dashed" w:sz="4" w:space="0" w:color="auto"/>
            </w:tcBorders>
            <w:shd w:val="clear" w:color="000000" w:fill="FFFFFF"/>
            <w:noWrap/>
            <w:vAlign w:val="bottom"/>
            <w:hideMark/>
          </w:tcPr>
          <w:p w14:paraId="3A49266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352155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0" w:type="auto"/>
            <w:tcBorders>
              <w:top w:val="nil"/>
              <w:left w:val="nil"/>
              <w:bottom w:val="dotted" w:sz="4" w:space="0" w:color="auto"/>
              <w:right w:val="single" w:sz="8" w:space="0" w:color="auto"/>
            </w:tcBorders>
            <w:shd w:val="clear" w:color="000000" w:fill="FFFFFF"/>
            <w:noWrap/>
            <w:vAlign w:val="bottom"/>
            <w:hideMark/>
          </w:tcPr>
          <w:p w14:paraId="1F0A0DC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7,760,232</w:t>
            </w:r>
          </w:p>
        </w:tc>
      </w:tr>
      <w:tr w:rsidR="00363AB7" w:rsidRPr="008F5E16" w14:paraId="7B61BE7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5C4FE5F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0362580" w14:textId="6DA4784B"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363AB7" w:rsidRPr="008F5E16">
              <w:rPr>
                <w:rFonts w:ascii="Arial" w:eastAsia="Times New Roman" w:hAnsi="Arial" w:cs="Arial"/>
                <w:sz w:val="12"/>
                <w:szCs w:val="12"/>
              </w:rPr>
              <w:t xml:space="preserve"> i </w:t>
            </w:r>
            <w:r w:rsidRPr="008F5E16">
              <w:rPr>
                <w:rFonts w:ascii="Arial" w:eastAsia="Times New Roman" w:hAnsi="Arial" w:cs="Arial"/>
                <w:sz w:val="12"/>
                <w:szCs w:val="12"/>
              </w:rPr>
              <w:t>Përmbarimit</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Gjyqësor</w:t>
            </w:r>
          </w:p>
        </w:tc>
        <w:tc>
          <w:tcPr>
            <w:tcW w:w="0" w:type="auto"/>
            <w:tcBorders>
              <w:top w:val="nil"/>
              <w:left w:val="nil"/>
              <w:bottom w:val="dotted" w:sz="4" w:space="0" w:color="auto"/>
              <w:right w:val="single" w:sz="4" w:space="0" w:color="auto"/>
            </w:tcBorders>
            <w:shd w:val="clear" w:color="000000" w:fill="FFFFFF"/>
            <w:noWrap/>
            <w:vAlign w:val="bottom"/>
            <w:hideMark/>
          </w:tcPr>
          <w:p w14:paraId="3849612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293,200</w:t>
            </w:r>
          </w:p>
        </w:tc>
        <w:tc>
          <w:tcPr>
            <w:tcW w:w="0" w:type="auto"/>
            <w:tcBorders>
              <w:top w:val="nil"/>
              <w:left w:val="nil"/>
              <w:bottom w:val="dotted" w:sz="4" w:space="0" w:color="auto"/>
              <w:right w:val="dashed" w:sz="4" w:space="0" w:color="auto"/>
            </w:tcBorders>
            <w:shd w:val="clear" w:color="000000" w:fill="FFFFFF"/>
            <w:noWrap/>
            <w:vAlign w:val="bottom"/>
            <w:hideMark/>
          </w:tcPr>
          <w:p w14:paraId="72205A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977" w:type="dxa"/>
            <w:tcBorders>
              <w:top w:val="nil"/>
              <w:left w:val="nil"/>
              <w:bottom w:val="dotted" w:sz="4" w:space="0" w:color="auto"/>
              <w:right w:val="dashed" w:sz="4" w:space="0" w:color="auto"/>
            </w:tcBorders>
            <w:shd w:val="clear" w:color="000000" w:fill="FFFFFF"/>
            <w:noWrap/>
            <w:vAlign w:val="bottom"/>
            <w:hideMark/>
          </w:tcPr>
          <w:p w14:paraId="5E2B80E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45FC482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0" w:type="auto"/>
            <w:tcBorders>
              <w:top w:val="nil"/>
              <w:left w:val="nil"/>
              <w:bottom w:val="dotted" w:sz="4" w:space="0" w:color="auto"/>
              <w:right w:val="single" w:sz="8" w:space="0" w:color="auto"/>
            </w:tcBorders>
            <w:shd w:val="clear" w:color="000000" w:fill="FFFFFF"/>
            <w:noWrap/>
            <w:vAlign w:val="bottom"/>
            <w:hideMark/>
          </w:tcPr>
          <w:p w14:paraId="7A67CE4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298,200</w:t>
            </w:r>
          </w:p>
        </w:tc>
      </w:tr>
      <w:tr w:rsidR="00363AB7" w:rsidRPr="008F5E16" w14:paraId="1A25C8FF"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6FD5472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0" w:type="auto"/>
            <w:tcBorders>
              <w:top w:val="nil"/>
              <w:left w:val="single" w:sz="4" w:space="0" w:color="auto"/>
              <w:bottom w:val="nil"/>
              <w:right w:val="single" w:sz="4" w:space="0" w:color="auto"/>
            </w:tcBorders>
            <w:shd w:val="clear" w:color="auto" w:fill="auto"/>
            <w:noWrap/>
            <w:vAlign w:val="bottom"/>
            <w:hideMark/>
          </w:tcPr>
          <w:p w14:paraId="64188919" w14:textId="797FE59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rbimet </w:t>
            </w:r>
            <w:r w:rsidR="003E6915" w:rsidRPr="008F5E16">
              <w:rPr>
                <w:rFonts w:ascii="Arial" w:eastAsia="Times New Roman" w:hAnsi="Arial" w:cs="Arial"/>
                <w:sz w:val="12"/>
                <w:szCs w:val="12"/>
              </w:rPr>
              <w:t>për</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çështjet</w:t>
            </w:r>
            <w:r w:rsidRPr="008F5E16">
              <w:rPr>
                <w:rFonts w:ascii="Arial" w:eastAsia="Times New Roman" w:hAnsi="Arial" w:cs="Arial"/>
                <w:sz w:val="12"/>
                <w:szCs w:val="12"/>
              </w:rPr>
              <w:t xml:space="preserve"> e </w:t>
            </w:r>
            <w:r w:rsidR="003E6915" w:rsidRPr="008F5E16">
              <w:rPr>
                <w:rFonts w:ascii="Arial" w:eastAsia="Times New Roman" w:hAnsi="Arial" w:cs="Arial"/>
                <w:sz w:val="12"/>
                <w:szCs w:val="12"/>
              </w:rPr>
              <w:t>birësimeve</w:t>
            </w:r>
          </w:p>
        </w:tc>
        <w:tc>
          <w:tcPr>
            <w:tcW w:w="0" w:type="auto"/>
            <w:tcBorders>
              <w:top w:val="nil"/>
              <w:left w:val="nil"/>
              <w:bottom w:val="nil"/>
              <w:right w:val="single" w:sz="4" w:space="0" w:color="auto"/>
            </w:tcBorders>
            <w:shd w:val="clear" w:color="000000" w:fill="FFFFFF"/>
            <w:noWrap/>
            <w:vAlign w:val="bottom"/>
            <w:hideMark/>
          </w:tcPr>
          <w:p w14:paraId="1C5078B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17,940</w:t>
            </w:r>
          </w:p>
        </w:tc>
        <w:tc>
          <w:tcPr>
            <w:tcW w:w="0" w:type="auto"/>
            <w:tcBorders>
              <w:top w:val="nil"/>
              <w:left w:val="nil"/>
              <w:bottom w:val="nil"/>
              <w:right w:val="dashed" w:sz="4" w:space="0" w:color="auto"/>
            </w:tcBorders>
            <w:shd w:val="clear" w:color="000000" w:fill="FFFFFF"/>
            <w:noWrap/>
            <w:vAlign w:val="bottom"/>
            <w:hideMark/>
          </w:tcPr>
          <w:p w14:paraId="56350A1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w:t>
            </w:r>
          </w:p>
        </w:tc>
        <w:tc>
          <w:tcPr>
            <w:tcW w:w="977" w:type="dxa"/>
            <w:tcBorders>
              <w:top w:val="nil"/>
              <w:left w:val="nil"/>
              <w:bottom w:val="nil"/>
              <w:right w:val="dashed" w:sz="4" w:space="0" w:color="auto"/>
            </w:tcBorders>
            <w:shd w:val="clear" w:color="000000" w:fill="FFFFFF"/>
            <w:noWrap/>
            <w:vAlign w:val="bottom"/>
            <w:hideMark/>
          </w:tcPr>
          <w:p w14:paraId="4BD19C0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4" w:space="0" w:color="auto"/>
            </w:tcBorders>
            <w:shd w:val="clear" w:color="000000" w:fill="FFFFFF"/>
            <w:noWrap/>
            <w:vAlign w:val="bottom"/>
            <w:hideMark/>
          </w:tcPr>
          <w:p w14:paraId="435B99C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w:t>
            </w:r>
          </w:p>
        </w:tc>
        <w:tc>
          <w:tcPr>
            <w:tcW w:w="0" w:type="auto"/>
            <w:tcBorders>
              <w:top w:val="nil"/>
              <w:left w:val="nil"/>
              <w:bottom w:val="nil"/>
              <w:right w:val="single" w:sz="8" w:space="0" w:color="auto"/>
            </w:tcBorders>
            <w:shd w:val="clear" w:color="000000" w:fill="FFFFFF"/>
            <w:noWrap/>
            <w:vAlign w:val="bottom"/>
            <w:hideMark/>
          </w:tcPr>
          <w:p w14:paraId="2C281E7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18,140</w:t>
            </w:r>
          </w:p>
        </w:tc>
      </w:tr>
      <w:tr w:rsidR="00363AB7" w:rsidRPr="008F5E16" w14:paraId="0A30C6A5"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369CAB9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01180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14:paraId="336F883D" w14:textId="020ADFCF"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363AB7" w:rsidRPr="008F5E16">
              <w:rPr>
                <w:rFonts w:ascii="Arial" w:eastAsia="Times New Roman" w:hAnsi="Arial" w:cs="Arial"/>
                <w:sz w:val="12"/>
                <w:szCs w:val="12"/>
              </w:rPr>
              <w:t xml:space="preserve"> i Kthimit dhe Kompensimit t</w:t>
            </w:r>
            <w:r w:rsidR="00F01752">
              <w:rPr>
                <w:rFonts w:ascii="Arial" w:eastAsia="Times New Roman" w:hAnsi="Arial" w:cs="Arial"/>
                <w:sz w:val="12"/>
                <w:szCs w:val="12"/>
              </w:rPr>
              <w:t>ë</w:t>
            </w:r>
            <w:r w:rsidR="00363AB7" w:rsidRPr="008F5E16">
              <w:rPr>
                <w:rFonts w:ascii="Arial" w:eastAsia="Times New Roman" w:hAnsi="Arial" w:cs="Arial"/>
                <w:sz w:val="12"/>
                <w:szCs w:val="12"/>
              </w:rPr>
              <w:t xml:space="preserve"> Pronave</w:t>
            </w:r>
          </w:p>
        </w:tc>
        <w:tc>
          <w:tcPr>
            <w:tcW w:w="0" w:type="auto"/>
            <w:tcBorders>
              <w:top w:val="dotted" w:sz="4" w:space="0" w:color="auto"/>
              <w:left w:val="nil"/>
              <w:bottom w:val="nil"/>
              <w:right w:val="single" w:sz="4" w:space="0" w:color="auto"/>
            </w:tcBorders>
            <w:shd w:val="clear" w:color="000000" w:fill="FFFFFF"/>
            <w:noWrap/>
            <w:vAlign w:val="bottom"/>
            <w:hideMark/>
          </w:tcPr>
          <w:p w14:paraId="58CA517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4,407,838</w:t>
            </w:r>
          </w:p>
        </w:tc>
        <w:tc>
          <w:tcPr>
            <w:tcW w:w="0" w:type="auto"/>
            <w:tcBorders>
              <w:top w:val="dotted" w:sz="4" w:space="0" w:color="auto"/>
              <w:left w:val="nil"/>
              <w:bottom w:val="nil"/>
              <w:right w:val="dashed" w:sz="4" w:space="0" w:color="auto"/>
            </w:tcBorders>
            <w:shd w:val="clear" w:color="000000" w:fill="FFFFFF"/>
            <w:noWrap/>
            <w:vAlign w:val="bottom"/>
            <w:hideMark/>
          </w:tcPr>
          <w:p w14:paraId="64A4431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977" w:type="dxa"/>
            <w:tcBorders>
              <w:top w:val="dotted" w:sz="4" w:space="0" w:color="auto"/>
              <w:left w:val="nil"/>
              <w:bottom w:val="nil"/>
              <w:right w:val="dashed" w:sz="4" w:space="0" w:color="auto"/>
            </w:tcBorders>
            <w:shd w:val="clear" w:color="000000" w:fill="FFFFFF"/>
            <w:noWrap/>
            <w:vAlign w:val="bottom"/>
            <w:hideMark/>
          </w:tcPr>
          <w:p w14:paraId="0CAF4CD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3C23620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0" w:type="auto"/>
            <w:tcBorders>
              <w:top w:val="dotted" w:sz="4" w:space="0" w:color="auto"/>
              <w:left w:val="nil"/>
              <w:bottom w:val="nil"/>
              <w:right w:val="single" w:sz="8" w:space="0" w:color="auto"/>
            </w:tcBorders>
            <w:shd w:val="clear" w:color="000000" w:fill="FFFFFF"/>
            <w:noWrap/>
            <w:vAlign w:val="bottom"/>
            <w:hideMark/>
          </w:tcPr>
          <w:p w14:paraId="3475119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4,410,838</w:t>
            </w:r>
          </w:p>
        </w:tc>
      </w:tr>
      <w:tr w:rsidR="00363AB7" w:rsidRPr="008F5E16" w14:paraId="0CE33157" w14:textId="77777777" w:rsidTr="00F2776A">
        <w:trPr>
          <w:trHeight w:val="180"/>
          <w:jc w:val="center"/>
        </w:trPr>
        <w:tc>
          <w:tcPr>
            <w:tcW w:w="0" w:type="auto"/>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0C4153E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03490</w:t>
            </w:r>
          </w:p>
        </w:tc>
        <w:tc>
          <w:tcPr>
            <w:tcW w:w="0" w:type="auto"/>
            <w:tcBorders>
              <w:top w:val="dotted" w:sz="4" w:space="0" w:color="auto"/>
              <w:left w:val="nil"/>
              <w:bottom w:val="dotted" w:sz="4" w:space="0" w:color="auto"/>
              <w:right w:val="nil"/>
            </w:tcBorders>
            <w:shd w:val="clear" w:color="auto" w:fill="auto"/>
            <w:noWrap/>
            <w:vAlign w:val="bottom"/>
            <w:hideMark/>
          </w:tcPr>
          <w:p w14:paraId="413D767A" w14:textId="1605167E"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363AB7" w:rsidRPr="008F5E16">
              <w:rPr>
                <w:rFonts w:ascii="Arial" w:eastAsia="Times New Roman" w:hAnsi="Arial" w:cs="Arial"/>
                <w:sz w:val="12"/>
                <w:szCs w:val="12"/>
              </w:rPr>
              <w:t xml:space="preserve"> i </w:t>
            </w:r>
            <w:r w:rsidRPr="008F5E16">
              <w:rPr>
                <w:rFonts w:ascii="Arial" w:eastAsia="Times New Roman" w:hAnsi="Arial" w:cs="Arial"/>
                <w:sz w:val="12"/>
                <w:szCs w:val="12"/>
              </w:rPr>
              <w:t>Provës</w:t>
            </w:r>
          </w:p>
        </w:tc>
        <w:tc>
          <w:tcPr>
            <w:tcW w:w="0" w:type="auto"/>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6DF6F5D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208,060</w:t>
            </w:r>
          </w:p>
        </w:tc>
        <w:tc>
          <w:tcPr>
            <w:tcW w:w="0" w:type="auto"/>
            <w:tcBorders>
              <w:top w:val="dotted" w:sz="4" w:space="0" w:color="auto"/>
              <w:left w:val="nil"/>
              <w:bottom w:val="dotted" w:sz="4" w:space="0" w:color="auto"/>
              <w:right w:val="dashed" w:sz="4" w:space="0" w:color="auto"/>
            </w:tcBorders>
            <w:shd w:val="clear" w:color="000000" w:fill="FFFFFF"/>
            <w:noWrap/>
            <w:vAlign w:val="bottom"/>
            <w:hideMark/>
          </w:tcPr>
          <w:p w14:paraId="3641486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dotted" w:sz="4" w:space="0" w:color="auto"/>
              <w:left w:val="nil"/>
              <w:bottom w:val="dotted" w:sz="4" w:space="0" w:color="auto"/>
              <w:right w:val="dashed" w:sz="4" w:space="0" w:color="auto"/>
            </w:tcBorders>
            <w:shd w:val="clear" w:color="000000" w:fill="FFFFFF"/>
            <w:noWrap/>
            <w:vAlign w:val="bottom"/>
            <w:hideMark/>
          </w:tcPr>
          <w:p w14:paraId="0183DD2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3AC8086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dotted" w:sz="4" w:space="0" w:color="auto"/>
              <w:left w:val="nil"/>
              <w:bottom w:val="nil"/>
              <w:right w:val="single" w:sz="8" w:space="0" w:color="auto"/>
            </w:tcBorders>
            <w:shd w:val="clear" w:color="000000" w:fill="FFFFFF"/>
            <w:noWrap/>
            <w:vAlign w:val="bottom"/>
            <w:hideMark/>
          </w:tcPr>
          <w:p w14:paraId="26F7D64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210,060</w:t>
            </w:r>
          </w:p>
        </w:tc>
      </w:tr>
      <w:tr w:rsidR="00363AB7" w:rsidRPr="008F5E16" w14:paraId="1CB447F2"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02E89327"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15</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2F61E9A7" w14:textId="378358B6"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Evropës</w:t>
            </w:r>
            <w:r w:rsidRPr="008F5E16">
              <w:rPr>
                <w:rFonts w:ascii="Arial" w:eastAsia="Times New Roman" w:hAnsi="Arial" w:cs="Arial"/>
                <w:b/>
                <w:bCs/>
                <w:color w:val="000000"/>
                <w:sz w:val="12"/>
                <w:szCs w:val="12"/>
              </w:rPr>
              <w:t xml:space="preserve"> dhe </w:t>
            </w:r>
            <w:r w:rsidRPr="00146D9D">
              <w:rPr>
                <w:rFonts w:ascii="Arial" w:eastAsia="Times New Roman" w:hAnsi="Arial" w:cs="Arial"/>
                <w:b/>
                <w:bCs/>
                <w:color w:val="000000"/>
                <w:sz w:val="12"/>
                <w:szCs w:val="12"/>
              </w:rPr>
              <w:t>Pun</w:t>
            </w:r>
            <w:r w:rsidR="003E6915" w:rsidRPr="00146D9D">
              <w:rPr>
                <w:rFonts w:ascii="Arial" w:eastAsia="Times New Roman" w:hAnsi="Arial" w:cs="Arial"/>
                <w:b/>
                <w:sz w:val="12"/>
                <w:szCs w:val="12"/>
              </w:rPr>
              <w:t>ë</w:t>
            </w:r>
            <w:r w:rsidRPr="00146D9D">
              <w:rPr>
                <w:rFonts w:ascii="Arial" w:eastAsia="Times New Roman" w:hAnsi="Arial" w:cs="Arial"/>
                <w:b/>
                <w:bCs/>
                <w:color w:val="000000"/>
                <w:sz w:val="12"/>
                <w:szCs w:val="12"/>
              </w:rPr>
              <w:t>ve t</w:t>
            </w:r>
            <w:r w:rsidR="003E6915" w:rsidRPr="00146D9D">
              <w:rPr>
                <w:rFonts w:ascii="Arial" w:eastAsia="Times New Roman" w:hAnsi="Arial" w:cs="Arial"/>
                <w:b/>
                <w:sz w:val="12"/>
                <w:szCs w:val="12"/>
              </w:rPr>
              <w:t>ë</w:t>
            </w:r>
            <w:r w:rsidRPr="00146D9D">
              <w:rPr>
                <w:rFonts w:ascii="Arial" w:eastAsia="Times New Roman" w:hAnsi="Arial" w:cs="Arial"/>
                <w:b/>
                <w:bCs/>
                <w:color w:val="000000"/>
                <w:sz w:val="12"/>
                <w:szCs w:val="12"/>
              </w:rPr>
              <w:t xml:space="preserve"> Jashtme</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5A4D852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3,186,300</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6AF9558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53,000</w:t>
            </w:r>
          </w:p>
        </w:tc>
        <w:tc>
          <w:tcPr>
            <w:tcW w:w="977"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A53C0C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A17D2A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7EF8752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3,239,300</w:t>
            </w:r>
          </w:p>
        </w:tc>
      </w:tr>
      <w:tr w:rsidR="00363AB7" w:rsidRPr="008F5E16" w14:paraId="1E055FD0"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B38C77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C49BF3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143921F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316,800</w:t>
            </w:r>
          </w:p>
        </w:tc>
        <w:tc>
          <w:tcPr>
            <w:tcW w:w="0" w:type="auto"/>
            <w:tcBorders>
              <w:top w:val="nil"/>
              <w:left w:val="nil"/>
              <w:bottom w:val="dotted" w:sz="4" w:space="0" w:color="auto"/>
              <w:right w:val="dashed" w:sz="4" w:space="0" w:color="auto"/>
            </w:tcBorders>
            <w:shd w:val="clear" w:color="000000" w:fill="FFFFFF"/>
            <w:noWrap/>
            <w:vAlign w:val="bottom"/>
            <w:hideMark/>
          </w:tcPr>
          <w:p w14:paraId="6ED8755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977" w:type="dxa"/>
            <w:tcBorders>
              <w:top w:val="nil"/>
              <w:left w:val="nil"/>
              <w:bottom w:val="dotted" w:sz="4" w:space="0" w:color="auto"/>
              <w:right w:val="dashed" w:sz="4" w:space="0" w:color="auto"/>
            </w:tcBorders>
            <w:shd w:val="clear" w:color="000000" w:fill="FFFFFF"/>
            <w:noWrap/>
            <w:vAlign w:val="bottom"/>
            <w:hideMark/>
          </w:tcPr>
          <w:p w14:paraId="011A736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ECB214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0" w:type="auto"/>
            <w:tcBorders>
              <w:top w:val="nil"/>
              <w:left w:val="nil"/>
              <w:bottom w:val="dotted" w:sz="4" w:space="0" w:color="auto"/>
              <w:right w:val="single" w:sz="8" w:space="0" w:color="auto"/>
            </w:tcBorders>
            <w:shd w:val="clear" w:color="000000" w:fill="FFFFFF"/>
            <w:noWrap/>
            <w:vAlign w:val="bottom"/>
            <w:hideMark/>
          </w:tcPr>
          <w:p w14:paraId="01C92E6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354,800</w:t>
            </w:r>
          </w:p>
        </w:tc>
      </w:tr>
      <w:tr w:rsidR="00363AB7" w:rsidRPr="008F5E16" w14:paraId="1F178456"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4F396BDB"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0" w:type="auto"/>
            <w:tcBorders>
              <w:top w:val="nil"/>
              <w:left w:val="single" w:sz="4" w:space="0" w:color="auto"/>
              <w:bottom w:val="nil"/>
              <w:right w:val="single" w:sz="4" w:space="0" w:color="auto"/>
            </w:tcBorders>
            <w:shd w:val="clear" w:color="auto" w:fill="auto"/>
            <w:noWrap/>
            <w:vAlign w:val="bottom"/>
            <w:hideMark/>
          </w:tcPr>
          <w:p w14:paraId="68EB915D" w14:textId="1E345A8A"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diplomatike </w:t>
            </w:r>
            <w:r w:rsidRPr="008F5E16">
              <w:rPr>
                <w:rFonts w:ascii="Arial" w:eastAsia="Times New Roman" w:hAnsi="Arial" w:cs="Arial"/>
                <w:sz w:val="12"/>
                <w:szCs w:val="12"/>
              </w:rPr>
              <w:t>jashtë</w:t>
            </w:r>
            <w:r w:rsidR="00363AB7" w:rsidRPr="008F5E16">
              <w:rPr>
                <w:rFonts w:ascii="Arial" w:eastAsia="Times New Roman" w:hAnsi="Arial" w:cs="Arial"/>
                <w:sz w:val="12"/>
                <w:szCs w:val="12"/>
              </w:rPr>
              <w:t xml:space="preserve"> shtetit</w:t>
            </w:r>
          </w:p>
        </w:tc>
        <w:tc>
          <w:tcPr>
            <w:tcW w:w="0" w:type="auto"/>
            <w:tcBorders>
              <w:top w:val="nil"/>
              <w:left w:val="nil"/>
              <w:bottom w:val="nil"/>
              <w:right w:val="single" w:sz="4" w:space="0" w:color="auto"/>
            </w:tcBorders>
            <w:shd w:val="clear" w:color="000000" w:fill="FFFFFF"/>
            <w:noWrap/>
            <w:vAlign w:val="bottom"/>
            <w:hideMark/>
          </w:tcPr>
          <w:p w14:paraId="303490B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2,553,000</w:t>
            </w:r>
          </w:p>
        </w:tc>
        <w:tc>
          <w:tcPr>
            <w:tcW w:w="0" w:type="auto"/>
            <w:tcBorders>
              <w:top w:val="nil"/>
              <w:left w:val="nil"/>
              <w:bottom w:val="nil"/>
              <w:right w:val="dashed" w:sz="4" w:space="0" w:color="auto"/>
            </w:tcBorders>
            <w:shd w:val="clear" w:color="000000" w:fill="FFFFFF"/>
            <w:noWrap/>
            <w:vAlign w:val="bottom"/>
            <w:hideMark/>
          </w:tcPr>
          <w:p w14:paraId="6B9FFCC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977" w:type="dxa"/>
            <w:tcBorders>
              <w:top w:val="nil"/>
              <w:left w:val="nil"/>
              <w:bottom w:val="nil"/>
              <w:right w:val="dashed" w:sz="4" w:space="0" w:color="auto"/>
            </w:tcBorders>
            <w:shd w:val="clear" w:color="000000" w:fill="FFFFFF"/>
            <w:noWrap/>
            <w:vAlign w:val="bottom"/>
            <w:hideMark/>
          </w:tcPr>
          <w:p w14:paraId="73B1C27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4" w:space="0" w:color="auto"/>
            </w:tcBorders>
            <w:shd w:val="clear" w:color="000000" w:fill="FFFFFF"/>
            <w:noWrap/>
            <w:vAlign w:val="bottom"/>
            <w:hideMark/>
          </w:tcPr>
          <w:p w14:paraId="057D935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0" w:type="auto"/>
            <w:tcBorders>
              <w:top w:val="nil"/>
              <w:left w:val="nil"/>
              <w:bottom w:val="nil"/>
              <w:right w:val="single" w:sz="8" w:space="0" w:color="auto"/>
            </w:tcBorders>
            <w:shd w:val="clear" w:color="000000" w:fill="FFFFFF"/>
            <w:noWrap/>
            <w:vAlign w:val="bottom"/>
            <w:hideMark/>
          </w:tcPr>
          <w:p w14:paraId="3D8B2BA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2,568,000</w:t>
            </w:r>
          </w:p>
        </w:tc>
      </w:tr>
      <w:tr w:rsidR="00363AB7" w:rsidRPr="008F5E16" w14:paraId="44AD89AC"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643C8DB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14:paraId="02158159"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Aktiviteti diplomatik dhe konsullor i MPJ</w:t>
            </w:r>
          </w:p>
        </w:tc>
        <w:tc>
          <w:tcPr>
            <w:tcW w:w="0" w:type="auto"/>
            <w:tcBorders>
              <w:top w:val="dotted" w:sz="4" w:space="0" w:color="auto"/>
              <w:left w:val="nil"/>
              <w:bottom w:val="dotted" w:sz="4" w:space="0" w:color="auto"/>
              <w:right w:val="single" w:sz="4" w:space="0" w:color="auto"/>
            </w:tcBorders>
            <w:shd w:val="clear" w:color="000000" w:fill="FFFFFF"/>
            <w:noWrap/>
            <w:vAlign w:val="bottom"/>
            <w:hideMark/>
          </w:tcPr>
          <w:p w14:paraId="0E0FDAF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316,500</w:t>
            </w:r>
          </w:p>
        </w:tc>
        <w:tc>
          <w:tcPr>
            <w:tcW w:w="0" w:type="auto"/>
            <w:tcBorders>
              <w:top w:val="dotted" w:sz="4" w:space="0" w:color="auto"/>
              <w:left w:val="nil"/>
              <w:bottom w:val="dotted" w:sz="4" w:space="0" w:color="auto"/>
              <w:right w:val="dashed" w:sz="4" w:space="0" w:color="auto"/>
            </w:tcBorders>
            <w:shd w:val="clear" w:color="000000" w:fill="FFFFFF"/>
            <w:noWrap/>
            <w:vAlign w:val="bottom"/>
            <w:hideMark/>
          </w:tcPr>
          <w:p w14:paraId="1150394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dotted" w:sz="4" w:space="0" w:color="auto"/>
              <w:left w:val="nil"/>
              <w:bottom w:val="dotted" w:sz="4" w:space="0" w:color="auto"/>
              <w:right w:val="dashed" w:sz="4" w:space="0" w:color="auto"/>
            </w:tcBorders>
            <w:shd w:val="clear" w:color="000000" w:fill="FFFFFF"/>
            <w:noWrap/>
            <w:vAlign w:val="bottom"/>
            <w:hideMark/>
          </w:tcPr>
          <w:p w14:paraId="4DB354A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73C46DE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8" w:space="0" w:color="auto"/>
            </w:tcBorders>
            <w:shd w:val="clear" w:color="000000" w:fill="FFFFFF"/>
            <w:noWrap/>
            <w:vAlign w:val="bottom"/>
            <w:hideMark/>
          </w:tcPr>
          <w:p w14:paraId="51B916D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316,500</w:t>
            </w:r>
          </w:p>
        </w:tc>
      </w:tr>
      <w:tr w:rsidR="00363AB7" w:rsidRPr="008F5E16" w14:paraId="285D39B2"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50877056"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76ED7FCF"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Brendshme</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04D2FF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24,073,434</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7C361C0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1,450,000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42DE17B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386,622</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5D40223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1,836,622</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006E73C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25,910,056</w:t>
            </w:r>
          </w:p>
        </w:tc>
      </w:tr>
      <w:tr w:rsidR="00363AB7" w:rsidRPr="008F5E16" w14:paraId="78020D8E"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B7B1A50"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CAD3A5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7CA380B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1,441,032</w:t>
            </w:r>
          </w:p>
        </w:tc>
        <w:tc>
          <w:tcPr>
            <w:tcW w:w="0" w:type="auto"/>
            <w:tcBorders>
              <w:top w:val="nil"/>
              <w:left w:val="nil"/>
              <w:bottom w:val="dotted" w:sz="4" w:space="0" w:color="auto"/>
              <w:right w:val="dashed" w:sz="4" w:space="0" w:color="auto"/>
            </w:tcBorders>
            <w:shd w:val="clear" w:color="000000" w:fill="FFFFFF"/>
            <w:noWrap/>
            <w:vAlign w:val="bottom"/>
            <w:hideMark/>
          </w:tcPr>
          <w:p w14:paraId="278EE17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55,795</w:t>
            </w:r>
          </w:p>
        </w:tc>
        <w:tc>
          <w:tcPr>
            <w:tcW w:w="977" w:type="dxa"/>
            <w:tcBorders>
              <w:top w:val="nil"/>
              <w:left w:val="nil"/>
              <w:bottom w:val="dotted" w:sz="4" w:space="0" w:color="auto"/>
              <w:right w:val="dashed" w:sz="4" w:space="0" w:color="auto"/>
            </w:tcBorders>
            <w:shd w:val="clear" w:color="000000" w:fill="FFFFFF"/>
            <w:noWrap/>
            <w:vAlign w:val="bottom"/>
            <w:hideMark/>
          </w:tcPr>
          <w:p w14:paraId="2F6CC0E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A30ADD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55,795</w:t>
            </w:r>
          </w:p>
        </w:tc>
        <w:tc>
          <w:tcPr>
            <w:tcW w:w="0" w:type="auto"/>
            <w:tcBorders>
              <w:top w:val="nil"/>
              <w:left w:val="nil"/>
              <w:bottom w:val="dotted" w:sz="4" w:space="0" w:color="auto"/>
              <w:right w:val="single" w:sz="8" w:space="0" w:color="auto"/>
            </w:tcBorders>
            <w:shd w:val="clear" w:color="000000" w:fill="FFFFFF"/>
            <w:noWrap/>
            <w:vAlign w:val="bottom"/>
            <w:hideMark/>
          </w:tcPr>
          <w:p w14:paraId="3888ED3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1,496,827</w:t>
            </w:r>
          </w:p>
        </w:tc>
      </w:tr>
      <w:tr w:rsidR="00363AB7" w:rsidRPr="008F5E16" w14:paraId="258D558E"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1CEFCF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CCB7DA6"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Policia e Shtetit</w:t>
            </w:r>
          </w:p>
        </w:tc>
        <w:tc>
          <w:tcPr>
            <w:tcW w:w="0" w:type="auto"/>
            <w:tcBorders>
              <w:top w:val="nil"/>
              <w:left w:val="nil"/>
              <w:bottom w:val="dotted" w:sz="4" w:space="0" w:color="auto"/>
              <w:right w:val="single" w:sz="4" w:space="0" w:color="auto"/>
            </w:tcBorders>
            <w:shd w:val="clear" w:color="000000" w:fill="FFFFFF"/>
            <w:noWrap/>
            <w:vAlign w:val="bottom"/>
            <w:hideMark/>
          </w:tcPr>
          <w:p w14:paraId="25A0350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19,063,003</w:t>
            </w:r>
          </w:p>
        </w:tc>
        <w:tc>
          <w:tcPr>
            <w:tcW w:w="0" w:type="auto"/>
            <w:tcBorders>
              <w:top w:val="nil"/>
              <w:left w:val="nil"/>
              <w:bottom w:val="dotted" w:sz="4" w:space="0" w:color="auto"/>
              <w:right w:val="dashed" w:sz="4" w:space="0" w:color="auto"/>
            </w:tcBorders>
            <w:shd w:val="clear" w:color="000000" w:fill="FFFFFF"/>
            <w:noWrap/>
            <w:vAlign w:val="bottom"/>
            <w:hideMark/>
          </w:tcPr>
          <w:p w14:paraId="0E202C4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1,229,205</w:t>
            </w:r>
          </w:p>
        </w:tc>
        <w:tc>
          <w:tcPr>
            <w:tcW w:w="977" w:type="dxa"/>
            <w:tcBorders>
              <w:top w:val="nil"/>
              <w:left w:val="nil"/>
              <w:bottom w:val="dotted" w:sz="4" w:space="0" w:color="auto"/>
              <w:right w:val="dashed" w:sz="4" w:space="0" w:color="auto"/>
            </w:tcBorders>
            <w:shd w:val="clear" w:color="000000" w:fill="FFFFFF"/>
            <w:noWrap/>
            <w:vAlign w:val="bottom"/>
            <w:hideMark/>
          </w:tcPr>
          <w:p w14:paraId="034FA9F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386,622</w:t>
            </w:r>
          </w:p>
        </w:tc>
        <w:tc>
          <w:tcPr>
            <w:tcW w:w="0" w:type="auto"/>
            <w:tcBorders>
              <w:top w:val="nil"/>
              <w:left w:val="nil"/>
              <w:bottom w:val="dotted" w:sz="4" w:space="0" w:color="auto"/>
              <w:right w:val="single" w:sz="4" w:space="0" w:color="auto"/>
            </w:tcBorders>
            <w:shd w:val="clear" w:color="000000" w:fill="FFFFFF"/>
            <w:noWrap/>
            <w:vAlign w:val="bottom"/>
            <w:hideMark/>
          </w:tcPr>
          <w:p w14:paraId="22381A1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1,615,827</w:t>
            </w:r>
          </w:p>
        </w:tc>
        <w:tc>
          <w:tcPr>
            <w:tcW w:w="0" w:type="auto"/>
            <w:tcBorders>
              <w:top w:val="nil"/>
              <w:left w:val="nil"/>
              <w:bottom w:val="dotted" w:sz="4" w:space="0" w:color="auto"/>
              <w:right w:val="single" w:sz="8" w:space="0" w:color="auto"/>
            </w:tcBorders>
            <w:shd w:val="clear" w:color="000000" w:fill="FFFFFF"/>
            <w:noWrap/>
            <w:vAlign w:val="bottom"/>
            <w:hideMark/>
          </w:tcPr>
          <w:p w14:paraId="5D4E728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20,678,830</w:t>
            </w:r>
          </w:p>
        </w:tc>
      </w:tr>
      <w:tr w:rsidR="00363AB7" w:rsidRPr="008F5E16" w14:paraId="26F56D6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A17E341"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1761712" w14:textId="711CB7FA"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Garda e </w:t>
            </w:r>
            <w:r w:rsidR="003E6915" w:rsidRPr="008F5E16">
              <w:rPr>
                <w:rFonts w:ascii="Arial" w:eastAsia="Times New Roman" w:hAnsi="Arial" w:cs="Arial"/>
                <w:sz w:val="12"/>
                <w:szCs w:val="12"/>
              </w:rPr>
              <w:t>Republikës</w:t>
            </w:r>
          </w:p>
        </w:tc>
        <w:tc>
          <w:tcPr>
            <w:tcW w:w="0" w:type="auto"/>
            <w:tcBorders>
              <w:top w:val="nil"/>
              <w:left w:val="nil"/>
              <w:bottom w:val="dotted" w:sz="4" w:space="0" w:color="auto"/>
              <w:right w:val="single" w:sz="4" w:space="0" w:color="auto"/>
            </w:tcBorders>
            <w:shd w:val="clear" w:color="000000" w:fill="FFFFFF"/>
            <w:noWrap/>
            <w:vAlign w:val="bottom"/>
            <w:hideMark/>
          </w:tcPr>
          <w:p w14:paraId="6A5FDAF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2,220,000</w:t>
            </w:r>
          </w:p>
        </w:tc>
        <w:tc>
          <w:tcPr>
            <w:tcW w:w="0" w:type="auto"/>
            <w:tcBorders>
              <w:top w:val="nil"/>
              <w:left w:val="nil"/>
              <w:bottom w:val="dotted" w:sz="4" w:space="0" w:color="auto"/>
              <w:right w:val="dashed" w:sz="4" w:space="0" w:color="auto"/>
            </w:tcBorders>
            <w:shd w:val="clear" w:color="000000" w:fill="FFFFFF"/>
            <w:noWrap/>
            <w:vAlign w:val="bottom"/>
            <w:hideMark/>
          </w:tcPr>
          <w:p w14:paraId="7A5F1B6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977" w:type="dxa"/>
            <w:tcBorders>
              <w:top w:val="nil"/>
              <w:left w:val="nil"/>
              <w:bottom w:val="dotted" w:sz="4" w:space="0" w:color="auto"/>
              <w:right w:val="dashed" w:sz="4" w:space="0" w:color="auto"/>
            </w:tcBorders>
            <w:shd w:val="clear" w:color="000000" w:fill="FFFFFF"/>
            <w:noWrap/>
            <w:vAlign w:val="bottom"/>
            <w:hideMark/>
          </w:tcPr>
          <w:p w14:paraId="2DAA2B2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44786E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0" w:type="auto"/>
            <w:tcBorders>
              <w:top w:val="nil"/>
              <w:left w:val="nil"/>
              <w:bottom w:val="dotted" w:sz="4" w:space="0" w:color="auto"/>
              <w:right w:val="single" w:sz="8" w:space="0" w:color="auto"/>
            </w:tcBorders>
            <w:shd w:val="clear" w:color="000000" w:fill="FFFFFF"/>
            <w:noWrap/>
            <w:vAlign w:val="bottom"/>
            <w:hideMark/>
          </w:tcPr>
          <w:p w14:paraId="770F748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2,250,000</w:t>
            </w:r>
          </w:p>
        </w:tc>
      </w:tr>
      <w:tr w:rsidR="00363AB7" w:rsidRPr="008F5E16" w14:paraId="13354E7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071E71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CBB8127" w14:textId="168F640E"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Prefekturat dhe Funksionet e Deleguara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Pushtetit Vendor</w:t>
            </w:r>
          </w:p>
        </w:tc>
        <w:tc>
          <w:tcPr>
            <w:tcW w:w="0" w:type="auto"/>
            <w:tcBorders>
              <w:top w:val="nil"/>
              <w:left w:val="nil"/>
              <w:bottom w:val="dotted" w:sz="4" w:space="0" w:color="auto"/>
              <w:right w:val="single" w:sz="4" w:space="0" w:color="auto"/>
            </w:tcBorders>
            <w:shd w:val="clear" w:color="000000" w:fill="FFFFFF"/>
            <w:noWrap/>
            <w:vAlign w:val="bottom"/>
            <w:hideMark/>
          </w:tcPr>
          <w:p w14:paraId="60566B3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643,657</w:t>
            </w:r>
          </w:p>
        </w:tc>
        <w:tc>
          <w:tcPr>
            <w:tcW w:w="0" w:type="auto"/>
            <w:tcBorders>
              <w:top w:val="nil"/>
              <w:left w:val="nil"/>
              <w:bottom w:val="dotted" w:sz="4" w:space="0" w:color="auto"/>
              <w:right w:val="dashed" w:sz="4" w:space="0" w:color="auto"/>
            </w:tcBorders>
            <w:shd w:val="clear" w:color="000000" w:fill="FFFFFF"/>
            <w:noWrap/>
            <w:vAlign w:val="bottom"/>
            <w:hideMark/>
          </w:tcPr>
          <w:p w14:paraId="6E5B0F3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977" w:type="dxa"/>
            <w:tcBorders>
              <w:top w:val="nil"/>
              <w:left w:val="nil"/>
              <w:bottom w:val="dotted" w:sz="4" w:space="0" w:color="auto"/>
              <w:right w:val="dashed" w:sz="4" w:space="0" w:color="auto"/>
            </w:tcBorders>
            <w:shd w:val="clear" w:color="000000" w:fill="FFFFFF"/>
            <w:noWrap/>
            <w:vAlign w:val="bottom"/>
            <w:hideMark/>
          </w:tcPr>
          <w:p w14:paraId="366397B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5BFD5C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0" w:type="auto"/>
            <w:tcBorders>
              <w:top w:val="nil"/>
              <w:left w:val="nil"/>
              <w:bottom w:val="dotted" w:sz="4" w:space="0" w:color="auto"/>
              <w:right w:val="single" w:sz="8" w:space="0" w:color="auto"/>
            </w:tcBorders>
            <w:shd w:val="clear" w:color="000000" w:fill="FFFFFF"/>
            <w:noWrap/>
            <w:vAlign w:val="bottom"/>
            <w:hideMark/>
          </w:tcPr>
          <w:p w14:paraId="4B799AD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648,657</w:t>
            </w:r>
          </w:p>
        </w:tc>
      </w:tr>
      <w:tr w:rsidR="00363AB7" w:rsidRPr="008F5E16" w14:paraId="7B40021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F1025CF"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9877CB2" w14:textId="0186520A"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363AB7" w:rsidRPr="008F5E16">
              <w:rPr>
                <w:rFonts w:ascii="Arial" w:eastAsia="Times New Roman" w:hAnsi="Arial" w:cs="Arial"/>
                <w:sz w:val="12"/>
                <w:szCs w:val="12"/>
              </w:rPr>
              <w:t xml:space="preserve"> i Gjendjes Civile</w:t>
            </w:r>
          </w:p>
        </w:tc>
        <w:tc>
          <w:tcPr>
            <w:tcW w:w="0" w:type="auto"/>
            <w:tcBorders>
              <w:top w:val="nil"/>
              <w:left w:val="nil"/>
              <w:bottom w:val="dotted" w:sz="4" w:space="0" w:color="auto"/>
              <w:right w:val="single" w:sz="4" w:space="0" w:color="auto"/>
            </w:tcBorders>
            <w:shd w:val="clear" w:color="000000" w:fill="FFFFFF"/>
            <w:noWrap/>
            <w:vAlign w:val="bottom"/>
            <w:hideMark/>
          </w:tcPr>
          <w:p w14:paraId="4DC7944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705,742</w:t>
            </w:r>
          </w:p>
        </w:tc>
        <w:tc>
          <w:tcPr>
            <w:tcW w:w="0" w:type="auto"/>
            <w:tcBorders>
              <w:top w:val="nil"/>
              <w:left w:val="nil"/>
              <w:bottom w:val="dotted" w:sz="4" w:space="0" w:color="auto"/>
              <w:right w:val="dashed" w:sz="4" w:space="0" w:color="auto"/>
            </w:tcBorders>
            <w:shd w:val="clear" w:color="000000" w:fill="FFFFFF"/>
            <w:noWrap/>
            <w:vAlign w:val="bottom"/>
            <w:hideMark/>
          </w:tcPr>
          <w:p w14:paraId="7C912D6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977" w:type="dxa"/>
            <w:tcBorders>
              <w:top w:val="nil"/>
              <w:left w:val="nil"/>
              <w:bottom w:val="dotted" w:sz="4" w:space="0" w:color="auto"/>
              <w:right w:val="dashed" w:sz="4" w:space="0" w:color="auto"/>
            </w:tcBorders>
            <w:shd w:val="clear" w:color="000000" w:fill="FFFFFF"/>
            <w:noWrap/>
            <w:vAlign w:val="bottom"/>
            <w:hideMark/>
          </w:tcPr>
          <w:p w14:paraId="6888BE8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102650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0" w:type="auto"/>
            <w:tcBorders>
              <w:top w:val="nil"/>
              <w:left w:val="nil"/>
              <w:bottom w:val="dotted" w:sz="4" w:space="0" w:color="auto"/>
              <w:right w:val="single" w:sz="8" w:space="0" w:color="auto"/>
            </w:tcBorders>
            <w:shd w:val="clear" w:color="000000" w:fill="FFFFFF"/>
            <w:noWrap/>
            <w:vAlign w:val="bottom"/>
            <w:hideMark/>
          </w:tcPr>
          <w:p w14:paraId="33EBE1B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835,742</w:t>
            </w:r>
          </w:p>
        </w:tc>
      </w:tr>
      <w:tr w:rsidR="00363AB7" w:rsidRPr="008F5E16" w14:paraId="38F08BEC"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619C7AC0"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17</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4B1E0EA9"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Mbrojtjes</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5B254D5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23,439,326</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4115350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12,687,000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659F7A3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12,212,050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3220B72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24,899,050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2C1EE98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48,338,376</w:t>
            </w:r>
          </w:p>
        </w:tc>
      </w:tr>
      <w:tr w:rsidR="00363AB7" w:rsidRPr="008F5E16" w14:paraId="72761936"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F34ADF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30265F3"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2E0DDBF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1,403,300</w:t>
            </w:r>
          </w:p>
        </w:tc>
        <w:tc>
          <w:tcPr>
            <w:tcW w:w="0" w:type="auto"/>
            <w:tcBorders>
              <w:top w:val="nil"/>
              <w:left w:val="nil"/>
              <w:bottom w:val="dotted" w:sz="4" w:space="0" w:color="auto"/>
              <w:right w:val="dashed" w:sz="4" w:space="0" w:color="auto"/>
            </w:tcBorders>
            <w:shd w:val="clear" w:color="000000" w:fill="FFFFFF"/>
            <w:noWrap/>
            <w:vAlign w:val="bottom"/>
            <w:hideMark/>
          </w:tcPr>
          <w:p w14:paraId="64BB7D0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160,000</w:t>
            </w:r>
          </w:p>
        </w:tc>
        <w:tc>
          <w:tcPr>
            <w:tcW w:w="977" w:type="dxa"/>
            <w:tcBorders>
              <w:top w:val="nil"/>
              <w:left w:val="nil"/>
              <w:bottom w:val="dotted" w:sz="4" w:space="0" w:color="auto"/>
              <w:right w:val="dashed" w:sz="4" w:space="0" w:color="auto"/>
            </w:tcBorders>
            <w:shd w:val="clear" w:color="000000" w:fill="FFFFFF"/>
            <w:noWrap/>
            <w:vAlign w:val="bottom"/>
            <w:hideMark/>
          </w:tcPr>
          <w:p w14:paraId="07B82C2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3F83310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160,000</w:t>
            </w:r>
          </w:p>
        </w:tc>
        <w:tc>
          <w:tcPr>
            <w:tcW w:w="0" w:type="auto"/>
            <w:tcBorders>
              <w:top w:val="nil"/>
              <w:left w:val="nil"/>
              <w:bottom w:val="dotted" w:sz="4" w:space="0" w:color="auto"/>
              <w:right w:val="single" w:sz="8" w:space="0" w:color="auto"/>
            </w:tcBorders>
            <w:shd w:val="clear" w:color="000000" w:fill="FFFFFF"/>
            <w:noWrap/>
            <w:vAlign w:val="bottom"/>
            <w:hideMark/>
          </w:tcPr>
          <w:p w14:paraId="26FDD23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1,563,300</w:t>
            </w:r>
          </w:p>
        </w:tc>
      </w:tr>
      <w:tr w:rsidR="00363AB7" w:rsidRPr="008F5E16" w14:paraId="007C678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7B2244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02120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82694C7"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Forcat e Luftimit</w:t>
            </w:r>
          </w:p>
        </w:tc>
        <w:tc>
          <w:tcPr>
            <w:tcW w:w="0" w:type="auto"/>
            <w:tcBorders>
              <w:top w:val="nil"/>
              <w:left w:val="nil"/>
              <w:bottom w:val="dotted" w:sz="4" w:space="0" w:color="auto"/>
              <w:right w:val="single" w:sz="4" w:space="0" w:color="auto"/>
            </w:tcBorders>
            <w:shd w:val="clear" w:color="000000" w:fill="FFFFFF"/>
            <w:noWrap/>
            <w:vAlign w:val="bottom"/>
            <w:hideMark/>
          </w:tcPr>
          <w:p w14:paraId="0B26801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6,355,090</w:t>
            </w:r>
          </w:p>
        </w:tc>
        <w:tc>
          <w:tcPr>
            <w:tcW w:w="0" w:type="auto"/>
            <w:tcBorders>
              <w:top w:val="nil"/>
              <w:left w:val="nil"/>
              <w:bottom w:val="dotted" w:sz="4" w:space="0" w:color="auto"/>
              <w:right w:val="dashed" w:sz="4" w:space="0" w:color="auto"/>
            </w:tcBorders>
            <w:shd w:val="clear" w:color="000000" w:fill="FFFFFF"/>
            <w:noWrap/>
            <w:vAlign w:val="bottom"/>
            <w:hideMark/>
          </w:tcPr>
          <w:p w14:paraId="5F0CDE7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8,384,500</w:t>
            </w:r>
          </w:p>
        </w:tc>
        <w:tc>
          <w:tcPr>
            <w:tcW w:w="977" w:type="dxa"/>
            <w:tcBorders>
              <w:top w:val="nil"/>
              <w:left w:val="nil"/>
              <w:bottom w:val="dotted" w:sz="4" w:space="0" w:color="auto"/>
              <w:right w:val="dashed" w:sz="4" w:space="0" w:color="auto"/>
            </w:tcBorders>
            <w:shd w:val="clear" w:color="000000" w:fill="FFFFFF"/>
            <w:noWrap/>
            <w:vAlign w:val="bottom"/>
            <w:hideMark/>
          </w:tcPr>
          <w:p w14:paraId="0BBFCC4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10,200,000</w:t>
            </w:r>
          </w:p>
        </w:tc>
        <w:tc>
          <w:tcPr>
            <w:tcW w:w="0" w:type="auto"/>
            <w:tcBorders>
              <w:top w:val="nil"/>
              <w:left w:val="nil"/>
              <w:bottom w:val="dotted" w:sz="4" w:space="0" w:color="auto"/>
              <w:right w:val="single" w:sz="4" w:space="0" w:color="auto"/>
            </w:tcBorders>
            <w:shd w:val="clear" w:color="000000" w:fill="FFFFFF"/>
            <w:noWrap/>
            <w:vAlign w:val="bottom"/>
            <w:hideMark/>
          </w:tcPr>
          <w:p w14:paraId="580CB77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18,584,500</w:t>
            </w:r>
          </w:p>
        </w:tc>
        <w:tc>
          <w:tcPr>
            <w:tcW w:w="0" w:type="auto"/>
            <w:tcBorders>
              <w:top w:val="nil"/>
              <w:left w:val="nil"/>
              <w:bottom w:val="dotted" w:sz="4" w:space="0" w:color="auto"/>
              <w:right w:val="single" w:sz="8" w:space="0" w:color="auto"/>
            </w:tcBorders>
            <w:shd w:val="clear" w:color="000000" w:fill="FFFFFF"/>
            <w:noWrap/>
            <w:vAlign w:val="bottom"/>
            <w:hideMark/>
          </w:tcPr>
          <w:p w14:paraId="7AE6BA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24,939,590</w:t>
            </w:r>
          </w:p>
        </w:tc>
      </w:tr>
      <w:tr w:rsidR="00363AB7" w:rsidRPr="008F5E16" w14:paraId="77D51E5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F9D7C8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7BF9EB1"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Ushtarak</w:t>
            </w:r>
          </w:p>
        </w:tc>
        <w:tc>
          <w:tcPr>
            <w:tcW w:w="0" w:type="auto"/>
            <w:tcBorders>
              <w:top w:val="nil"/>
              <w:left w:val="nil"/>
              <w:bottom w:val="dotted" w:sz="4" w:space="0" w:color="auto"/>
              <w:right w:val="single" w:sz="4" w:space="0" w:color="auto"/>
            </w:tcBorders>
            <w:shd w:val="clear" w:color="000000" w:fill="FFFFFF"/>
            <w:noWrap/>
            <w:vAlign w:val="bottom"/>
            <w:hideMark/>
          </w:tcPr>
          <w:p w14:paraId="2D37A21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870,000</w:t>
            </w:r>
          </w:p>
        </w:tc>
        <w:tc>
          <w:tcPr>
            <w:tcW w:w="0" w:type="auto"/>
            <w:tcBorders>
              <w:top w:val="nil"/>
              <w:left w:val="nil"/>
              <w:bottom w:val="dotted" w:sz="4" w:space="0" w:color="auto"/>
              <w:right w:val="dashed" w:sz="4" w:space="0" w:color="auto"/>
            </w:tcBorders>
            <w:shd w:val="clear" w:color="000000" w:fill="FFFFFF"/>
            <w:noWrap/>
            <w:vAlign w:val="bottom"/>
            <w:hideMark/>
          </w:tcPr>
          <w:p w14:paraId="4A5282F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457,000</w:t>
            </w:r>
          </w:p>
        </w:tc>
        <w:tc>
          <w:tcPr>
            <w:tcW w:w="977" w:type="dxa"/>
            <w:tcBorders>
              <w:top w:val="nil"/>
              <w:left w:val="nil"/>
              <w:bottom w:val="dotted" w:sz="4" w:space="0" w:color="auto"/>
              <w:right w:val="dashed" w:sz="4" w:space="0" w:color="auto"/>
            </w:tcBorders>
            <w:shd w:val="clear" w:color="000000" w:fill="FFFFFF"/>
            <w:noWrap/>
            <w:vAlign w:val="bottom"/>
            <w:hideMark/>
          </w:tcPr>
          <w:p w14:paraId="5A76BDB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85988C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457,000</w:t>
            </w:r>
          </w:p>
        </w:tc>
        <w:tc>
          <w:tcPr>
            <w:tcW w:w="0" w:type="auto"/>
            <w:tcBorders>
              <w:top w:val="nil"/>
              <w:left w:val="nil"/>
              <w:bottom w:val="dotted" w:sz="4" w:space="0" w:color="auto"/>
              <w:right w:val="single" w:sz="8" w:space="0" w:color="auto"/>
            </w:tcBorders>
            <w:shd w:val="clear" w:color="000000" w:fill="FFFFFF"/>
            <w:noWrap/>
            <w:vAlign w:val="bottom"/>
            <w:hideMark/>
          </w:tcPr>
          <w:p w14:paraId="3DE0E59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1,327,000</w:t>
            </w:r>
          </w:p>
        </w:tc>
      </w:tr>
      <w:tr w:rsidR="00363AB7" w:rsidRPr="008F5E16" w14:paraId="15C0560D" w14:textId="77777777" w:rsidTr="00507185">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5F99778"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02150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334A259" w14:textId="511B9715"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Mbështetja</w:t>
            </w:r>
            <w:r w:rsidR="00363AB7" w:rsidRPr="008F5E16">
              <w:rPr>
                <w:rFonts w:ascii="Arial" w:eastAsia="Times New Roman" w:hAnsi="Arial" w:cs="Arial"/>
                <w:sz w:val="12"/>
                <w:szCs w:val="12"/>
              </w:rPr>
              <w:t xml:space="preserve"> e Luftimit</w:t>
            </w:r>
          </w:p>
        </w:tc>
        <w:tc>
          <w:tcPr>
            <w:tcW w:w="0" w:type="auto"/>
            <w:tcBorders>
              <w:top w:val="nil"/>
              <w:left w:val="nil"/>
              <w:bottom w:val="dotted" w:sz="4" w:space="0" w:color="auto"/>
              <w:right w:val="single" w:sz="4" w:space="0" w:color="auto"/>
            </w:tcBorders>
            <w:shd w:val="clear" w:color="000000" w:fill="FFFFFF"/>
            <w:noWrap/>
            <w:vAlign w:val="bottom"/>
            <w:hideMark/>
          </w:tcPr>
          <w:p w14:paraId="6544FC4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6,754,936</w:t>
            </w:r>
          </w:p>
        </w:tc>
        <w:tc>
          <w:tcPr>
            <w:tcW w:w="0" w:type="auto"/>
            <w:tcBorders>
              <w:top w:val="nil"/>
              <w:left w:val="nil"/>
              <w:bottom w:val="single" w:sz="4" w:space="0" w:color="auto"/>
              <w:right w:val="dashed" w:sz="4" w:space="0" w:color="auto"/>
            </w:tcBorders>
            <w:shd w:val="clear" w:color="000000" w:fill="FFFFFF"/>
            <w:noWrap/>
            <w:vAlign w:val="bottom"/>
            <w:hideMark/>
          </w:tcPr>
          <w:p w14:paraId="2290439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1,265,500</w:t>
            </w:r>
          </w:p>
        </w:tc>
        <w:tc>
          <w:tcPr>
            <w:tcW w:w="977" w:type="dxa"/>
            <w:tcBorders>
              <w:top w:val="nil"/>
              <w:left w:val="nil"/>
              <w:bottom w:val="single" w:sz="4" w:space="0" w:color="auto"/>
              <w:right w:val="dashed" w:sz="4" w:space="0" w:color="auto"/>
            </w:tcBorders>
            <w:shd w:val="clear" w:color="000000" w:fill="FFFFFF"/>
            <w:noWrap/>
            <w:vAlign w:val="bottom"/>
            <w:hideMark/>
          </w:tcPr>
          <w:p w14:paraId="137D7FA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5096D8F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1,265,500</w:t>
            </w:r>
          </w:p>
        </w:tc>
        <w:tc>
          <w:tcPr>
            <w:tcW w:w="0" w:type="auto"/>
            <w:tcBorders>
              <w:top w:val="nil"/>
              <w:left w:val="nil"/>
              <w:bottom w:val="dotted" w:sz="4" w:space="0" w:color="auto"/>
              <w:right w:val="single" w:sz="8" w:space="0" w:color="auto"/>
            </w:tcBorders>
            <w:shd w:val="clear" w:color="000000" w:fill="FFFFFF"/>
            <w:noWrap/>
            <w:vAlign w:val="bottom"/>
            <w:hideMark/>
          </w:tcPr>
          <w:p w14:paraId="460DAD5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8,020,436</w:t>
            </w:r>
          </w:p>
        </w:tc>
      </w:tr>
      <w:tr w:rsidR="00363AB7" w:rsidRPr="008F5E16" w14:paraId="4C2AA5D1" w14:textId="77777777" w:rsidTr="00507185">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EB1E9F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07340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A69A03D" w14:textId="3120770F"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Shëndetësinë</w:t>
            </w:r>
          </w:p>
        </w:tc>
        <w:tc>
          <w:tcPr>
            <w:tcW w:w="0" w:type="auto"/>
            <w:tcBorders>
              <w:top w:val="nil"/>
              <w:left w:val="nil"/>
              <w:bottom w:val="dotted" w:sz="4" w:space="0" w:color="auto"/>
              <w:right w:val="single" w:sz="4" w:space="0" w:color="auto"/>
            </w:tcBorders>
            <w:shd w:val="clear" w:color="000000" w:fill="FFFFFF"/>
            <w:noWrap/>
            <w:vAlign w:val="bottom"/>
            <w:hideMark/>
          </w:tcPr>
          <w:p w14:paraId="2135398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1,406,000</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11EBA83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18A0E8C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00DCC0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0" w:type="auto"/>
            <w:tcBorders>
              <w:top w:val="nil"/>
              <w:left w:val="nil"/>
              <w:bottom w:val="dotted" w:sz="4" w:space="0" w:color="auto"/>
              <w:right w:val="single" w:sz="8" w:space="0" w:color="auto"/>
            </w:tcBorders>
            <w:shd w:val="clear" w:color="000000" w:fill="FFFFFF"/>
            <w:noWrap/>
            <w:vAlign w:val="bottom"/>
            <w:hideMark/>
          </w:tcPr>
          <w:p w14:paraId="5C588D1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1,906,000</w:t>
            </w:r>
          </w:p>
        </w:tc>
      </w:tr>
      <w:tr w:rsidR="00363AB7" w:rsidRPr="008F5E16" w14:paraId="4EC055F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1B282EA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10270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F935DF7" w14:textId="28B3EBA9"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Sociale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Ushtarak</w:t>
            </w:r>
            <w:r w:rsidRPr="008F5E16">
              <w:rPr>
                <w:rFonts w:ascii="Arial" w:eastAsia="Times New Roman" w:hAnsi="Arial" w:cs="Arial"/>
                <w:sz w:val="12"/>
                <w:szCs w:val="12"/>
              </w:rPr>
              <w:t>ë</w:t>
            </w:r>
            <w:r w:rsidR="00363AB7" w:rsidRPr="008F5E16">
              <w:rPr>
                <w:rFonts w:ascii="Arial" w:eastAsia="Times New Roman" w:hAnsi="Arial" w:cs="Arial"/>
                <w:sz w:val="12"/>
                <w:szCs w:val="12"/>
              </w:rPr>
              <w:t>t</w:t>
            </w:r>
          </w:p>
        </w:tc>
        <w:tc>
          <w:tcPr>
            <w:tcW w:w="0" w:type="auto"/>
            <w:tcBorders>
              <w:top w:val="nil"/>
              <w:left w:val="nil"/>
              <w:bottom w:val="dotted" w:sz="4" w:space="0" w:color="auto"/>
              <w:right w:val="single" w:sz="4" w:space="0" w:color="auto"/>
            </w:tcBorders>
            <w:shd w:val="clear" w:color="000000" w:fill="FFFFFF"/>
            <w:noWrap/>
            <w:vAlign w:val="bottom"/>
            <w:hideMark/>
          </w:tcPr>
          <w:p w14:paraId="0388B2A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5,200,000</w:t>
            </w:r>
          </w:p>
        </w:tc>
        <w:tc>
          <w:tcPr>
            <w:tcW w:w="0" w:type="auto"/>
            <w:tcBorders>
              <w:top w:val="nil"/>
              <w:left w:val="nil"/>
              <w:bottom w:val="dotted" w:sz="4" w:space="0" w:color="auto"/>
              <w:right w:val="dashed" w:sz="4" w:space="0" w:color="auto"/>
            </w:tcBorders>
            <w:shd w:val="clear" w:color="000000" w:fill="FFFFFF"/>
            <w:noWrap/>
            <w:vAlign w:val="bottom"/>
            <w:hideMark/>
          </w:tcPr>
          <w:p w14:paraId="2E39CBE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7A4FB7E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F4EFD1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74507C6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5,200,000</w:t>
            </w:r>
          </w:p>
        </w:tc>
      </w:tr>
      <w:tr w:rsidR="00363AB7" w:rsidRPr="008F5E16" w14:paraId="6976137D"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3AF2F4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10910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2B4F635"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Emergjencat Civile </w:t>
            </w:r>
          </w:p>
        </w:tc>
        <w:tc>
          <w:tcPr>
            <w:tcW w:w="0" w:type="auto"/>
            <w:tcBorders>
              <w:top w:val="nil"/>
              <w:left w:val="nil"/>
              <w:bottom w:val="dotted" w:sz="4" w:space="0" w:color="auto"/>
              <w:right w:val="single" w:sz="4" w:space="0" w:color="auto"/>
            </w:tcBorders>
            <w:shd w:val="clear" w:color="000000" w:fill="FFFFFF"/>
            <w:noWrap/>
            <w:vAlign w:val="bottom"/>
            <w:hideMark/>
          </w:tcPr>
          <w:p w14:paraId="6356131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1,450,000</w:t>
            </w:r>
          </w:p>
        </w:tc>
        <w:tc>
          <w:tcPr>
            <w:tcW w:w="0" w:type="auto"/>
            <w:tcBorders>
              <w:top w:val="nil"/>
              <w:left w:val="nil"/>
              <w:bottom w:val="dotted" w:sz="4" w:space="0" w:color="auto"/>
              <w:right w:val="dashed" w:sz="4" w:space="0" w:color="auto"/>
            </w:tcBorders>
            <w:shd w:val="clear" w:color="000000" w:fill="FFFFFF"/>
            <w:noWrap/>
            <w:vAlign w:val="bottom"/>
            <w:hideMark/>
          </w:tcPr>
          <w:p w14:paraId="7826356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1,920,000</w:t>
            </w:r>
          </w:p>
        </w:tc>
        <w:tc>
          <w:tcPr>
            <w:tcW w:w="977" w:type="dxa"/>
            <w:tcBorders>
              <w:top w:val="nil"/>
              <w:left w:val="nil"/>
              <w:bottom w:val="dotted" w:sz="4" w:space="0" w:color="auto"/>
              <w:right w:val="dashed" w:sz="4" w:space="0" w:color="auto"/>
            </w:tcBorders>
            <w:shd w:val="clear" w:color="000000" w:fill="FFFFFF"/>
            <w:noWrap/>
            <w:vAlign w:val="bottom"/>
            <w:hideMark/>
          </w:tcPr>
          <w:p w14:paraId="6CDBECD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2,012,050</w:t>
            </w:r>
          </w:p>
        </w:tc>
        <w:tc>
          <w:tcPr>
            <w:tcW w:w="0" w:type="auto"/>
            <w:tcBorders>
              <w:top w:val="nil"/>
              <w:left w:val="nil"/>
              <w:bottom w:val="dotted" w:sz="4" w:space="0" w:color="auto"/>
              <w:right w:val="single" w:sz="4" w:space="0" w:color="auto"/>
            </w:tcBorders>
            <w:shd w:val="clear" w:color="000000" w:fill="FFFFFF"/>
            <w:noWrap/>
            <w:vAlign w:val="bottom"/>
            <w:hideMark/>
          </w:tcPr>
          <w:p w14:paraId="4C1AAD8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3,932,050</w:t>
            </w:r>
          </w:p>
        </w:tc>
        <w:tc>
          <w:tcPr>
            <w:tcW w:w="0" w:type="auto"/>
            <w:tcBorders>
              <w:top w:val="nil"/>
              <w:left w:val="nil"/>
              <w:bottom w:val="dotted" w:sz="4" w:space="0" w:color="auto"/>
              <w:right w:val="single" w:sz="8" w:space="0" w:color="auto"/>
            </w:tcBorders>
            <w:shd w:val="clear" w:color="000000" w:fill="FFFFFF"/>
            <w:noWrap/>
            <w:vAlign w:val="bottom"/>
            <w:hideMark/>
          </w:tcPr>
          <w:p w14:paraId="36800CC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5,382,050</w:t>
            </w:r>
          </w:p>
        </w:tc>
      </w:tr>
      <w:tr w:rsidR="00363AB7" w:rsidRPr="008F5E16" w14:paraId="69C6BFE5"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71D69845"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18</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509C848E" w14:textId="4C69D235" w:rsidR="00363AB7" w:rsidRPr="008F5E16" w:rsidRDefault="003E6915"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Shërbimi</w:t>
            </w:r>
            <w:r w:rsidR="00363AB7" w:rsidRPr="008F5E16">
              <w:rPr>
                <w:rFonts w:ascii="Arial" w:eastAsia="Times New Roman" w:hAnsi="Arial" w:cs="Arial"/>
                <w:b/>
                <w:bCs/>
                <w:color w:val="000000"/>
                <w:sz w:val="12"/>
                <w:szCs w:val="12"/>
              </w:rPr>
              <w:t xml:space="preserve"> Informativ </w:t>
            </w:r>
            <w:r w:rsidRPr="008F5E16">
              <w:rPr>
                <w:rFonts w:ascii="Arial" w:eastAsia="Times New Roman" w:hAnsi="Arial" w:cs="Arial"/>
                <w:b/>
                <w:bCs/>
                <w:color w:val="000000"/>
                <w:sz w:val="12"/>
                <w:szCs w:val="12"/>
              </w:rPr>
              <w:t>Shtetëror</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F960E3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1,934,500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5AACD4A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140,000</w:t>
            </w:r>
          </w:p>
        </w:tc>
        <w:tc>
          <w:tcPr>
            <w:tcW w:w="977" w:type="dxa"/>
            <w:tcBorders>
              <w:top w:val="single" w:sz="4" w:space="0" w:color="auto"/>
              <w:left w:val="nil"/>
              <w:bottom w:val="dotted" w:sz="4" w:space="0" w:color="auto"/>
              <w:right w:val="single" w:sz="4" w:space="0" w:color="auto"/>
            </w:tcBorders>
            <w:shd w:val="clear" w:color="000000" w:fill="FFFFFF"/>
            <w:noWrap/>
            <w:vAlign w:val="bottom"/>
            <w:hideMark/>
          </w:tcPr>
          <w:p w14:paraId="336822F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3D11BB4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140,000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6C49E44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2,074,500</w:t>
            </w:r>
          </w:p>
        </w:tc>
      </w:tr>
      <w:tr w:rsidR="00363AB7" w:rsidRPr="008F5E16" w14:paraId="1CE9386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8BCA13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7817978" w14:textId="5832E51C"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Informative </w:t>
            </w:r>
            <w:r w:rsidR="003E6915" w:rsidRPr="008F5E16">
              <w:rPr>
                <w:rFonts w:ascii="Arial" w:eastAsia="Times New Roman" w:hAnsi="Arial" w:cs="Arial"/>
                <w:sz w:val="12"/>
                <w:szCs w:val="12"/>
              </w:rPr>
              <w:t>Shtetërore</w:t>
            </w:r>
          </w:p>
        </w:tc>
        <w:tc>
          <w:tcPr>
            <w:tcW w:w="0" w:type="auto"/>
            <w:tcBorders>
              <w:top w:val="nil"/>
              <w:left w:val="nil"/>
              <w:bottom w:val="dotted" w:sz="4" w:space="0" w:color="auto"/>
              <w:right w:val="single" w:sz="4" w:space="0" w:color="auto"/>
            </w:tcBorders>
            <w:shd w:val="clear" w:color="000000" w:fill="FFFFFF"/>
            <w:noWrap/>
            <w:vAlign w:val="bottom"/>
            <w:hideMark/>
          </w:tcPr>
          <w:p w14:paraId="4D1DDD2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1,934,500</w:t>
            </w:r>
          </w:p>
        </w:tc>
        <w:tc>
          <w:tcPr>
            <w:tcW w:w="0" w:type="auto"/>
            <w:tcBorders>
              <w:top w:val="nil"/>
              <w:left w:val="nil"/>
              <w:bottom w:val="dotted" w:sz="4" w:space="0" w:color="auto"/>
              <w:right w:val="dashed" w:sz="4" w:space="0" w:color="auto"/>
            </w:tcBorders>
            <w:shd w:val="clear" w:color="000000" w:fill="FFFFFF"/>
            <w:noWrap/>
            <w:vAlign w:val="bottom"/>
            <w:hideMark/>
          </w:tcPr>
          <w:p w14:paraId="0DBA75A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140,000</w:t>
            </w:r>
          </w:p>
        </w:tc>
        <w:tc>
          <w:tcPr>
            <w:tcW w:w="977" w:type="dxa"/>
            <w:tcBorders>
              <w:top w:val="nil"/>
              <w:left w:val="nil"/>
              <w:bottom w:val="dotted" w:sz="4" w:space="0" w:color="auto"/>
              <w:right w:val="dashed" w:sz="4" w:space="0" w:color="auto"/>
            </w:tcBorders>
            <w:shd w:val="clear" w:color="000000" w:fill="FFFFFF"/>
            <w:noWrap/>
            <w:vAlign w:val="bottom"/>
            <w:hideMark/>
          </w:tcPr>
          <w:p w14:paraId="4540D9B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63EC3A7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140,000</w:t>
            </w:r>
          </w:p>
        </w:tc>
        <w:tc>
          <w:tcPr>
            <w:tcW w:w="0" w:type="auto"/>
            <w:tcBorders>
              <w:top w:val="nil"/>
              <w:left w:val="nil"/>
              <w:bottom w:val="single" w:sz="4" w:space="0" w:color="auto"/>
              <w:right w:val="single" w:sz="8" w:space="0" w:color="auto"/>
            </w:tcBorders>
            <w:shd w:val="clear" w:color="000000" w:fill="FFFFFF"/>
            <w:noWrap/>
            <w:vAlign w:val="bottom"/>
            <w:hideMark/>
          </w:tcPr>
          <w:p w14:paraId="788B8E9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2,074,500</w:t>
            </w:r>
          </w:p>
        </w:tc>
      </w:tr>
      <w:tr w:rsidR="00363AB7" w:rsidRPr="008F5E16" w14:paraId="3793F20A"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3A24A3B3"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19</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2AA8E84A"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Drejtoria e Radio Televizionit</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2CE425B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4786C3B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100,000</w:t>
            </w:r>
          </w:p>
        </w:tc>
        <w:tc>
          <w:tcPr>
            <w:tcW w:w="977" w:type="dxa"/>
            <w:tcBorders>
              <w:top w:val="single" w:sz="4" w:space="0" w:color="auto"/>
              <w:left w:val="nil"/>
              <w:bottom w:val="dotted" w:sz="4" w:space="0" w:color="auto"/>
              <w:right w:val="single" w:sz="4" w:space="0" w:color="auto"/>
            </w:tcBorders>
            <w:shd w:val="clear" w:color="000000" w:fill="FFFFFF"/>
            <w:noWrap/>
            <w:vAlign w:val="bottom"/>
            <w:hideMark/>
          </w:tcPr>
          <w:p w14:paraId="180F9AE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9B64BB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100,000</w:t>
            </w:r>
          </w:p>
        </w:tc>
        <w:tc>
          <w:tcPr>
            <w:tcW w:w="0" w:type="auto"/>
            <w:tcBorders>
              <w:top w:val="nil"/>
              <w:left w:val="nil"/>
              <w:bottom w:val="dotted" w:sz="4" w:space="0" w:color="auto"/>
              <w:right w:val="single" w:sz="8" w:space="0" w:color="auto"/>
            </w:tcBorders>
            <w:shd w:val="clear" w:color="000000" w:fill="FFFFFF"/>
            <w:noWrap/>
            <w:vAlign w:val="bottom"/>
            <w:hideMark/>
          </w:tcPr>
          <w:p w14:paraId="51835D0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690,000</w:t>
            </w:r>
          </w:p>
        </w:tc>
      </w:tr>
      <w:tr w:rsidR="00363AB7" w:rsidRPr="008F5E16" w14:paraId="373D1D2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1B93B1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A1C591C" w14:textId="5A97FCAD"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shqiptaret </w:t>
            </w:r>
            <w:r w:rsidRPr="008F5E16">
              <w:rPr>
                <w:rFonts w:ascii="Arial" w:eastAsia="Times New Roman" w:hAnsi="Arial" w:cs="Arial"/>
                <w:sz w:val="12"/>
                <w:szCs w:val="12"/>
              </w:rPr>
              <w:t>jashtë</w:t>
            </w:r>
            <w:r w:rsidR="00363AB7" w:rsidRPr="008F5E16">
              <w:rPr>
                <w:rFonts w:ascii="Arial" w:eastAsia="Times New Roman" w:hAnsi="Arial" w:cs="Arial"/>
                <w:sz w:val="12"/>
                <w:szCs w:val="12"/>
              </w:rPr>
              <w:t xml:space="preserve"> kufirit </w:t>
            </w:r>
          </w:p>
        </w:tc>
        <w:tc>
          <w:tcPr>
            <w:tcW w:w="0" w:type="auto"/>
            <w:tcBorders>
              <w:top w:val="nil"/>
              <w:left w:val="nil"/>
              <w:bottom w:val="dotted" w:sz="4" w:space="0" w:color="auto"/>
              <w:right w:val="single" w:sz="4" w:space="0" w:color="auto"/>
            </w:tcBorders>
            <w:shd w:val="clear" w:color="000000" w:fill="FFFFFF"/>
            <w:noWrap/>
            <w:vAlign w:val="bottom"/>
            <w:hideMark/>
          </w:tcPr>
          <w:p w14:paraId="2C93882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240,000</w:t>
            </w:r>
          </w:p>
        </w:tc>
        <w:tc>
          <w:tcPr>
            <w:tcW w:w="0" w:type="auto"/>
            <w:tcBorders>
              <w:top w:val="nil"/>
              <w:left w:val="nil"/>
              <w:bottom w:val="dotted" w:sz="4" w:space="0" w:color="auto"/>
              <w:right w:val="dashed" w:sz="4" w:space="0" w:color="auto"/>
            </w:tcBorders>
            <w:shd w:val="clear" w:color="000000" w:fill="FFFFFF"/>
            <w:noWrap/>
            <w:vAlign w:val="bottom"/>
            <w:hideMark/>
          </w:tcPr>
          <w:p w14:paraId="32D9FE5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6FFEBA0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A336C6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41D22E0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240,000</w:t>
            </w:r>
          </w:p>
        </w:tc>
      </w:tr>
      <w:tr w:rsidR="00363AB7" w:rsidRPr="008F5E16" w14:paraId="22F8DC87"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E956EF6"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5CEB9DF" w14:textId="7F823CAA"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Projekte teknike </w:t>
            </w:r>
            <w:r w:rsidR="003E6915" w:rsidRPr="008F5E16">
              <w:rPr>
                <w:rFonts w:ascii="Arial" w:eastAsia="Times New Roman" w:hAnsi="Arial" w:cs="Arial"/>
                <w:sz w:val="12"/>
                <w:szCs w:val="12"/>
              </w:rPr>
              <w:t>për</w:t>
            </w:r>
            <w:r w:rsidRPr="008F5E16">
              <w:rPr>
                <w:rFonts w:ascii="Arial" w:eastAsia="Times New Roman" w:hAnsi="Arial" w:cs="Arial"/>
                <w:sz w:val="12"/>
                <w:szCs w:val="12"/>
              </w:rPr>
              <w:t xml:space="preserve"> futjen e teknologjive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reja</w:t>
            </w:r>
          </w:p>
        </w:tc>
        <w:tc>
          <w:tcPr>
            <w:tcW w:w="0" w:type="auto"/>
            <w:tcBorders>
              <w:top w:val="nil"/>
              <w:left w:val="nil"/>
              <w:bottom w:val="dotted" w:sz="4" w:space="0" w:color="auto"/>
              <w:right w:val="single" w:sz="4" w:space="0" w:color="auto"/>
            </w:tcBorders>
            <w:shd w:val="clear" w:color="000000" w:fill="FFFFFF"/>
            <w:noWrap/>
            <w:vAlign w:val="bottom"/>
            <w:hideMark/>
          </w:tcPr>
          <w:p w14:paraId="66BD661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0" w:type="auto"/>
            <w:tcBorders>
              <w:top w:val="nil"/>
              <w:left w:val="nil"/>
              <w:bottom w:val="dotted" w:sz="4" w:space="0" w:color="auto"/>
              <w:right w:val="dashed" w:sz="4" w:space="0" w:color="auto"/>
            </w:tcBorders>
            <w:shd w:val="clear" w:color="000000" w:fill="FFFFFF"/>
            <w:noWrap/>
            <w:vAlign w:val="bottom"/>
            <w:hideMark/>
          </w:tcPr>
          <w:p w14:paraId="0B01940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977" w:type="dxa"/>
            <w:tcBorders>
              <w:top w:val="nil"/>
              <w:left w:val="nil"/>
              <w:bottom w:val="dotted" w:sz="4" w:space="0" w:color="auto"/>
              <w:right w:val="dashed" w:sz="4" w:space="0" w:color="auto"/>
            </w:tcBorders>
            <w:shd w:val="clear" w:color="000000" w:fill="FFFFFF"/>
            <w:noWrap/>
            <w:vAlign w:val="bottom"/>
            <w:hideMark/>
          </w:tcPr>
          <w:p w14:paraId="5697F7E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1F0E375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0" w:type="auto"/>
            <w:tcBorders>
              <w:top w:val="nil"/>
              <w:left w:val="nil"/>
              <w:bottom w:val="dotted" w:sz="4" w:space="0" w:color="auto"/>
              <w:right w:val="single" w:sz="8" w:space="0" w:color="auto"/>
            </w:tcBorders>
            <w:shd w:val="clear" w:color="000000" w:fill="FFFFFF"/>
            <w:noWrap/>
            <w:vAlign w:val="bottom"/>
            <w:hideMark/>
          </w:tcPr>
          <w:p w14:paraId="7F6D664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r>
      <w:tr w:rsidR="00363AB7" w:rsidRPr="008F5E16" w14:paraId="522FD1B4"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030E5E8"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EF0DE55" w14:textId="5F74E550"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Prodhime filmike ose veprimtari artistike </w:t>
            </w:r>
            <w:r w:rsidR="003E6915" w:rsidRPr="008F5E16">
              <w:rPr>
                <w:rFonts w:ascii="Arial" w:eastAsia="Times New Roman" w:hAnsi="Arial" w:cs="Arial"/>
                <w:sz w:val="12"/>
                <w:szCs w:val="12"/>
              </w:rPr>
              <w:t>mbarëkombëtare</w:t>
            </w:r>
          </w:p>
        </w:tc>
        <w:tc>
          <w:tcPr>
            <w:tcW w:w="0" w:type="auto"/>
            <w:tcBorders>
              <w:top w:val="nil"/>
              <w:left w:val="nil"/>
              <w:bottom w:val="dotted" w:sz="4" w:space="0" w:color="auto"/>
              <w:right w:val="single" w:sz="4" w:space="0" w:color="auto"/>
            </w:tcBorders>
            <w:shd w:val="clear" w:color="000000" w:fill="FFFFFF"/>
            <w:noWrap/>
            <w:vAlign w:val="bottom"/>
            <w:hideMark/>
          </w:tcPr>
          <w:p w14:paraId="698E2FA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68,000</w:t>
            </w:r>
          </w:p>
        </w:tc>
        <w:tc>
          <w:tcPr>
            <w:tcW w:w="0" w:type="auto"/>
            <w:tcBorders>
              <w:top w:val="nil"/>
              <w:left w:val="nil"/>
              <w:bottom w:val="dotted" w:sz="4" w:space="0" w:color="auto"/>
              <w:right w:val="dashed" w:sz="4" w:space="0" w:color="auto"/>
            </w:tcBorders>
            <w:shd w:val="clear" w:color="000000" w:fill="FFFFFF"/>
            <w:noWrap/>
            <w:vAlign w:val="bottom"/>
            <w:hideMark/>
          </w:tcPr>
          <w:p w14:paraId="0EC8070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2AC2185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32DA7E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398F86B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68,000</w:t>
            </w:r>
          </w:p>
        </w:tc>
      </w:tr>
      <w:tr w:rsidR="00363AB7" w:rsidRPr="008F5E16" w14:paraId="7B33E56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F8CBB36"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4F6D1C6" w14:textId="3704D0CD"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Orkestra simfonike e RTSH dhe Kinematografis</w:t>
            </w:r>
            <w:r w:rsidR="003E6915" w:rsidRPr="008F5E16">
              <w:rPr>
                <w:rFonts w:ascii="Arial" w:eastAsia="Times New Roman" w:hAnsi="Arial" w:cs="Arial"/>
                <w:sz w:val="12"/>
                <w:szCs w:val="12"/>
              </w:rPr>
              <w:t>ë</w:t>
            </w:r>
          </w:p>
        </w:tc>
        <w:tc>
          <w:tcPr>
            <w:tcW w:w="0" w:type="auto"/>
            <w:tcBorders>
              <w:top w:val="nil"/>
              <w:left w:val="nil"/>
              <w:bottom w:val="dotted" w:sz="4" w:space="0" w:color="auto"/>
              <w:right w:val="single" w:sz="4" w:space="0" w:color="auto"/>
            </w:tcBorders>
            <w:shd w:val="clear" w:color="000000" w:fill="FFFFFF"/>
            <w:noWrap/>
            <w:vAlign w:val="bottom"/>
            <w:hideMark/>
          </w:tcPr>
          <w:p w14:paraId="2BDA538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82,000</w:t>
            </w:r>
          </w:p>
        </w:tc>
        <w:tc>
          <w:tcPr>
            <w:tcW w:w="0" w:type="auto"/>
            <w:tcBorders>
              <w:top w:val="nil"/>
              <w:left w:val="nil"/>
              <w:bottom w:val="dotted" w:sz="4" w:space="0" w:color="auto"/>
              <w:right w:val="dashed" w:sz="4" w:space="0" w:color="auto"/>
            </w:tcBorders>
            <w:shd w:val="clear" w:color="000000" w:fill="FFFFFF"/>
            <w:noWrap/>
            <w:vAlign w:val="bottom"/>
            <w:hideMark/>
          </w:tcPr>
          <w:p w14:paraId="71C3172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645C9E2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502BBCE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8" w:space="0" w:color="auto"/>
            </w:tcBorders>
            <w:shd w:val="clear" w:color="000000" w:fill="FFFFFF"/>
            <w:noWrap/>
            <w:vAlign w:val="bottom"/>
            <w:hideMark/>
          </w:tcPr>
          <w:p w14:paraId="38FA73A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82,000</w:t>
            </w:r>
          </w:p>
        </w:tc>
      </w:tr>
      <w:tr w:rsidR="00363AB7" w:rsidRPr="008F5E16" w14:paraId="14CC4257"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10F44D14"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073DB5A3" w14:textId="62C2C2D6"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Drejtoria e </w:t>
            </w:r>
            <w:r w:rsidR="00146D9D" w:rsidRPr="008F5E16">
              <w:rPr>
                <w:rFonts w:ascii="Arial" w:eastAsia="Times New Roman" w:hAnsi="Arial" w:cs="Arial"/>
                <w:b/>
                <w:bCs/>
                <w:color w:val="000000"/>
                <w:sz w:val="12"/>
                <w:szCs w:val="12"/>
              </w:rPr>
              <w:t>Përgjithshme</w:t>
            </w:r>
            <w:r w:rsidRPr="008F5E16">
              <w:rPr>
                <w:rFonts w:ascii="Arial" w:eastAsia="Times New Roman" w:hAnsi="Arial" w:cs="Arial"/>
                <w:b/>
                <w:bCs/>
                <w:color w:val="000000"/>
                <w:sz w:val="12"/>
                <w:szCs w:val="12"/>
              </w:rPr>
              <w:t xml:space="preserve"> e Arkivave</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656DD89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245,700</w:t>
            </w:r>
          </w:p>
        </w:tc>
        <w:tc>
          <w:tcPr>
            <w:tcW w:w="0" w:type="auto"/>
            <w:tcBorders>
              <w:top w:val="single" w:sz="4" w:space="0" w:color="auto"/>
              <w:left w:val="nil"/>
              <w:bottom w:val="single" w:sz="4" w:space="0" w:color="auto"/>
              <w:right w:val="dashed" w:sz="4" w:space="0" w:color="auto"/>
            </w:tcBorders>
            <w:shd w:val="clear" w:color="000000" w:fill="FFFFFF"/>
            <w:noWrap/>
            <w:vAlign w:val="bottom"/>
            <w:hideMark/>
          </w:tcPr>
          <w:p w14:paraId="421C449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977" w:type="dxa"/>
            <w:tcBorders>
              <w:top w:val="single" w:sz="4" w:space="0" w:color="auto"/>
              <w:left w:val="nil"/>
              <w:bottom w:val="single" w:sz="4" w:space="0" w:color="auto"/>
              <w:right w:val="dashed" w:sz="4" w:space="0" w:color="auto"/>
            </w:tcBorders>
            <w:shd w:val="clear" w:color="000000" w:fill="FFFFFF"/>
            <w:noWrap/>
            <w:vAlign w:val="bottom"/>
            <w:hideMark/>
          </w:tcPr>
          <w:p w14:paraId="5181611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6B76038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0" w:type="auto"/>
            <w:tcBorders>
              <w:top w:val="nil"/>
              <w:left w:val="nil"/>
              <w:bottom w:val="dotted" w:sz="4" w:space="0" w:color="auto"/>
              <w:right w:val="single" w:sz="8" w:space="0" w:color="auto"/>
            </w:tcBorders>
            <w:shd w:val="clear" w:color="000000" w:fill="FFFFFF"/>
            <w:noWrap/>
            <w:vAlign w:val="bottom"/>
            <w:hideMark/>
          </w:tcPr>
          <w:p w14:paraId="2971FB8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375,700</w:t>
            </w:r>
          </w:p>
        </w:tc>
      </w:tr>
      <w:tr w:rsidR="00363AB7" w:rsidRPr="008F5E16" w14:paraId="61BE3BEE"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7B19CF9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83D6803"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single" w:sz="4" w:space="0" w:color="auto"/>
              <w:right w:val="single" w:sz="4" w:space="0" w:color="auto"/>
            </w:tcBorders>
            <w:shd w:val="clear" w:color="000000" w:fill="FFFFFF"/>
            <w:noWrap/>
            <w:vAlign w:val="bottom"/>
            <w:hideMark/>
          </w:tcPr>
          <w:p w14:paraId="56CC0FA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245,700</w:t>
            </w:r>
          </w:p>
        </w:tc>
        <w:tc>
          <w:tcPr>
            <w:tcW w:w="0" w:type="auto"/>
            <w:tcBorders>
              <w:top w:val="single" w:sz="4" w:space="0" w:color="auto"/>
              <w:left w:val="nil"/>
              <w:bottom w:val="single" w:sz="4" w:space="0" w:color="auto"/>
              <w:right w:val="dashed" w:sz="4" w:space="0" w:color="auto"/>
            </w:tcBorders>
            <w:shd w:val="clear" w:color="000000" w:fill="FFFFFF"/>
            <w:noWrap/>
            <w:vAlign w:val="bottom"/>
            <w:hideMark/>
          </w:tcPr>
          <w:p w14:paraId="6D82892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977" w:type="dxa"/>
            <w:tcBorders>
              <w:top w:val="single" w:sz="4" w:space="0" w:color="auto"/>
              <w:left w:val="nil"/>
              <w:bottom w:val="single" w:sz="4" w:space="0" w:color="auto"/>
              <w:right w:val="dashed" w:sz="4" w:space="0" w:color="auto"/>
            </w:tcBorders>
            <w:shd w:val="clear" w:color="000000" w:fill="FFFFFF"/>
            <w:noWrap/>
            <w:vAlign w:val="bottom"/>
            <w:hideMark/>
          </w:tcPr>
          <w:p w14:paraId="43D5BD6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79CFA62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0" w:type="auto"/>
            <w:tcBorders>
              <w:top w:val="nil"/>
              <w:left w:val="nil"/>
              <w:bottom w:val="single" w:sz="4" w:space="0" w:color="auto"/>
              <w:right w:val="single" w:sz="8" w:space="0" w:color="auto"/>
            </w:tcBorders>
            <w:shd w:val="clear" w:color="000000" w:fill="FFFFFF"/>
            <w:noWrap/>
            <w:vAlign w:val="bottom"/>
            <w:hideMark/>
          </w:tcPr>
          <w:p w14:paraId="2E25230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375,700</w:t>
            </w:r>
          </w:p>
        </w:tc>
      </w:tr>
      <w:tr w:rsidR="00363AB7" w:rsidRPr="008F5E16" w14:paraId="5B4F2B8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5A0DF89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22</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6507B976" w14:textId="42022A5A"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Akademia e </w:t>
            </w:r>
            <w:r w:rsidR="003E6915" w:rsidRPr="008F5E16">
              <w:rPr>
                <w:rFonts w:ascii="Arial" w:eastAsia="Times New Roman" w:hAnsi="Arial" w:cs="Arial"/>
                <w:b/>
                <w:bCs/>
                <w:color w:val="000000"/>
                <w:sz w:val="12"/>
                <w:szCs w:val="12"/>
              </w:rPr>
              <w:t>Shkencës</w:t>
            </w:r>
          </w:p>
        </w:tc>
        <w:tc>
          <w:tcPr>
            <w:tcW w:w="0" w:type="auto"/>
            <w:tcBorders>
              <w:top w:val="nil"/>
              <w:left w:val="nil"/>
              <w:bottom w:val="dotted" w:sz="4" w:space="0" w:color="auto"/>
              <w:right w:val="single" w:sz="4" w:space="0" w:color="auto"/>
            </w:tcBorders>
            <w:shd w:val="clear" w:color="000000" w:fill="FFFFFF"/>
            <w:noWrap/>
            <w:vAlign w:val="bottom"/>
            <w:hideMark/>
          </w:tcPr>
          <w:p w14:paraId="7462CB9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437,380</w:t>
            </w:r>
          </w:p>
        </w:tc>
        <w:tc>
          <w:tcPr>
            <w:tcW w:w="0" w:type="auto"/>
            <w:tcBorders>
              <w:top w:val="nil"/>
              <w:left w:val="nil"/>
              <w:bottom w:val="dotted" w:sz="4" w:space="0" w:color="auto"/>
              <w:right w:val="single" w:sz="4" w:space="0" w:color="auto"/>
            </w:tcBorders>
            <w:shd w:val="clear" w:color="000000" w:fill="FFFFFF"/>
            <w:noWrap/>
            <w:vAlign w:val="bottom"/>
            <w:hideMark/>
          </w:tcPr>
          <w:p w14:paraId="0D28628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977" w:type="dxa"/>
            <w:tcBorders>
              <w:top w:val="nil"/>
              <w:left w:val="nil"/>
              <w:bottom w:val="dotted" w:sz="4" w:space="0" w:color="auto"/>
              <w:right w:val="single" w:sz="4" w:space="0" w:color="auto"/>
            </w:tcBorders>
            <w:shd w:val="clear" w:color="000000" w:fill="FFFFFF"/>
            <w:noWrap/>
            <w:vAlign w:val="bottom"/>
            <w:hideMark/>
          </w:tcPr>
          <w:p w14:paraId="6157A6D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7AA82D8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0" w:type="auto"/>
            <w:tcBorders>
              <w:top w:val="dotted" w:sz="4" w:space="0" w:color="auto"/>
              <w:left w:val="nil"/>
              <w:bottom w:val="nil"/>
              <w:right w:val="single" w:sz="8" w:space="0" w:color="auto"/>
            </w:tcBorders>
            <w:shd w:val="clear" w:color="000000" w:fill="FFFFFF"/>
            <w:noWrap/>
            <w:vAlign w:val="bottom"/>
            <w:hideMark/>
          </w:tcPr>
          <w:p w14:paraId="20E70FA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447,380</w:t>
            </w:r>
          </w:p>
        </w:tc>
      </w:tr>
      <w:tr w:rsidR="00363AB7" w:rsidRPr="008F5E16" w14:paraId="7ED543C1"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074632B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01520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153BD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Akademike </w:t>
            </w:r>
          </w:p>
        </w:tc>
        <w:tc>
          <w:tcPr>
            <w:tcW w:w="0" w:type="auto"/>
            <w:tcBorders>
              <w:top w:val="nil"/>
              <w:left w:val="nil"/>
              <w:bottom w:val="single" w:sz="4" w:space="0" w:color="auto"/>
              <w:right w:val="single" w:sz="4" w:space="0" w:color="auto"/>
            </w:tcBorders>
            <w:shd w:val="clear" w:color="000000" w:fill="FFFFFF"/>
            <w:noWrap/>
            <w:vAlign w:val="bottom"/>
            <w:hideMark/>
          </w:tcPr>
          <w:p w14:paraId="68A4EC3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437,380</w:t>
            </w:r>
          </w:p>
        </w:tc>
        <w:tc>
          <w:tcPr>
            <w:tcW w:w="0" w:type="auto"/>
            <w:tcBorders>
              <w:top w:val="nil"/>
              <w:left w:val="nil"/>
              <w:bottom w:val="single" w:sz="4" w:space="0" w:color="auto"/>
              <w:right w:val="dashed" w:sz="4" w:space="0" w:color="auto"/>
            </w:tcBorders>
            <w:shd w:val="clear" w:color="000000" w:fill="FFFFFF"/>
            <w:noWrap/>
            <w:vAlign w:val="bottom"/>
            <w:hideMark/>
          </w:tcPr>
          <w:p w14:paraId="1A06B64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977" w:type="dxa"/>
            <w:tcBorders>
              <w:top w:val="nil"/>
              <w:left w:val="nil"/>
              <w:bottom w:val="single" w:sz="4" w:space="0" w:color="auto"/>
              <w:right w:val="dashed" w:sz="4" w:space="0" w:color="auto"/>
            </w:tcBorders>
            <w:shd w:val="clear" w:color="000000" w:fill="FFFFFF"/>
            <w:noWrap/>
            <w:vAlign w:val="bottom"/>
            <w:hideMark/>
          </w:tcPr>
          <w:p w14:paraId="0E8C63E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3AE1EDD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0" w:type="auto"/>
            <w:tcBorders>
              <w:top w:val="dotted" w:sz="4" w:space="0" w:color="auto"/>
              <w:left w:val="nil"/>
              <w:bottom w:val="single" w:sz="4" w:space="0" w:color="auto"/>
              <w:right w:val="single" w:sz="8" w:space="0" w:color="auto"/>
            </w:tcBorders>
            <w:shd w:val="clear" w:color="000000" w:fill="FFFFFF"/>
            <w:noWrap/>
            <w:vAlign w:val="bottom"/>
            <w:hideMark/>
          </w:tcPr>
          <w:p w14:paraId="086DFED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447,380</w:t>
            </w:r>
          </w:p>
        </w:tc>
      </w:tr>
      <w:tr w:rsidR="00363AB7" w:rsidRPr="008F5E16" w14:paraId="249C68B2"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56954D48"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24</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38C29AE6" w14:textId="2BA865F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Kontrolli </w:t>
            </w:r>
            <w:r w:rsidR="003E6915">
              <w:rPr>
                <w:rFonts w:ascii="Arial" w:eastAsia="Times New Roman" w:hAnsi="Arial" w:cs="Arial"/>
                <w:b/>
                <w:bCs/>
                <w:color w:val="000000"/>
                <w:sz w:val="12"/>
                <w:szCs w:val="12"/>
              </w:rPr>
              <w:t xml:space="preserve">i </w:t>
            </w:r>
            <w:r w:rsidRPr="008F5E16">
              <w:rPr>
                <w:rFonts w:ascii="Arial" w:eastAsia="Times New Roman" w:hAnsi="Arial" w:cs="Arial"/>
                <w:b/>
                <w:bCs/>
                <w:color w:val="000000"/>
                <w:sz w:val="12"/>
                <w:szCs w:val="12"/>
              </w:rPr>
              <w:t>Lart</w:t>
            </w:r>
            <w:r w:rsidR="003E6915" w:rsidRPr="008F5E16">
              <w:rPr>
                <w:rFonts w:ascii="Arial" w:eastAsia="Times New Roman" w:hAnsi="Arial" w:cs="Arial"/>
                <w:sz w:val="12"/>
                <w:szCs w:val="12"/>
              </w:rPr>
              <w:t>ë</w:t>
            </w:r>
            <w:r w:rsidR="003E6915">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i Shtetit</w:t>
            </w:r>
          </w:p>
        </w:tc>
        <w:tc>
          <w:tcPr>
            <w:tcW w:w="0" w:type="auto"/>
            <w:tcBorders>
              <w:top w:val="nil"/>
              <w:left w:val="nil"/>
              <w:bottom w:val="dotted" w:sz="4" w:space="0" w:color="auto"/>
              <w:right w:val="single" w:sz="4" w:space="0" w:color="auto"/>
            </w:tcBorders>
            <w:shd w:val="clear" w:color="000000" w:fill="FFFFFF"/>
            <w:noWrap/>
            <w:vAlign w:val="bottom"/>
            <w:hideMark/>
          </w:tcPr>
          <w:p w14:paraId="1CBD37E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669,000</w:t>
            </w:r>
          </w:p>
        </w:tc>
        <w:tc>
          <w:tcPr>
            <w:tcW w:w="0" w:type="auto"/>
            <w:tcBorders>
              <w:top w:val="nil"/>
              <w:left w:val="nil"/>
              <w:bottom w:val="dotted" w:sz="4" w:space="0" w:color="auto"/>
              <w:right w:val="single" w:sz="4" w:space="0" w:color="auto"/>
            </w:tcBorders>
            <w:shd w:val="clear" w:color="000000" w:fill="FFFFFF"/>
            <w:noWrap/>
            <w:vAlign w:val="bottom"/>
            <w:hideMark/>
          </w:tcPr>
          <w:p w14:paraId="22177F2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w:t>
            </w:r>
          </w:p>
        </w:tc>
        <w:tc>
          <w:tcPr>
            <w:tcW w:w="977" w:type="dxa"/>
            <w:tcBorders>
              <w:top w:val="nil"/>
              <w:left w:val="nil"/>
              <w:bottom w:val="dotted" w:sz="4" w:space="0" w:color="auto"/>
              <w:right w:val="single" w:sz="4" w:space="0" w:color="auto"/>
            </w:tcBorders>
            <w:shd w:val="clear" w:color="000000" w:fill="FFFFFF"/>
            <w:noWrap/>
            <w:vAlign w:val="bottom"/>
            <w:hideMark/>
          </w:tcPr>
          <w:p w14:paraId="7A75BEE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1229858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w:t>
            </w:r>
          </w:p>
        </w:tc>
        <w:tc>
          <w:tcPr>
            <w:tcW w:w="0" w:type="auto"/>
            <w:tcBorders>
              <w:top w:val="dotted" w:sz="4" w:space="0" w:color="auto"/>
              <w:left w:val="nil"/>
              <w:bottom w:val="nil"/>
              <w:right w:val="single" w:sz="8" w:space="0" w:color="auto"/>
            </w:tcBorders>
            <w:shd w:val="clear" w:color="000000" w:fill="FFFFFF"/>
            <w:noWrap/>
            <w:vAlign w:val="bottom"/>
            <w:hideMark/>
          </w:tcPr>
          <w:p w14:paraId="5DF53FC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684,000</w:t>
            </w:r>
          </w:p>
        </w:tc>
      </w:tr>
      <w:tr w:rsidR="00363AB7" w:rsidRPr="008F5E16" w14:paraId="1BEEFA86"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1F693F5F"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B0D6A9"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Audituese e KLSH</w:t>
            </w:r>
          </w:p>
        </w:tc>
        <w:tc>
          <w:tcPr>
            <w:tcW w:w="0" w:type="auto"/>
            <w:tcBorders>
              <w:top w:val="nil"/>
              <w:left w:val="nil"/>
              <w:bottom w:val="single" w:sz="4" w:space="0" w:color="auto"/>
              <w:right w:val="single" w:sz="4" w:space="0" w:color="auto"/>
            </w:tcBorders>
            <w:shd w:val="clear" w:color="000000" w:fill="FFFFFF"/>
            <w:noWrap/>
            <w:vAlign w:val="bottom"/>
            <w:hideMark/>
          </w:tcPr>
          <w:p w14:paraId="5227DF3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669,000</w:t>
            </w:r>
          </w:p>
        </w:tc>
        <w:tc>
          <w:tcPr>
            <w:tcW w:w="0" w:type="auto"/>
            <w:tcBorders>
              <w:top w:val="nil"/>
              <w:left w:val="nil"/>
              <w:bottom w:val="single" w:sz="4" w:space="0" w:color="auto"/>
              <w:right w:val="dashed" w:sz="4" w:space="0" w:color="auto"/>
            </w:tcBorders>
            <w:shd w:val="clear" w:color="000000" w:fill="FFFFFF"/>
            <w:noWrap/>
            <w:vAlign w:val="bottom"/>
            <w:hideMark/>
          </w:tcPr>
          <w:p w14:paraId="5EAC432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977" w:type="dxa"/>
            <w:tcBorders>
              <w:top w:val="nil"/>
              <w:left w:val="nil"/>
              <w:bottom w:val="single" w:sz="4" w:space="0" w:color="auto"/>
              <w:right w:val="dashed" w:sz="4" w:space="0" w:color="auto"/>
            </w:tcBorders>
            <w:shd w:val="clear" w:color="000000" w:fill="FFFFFF"/>
            <w:noWrap/>
            <w:vAlign w:val="bottom"/>
            <w:hideMark/>
          </w:tcPr>
          <w:p w14:paraId="11995C7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437D935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0" w:type="auto"/>
            <w:tcBorders>
              <w:top w:val="dotted" w:sz="4" w:space="0" w:color="auto"/>
              <w:left w:val="nil"/>
              <w:bottom w:val="single" w:sz="4" w:space="0" w:color="auto"/>
              <w:right w:val="single" w:sz="8" w:space="0" w:color="auto"/>
            </w:tcBorders>
            <w:shd w:val="clear" w:color="000000" w:fill="FFFFFF"/>
            <w:noWrap/>
            <w:vAlign w:val="bottom"/>
            <w:hideMark/>
          </w:tcPr>
          <w:p w14:paraId="4389E3A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684,000</w:t>
            </w:r>
          </w:p>
        </w:tc>
      </w:tr>
      <w:tr w:rsidR="00363AB7" w:rsidRPr="008F5E16" w14:paraId="6F8902F8"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3A0DA864"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26</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901E9A2"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Turizmit dhe Mjedisit</w:t>
            </w:r>
          </w:p>
        </w:tc>
        <w:tc>
          <w:tcPr>
            <w:tcW w:w="0" w:type="auto"/>
            <w:tcBorders>
              <w:top w:val="nil"/>
              <w:left w:val="nil"/>
              <w:bottom w:val="dotted" w:sz="4" w:space="0" w:color="auto"/>
              <w:right w:val="single" w:sz="4" w:space="0" w:color="auto"/>
            </w:tcBorders>
            <w:shd w:val="clear" w:color="000000" w:fill="FFFFFF"/>
            <w:noWrap/>
            <w:vAlign w:val="bottom"/>
            <w:hideMark/>
          </w:tcPr>
          <w:p w14:paraId="196CB58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2,072,260</w:t>
            </w:r>
          </w:p>
        </w:tc>
        <w:tc>
          <w:tcPr>
            <w:tcW w:w="0" w:type="auto"/>
            <w:tcBorders>
              <w:top w:val="nil"/>
              <w:left w:val="nil"/>
              <w:bottom w:val="dotted" w:sz="4" w:space="0" w:color="auto"/>
              <w:right w:val="single" w:sz="4" w:space="0" w:color="auto"/>
            </w:tcBorders>
            <w:shd w:val="clear" w:color="000000" w:fill="FFFFFF"/>
            <w:noWrap/>
            <w:vAlign w:val="bottom"/>
            <w:hideMark/>
          </w:tcPr>
          <w:p w14:paraId="7A7C04E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860,847</w:t>
            </w:r>
          </w:p>
        </w:tc>
        <w:tc>
          <w:tcPr>
            <w:tcW w:w="977" w:type="dxa"/>
            <w:tcBorders>
              <w:top w:val="nil"/>
              <w:left w:val="nil"/>
              <w:bottom w:val="dotted" w:sz="4" w:space="0" w:color="auto"/>
              <w:right w:val="single" w:sz="4" w:space="0" w:color="auto"/>
            </w:tcBorders>
            <w:shd w:val="clear" w:color="000000" w:fill="FFFFFF"/>
            <w:noWrap/>
            <w:vAlign w:val="bottom"/>
            <w:hideMark/>
          </w:tcPr>
          <w:p w14:paraId="02D5197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c>
          <w:tcPr>
            <w:tcW w:w="0" w:type="auto"/>
            <w:tcBorders>
              <w:top w:val="nil"/>
              <w:left w:val="nil"/>
              <w:bottom w:val="dotted" w:sz="4" w:space="0" w:color="auto"/>
              <w:right w:val="single" w:sz="4" w:space="0" w:color="auto"/>
            </w:tcBorders>
            <w:shd w:val="clear" w:color="000000" w:fill="FFFFFF"/>
            <w:noWrap/>
            <w:vAlign w:val="bottom"/>
            <w:hideMark/>
          </w:tcPr>
          <w:p w14:paraId="443EB45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1,450,847</w:t>
            </w:r>
          </w:p>
        </w:tc>
        <w:tc>
          <w:tcPr>
            <w:tcW w:w="0" w:type="auto"/>
            <w:tcBorders>
              <w:top w:val="nil"/>
              <w:left w:val="nil"/>
              <w:bottom w:val="dotted" w:sz="4" w:space="0" w:color="auto"/>
              <w:right w:val="single" w:sz="8" w:space="0" w:color="auto"/>
            </w:tcBorders>
            <w:shd w:val="clear" w:color="000000" w:fill="FFFFFF"/>
            <w:noWrap/>
            <w:vAlign w:val="bottom"/>
            <w:hideMark/>
          </w:tcPr>
          <w:p w14:paraId="3499135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3,523,107</w:t>
            </w:r>
          </w:p>
        </w:tc>
      </w:tr>
      <w:tr w:rsidR="00363AB7" w:rsidRPr="008F5E16" w14:paraId="783BA9AF"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7643CDA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235F06A"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0A54DD8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249,950</w:t>
            </w:r>
          </w:p>
        </w:tc>
        <w:tc>
          <w:tcPr>
            <w:tcW w:w="0" w:type="auto"/>
            <w:tcBorders>
              <w:top w:val="nil"/>
              <w:left w:val="nil"/>
              <w:bottom w:val="dotted" w:sz="4" w:space="0" w:color="auto"/>
              <w:right w:val="dashed" w:sz="4" w:space="0" w:color="auto"/>
            </w:tcBorders>
            <w:shd w:val="clear" w:color="000000" w:fill="FFFFFF"/>
            <w:noWrap/>
            <w:vAlign w:val="bottom"/>
            <w:hideMark/>
          </w:tcPr>
          <w:p w14:paraId="74C2BD9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977" w:type="dxa"/>
            <w:tcBorders>
              <w:top w:val="nil"/>
              <w:left w:val="nil"/>
              <w:bottom w:val="dotted" w:sz="4" w:space="0" w:color="auto"/>
              <w:right w:val="dashed" w:sz="4" w:space="0" w:color="auto"/>
            </w:tcBorders>
            <w:shd w:val="clear" w:color="000000" w:fill="FFFFFF"/>
            <w:noWrap/>
            <w:vAlign w:val="bottom"/>
            <w:hideMark/>
          </w:tcPr>
          <w:p w14:paraId="6DF0ED6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4ED0594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0" w:type="auto"/>
            <w:tcBorders>
              <w:top w:val="nil"/>
              <w:left w:val="nil"/>
              <w:bottom w:val="dotted" w:sz="4" w:space="0" w:color="auto"/>
              <w:right w:val="single" w:sz="8" w:space="0" w:color="auto"/>
            </w:tcBorders>
            <w:shd w:val="clear" w:color="000000" w:fill="FFFFFF"/>
            <w:noWrap/>
            <w:vAlign w:val="bottom"/>
            <w:hideMark/>
          </w:tcPr>
          <w:p w14:paraId="29FD5F3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252,950</w:t>
            </w:r>
          </w:p>
        </w:tc>
      </w:tr>
      <w:tr w:rsidR="00363AB7" w:rsidRPr="008F5E16" w14:paraId="44BB620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23E9887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1247094" w14:textId="545E10AC"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Programe </w:t>
            </w:r>
            <w:r w:rsidR="003E6915" w:rsidRPr="008F5E16">
              <w:rPr>
                <w:rFonts w:ascii="Arial" w:eastAsia="Times New Roman" w:hAnsi="Arial" w:cs="Arial"/>
                <w:sz w:val="12"/>
                <w:szCs w:val="12"/>
              </w:rPr>
              <w:t>për</w:t>
            </w:r>
            <w:r w:rsidRPr="008F5E16">
              <w:rPr>
                <w:rFonts w:ascii="Arial" w:eastAsia="Times New Roman" w:hAnsi="Arial" w:cs="Arial"/>
                <w:sz w:val="12"/>
                <w:szCs w:val="12"/>
              </w:rPr>
              <w:t xml:space="preserve"> mbrojtjen e Mjedisit</w:t>
            </w:r>
          </w:p>
        </w:tc>
        <w:tc>
          <w:tcPr>
            <w:tcW w:w="0" w:type="auto"/>
            <w:tcBorders>
              <w:top w:val="nil"/>
              <w:left w:val="nil"/>
              <w:bottom w:val="dotted" w:sz="4" w:space="0" w:color="auto"/>
              <w:right w:val="single" w:sz="4" w:space="0" w:color="auto"/>
            </w:tcBorders>
            <w:shd w:val="clear" w:color="000000" w:fill="FFFFFF"/>
            <w:noWrap/>
            <w:vAlign w:val="bottom"/>
            <w:hideMark/>
          </w:tcPr>
          <w:p w14:paraId="7DFFBE9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499,110</w:t>
            </w:r>
          </w:p>
        </w:tc>
        <w:tc>
          <w:tcPr>
            <w:tcW w:w="0" w:type="auto"/>
            <w:tcBorders>
              <w:top w:val="nil"/>
              <w:left w:val="nil"/>
              <w:bottom w:val="dotted" w:sz="4" w:space="0" w:color="auto"/>
              <w:right w:val="dashed" w:sz="4" w:space="0" w:color="auto"/>
            </w:tcBorders>
            <w:shd w:val="clear" w:color="000000" w:fill="FFFFFF"/>
            <w:noWrap/>
            <w:vAlign w:val="bottom"/>
            <w:hideMark/>
          </w:tcPr>
          <w:p w14:paraId="573EDAF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90,000</w:t>
            </w:r>
          </w:p>
        </w:tc>
        <w:tc>
          <w:tcPr>
            <w:tcW w:w="977" w:type="dxa"/>
            <w:tcBorders>
              <w:top w:val="nil"/>
              <w:left w:val="nil"/>
              <w:bottom w:val="dotted" w:sz="4" w:space="0" w:color="auto"/>
              <w:right w:val="dashed" w:sz="4" w:space="0" w:color="auto"/>
            </w:tcBorders>
            <w:shd w:val="clear" w:color="000000" w:fill="FFFFFF"/>
            <w:noWrap/>
            <w:vAlign w:val="bottom"/>
            <w:hideMark/>
          </w:tcPr>
          <w:p w14:paraId="21629C7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390,000</w:t>
            </w:r>
          </w:p>
        </w:tc>
        <w:tc>
          <w:tcPr>
            <w:tcW w:w="0" w:type="auto"/>
            <w:tcBorders>
              <w:top w:val="nil"/>
              <w:left w:val="nil"/>
              <w:bottom w:val="dotted" w:sz="4" w:space="0" w:color="auto"/>
              <w:right w:val="single" w:sz="4" w:space="0" w:color="auto"/>
            </w:tcBorders>
            <w:shd w:val="clear" w:color="000000" w:fill="FFFFFF"/>
            <w:noWrap/>
            <w:vAlign w:val="bottom"/>
            <w:hideMark/>
          </w:tcPr>
          <w:p w14:paraId="5F19EC5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480,000</w:t>
            </w:r>
          </w:p>
        </w:tc>
        <w:tc>
          <w:tcPr>
            <w:tcW w:w="0" w:type="auto"/>
            <w:tcBorders>
              <w:top w:val="nil"/>
              <w:left w:val="nil"/>
              <w:bottom w:val="dotted" w:sz="4" w:space="0" w:color="auto"/>
              <w:right w:val="single" w:sz="8" w:space="0" w:color="auto"/>
            </w:tcBorders>
            <w:shd w:val="clear" w:color="000000" w:fill="FFFFFF"/>
            <w:noWrap/>
            <w:vAlign w:val="bottom"/>
            <w:hideMark/>
          </w:tcPr>
          <w:p w14:paraId="008D387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979,110</w:t>
            </w:r>
          </w:p>
        </w:tc>
      </w:tr>
      <w:tr w:rsidR="00363AB7" w:rsidRPr="008F5E16" w14:paraId="597DB9E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3AB8C1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72B3257"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Administrimi i Pyjeve</w:t>
            </w:r>
          </w:p>
        </w:tc>
        <w:tc>
          <w:tcPr>
            <w:tcW w:w="0" w:type="auto"/>
            <w:tcBorders>
              <w:top w:val="nil"/>
              <w:left w:val="nil"/>
              <w:bottom w:val="dotted" w:sz="4" w:space="0" w:color="auto"/>
              <w:right w:val="single" w:sz="4" w:space="0" w:color="auto"/>
            </w:tcBorders>
            <w:shd w:val="clear" w:color="000000" w:fill="FFFFFF"/>
            <w:noWrap/>
            <w:vAlign w:val="bottom"/>
            <w:hideMark/>
          </w:tcPr>
          <w:p w14:paraId="5F370C7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448,800</w:t>
            </w:r>
          </w:p>
        </w:tc>
        <w:tc>
          <w:tcPr>
            <w:tcW w:w="0" w:type="auto"/>
            <w:tcBorders>
              <w:top w:val="nil"/>
              <w:left w:val="nil"/>
              <w:bottom w:val="dotted" w:sz="4" w:space="0" w:color="auto"/>
              <w:right w:val="dashed" w:sz="4" w:space="0" w:color="auto"/>
            </w:tcBorders>
            <w:shd w:val="clear" w:color="000000" w:fill="FFFFFF"/>
            <w:noWrap/>
            <w:vAlign w:val="bottom"/>
            <w:hideMark/>
          </w:tcPr>
          <w:p w14:paraId="5DE641C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418,760</w:t>
            </w:r>
          </w:p>
        </w:tc>
        <w:tc>
          <w:tcPr>
            <w:tcW w:w="977" w:type="dxa"/>
            <w:tcBorders>
              <w:top w:val="nil"/>
              <w:left w:val="nil"/>
              <w:bottom w:val="dotted" w:sz="4" w:space="0" w:color="auto"/>
              <w:right w:val="dashed" w:sz="4" w:space="0" w:color="auto"/>
            </w:tcBorders>
            <w:shd w:val="clear" w:color="000000" w:fill="FFFFFF"/>
            <w:noWrap/>
            <w:vAlign w:val="bottom"/>
            <w:hideMark/>
          </w:tcPr>
          <w:p w14:paraId="6575E4C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76D77C3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418,760</w:t>
            </w:r>
          </w:p>
        </w:tc>
        <w:tc>
          <w:tcPr>
            <w:tcW w:w="0" w:type="auto"/>
            <w:tcBorders>
              <w:top w:val="nil"/>
              <w:left w:val="nil"/>
              <w:bottom w:val="dotted" w:sz="4" w:space="0" w:color="auto"/>
              <w:right w:val="single" w:sz="8" w:space="0" w:color="auto"/>
            </w:tcBorders>
            <w:shd w:val="clear" w:color="000000" w:fill="FFFFFF"/>
            <w:noWrap/>
            <w:vAlign w:val="bottom"/>
            <w:hideMark/>
          </w:tcPr>
          <w:p w14:paraId="43C436F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867,560</w:t>
            </w:r>
          </w:p>
        </w:tc>
      </w:tr>
      <w:tr w:rsidR="00363AB7" w:rsidRPr="008F5E16" w14:paraId="67E5830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751F61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04760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E5B818A"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i Turizmit</w:t>
            </w:r>
          </w:p>
        </w:tc>
        <w:tc>
          <w:tcPr>
            <w:tcW w:w="0" w:type="auto"/>
            <w:tcBorders>
              <w:top w:val="nil"/>
              <w:left w:val="nil"/>
              <w:bottom w:val="dotted" w:sz="4" w:space="0" w:color="auto"/>
              <w:right w:val="single" w:sz="4" w:space="0" w:color="auto"/>
            </w:tcBorders>
            <w:shd w:val="clear" w:color="000000" w:fill="FFFFFF"/>
            <w:noWrap/>
            <w:vAlign w:val="bottom"/>
            <w:hideMark/>
          </w:tcPr>
          <w:p w14:paraId="07855E2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834,400</w:t>
            </w:r>
          </w:p>
        </w:tc>
        <w:tc>
          <w:tcPr>
            <w:tcW w:w="0" w:type="auto"/>
            <w:tcBorders>
              <w:top w:val="nil"/>
              <w:left w:val="nil"/>
              <w:bottom w:val="dotted" w:sz="4" w:space="0" w:color="auto"/>
              <w:right w:val="dashed" w:sz="4" w:space="0" w:color="auto"/>
            </w:tcBorders>
            <w:shd w:val="clear" w:color="000000" w:fill="FFFFFF"/>
            <w:noWrap/>
            <w:vAlign w:val="bottom"/>
            <w:hideMark/>
          </w:tcPr>
          <w:p w14:paraId="2279E1E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19,340</w:t>
            </w:r>
          </w:p>
        </w:tc>
        <w:tc>
          <w:tcPr>
            <w:tcW w:w="977" w:type="dxa"/>
            <w:tcBorders>
              <w:top w:val="nil"/>
              <w:left w:val="nil"/>
              <w:bottom w:val="dotted" w:sz="4" w:space="0" w:color="auto"/>
              <w:right w:val="dashed" w:sz="4" w:space="0" w:color="auto"/>
            </w:tcBorders>
            <w:shd w:val="clear" w:color="000000" w:fill="FFFFFF"/>
            <w:noWrap/>
            <w:vAlign w:val="bottom"/>
            <w:hideMark/>
          </w:tcPr>
          <w:p w14:paraId="38DC055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BC53A0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19,340</w:t>
            </w:r>
          </w:p>
        </w:tc>
        <w:tc>
          <w:tcPr>
            <w:tcW w:w="0" w:type="auto"/>
            <w:tcBorders>
              <w:top w:val="nil"/>
              <w:left w:val="nil"/>
              <w:bottom w:val="dotted" w:sz="4" w:space="0" w:color="auto"/>
              <w:right w:val="single" w:sz="8" w:space="0" w:color="auto"/>
            </w:tcBorders>
            <w:shd w:val="clear" w:color="000000" w:fill="FFFFFF"/>
            <w:noWrap/>
            <w:vAlign w:val="bottom"/>
            <w:hideMark/>
          </w:tcPr>
          <w:p w14:paraId="084F5E6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853,740</w:t>
            </w:r>
          </w:p>
        </w:tc>
      </w:tr>
      <w:tr w:rsidR="00363AB7" w:rsidRPr="008F5E16" w14:paraId="6F5AC177"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AE0E681"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0F7D4D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Mbetjeve Urbane</w:t>
            </w:r>
          </w:p>
        </w:tc>
        <w:tc>
          <w:tcPr>
            <w:tcW w:w="0" w:type="auto"/>
            <w:tcBorders>
              <w:top w:val="nil"/>
              <w:left w:val="nil"/>
              <w:bottom w:val="dotted" w:sz="4" w:space="0" w:color="auto"/>
              <w:right w:val="single" w:sz="4" w:space="0" w:color="auto"/>
            </w:tcBorders>
            <w:shd w:val="clear" w:color="000000" w:fill="FFFFFF"/>
            <w:noWrap/>
            <w:vAlign w:val="bottom"/>
            <w:hideMark/>
          </w:tcPr>
          <w:p w14:paraId="4EACAD7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40,000</w:t>
            </w:r>
          </w:p>
        </w:tc>
        <w:tc>
          <w:tcPr>
            <w:tcW w:w="0" w:type="auto"/>
            <w:tcBorders>
              <w:top w:val="nil"/>
              <w:left w:val="nil"/>
              <w:bottom w:val="dotted" w:sz="4" w:space="0" w:color="auto"/>
              <w:right w:val="dashed" w:sz="4" w:space="0" w:color="auto"/>
            </w:tcBorders>
            <w:shd w:val="clear" w:color="000000" w:fill="FFFFFF"/>
            <w:noWrap/>
            <w:vAlign w:val="bottom"/>
            <w:hideMark/>
          </w:tcPr>
          <w:p w14:paraId="5188AAD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329,747</w:t>
            </w:r>
          </w:p>
        </w:tc>
        <w:tc>
          <w:tcPr>
            <w:tcW w:w="977" w:type="dxa"/>
            <w:tcBorders>
              <w:top w:val="nil"/>
              <w:left w:val="nil"/>
              <w:bottom w:val="dotted" w:sz="4" w:space="0" w:color="auto"/>
              <w:right w:val="dashed" w:sz="4" w:space="0" w:color="auto"/>
            </w:tcBorders>
            <w:shd w:val="clear" w:color="000000" w:fill="FFFFFF"/>
            <w:noWrap/>
            <w:vAlign w:val="bottom"/>
            <w:hideMark/>
          </w:tcPr>
          <w:p w14:paraId="030FD64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0" w:type="auto"/>
            <w:tcBorders>
              <w:top w:val="nil"/>
              <w:left w:val="nil"/>
              <w:bottom w:val="dotted" w:sz="4" w:space="0" w:color="auto"/>
              <w:right w:val="single" w:sz="4" w:space="0" w:color="auto"/>
            </w:tcBorders>
            <w:shd w:val="clear" w:color="000000" w:fill="FFFFFF"/>
            <w:noWrap/>
            <w:vAlign w:val="bottom"/>
            <w:hideMark/>
          </w:tcPr>
          <w:p w14:paraId="119CFEA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529,747</w:t>
            </w:r>
          </w:p>
        </w:tc>
        <w:tc>
          <w:tcPr>
            <w:tcW w:w="0" w:type="auto"/>
            <w:tcBorders>
              <w:top w:val="nil"/>
              <w:left w:val="nil"/>
              <w:bottom w:val="dotted" w:sz="4" w:space="0" w:color="auto"/>
              <w:right w:val="single" w:sz="8" w:space="0" w:color="auto"/>
            </w:tcBorders>
            <w:shd w:val="clear" w:color="000000" w:fill="FFFFFF"/>
            <w:noWrap/>
            <w:vAlign w:val="bottom"/>
            <w:hideMark/>
          </w:tcPr>
          <w:p w14:paraId="4EE2D6E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569,747</w:t>
            </w:r>
          </w:p>
        </w:tc>
      </w:tr>
      <w:tr w:rsidR="00363AB7" w:rsidRPr="008F5E16" w14:paraId="6A6F4C3F"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07BCEDD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28</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75FE0608" w14:textId="549A25AB"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Prokuroria e </w:t>
            </w:r>
            <w:r w:rsidR="003E6915" w:rsidRPr="008F5E16">
              <w:rPr>
                <w:rFonts w:ascii="Arial" w:eastAsia="Times New Roman" w:hAnsi="Arial" w:cs="Arial"/>
                <w:b/>
                <w:bCs/>
                <w:color w:val="000000"/>
                <w:sz w:val="12"/>
                <w:szCs w:val="12"/>
              </w:rPr>
              <w:t>Përgjithshme</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2D3A5D7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3,157,800</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331F675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56CBF2F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69347AF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1D5F41E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3,287,800</w:t>
            </w:r>
          </w:p>
        </w:tc>
      </w:tr>
      <w:tr w:rsidR="00363AB7" w:rsidRPr="008F5E16" w14:paraId="56F83B5F"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4ACD023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DB2FC8"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single" w:sz="4" w:space="0" w:color="auto"/>
              <w:right w:val="single" w:sz="4" w:space="0" w:color="auto"/>
            </w:tcBorders>
            <w:shd w:val="clear" w:color="000000" w:fill="FFFFFF"/>
            <w:noWrap/>
            <w:vAlign w:val="bottom"/>
            <w:hideMark/>
          </w:tcPr>
          <w:p w14:paraId="34C4D4C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3,157,800</w:t>
            </w:r>
          </w:p>
        </w:tc>
        <w:tc>
          <w:tcPr>
            <w:tcW w:w="0" w:type="auto"/>
            <w:tcBorders>
              <w:top w:val="nil"/>
              <w:left w:val="nil"/>
              <w:bottom w:val="single" w:sz="4" w:space="0" w:color="auto"/>
              <w:right w:val="dashed" w:sz="4" w:space="0" w:color="auto"/>
            </w:tcBorders>
            <w:shd w:val="clear" w:color="000000" w:fill="FFFFFF"/>
            <w:noWrap/>
            <w:vAlign w:val="bottom"/>
            <w:hideMark/>
          </w:tcPr>
          <w:p w14:paraId="7E2407A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977" w:type="dxa"/>
            <w:tcBorders>
              <w:top w:val="nil"/>
              <w:left w:val="nil"/>
              <w:bottom w:val="single" w:sz="4" w:space="0" w:color="auto"/>
              <w:right w:val="dashed" w:sz="4" w:space="0" w:color="auto"/>
            </w:tcBorders>
            <w:shd w:val="clear" w:color="000000" w:fill="FFFFFF"/>
            <w:noWrap/>
            <w:vAlign w:val="bottom"/>
            <w:hideMark/>
          </w:tcPr>
          <w:p w14:paraId="474642F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6D84120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0" w:type="auto"/>
            <w:tcBorders>
              <w:top w:val="nil"/>
              <w:left w:val="nil"/>
              <w:bottom w:val="single" w:sz="4" w:space="0" w:color="auto"/>
              <w:right w:val="single" w:sz="8" w:space="0" w:color="auto"/>
            </w:tcBorders>
            <w:shd w:val="clear" w:color="000000" w:fill="FFFFFF"/>
            <w:noWrap/>
            <w:vAlign w:val="bottom"/>
            <w:hideMark/>
          </w:tcPr>
          <w:p w14:paraId="7EB3E8D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3,287,800</w:t>
            </w:r>
          </w:p>
        </w:tc>
      </w:tr>
      <w:tr w:rsidR="00363AB7" w:rsidRPr="008F5E16" w14:paraId="3648B4C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0C0A9F6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29</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E92F25D" w14:textId="3CDFA423"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Këshilli </w:t>
            </w:r>
            <w:r w:rsidR="00146D9D">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Lartë </w:t>
            </w:r>
            <w:r w:rsidR="00146D9D">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Gjyqësor</w:t>
            </w:r>
          </w:p>
        </w:tc>
        <w:tc>
          <w:tcPr>
            <w:tcW w:w="0" w:type="auto"/>
            <w:tcBorders>
              <w:top w:val="nil"/>
              <w:left w:val="nil"/>
              <w:bottom w:val="dotted" w:sz="4" w:space="0" w:color="auto"/>
              <w:right w:val="single" w:sz="4" w:space="0" w:color="auto"/>
            </w:tcBorders>
            <w:shd w:val="clear" w:color="000000" w:fill="FFFFFF"/>
            <w:noWrap/>
            <w:vAlign w:val="bottom"/>
            <w:hideMark/>
          </w:tcPr>
          <w:p w14:paraId="3668A47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4,584,459</w:t>
            </w:r>
          </w:p>
        </w:tc>
        <w:tc>
          <w:tcPr>
            <w:tcW w:w="0" w:type="auto"/>
            <w:tcBorders>
              <w:top w:val="nil"/>
              <w:left w:val="nil"/>
              <w:bottom w:val="dotted" w:sz="4" w:space="0" w:color="auto"/>
              <w:right w:val="dashed" w:sz="4" w:space="0" w:color="auto"/>
            </w:tcBorders>
            <w:shd w:val="clear" w:color="000000" w:fill="FFFFFF"/>
            <w:noWrap/>
            <w:vAlign w:val="bottom"/>
            <w:hideMark/>
          </w:tcPr>
          <w:p w14:paraId="677B2CE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383,000</w:t>
            </w:r>
          </w:p>
        </w:tc>
        <w:tc>
          <w:tcPr>
            <w:tcW w:w="977" w:type="dxa"/>
            <w:tcBorders>
              <w:top w:val="nil"/>
              <w:left w:val="nil"/>
              <w:bottom w:val="dotted" w:sz="4" w:space="0" w:color="auto"/>
              <w:right w:val="dashed" w:sz="4" w:space="0" w:color="auto"/>
            </w:tcBorders>
            <w:shd w:val="clear" w:color="000000" w:fill="FFFFFF"/>
            <w:noWrap/>
            <w:vAlign w:val="bottom"/>
            <w:hideMark/>
          </w:tcPr>
          <w:p w14:paraId="7B77279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53674C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383,000</w:t>
            </w:r>
          </w:p>
        </w:tc>
        <w:tc>
          <w:tcPr>
            <w:tcW w:w="0" w:type="auto"/>
            <w:tcBorders>
              <w:top w:val="nil"/>
              <w:left w:val="nil"/>
              <w:bottom w:val="dotted" w:sz="4" w:space="0" w:color="auto"/>
              <w:right w:val="single" w:sz="8" w:space="0" w:color="auto"/>
            </w:tcBorders>
            <w:shd w:val="clear" w:color="000000" w:fill="FFFFFF"/>
            <w:noWrap/>
            <w:vAlign w:val="bottom"/>
            <w:hideMark/>
          </w:tcPr>
          <w:p w14:paraId="352A63F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4,967,459</w:t>
            </w:r>
          </w:p>
        </w:tc>
      </w:tr>
      <w:tr w:rsidR="00363AB7" w:rsidRPr="008F5E16" w14:paraId="68C2C6C8"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1E4BC774"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nil"/>
              <w:right w:val="single" w:sz="4" w:space="0" w:color="auto"/>
            </w:tcBorders>
            <w:shd w:val="clear" w:color="auto" w:fill="auto"/>
            <w:noWrap/>
            <w:vAlign w:val="bottom"/>
            <w:hideMark/>
          </w:tcPr>
          <w:p w14:paraId="5C2F7778"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nil"/>
              <w:right w:val="single" w:sz="4" w:space="0" w:color="auto"/>
            </w:tcBorders>
            <w:shd w:val="clear" w:color="000000" w:fill="FFFFFF"/>
            <w:noWrap/>
            <w:vAlign w:val="bottom"/>
            <w:hideMark/>
          </w:tcPr>
          <w:p w14:paraId="240717A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366,059</w:t>
            </w:r>
          </w:p>
        </w:tc>
        <w:tc>
          <w:tcPr>
            <w:tcW w:w="0" w:type="auto"/>
            <w:tcBorders>
              <w:top w:val="nil"/>
              <w:left w:val="nil"/>
              <w:bottom w:val="nil"/>
              <w:right w:val="dashed" w:sz="4" w:space="0" w:color="auto"/>
            </w:tcBorders>
            <w:shd w:val="clear" w:color="000000" w:fill="FFFFFF"/>
            <w:noWrap/>
            <w:vAlign w:val="bottom"/>
            <w:hideMark/>
          </w:tcPr>
          <w:p w14:paraId="3F22379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977" w:type="dxa"/>
            <w:tcBorders>
              <w:top w:val="nil"/>
              <w:left w:val="nil"/>
              <w:bottom w:val="nil"/>
              <w:right w:val="dashed" w:sz="4" w:space="0" w:color="auto"/>
            </w:tcBorders>
            <w:shd w:val="clear" w:color="000000" w:fill="FFFFFF"/>
            <w:noWrap/>
            <w:vAlign w:val="bottom"/>
            <w:hideMark/>
          </w:tcPr>
          <w:p w14:paraId="1EBB1C8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4" w:space="0" w:color="auto"/>
            </w:tcBorders>
            <w:shd w:val="clear" w:color="000000" w:fill="FFFFFF"/>
            <w:noWrap/>
            <w:vAlign w:val="bottom"/>
            <w:hideMark/>
          </w:tcPr>
          <w:p w14:paraId="0B42593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0" w:type="auto"/>
            <w:tcBorders>
              <w:top w:val="nil"/>
              <w:left w:val="nil"/>
              <w:bottom w:val="nil"/>
              <w:right w:val="single" w:sz="8" w:space="0" w:color="auto"/>
            </w:tcBorders>
            <w:shd w:val="clear" w:color="000000" w:fill="FFFFFF"/>
            <w:noWrap/>
            <w:vAlign w:val="bottom"/>
            <w:hideMark/>
          </w:tcPr>
          <w:p w14:paraId="0B6625B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381,059</w:t>
            </w:r>
          </w:p>
        </w:tc>
      </w:tr>
      <w:tr w:rsidR="00363AB7" w:rsidRPr="008F5E16" w14:paraId="36C66C87"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1350E1EB"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0" w:type="auto"/>
            <w:tcBorders>
              <w:top w:val="dotted" w:sz="4" w:space="0" w:color="auto"/>
              <w:left w:val="nil"/>
              <w:bottom w:val="nil"/>
              <w:right w:val="nil"/>
            </w:tcBorders>
            <w:shd w:val="clear" w:color="auto" w:fill="auto"/>
            <w:noWrap/>
            <w:vAlign w:val="bottom"/>
            <w:hideMark/>
          </w:tcPr>
          <w:p w14:paraId="20F7A022"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teknologjinë e sistemit të drejtësisë</w:t>
            </w:r>
          </w:p>
        </w:tc>
        <w:tc>
          <w:tcPr>
            <w:tcW w:w="0" w:type="auto"/>
            <w:tcBorders>
              <w:top w:val="dotted" w:sz="4" w:space="0" w:color="auto"/>
              <w:left w:val="single" w:sz="4" w:space="0" w:color="auto"/>
              <w:bottom w:val="nil"/>
              <w:right w:val="single" w:sz="4" w:space="0" w:color="auto"/>
            </w:tcBorders>
            <w:shd w:val="clear" w:color="000000" w:fill="FFFFFF"/>
            <w:noWrap/>
            <w:vAlign w:val="bottom"/>
            <w:hideMark/>
          </w:tcPr>
          <w:p w14:paraId="56C6EED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16,800</w:t>
            </w:r>
          </w:p>
        </w:tc>
        <w:tc>
          <w:tcPr>
            <w:tcW w:w="0" w:type="auto"/>
            <w:tcBorders>
              <w:top w:val="dotted" w:sz="4" w:space="0" w:color="auto"/>
              <w:left w:val="nil"/>
              <w:bottom w:val="nil"/>
              <w:right w:val="dashed" w:sz="4" w:space="0" w:color="auto"/>
            </w:tcBorders>
            <w:shd w:val="clear" w:color="000000" w:fill="FFFFFF"/>
            <w:noWrap/>
            <w:vAlign w:val="bottom"/>
            <w:hideMark/>
          </w:tcPr>
          <w:p w14:paraId="28C4F08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dotted" w:sz="4" w:space="0" w:color="auto"/>
              <w:left w:val="nil"/>
              <w:bottom w:val="nil"/>
              <w:right w:val="dashed" w:sz="4" w:space="0" w:color="auto"/>
            </w:tcBorders>
            <w:shd w:val="clear" w:color="000000" w:fill="FFFFFF"/>
            <w:noWrap/>
            <w:vAlign w:val="bottom"/>
            <w:hideMark/>
          </w:tcPr>
          <w:p w14:paraId="264BC5F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43F5FED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8" w:space="0" w:color="auto"/>
            </w:tcBorders>
            <w:shd w:val="clear" w:color="000000" w:fill="FFFFFF"/>
            <w:noWrap/>
            <w:vAlign w:val="bottom"/>
            <w:hideMark/>
          </w:tcPr>
          <w:p w14:paraId="4F3EC98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16,800</w:t>
            </w:r>
          </w:p>
        </w:tc>
      </w:tr>
      <w:tr w:rsidR="00363AB7" w:rsidRPr="008F5E16" w14:paraId="3F7C6195" w14:textId="77777777" w:rsidTr="00F2776A">
        <w:trPr>
          <w:trHeight w:val="180"/>
          <w:jc w:val="center"/>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14:paraId="753E5620"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0" w:type="auto"/>
            <w:tcBorders>
              <w:top w:val="dotted" w:sz="4" w:space="0" w:color="auto"/>
              <w:left w:val="double" w:sz="6" w:space="0" w:color="auto"/>
              <w:bottom w:val="single" w:sz="4" w:space="0" w:color="auto"/>
              <w:right w:val="nil"/>
            </w:tcBorders>
            <w:shd w:val="clear" w:color="auto" w:fill="auto"/>
            <w:noWrap/>
            <w:vAlign w:val="bottom"/>
            <w:hideMark/>
          </w:tcPr>
          <w:p w14:paraId="737AF6B8" w14:textId="02D8B849"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Buxheti </w:t>
            </w:r>
            <w:r w:rsidR="003E6915" w:rsidRPr="008F5E16">
              <w:rPr>
                <w:rFonts w:ascii="Arial" w:eastAsia="Times New Roman" w:hAnsi="Arial" w:cs="Arial"/>
                <w:sz w:val="12"/>
                <w:szCs w:val="12"/>
              </w:rPr>
              <w:t>Gjyqësor</w:t>
            </w:r>
          </w:p>
        </w:tc>
        <w:tc>
          <w:tcPr>
            <w:tcW w:w="0" w:type="auto"/>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4F57DCA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4,201,600</w:t>
            </w:r>
          </w:p>
        </w:tc>
        <w:tc>
          <w:tcPr>
            <w:tcW w:w="0" w:type="auto"/>
            <w:tcBorders>
              <w:top w:val="dotted" w:sz="4" w:space="0" w:color="auto"/>
              <w:left w:val="nil"/>
              <w:bottom w:val="single" w:sz="4" w:space="0" w:color="auto"/>
              <w:right w:val="dashed" w:sz="4" w:space="0" w:color="auto"/>
            </w:tcBorders>
            <w:shd w:val="clear" w:color="000000" w:fill="FFFFFF"/>
            <w:noWrap/>
            <w:vAlign w:val="bottom"/>
            <w:hideMark/>
          </w:tcPr>
          <w:p w14:paraId="78B94E4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368,000</w:t>
            </w:r>
          </w:p>
        </w:tc>
        <w:tc>
          <w:tcPr>
            <w:tcW w:w="977" w:type="dxa"/>
            <w:tcBorders>
              <w:top w:val="dotted" w:sz="4" w:space="0" w:color="auto"/>
              <w:left w:val="nil"/>
              <w:bottom w:val="single" w:sz="4" w:space="0" w:color="auto"/>
              <w:right w:val="dashed" w:sz="4" w:space="0" w:color="auto"/>
            </w:tcBorders>
            <w:shd w:val="clear" w:color="000000" w:fill="FFFFFF"/>
            <w:noWrap/>
            <w:vAlign w:val="bottom"/>
            <w:hideMark/>
          </w:tcPr>
          <w:p w14:paraId="77FD08E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414B83B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368,000</w:t>
            </w:r>
          </w:p>
        </w:tc>
        <w:tc>
          <w:tcPr>
            <w:tcW w:w="0" w:type="auto"/>
            <w:tcBorders>
              <w:top w:val="dotted" w:sz="4" w:space="0" w:color="auto"/>
              <w:left w:val="nil"/>
              <w:bottom w:val="single" w:sz="4" w:space="0" w:color="auto"/>
              <w:right w:val="single" w:sz="8" w:space="0" w:color="auto"/>
            </w:tcBorders>
            <w:shd w:val="clear" w:color="000000" w:fill="FFFFFF"/>
            <w:noWrap/>
            <w:vAlign w:val="bottom"/>
            <w:hideMark/>
          </w:tcPr>
          <w:p w14:paraId="0909292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4,569,600</w:t>
            </w:r>
          </w:p>
        </w:tc>
      </w:tr>
      <w:tr w:rsidR="00363AB7" w:rsidRPr="008F5E16" w14:paraId="5DC566D4"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21B8759C"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30</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3C84AB67"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Gjykata Kushtetuese</w:t>
            </w:r>
          </w:p>
        </w:tc>
        <w:tc>
          <w:tcPr>
            <w:tcW w:w="0" w:type="auto"/>
            <w:tcBorders>
              <w:top w:val="nil"/>
              <w:left w:val="nil"/>
              <w:bottom w:val="dotted" w:sz="4" w:space="0" w:color="auto"/>
              <w:right w:val="single" w:sz="4" w:space="0" w:color="auto"/>
            </w:tcBorders>
            <w:shd w:val="clear" w:color="000000" w:fill="FFFFFF"/>
            <w:noWrap/>
            <w:vAlign w:val="bottom"/>
            <w:hideMark/>
          </w:tcPr>
          <w:p w14:paraId="48B05E1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209,300</w:t>
            </w:r>
          </w:p>
        </w:tc>
        <w:tc>
          <w:tcPr>
            <w:tcW w:w="0" w:type="auto"/>
            <w:tcBorders>
              <w:top w:val="nil"/>
              <w:left w:val="nil"/>
              <w:bottom w:val="dotted" w:sz="4" w:space="0" w:color="auto"/>
              <w:right w:val="single" w:sz="4" w:space="0" w:color="auto"/>
            </w:tcBorders>
            <w:shd w:val="clear" w:color="000000" w:fill="FFFFFF"/>
            <w:noWrap/>
            <w:vAlign w:val="bottom"/>
            <w:hideMark/>
          </w:tcPr>
          <w:p w14:paraId="31158F3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35,000</w:t>
            </w:r>
          </w:p>
        </w:tc>
        <w:tc>
          <w:tcPr>
            <w:tcW w:w="977" w:type="dxa"/>
            <w:tcBorders>
              <w:top w:val="nil"/>
              <w:left w:val="nil"/>
              <w:bottom w:val="dotted" w:sz="4" w:space="0" w:color="auto"/>
              <w:right w:val="single" w:sz="4" w:space="0" w:color="auto"/>
            </w:tcBorders>
            <w:shd w:val="clear" w:color="000000" w:fill="FFFFFF"/>
            <w:noWrap/>
            <w:vAlign w:val="bottom"/>
            <w:hideMark/>
          </w:tcPr>
          <w:p w14:paraId="2324E19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8EE395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35,000</w:t>
            </w:r>
          </w:p>
        </w:tc>
        <w:tc>
          <w:tcPr>
            <w:tcW w:w="0" w:type="auto"/>
            <w:tcBorders>
              <w:top w:val="nil"/>
              <w:left w:val="nil"/>
              <w:bottom w:val="dotted" w:sz="4" w:space="0" w:color="auto"/>
              <w:right w:val="single" w:sz="8" w:space="0" w:color="auto"/>
            </w:tcBorders>
            <w:shd w:val="clear" w:color="000000" w:fill="FFFFFF"/>
            <w:noWrap/>
            <w:vAlign w:val="bottom"/>
            <w:hideMark/>
          </w:tcPr>
          <w:p w14:paraId="4619906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244,300</w:t>
            </w:r>
          </w:p>
        </w:tc>
      </w:tr>
      <w:tr w:rsidR="00363AB7" w:rsidRPr="008F5E16" w14:paraId="5A59B8FE"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7906C1A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413B48" w14:textId="7901770D"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w:t>
            </w:r>
            <w:r w:rsidR="003E6915" w:rsidRPr="008F5E16">
              <w:rPr>
                <w:rFonts w:ascii="Arial" w:eastAsia="Times New Roman" w:hAnsi="Arial" w:cs="Arial"/>
                <w:sz w:val="12"/>
                <w:szCs w:val="12"/>
              </w:rPr>
              <w:t>Gjyqësore</w:t>
            </w:r>
            <w:r w:rsidRPr="008F5E16">
              <w:rPr>
                <w:rFonts w:ascii="Arial" w:eastAsia="Times New Roman" w:hAnsi="Arial" w:cs="Arial"/>
                <w:sz w:val="12"/>
                <w:szCs w:val="12"/>
              </w:rPr>
              <w:t xml:space="preserve"> Kushtetuese</w:t>
            </w:r>
          </w:p>
        </w:tc>
        <w:tc>
          <w:tcPr>
            <w:tcW w:w="0" w:type="auto"/>
            <w:tcBorders>
              <w:top w:val="nil"/>
              <w:left w:val="nil"/>
              <w:bottom w:val="single" w:sz="4" w:space="0" w:color="auto"/>
              <w:right w:val="single" w:sz="4" w:space="0" w:color="auto"/>
            </w:tcBorders>
            <w:shd w:val="clear" w:color="000000" w:fill="FFFFFF"/>
            <w:noWrap/>
            <w:vAlign w:val="bottom"/>
            <w:hideMark/>
          </w:tcPr>
          <w:p w14:paraId="488BF16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209,300</w:t>
            </w:r>
          </w:p>
        </w:tc>
        <w:tc>
          <w:tcPr>
            <w:tcW w:w="0" w:type="auto"/>
            <w:tcBorders>
              <w:top w:val="nil"/>
              <w:left w:val="nil"/>
              <w:bottom w:val="nil"/>
              <w:right w:val="dashed" w:sz="4" w:space="0" w:color="auto"/>
            </w:tcBorders>
            <w:shd w:val="clear" w:color="000000" w:fill="FFFFFF"/>
            <w:noWrap/>
            <w:vAlign w:val="bottom"/>
            <w:hideMark/>
          </w:tcPr>
          <w:p w14:paraId="3BB9CC3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w:t>
            </w:r>
          </w:p>
        </w:tc>
        <w:tc>
          <w:tcPr>
            <w:tcW w:w="977" w:type="dxa"/>
            <w:tcBorders>
              <w:top w:val="nil"/>
              <w:left w:val="nil"/>
              <w:bottom w:val="single" w:sz="4" w:space="0" w:color="auto"/>
              <w:right w:val="dashed" w:sz="4" w:space="0" w:color="auto"/>
            </w:tcBorders>
            <w:shd w:val="clear" w:color="000000" w:fill="FFFFFF"/>
            <w:noWrap/>
            <w:vAlign w:val="bottom"/>
            <w:hideMark/>
          </w:tcPr>
          <w:p w14:paraId="61DD6B1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066177B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w:t>
            </w:r>
          </w:p>
        </w:tc>
        <w:tc>
          <w:tcPr>
            <w:tcW w:w="0" w:type="auto"/>
            <w:tcBorders>
              <w:top w:val="nil"/>
              <w:left w:val="nil"/>
              <w:bottom w:val="single" w:sz="4" w:space="0" w:color="auto"/>
              <w:right w:val="single" w:sz="8" w:space="0" w:color="auto"/>
            </w:tcBorders>
            <w:shd w:val="clear" w:color="000000" w:fill="FFFFFF"/>
            <w:noWrap/>
            <w:vAlign w:val="bottom"/>
            <w:hideMark/>
          </w:tcPr>
          <w:p w14:paraId="643B849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244,300</w:t>
            </w:r>
          </w:p>
        </w:tc>
      </w:tr>
      <w:tr w:rsidR="00363AB7" w:rsidRPr="008F5E16" w14:paraId="44B9F50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3F1ACDF4"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31</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25BCFC7" w14:textId="03F0F870" w:rsidR="00363AB7" w:rsidRPr="008F5E16" w:rsidRDefault="003E6915"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Agjencia</w:t>
            </w:r>
            <w:r w:rsidR="00363AB7" w:rsidRPr="008F5E16">
              <w:rPr>
                <w:rFonts w:ascii="Arial" w:eastAsia="Times New Roman" w:hAnsi="Arial" w:cs="Arial"/>
                <w:b/>
                <w:bCs/>
                <w:color w:val="000000"/>
                <w:sz w:val="12"/>
                <w:szCs w:val="12"/>
              </w:rPr>
              <w:t xml:space="preserve"> Telegrafike Shqiptare</w:t>
            </w:r>
          </w:p>
        </w:tc>
        <w:tc>
          <w:tcPr>
            <w:tcW w:w="0" w:type="auto"/>
            <w:tcBorders>
              <w:top w:val="nil"/>
              <w:left w:val="nil"/>
              <w:bottom w:val="dotted" w:sz="4" w:space="0" w:color="auto"/>
              <w:right w:val="single" w:sz="4" w:space="0" w:color="auto"/>
            </w:tcBorders>
            <w:shd w:val="clear" w:color="000000" w:fill="FFFFFF"/>
            <w:noWrap/>
            <w:vAlign w:val="bottom"/>
            <w:hideMark/>
          </w:tcPr>
          <w:p w14:paraId="173EB95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82,469</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5C5A2E3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977" w:type="dxa"/>
            <w:tcBorders>
              <w:top w:val="nil"/>
              <w:left w:val="nil"/>
              <w:bottom w:val="dotted" w:sz="4" w:space="0" w:color="auto"/>
              <w:right w:val="single" w:sz="4" w:space="0" w:color="auto"/>
            </w:tcBorders>
            <w:shd w:val="clear" w:color="000000" w:fill="FFFFFF"/>
            <w:noWrap/>
            <w:vAlign w:val="bottom"/>
            <w:hideMark/>
          </w:tcPr>
          <w:p w14:paraId="0AAB76A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EF4B95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0" w:type="auto"/>
            <w:tcBorders>
              <w:top w:val="nil"/>
              <w:left w:val="nil"/>
              <w:bottom w:val="dotted" w:sz="4" w:space="0" w:color="auto"/>
              <w:right w:val="single" w:sz="8" w:space="0" w:color="auto"/>
            </w:tcBorders>
            <w:shd w:val="clear" w:color="000000" w:fill="FFFFFF"/>
            <w:noWrap/>
            <w:vAlign w:val="bottom"/>
            <w:hideMark/>
          </w:tcPr>
          <w:p w14:paraId="3D7821E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87,469</w:t>
            </w:r>
          </w:p>
        </w:tc>
      </w:tr>
      <w:tr w:rsidR="00363AB7" w:rsidRPr="008F5E16" w14:paraId="2735B856"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2CFA2AB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08320</w:t>
            </w:r>
          </w:p>
        </w:tc>
        <w:tc>
          <w:tcPr>
            <w:tcW w:w="0" w:type="auto"/>
            <w:tcBorders>
              <w:top w:val="nil"/>
              <w:left w:val="single" w:sz="4" w:space="0" w:color="auto"/>
              <w:bottom w:val="nil"/>
              <w:right w:val="single" w:sz="4" w:space="0" w:color="auto"/>
            </w:tcBorders>
            <w:shd w:val="clear" w:color="auto" w:fill="auto"/>
            <w:noWrap/>
            <w:vAlign w:val="bottom"/>
            <w:hideMark/>
          </w:tcPr>
          <w:p w14:paraId="14469803" w14:textId="5B878BEC"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Telegrafike e ATSH-s</w:t>
            </w:r>
            <w:r w:rsidR="003E6915" w:rsidRPr="008F5E16">
              <w:rPr>
                <w:rFonts w:ascii="Arial" w:eastAsia="Times New Roman" w:hAnsi="Arial" w:cs="Arial"/>
                <w:sz w:val="12"/>
                <w:szCs w:val="12"/>
              </w:rPr>
              <w:t>ë</w:t>
            </w:r>
          </w:p>
        </w:tc>
        <w:tc>
          <w:tcPr>
            <w:tcW w:w="0" w:type="auto"/>
            <w:tcBorders>
              <w:top w:val="nil"/>
              <w:left w:val="nil"/>
              <w:bottom w:val="single" w:sz="4" w:space="0" w:color="auto"/>
              <w:right w:val="single" w:sz="4" w:space="0" w:color="auto"/>
            </w:tcBorders>
            <w:shd w:val="clear" w:color="000000" w:fill="FFFFFF"/>
            <w:noWrap/>
            <w:vAlign w:val="bottom"/>
            <w:hideMark/>
          </w:tcPr>
          <w:p w14:paraId="73426E8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82,469</w:t>
            </w:r>
          </w:p>
        </w:tc>
        <w:tc>
          <w:tcPr>
            <w:tcW w:w="0" w:type="auto"/>
            <w:tcBorders>
              <w:top w:val="nil"/>
              <w:left w:val="nil"/>
              <w:bottom w:val="single" w:sz="4" w:space="0" w:color="auto"/>
              <w:right w:val="dashed" w:sz="4" w:space="0" w:color="auto"/>
            </w:tcBorders>
            <w:shd w:val="clear" w:color="000000" w:fill="FFFFFF"/>
            <w:noWrap/>
            <w:vAlign w:val="bottom"/>
            <w:hideMark/>
          </w:tcPr>
          <w:p w14:paraId="5696F6C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977" w:type="dxa"/>
            <w:tcBorders>
              <w:top w:val="nil"/>
              <w:left w:val="nil"/>
              <w:bottom w:val="single" w:sz="4" w:space="0" w:color="auto"/>
              <w:right w:val="dashed" w:sz="4" w:space="0" w:color="auto"/>
            </w:tcBorders>
            <w:shd w:val="clear" w:color="000000" w:fill="FFFFFF"/>
            <w:noWrap/>
            <w:vAlign w:val="bottom"/>
            <w:hideMark/>
          </w:tcPr>
          <w:p w14:paraId="7886F48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6C5EF77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0" w:type="auto"/>
            <w:tcBorders>
              <w:top w:val="nil"/>
              <w:left w:val="nil"/>
              <w:bottom w:val="single" w:sz="4" w:space="0" w:color="auto"/>
              <w:right w:val="single" w:sz="8" w:space="0" w:color="auto"/>
            </w:tcBorders>
            <w:shd w:val="clear" w:color="000000" w:fill="FFFFFF"/>
            <w:noWrap/>
            <w:vAlign w:val="bottom"/>
            <w:hideMark/>
          </w:tcPr>
          <w:p w14:paraId="124975B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87,469</w:t>
            </w:r>
          </w:p>
        </w:tc>
      </w:tr>
      <w:tr w:rsidR="00363AB7" w:rsidRPr="008F5E16" w14:paraId="27F8C76E"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52ED8053"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35</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7C60DC1F" w14:textId="2779A0B6"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Këshilli </w:t>
            </w:r>
            <w:r w:rsidR="003E6915">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Lartë </w:t>
            </w:r>
            <w:r w:rsidR="003E6915">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Prokurorisë</w:t>
            </w:r>
          </w:p>
        </w:tc>
        <w:tc>
          <w:tcPr>
            <w:tcW w:w="0" w:type="auto"/>
            <w:tcBorders>
              <w:top w:val="nil"/>
              <w:left w:val="nil"/>
              <w:bottom w:val="dotted" w:sz="4" w:space="0" w:color="auto"/>
              <w:right w:val="single" w:sz="4" w:space="0" w:color="auto"/>
            </w:tcBorders>
            <w:shd w:val="clear" w:color="000000" w:fill="FFFFFF"/>
            <w:noWrap/>
            <w:vAlign w:val="bottom"/>
            <w:hideMark/>
          </w:tcPr>
          <w:p w14:paraId="2AE987A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204,083</w:t>
            </w:r>
          </w:p>
        </w:tc>
        <w:tc>
          <w:tcPr>
            <w:tcW w:w="0" w:type="auto"/>
            <w:tcBorders>
              <w:top w:val="nil"/>
              <w:left w:val="nil"/>
              <w:bottom w:val="dotted" w:sz="4" w:space="0" w:color="auto"/>
              <w:right w:val="single" w:sz="4" w:space="0" w:color="auto"/>
            </w:tcBorders>
            <w:shd w:val="clear" w:color="000000" w:fill="FFFFFF"/>
            <w:noWrap/>
            <w:vAlign w:val="bottom"/>
            <w:hideMark/>
          </w:tcPr>
          <w:p w14:paraId="5C05C4D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977" w:type="dxa"/>
            <w:tcBorders>
              <w:top w:val="nil"/>
              <w:left w:val="nil"/>
              <w:bottom w:val="dotted" w:sz="4" w:space="0" w:color="auto"/>
              <w:right w:val="single" w:sz="4" w:space="0" w:color="auto"/>
            </w:tcBorders>
            <w:shd w:val="clear" w:color="000000" w:fill="FFFFFF"/>
            <w:noWrap/>
            <w:vAlign w:val="bottom"/>
            <w:hideMark/>
          </w:tcPr>
          <w:p w14:paraId="645D6EA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F6A005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0" w:type="auto"/>
            <w:tcBorders>
              <w:top w:val="nil"/>
              <w:left w:val="nil"/>
              <w:bottom w:val="dotted" w:sz="4" w:space="0" w:color="auto"/>
              <w:right w:val="single" w:sz="8" w:space="0" w:color="auto"/>
            </w:tcBorders>
            <w:shd w:val="clear" w:color="000000" w:fill="FFFFFF"/>
            <w:noWrap/>
            <w:vAlign w:val="bottom"/>
            <w:hideMark/>
          </w:tcPr>
          <w:p w14:paraId="509CBC8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214,083</w:t>
            </w:r>
          </w:p>
        </w:tc>
      </w:tr>
      <w:tr w:rsidR="00363AB7" w:rsidRPr="008F5E16" w14:paraId="091849F4"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0E0798A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nil"/>
              <w:right w:val="single" w:sz="4" w:space="0" w:color="auto"/>
            </w:tcBorders>
            <w:shd w:val="clear" w:color="auto" w:fill="auto"/>
            <w:noWrap/>
            <w:vAlign w:val="bottom"/>
            <w:hideMark/>
          </w:tcPr>
          <w:p w14:paraId="5477583D"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KLP</w:t>
            </w:r>
          </w:p>
        </w:tc>
        <w:tc>
          <w:tcPr>
            <w:tcW w:w="0" w:type="auto"/>
            <w:tcBorders>
              <w:top w:val="nil"/>
              <w:left w:val="nil"/>
              <w:bottom w:val="single" w:sz="4" w:space="0" w:color="auto"/>
              <w:right w:val="single" w:sz="4" w:space="0" w:color="auto"/>
            </w:tcBorders>
            <w:shd w:val="clear" w:color="000000" w:fill="FFFFFF"/>
            <w:noWrap/>
            <w:vAlign w:val="bottom"/>
            <w:hideMark/>
          </w:tcPr>
          <w:p w14:paraId="018110C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204,083</w:t>
            </w:r>
          </w:p>
        </w:tc>
        <w:tc>
          <w:tcPr>
            <w:tcW w:w="0" w:type="auto"/>
            <w:tcBorders>
              <w:top w:val="nil"/>
              <w:left w:val="nil"/>
              <w:bottom w:val="single" w:sz="4" w:space="0" w:color="auto"/>
              <w:right w:val="dashed" w:sz="4" w:space="0" w:color="auto"/>
            </w:tcBorders>
            <w:shd w:val="clear" w:color="000000" w:fill="FFFFFF"/>
            <w:noWrap/>
            <w:vAlign w:val="bottom"/>
            <w:hideMark/>
          </w:tcPr>
          <w:p w14:paraId="4F6C618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977" w:type="dxa"/>
            <w:tcBorders>
              <w:top w:val="nil"/>
              <w:left w:val="nil"/>
              <w:bottom w:val="single" w:sz="4" w:space="0" w:color="auto"/>
              <w:right w:val="dashed" w:sz="4" w:space="0" w:color="auto"/>
            </w:tcBorders>
            <w:shd w:val="clear" w:color="000000" w:fill="FFFFFF"/>
            <w:noWrap/>
            <w:vAlign w:val="bottom"/>
            <w:hideMark/>
          </w:tcPr>
          <w:p w14:paraId="0BE55DD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794DED7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0" w:type="auto"/>
            <w:tcBorders>
              <w:top w:val="nil"/>
              <w:left w:val="nil"/>
              <w:bottom w:val="single" w:sz="4" w:space="0" w:color="auto"/>
              <w:right w:val="single" w:sz="8" w:space="0" w:color="auto"/>
            </w:tcBorders>
            <w:shd w:val="clear" w:color="000000" w:fill="FFFFFF"/>
            <w:noWrap/>
            <w:vAlign w:val="bottom"/>
            <w:hideMark/>
          </w:tcPr>
          <w:p w14:paraId="3D9B47A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214,083</w:t>
            </w:r>
          </w:p>
        </w:tc>
      </w:tr>
      <w:tr w:rsidR="00363AB7" w:rsidRPr="008F5E16" w14:paraId="7049E49C" w14:textId="77777777" w:rsidTr="00F2776A">
        <w:trPr>
          <w:trHeight w:val="180"/>
          <w:jc w:val="center"/>
        </w:trPr>
        <w:tc>
          <w:tcPr>
            <w:tcW w:w="0" w:type="auto"/>
            <w:tcBorders>
              <w:top w:val="dashed" w:sz="4" w:space="0" w:color="auto"/>
              <w:left w:val="double" w:sz="6" w:space="0" w:color="auto"/>
              <w:bottom w:val="dashed" w:sz="4" w:space="0" w:color="auto"/>
              <w:right w:val="nil"/>
            </w:tcBorders>
            <w:shd w:val="clear" w:color="auto" w:fill="auto"/>
            <w:vAlign w:val="bottom"/>
            <w:hideMark/>
          </w:tcPr>
          <w:p w14:paraId="03D9D449"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40</w:t>
            </w:r>
          </w:p>
        </w:tc>
        <w:tc>
          <w:tcPr>
            <w:tcW w:w="0" w:type="auto"/>
            <w:tcBorders>
              <w:top w:val="dashed" w:sz="4" w:space="0" w:color="auto"/>
              <w:left w:val="single" w:sz="4" w:space="0" w:color="auto"/>
              <w:bottom w:val="dashed" w:sz="4" w:space="0" w:color="auto"/>
              <w:right w:val="single" w:sz="4" w:space="0" w:color="auto"/>
            </w:tcBorders>
            <w:shd w:val="clear" w:color="auto" w:fill="auto"/>
            <w:vAlign w:val="bottom"/>
            <w:hideMark/>
          </w:tcPr>
          <w:p w14:paraId="56B1A24D" w14:textId="16903098" w:rsidR="00363AB7" w:rsidRPr="008F5E16" w:rsidRDefault="003E6915"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Partitë</w:t>
            </w:r>
            <w:r w:rsidR="00363AB7" w:rsidRPr="008F5E16">
              <w:rPr>
                <w:rFonts w:ascii="Arial" w:eastAsia="Times New Roman" w:hAnsi="Arial" w:cs="Arial"/>
                <w:b/>
                <w:bCs/>
                <w:color w:val="000000"/>
                <w:sz w:val="12"/>
                <w:szCs w:val="12"/>
              </w:rPr>
              <w:t xml:space="preserve"> Politike</w:t>
            </w:r>
          </w:p>
        </w:tc>
        <w:tc>
          <w:tcPr>
            <w:tcW w:w="0" w:type="auto"/>
            <w:tcBorders>
              <w:top w:val="nil"/>
              <w:left w:val="nil"/>
              <w:bottom w:val="dotted" w:sz="4" w:space="0" w:color="auto"/>
              <w:right w:val="single" w:sz="4" w:space="0" w:color="auto"/>
            </w:tcBorders>
            <w:shd w:val="clear" w:color="000000" w:fill="FFFFFF"/>
            <w:noWrap/>
            <w:vAlign w:val="bottom"/>
            <w:hideMark/>
          </w:tcPr>
          <w:p w14:paraId="77AC3D2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355,800</w:t>
            </w:r>
          </w:p>
        </w:tc>
        <w:tc>
          <w:tcPr>
            <w:tcW w:w="0" w:type="auto"/>
            <w:tcBorders>
              <w:top w:val="nil"/>
              <w:left w:val="nil"/>
              <w:bottom w:val="dotted" w:sz="4" w:space="0" w:color="auto"/>
              <w:right w:val="dashed" w:sz="4" w:space="0" w:color="auto"/>
            </w:tcBorders>
            <w:shd w:val="clear" w:color="000000" w:fill="FFFFFF"/>
            <w:noWrap/>
            <w:vAlign w:val="bottom"/>
            <w:hideMark/>
          </w:tcPr>
          <w:p w14:paraId="25B2476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4369EC3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198FEB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75704D1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355,800</w:t>
            </w:r>
          </w:p>
        </w:tc>
      </w:tr>
      <w:tr w:rsidR="00363AB7" w:rsidRPr="008F5E16" w14:paraId="38F78178" w14:textId="77777777" w:rsidTr="00F2776A">
        <w:trPr>
          <w:trHeight w:val="180"/>
          <w:jc w:val="center"/>
        </w:trPr>
        <w:tc>
          <w:tcPr>
            <w:tcW w:w="0" w:type="auto"/>
            <w:tcBorders>
              <w:top w:val="dotted" w:sz="4" w:space="0" w:color="auto"/>
              <w:left w:val="double" w:sz="6" w:space="0" w:color="auto"/>
              <w:bottom w:val="dotted" w:sz="4" w:space="0" w:color="auto"/>
              <w:right w:val="nil"/>
            </w:tcBorders>
            <w:shd w:val="clear" w:color="auto" w:fill="auto"/>
            <w:noWrap/>
            <w:vAlign w:val="bottom"/>
            <w:hideMark/>
          </w:tcPr>
          <w:p w14:paraId="5DD427AF"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F035DE2" w14:textId="72EF9B5F"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Partitë</w:t>
            </w:r>
            <w:r w:rsidR="00363AB7" w:rsidRPr="008F5E16">
              <w:rPr>
                <w:rFonts w:ascii="Arial" w:eastAsia="Times New Roman" w:hAnsi="Arial" w:cs="Arial"/>
                <w:sz w:val="12"/>
                <w:szCs w:val="12"/>
              </w:rPr>
              <w:t xml:space="preserve"> Politike</w:t>
            </w:r>
          </w:p>
        </w:tc>
        <w:tc>
          <w:tcPr>
            <w:tcW w:w="0" w:type="auto"/>
            <w:tcBorders>
              <w:top w:val="nil"/>
              <w:left w:val="nil"/>
              <w:bottom w:val="dotted" w:sz="4" w:space="0" w:color="auto"/>
              <w:right w:val="single" w:sz="4" w:space="0" w:color="auto"/>
            </w:tcBorders>
            <w:shd w:val="clear" w:color="000000" w:fill="FFFFFF"/>
            <w:noWrap/>
            <w:vAlign w:val="bottom"/>
            <w:hideMark/>
          </w:tcPr>
          <w:p w14:paraId="2F3583D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345,600</w:t>
            </w:r>
          </w:p>
        </w:tc>
        <w:tc>
          <w:tcPr>
            <w:tcW w:w="0" w:type="auto"/>
            <w:tcBorders>
              <w:top w:val="nil"/>
              <w:left w:val="nil"/>
              <w:bottom w:val="dotted" w:sz="4" w:space="0" w:color="auto"/>
              <w:right w:val="dashed" w:sz="4" w:space="0" w:color="auto"/>
            </w:tcBorders>
            <w:shd w:val="clear" w:color="000000" w:fill="FFFFFF"/>
            <w:noWrap/>
            <w:vAlign w:val="bottom"/>
            <w:hideMark/>
          </w:tcPr>
          <w:p w14:paraId="33108A2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1C91D8D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238403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630459D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345,600</w:t>
            </w:r>
          </w:p>
        </w:tc>
      </w:tr>
      <w:tr w:rsidR="00363AB7" w:rsidRPr="008F5E16" w14:paraId="4C62C74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A2EB5CF"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D01782D" w14:textId="17FBBFC8"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Shoqatat</w:t>
            </w:r>
          </w:p>
        </w:tc>
        <w:tc>
          <w:tcPr>
            <w:tcW w:w="0" w:type="auto"/>
            <w:tcBorders>
              <w:top w:val="nil"/>
              <w:left w:val="nil"/>
              <w:bottom w:val="dotted" w:sz="4" w:space="0" w:color="auto"/>
              <w:right w:val="single" w:sz="4" w:space="0" w:color="auto"/>
            </w:tcBorders>
            <w:shd w:val="clear" w:color="000000" w:fill="FFFFFF"/>
            <w:noWrap/>
            <w:vAlign w:val="bottom"/>
            <w:hideMark/>
          </w:tcPr>
          <w:p w14:paraId="7C6C361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c>
          <w:tcPr>
            <w:tcW w:w="0" w:type="auto"/>
            <w:tcBorders>
              <w:top w:val="nil"/>
              <w:left w:val="nil"/>
              <w:bottom w:val="dotted" w:sz="4" w:space="0" w:color="auto"/>
              <w:right w:val="dashed" w:sz="4" w:space="0" w:color="auto"/>
            </w:tcBorders>
            <w:shd w:val="clear" w:color="000000" w:fill="FFFFFF"/>
            <w:noWrap/>
            <w:vAlign w:val="bottom"/>
            <w:hideMark/>
          </w:tcPr>
          <w:p w14:paraId="5E6488E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51E47FF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460F4C6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53F3D5E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r>
      <w:tr w:rsidR="00363AB7" w:rsidRPr="008F5E16" w14:paraId="393D66D0"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482E082"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BEB912D" w14:textId="2C281D0E"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Organizatat e Veteran</w:t>
            </w:r>
            <w:r w:rsidRPr="008F5E16">
              <w:rPr>
                <w:rFonts w:ascii="Arial" w:eastAsia="Times New Roman" w:hAnsi="Arial" w:cs="Arial"/>
                <w:sz w:val="12"/>
                <w:szCs w:val="12"/>
              </w:rPr>
              <w:t>ë</w:t>
            </w:r>
            <w:r w:rsidR="00363AB7" w:rsidRPr="008F5E16">
              <w:rPr>
                <w:rFonts w:ascii="Arial" w:eastAsia="Times New Roman" w:hAnsi="Arial" w:cs="Arial"/>
                <w:sz w:val="12"/>
                <w:szCs w:val="12"/>
              </w:rPr>
              <w:t>ve me Status</w:t>
            </w:r>
          </w:p>
        </w:tc>
        <w:tc>
          <w:tcPr>
            <w:tcW w:w="0" w:type="auto"/>
            <w:tcBorders>
              <w:top w:val="nil"/>
              <w:left w:val="nil"/>
              <w:bottom w:val="dotted" w:sz="4" w:space="0" w:color="auto"/>
              <w:right w:val="single" w:sz="4" w:space="0" w:color="auto"/>
            </w:tcBorders>
            <w:shd w:val="clear" w:color="000000" w:fill="FFFFFF"/>
            <w:noWrap/>
            <w:vAlign w:val="bottom"/>
            <w:hideMark/>
          </w:tcPr>
          <w:p w14:paraId="072D3CC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w:t>
            </w:r>
          </w:p>
        </w:tc>
        <w:tc>
          <w:tcPr>
            <w:tcW w:w="0" w:type="auto"/>
            <w:tcBorders>
              <w:top w:val="nil"/>
              <w:left w:val="nil"/>
              <w:bottom w:val="dotted" w:sz="4" w:space="0" w:color="auto"/>
              <w:right w:val="dashed" w:sz="4" w:space="0" w:color="auto"/>
            </w:tcBorders>
            <w:shd w:val="clear" w:color="000000" w:fill="FFFFFF"/>
            <w:noWrap/>
            <w:vAlign w:val="bottom"/>
            <w:hideMark/>
          </w:tcPr>
          <w:p w14:paraId="6D82229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dotted" w:sz="4" w:space="0" w:color="auto"/>
              <w:right w:val="dashed" w:sz="4" w:space="0" w:color="auto"/>
            </w:tcBorders>
            <w:shd w:val="clear" w:color="000000" w:fill="FFFFFF"/>
            <w:noWrap/>
            <w:vAlign w:val="bottom"/>
            <w:hideMark/>
          </w:tcPr>
          <w:p w14:paraId="3475FBC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D49FEE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8" w:space="0" w:color="auto"/>
            </w:tcBorders>
            <w:shd w:val="clear" w:color="000000" w:fill="FFFFFF"/>
            <w:noWrap/>
            <w:vAlign w:val="bottom"/>
            <w:hideMark/>
          </w:tcPr>
          <w:p w14:paraId="0AC4C16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w:t>
            </w:r>
          </w:p>
        </w:tc>
      </w:tr>
      <w:tr w:rsidR="00363AB7" w:rsidRPr="008F5E16" w14:paraId="48C24FB3"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039E08D7"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41</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60C5DA53"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Struktura e Posaçme kundër Korrupsionit dhe Krimit të Organizuar</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2155812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1,351,063</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6848E80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550,000</w:t>
            </w:r>
          </w:p>
        </w:tc>
        <w:tc>
          <w:tcPr>
            <w:tcW w:w="977" w:type="dxa"/>
            <w:tcBorders>
              <w:top w:val="single" w:sz="4" w:space="0" w:color="auto"/>
              <w:left w:val="nil"/>
              <w:bottom w:val="dotted" w:sz="4" w:space="0" w:color="auto"/>
              <w:right w:val="single" w:sz="4" w:space="0" w:color="auto"/>
            </w:tcBorders>
            <w:shd w:val="clear" w:color="000000" w:fill="FFFFFF"/>
            <w:noWrap/>
            <w:vAlign w:val="bottom"/>
            <w:hideMark/>
          </w:tcPr>
          <w:p w14:paraId="4FF9F7C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43A2B58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550,000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541BC78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1,901,063</w:t>
            </w:r>
          </w:p>
        </w:tc>
      </w:tr>
      <w:tr w:rsidR="00363AB7" w:rsidRPr="008F5E16" w14:paraId="59B1ED2B"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61784EB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03390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7056EF"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SPAK</w:t>
            </w:r>
          </w:p>
        </w:tc>
        <w:tc>
          <w:tcPr>
            <w:tcW w:w="0" w:type="auto"/>
            <w:tcBorders>
              <w:top w:val="nil"/>
              <w:left w:val="nil"/>
              <w:bottom w:val="single" w:sz="4" w:space="0" w:color="auto"/>
              <w:right w:val="single" w:sz="4" w:space="0" w:color="auto"/>
            </w:tcBorders>
            <w:shd w:val="clear" w:color="000000" w:fill="FFFFFF"/>
            <w:noWrap/>
            <w:vAlign w:val="bottom"/>
            <w:hideMark/>
          </w:tcPr>
          <w:p w14:paraId="73C3FF3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1,351,063</w:t>
            </w:r>
          </w:p>
        </w:tc>
        <w:tc>
          <w:tcPr>
            <w:tcW w:w="0" w:type="auto"/>
            <w:tcBorders>
              <w:top w:val="nil"/>
              <w:left w:val="nil"/>
              <w:bottom w:val="single" w:sz="4" w:space="0" w:color="auto"/>
              <w:right w:val="dashed" w:sz="4" w:space="0" w:color="auto"/>
            </w:tcBorders>
            <w:shd w:val="clear" w:color="000000" w:fill="FFFFFF"/>
            <w:noWrap/>
            <w:vAlign w:val="bottom"/>
            <w:hideMark/>
          </w:tcPr>
          <w:p w14:paraId="4122CC8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550,000</w:t>
            </w:r>
          </w:p>
        </w:tc>
        <w:tc>
          <w:tcPr>
            <w:tcW w:w="977" w:type="dxa"/>
            <w:tcBorders>
              <w:top w:val="nil"/>
              <w:left w:val="nil"/>
              <w:bottom w:val="single" w:sz="4" w:space="0" w:color="auto"/>
              <w:right w:val="dashed" w:sz="4" w:space="0" w:color="auto"/>
            </w:tcBorders>
            <w:shd w:val="clear" w:color="000000" w:fill="FFFFFF"/>
            <w:noWrap/>
            <w:vAlign w:val="bottom"/>
            <w:hideMark/>
          </w:tcPr>
          <w:p w14:paraId="6F0C3D8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43A0C3D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550,000</w:t>
            </w:r>
          </w:p>
        </w:tc>
        <w:tc>
          <w:tcPr>
            <w:tcW w:w="0" w:type="auto"/>
            <w:tcBorders>
              <w:top w:val="nil"/>
              <w:left w:val="nil"/>
              <w:bottom w:val="single" w:sz="4" w:space="0" w:color="auto"/>
              <w:right w:val="single" w:sz="8" w:space="0" w:color="auto"/>
            </w:tcBorders>
            <w:shd w:val="clear" w:color="000000" w:fill="FFFFFF"/>
            <w:noWrap/>
            <w:vAlign w:val="bottom"/>
            <w:hideMark/>
          </w:tcPr>
          <w:p w14:paraId="09854B9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1,901,063</w:t>
            </w:r>
          </w:p>
        </w:tc>
      </w:tr>
      <w:tr w:rsidR="00363AB7" w:rsidRPr="008F5E16" w14:paraId="504E43D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19E47A7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50</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6D3BEE84" w14:textId="19A2D73B"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Instituti </w:t>
            </w:r>
            <w:r w:rsidR="003E6915">
              <w:rPr>
                <w:rFonts w:ascii="Arial" w:eastAsia="Times New Roman" w:hAnsi="Arial" w:cs="Arial"/>
                <w:b/>
                <w:bCs/>
                <w:color w:val="000000"/>
                <w:sz w:val="12"/>
                <w:szCs w:val="12"/>
              </w:rPr>
              <w:t xml:space="preserve">i </w:t>
            </w:r>
            <w:r w:rsidR="003E6915" w:rsidRPr="008F5E16">
              <w:rPr>
                <w:rFonts w:ascii="Arial" w:eastAsia="Times New Roman" w:hAnsi="Arial" w:cs="Arial"/>
                <w:b/>
                <w:bCs/>
                <w:color w:val="000000"/>
                <w:sz w:val="12"/>
                <w:szCs w:val="12"/>
              </w:rPr>
              <w:t>Statistikës</w:t>
            </w:r>
          </w:p>
        </w:tc>
        <w:tc>
          <w:tcPr>
            <w:tcW w:w="0" w:type="auto"/>
            <w:tcBorders>
              <w:top w:val="nil"/>
              <w:left w:val="nil"/>
              <w:bottom w:val="dotted" w:sz="4" w:space="0" w:color="auto"/>
              <w:right w:val="single" w:sz="4" w:space="0" w:color="auto"/>
            </w:tcBorders>
            <w:shd w:val="clear" w:color="000000" w:fill="FFFFFF"/>
            <w:noWrap/>
            <w:vAlign w:val="bottom"/>
            <w:hideMark/>
          </w:tcPr>
          <w:p w14:paraId="2F3A276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932,500</w:t>
            </w:r>
          </w:p>
        </w:tc>
        <w:tc>
          <w:tcPr>
            <w:tcW w:w="0" w:type="auto"/>
            <w:tcBorders>
              <w:top w:val="nil"/>
              <w:left w:val="nil"/>
              <w:bottom w:val="dotted" w:sz="4" w:space="0" w:color="auto"/>
              <w:right w:val="single" w:sz="4" w:space="0" w:color="auto"/>
            </w:tcBorders>
            <w:shd w:val="clear" w:color="000000" w:fill="FFFFFF"/>
            <w:noWrap/>
            <w:vAlign w:val="bottom"/>
            <w:hideMark/>
          </w:tcPr>
          <w:p w14:paraId="65057D9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150,000</w:t>
            </w:r>
          </w:p>
        </w:tc>
        <w:tc>
          <w:tcPr>
            <w:tcW w:w="977" w:type="dxa"/>
            <w:tcBorders>
              <w:top w:val="nil"/>
              <w:left w:val="nil"/>
              <w:bottom w:val="dotted" w:sz="4" w:space="0" w:color="auto"/>
              <w:right w:val="single" w:sz="4" w:space="0" w:color="auto"/>
            </w:tcBorders>
            <w:shd w:val="clear" w:color="000000" w:fill="FFFFFF"/>
            <w:noWrap/>
            <w:vAlign w:val="bottom"/>
            <w:hideMark/>
          </w:tcPr>
          <w:p w14:paraId="1EB0036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100,000</w:t>
            </w:r>
          </w:p>
        </w:tc>
        <w:tc>
          <w:tcPr>
            <w:tcW w:w="0" w:type="auto"/>
            <w:tcBorders>
              <w:top w:val="nil"/>
              <w:left w:val="nil"/>
              <w:bottom w:val="dotted" w:sz="4" w:space="0" w:color="auto"/>
              <w:right w:val="single" w:sz="4" w:space="0" w:color="auto"/>
            </w:tcBorders>
            <w:shd w:val="clear" w:color="000000" w:fill="FFFFFF"/>
            <w:noWrap/>
            <w:vAlign w:val="bottom"/>
            <w:hideMark/>
          </w:tcPr>
          <w:p w14:paraId="617EDEA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250,000</w:t>
            </w:r>
          </w:p>
        </w:tc>
        <w:tc>
          <w:tcPr>
            <w:tcW w:w="0" w:type="auto"/>
            <w:tcBorders>
              <w:top w:val="nil"/>
              <w:left w:val="nil"/>
              <w:bottom w:val="dotted" w:sz="4" w:space="0" w:color="auto"/>
              <w:right w:val="single" w:sz="8" w:space="0" w:color="auto"/>
            </w:tcBorders>
            <w:shd w:val="clear" w:color="000000" w:fill="FFFFFF"/>
            <w:noWrap/>
            <w:vAlign w:val="bottom"/>
            <w:hideMark/>
          </w:tcPr>
          <w:p w14:paraId="5B2FB56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1,182,500</w:t>
            </w:r>
          </w:p>
        </w:tc>
      </w:tr>
      <w:tr w:rsidR="00363AB7" w:rsidRPr="008F5E16" w14:paraId="2E70EF48"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658DAE1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5D0639"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Statistikore </w:t>
            </w:r>
          </w:p>
        </w:tc>
        <w:tc>
          <w:tcPr>
            <w:tcW w:w="0" w:type="auto"/>
            <w:tcBorders>
              <w:top w:val="nil"/>
              <w:left w:val="nil"/>
              <w:bottom w:val="single" w:sz="4" w:space="0" w:color="auto"/>
              <w:right w:val="single" w:sz="4" w:space="0" w:color="auto"/>
            </w:tcBorders>
            <w:shd w:val="clear" w:color="000000" w:fill="FFFFFF"/>
            <w:noWrap/>
            <w:vAlign w:val="bottom"/>
            <w:hideMark/>
          </w:tcPr>
          <w:p w14:paraId="16C465F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932,500</w:t>
            </w:r>
          </w:p>
        </w:tc>
        <w:tc>
          <w:tcPr>
            <w:tcW w:w="0" w:type="auto"/>
            <w:tcBorders>
              <w:top w:val="nil"/>
              <w:left w:val="nil"/>
              <w:bottom w:val="single" w:sz="4" w:space="0" w:color="auto"/>
              <w:right w:val="dashed" w:sz="4" w:space="0" w:color="auto"/>
            </w:tcBorders>
            <w:shd w:val="clear" w:color="000000" w:fill="FFFFFF"/>
            <w:noWrap/>
            <w:vAlign w:val="bottom"/>
            <w:hideMark/>
          </w:tcPr>
          <w:p w14:paraId="0788837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150,000</w:t>
            </w:r>
          </w:p>
        </w:tc>
        <w:tc>
          <w:tcPr>
            <w:tcW w:w="977" w:type="dxa"/>
            <w:tcBorders>
              <w:top w:val="nil"/>
              <w:left w:val="nil"/>
              <w:bottom w:val="single" w:sz="4" w:space="0" w:color="auto"/>
              <w:right w:val="dashed" w:sz="4" w:space="0" w:color="auto"/>
            </w:tcBorders>
            <w:shd w:val="clear" w:color="000000" w:fill="FFFFFF"/>
            <w:noWrap/>
            <w:vAlign w:val="bottom"/>
            <w:hideMark/>
          </w:tcPr>
          <w:p w14:paraId="1B28DBD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0" w:type="auto"/>
            <w:tcBorders>
              <w:top w:val="nil"/>
              <w:left w:val="nil"/>
              <w:bottom w:val="single" w:sz="4" w:space="0" w:color="auto"/>
              <w:right w:val="single" w:sz="4" w:space="0" w:color="auto"/>
            </w:tcBorders>
            <w:shd w:val="clear" w:color="000000" w:fill="FFFFFF"/>
            <w:noWrap/>
            <w:vAlign w:val="bottom"/>
            <w:hideMark/>
          </w:tcPr>
          <w:p w14:paraId="09870FB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250,000</w:t>
            </w:r>
          </w:p>
        </w:tc>
        <w:tc>
          <w:tcPr>
            <w:tcW w:w="0" w:type="auto"/>
            <w:tcBorders>
              <w:top w:val="nil"/>
              <w:left w:val="nil"/>
              <w:bottom w:val="single" w:sz="4" w:space="0" w:color="auto"/>
              <w:right w:val="single" w:sz="8" w:space="0" w:color="auto"/>
            </w:tcBorders>
            <w:shd w:val="clear" w:color="000000" w:fill="FFFFFF"/>
            <w:noWrap/>
            <w:vAlign w:val="bottom"/>
            <w:hideMark/>
          </w:tcPr>
          <w:p w14:paraId="1D71B67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1,182,500</w:t>
            </w:r>
          </w:p>
        </w:tc>
      </w:tr>
      <w:tr w:rsidR="00363AB7" w:rsidRPr="008F5E16" w14:paraId="6FC4E32B"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3D987C04"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55</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1DDA7DA5" w14:textId="69CC4E04"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Shkolla e </w:t>
            </w:r>
            <w:r w:rsidR="003E6915" w:rsidRPr="008F5E16">
              <w:rPr>
                <w:rFonts w:ascii="Arial" w:eastAsia="Times New Roman" w:hAnsi="Arial" w:cs="Arial"/>
                <w:b/>
                <w:bCs/>
                <w:color w:val="000000"/>
                <w:sz w:val="12"/>
                <w:szCs w:val="12"/>
              </w:rPr>
              <w:t>Magjistraturës</w:t>
            </w:r>
          </w:p>
        </w:tc>
        <w:tc>
          <w:tcPr>
            <w:tcW w:w="0" w:type="auto"/>
            <w:tcBorders>
              <w:top w:val="nil"/>
              <w:left w:val="nil"/>
              <w:bottom w:val="dotted" w:sz="4" w:space="0" w:color="auto"/>
              <w:right w:val="single" w:sz="4" w:space="0" w:color="auto"/>
            </w:tcBorders>
            <w:shd w:val="clear" w:color="000000" w:fill="FFFFFF"/>
            <w:noWrap/>
            <w:vAlign w:val="bottom"/>
            <w:hideMark/>
          </w:tcPr>
          <w:p w14:paraId="6212F4C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461,671</w:t>
            </w:r>
          </w:p>
        </w:tc>
        <w:tc>
          <w:tcPr>
            <w:tcW w:w="0" w:type="auto"/>
            <w:tcBorders>
              <w:top w:val="nil"/>
              <w:left w:val="nil"/>
              <w:bottom w:val="dotted" w:sz="4" w:space="0" w:color="auto"/>
              <w:right w:val="single" w:sz="4" w:space="0" w:color="auto"/>
            </w:tcBorders>
            <w:shd w:val="clear" w:color="000000" w:fill="FFFFFF"/>
            <w:noWrap/>
            <w:vAlign w:val="bottom"/>
            <w:hideMark/>
          </w:tcPr>
          <w:p w14:paraId="0C44C42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8,000</w:t>
            </w:r>
          </w:p>
        </w:tc>
        <w:tc>
          <w:tcPr>
            <w:tcW w:w="977" w:type="dxa"/>
            <w:tcBorders>
              <w:top w:val="nil"/>
              <w:left w:val="nil"/>
              <w:bottom w:val="dotted" w:sz="4" w:space="0" w:color="auto"/>
              <w:right w:val="single" w:sz="4" w:space="0" w:color="auto"/>
            </w:tcBorders>
            <w:shd w:val="clear" w:color="000000" w:fill="FFFFFF"/>
            <w:noWrap/>
            <w:vAlign w:val="bottom"/>
            <w:hideMark/>
          </w:tcPr>
          <w:p w14:paraId="45266B9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DFAE5C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8,000</w:t>
            </w:r>
          </w:p>
        </w:tc>
        <w:tc>
          <w:tcPr>
            <w:tcW w:w="0" w:type="auto"/>
            <w:tcBorders>
              <w:top w:val="nil"/>
              <w:left w:val="nil"/>
              <w:bottom w:val="dotted" w:sz="4" w:space="0" w:color="auto"/>
              <w:right w:val="single" w:sz="8" w:space="0" w:color="auto"/>
            </w:tcBorders>
            <w:shd w:val="clear" w:color="000000" w:fill="FFFFFF"/>
            <w:noWrap/>
            <w:vAlign w:val="bottom"/>
            <w:hideMark/>
          </w:tcPr>
          <w:p w14:paraId="4D4F217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469,671</w:t>
            </w:r>
          </w:p>
        </w:tc>
      </w:tr>
      <w:tr w:rsidR="00363AB7" w:rsidRPr="008F5E16" w14:paraId="32C9F78C"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6F4BE73F"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09820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F35B30"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Arsimore</w:t>
            </w:r>
          </w:p>
        </w:tc>
        <w:tc>
          <w:tcPr>
            <w:tcW w:w="0" w:type="auto"/>
            <w:tcBorders>
              <w:top w:val="nil"/>
              <w:left w:val="nil"/>
              <w:bottom w:val="single" w:sz="4" w:space="0" w:color="auto"/>
              <w:right w:val="single" w:sz="4" w:space="0" w:color="auto"/>
            </w:tcBorders>
            <w:shd w:val="clear" w:color="000000" w:fill="FFFFFF"/>
            <w:noWrap/>
            <w:vAlign w:val="bottom"/>
            <w:hideMark/>
          </w:tcPr>
          <w:p w14:paraId="0BFE31A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461,671</w:t>
            </w:r>
          </w:p>
        </w:tc>
        <w:tc>
          <w:tcPr>
            <w:tcW w:w="0" w:type="auto"/>
            <w:tcBorders>
              <w:top w:val="nil"/>
              <w:left w:val="nil"/>
              <w:bottom w:val="single" w:sz="4" w:space="0" w:color="auto"/>
              <w:right w:val="dashed" w:sz="4" w:space="0" w:color="auto"/>
            </w:tcBorders>
            <w:shd w:val="clear" w:color="000000" w:fill="FFFFFF"/>
            <w:noWrap/>
            <w:vAlign w:val="bottom"/>
            <w:hideMark/>
          </w:tcPr>
          <w:p w14:paraId="31C3BF1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c>
          <w:tcPr>
            <w:tcW w:w="977" w:type="dxa"/>
            <w:tcBorders>
              <w:top w:val="nil"/>
              <w:left w:val="single" w:sz="4" w:space="0" w:color="auto"/>
              <w:bottom w:val="single" w:sz="4" w:space="0" w:color="auto"/>
              <w:right w:val="dashed" w:sz="4" w:space="0" w:color="auto"/>
            </w:tcBorders>
            <w:shd w:val="clear" w:color="000000" w:fill="FFFFFF"/>
            <w:noWrap/>
            <w:vAlign w:val="bottom"/>
            <w:hideMark/>
          </w:tcPr>
          <w:p w14:paraId="3D87A78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1831F64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c>
          <w:tcPr>
            <w:tcW w:w="0" w:type="auto"/>
            <w:tcBorders>
              <w:top w:val="nil"/>
              <w:left w:val="nil"/>
              <w:bottom w:val="single" w:sz="4" w:space="0" w:color="auto"/>
              <w:right w:val="single" w:sz="8" w:space="0" w:color="auto"/>
            </w:tcBorders>
            <w:shd w:val="clear" w:color="000000" w:fill="FFFFFF"/>
            <w:noWrap/>
            <w:vAlign w:val="bottom"/>
            <w:hideMark/>
          </w:tcPr>
          <w:p w14:paraId="4FC0CEC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469,671</w:t>
            </w:r>
          </w:p>
        </w:tc>
      </w:tr>
      <w:tr w:rsidR="00363AB7" w:rsidRPr="008F5E16" w14:paraId="6106E914"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092A7960"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lastRenderedPageBreak/>
              <w:t>56</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3D7EFE3D"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Fondi i Zhvillimit Shqiptar</w:t>
            </w:r>
          </w:p>
        </w:tc>
        <w:tc>
          <w:tcPr>
            <w:tcW w:w="0" w:type="auto"/>
            <w:tcBorders>
              <w:top w:val="nil"/>
              <w:left w:val="nil"/>
              <w:bottom w:val="dotted" w:sz="4" w:space="0" w:color="auto"/>
              <w:right w:val="single" w:sz="4" w:space="0" w:color="auto"/>
            </w:tcBorders>
            <w:shd w:val="clear" w:color="000000" w:fill="FFFFFF"/>
            <w:noWrap/>
            <w:vAlign w:val="bottom"/>
            <w:hideMark/>
          </w:tcPr>
          <w:p w14:paraId="4BEC440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dashed" w:sz="4" w:space="0" w:color="auto"/>
            </w:tcBorders>
            <w:shd w:val="clear" w:color="000000" w:fill="FFFFFF"/>
            <w:noWrap/>
            <w:vAlign w:val="bottom"/>
            <w:hideMark/>
          </w:tcPr>
          <w:p w14:paraId="41F985A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12,050,000</w:t>
            </w:r>
          </w:p>
        </w:tc>
        <w:tc>
          <w:tcPr>
            <w:tcW w:w="977" w:type="dxa"/>
            <w:tcBorders>
              <w:top w:val="nil"/>
              <w:left w:val="single" w:sz="4" w:space="0" w:color="auto"/>
              <w:bottom w:val="dotted" w:sz="4" w:space="0" w:color="auto"/>
              <w:right w:val="dashed" w:sz="4" w:space="0" w:color="auto"/>
            </w:tcBorders>
            <w:shd w:val="clear" w:color="000000" w:fill="FFFFFF"/>
            <w:noWrap/>
            <w:vAlign w:val="bottom"/>
            <w:hideMark/>
          </w:tcPr>
          <w:p w14:paraId="1C89F0E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4,500,000</w:t>
            </w:r>
          </w:p>
        </w:tc>
        <w:tc>
          <w:tcPr>
            <w:tcW w:w="0" w:type="auto"/>
            <w:tcBorders>
              <w:top w:val="nil"/>
              <w:left w:val="nil"/>
              <w:bottom w:val="dotted" w:sz="4" w:space="0" w:color="auto"/>
              <w:right w:val="single" w:sz="4" w:space="0" w:color="auto"/>
            </w:tcBorders>
            <w:shd w:val="clear" w:color="000000" w:fill="FFFFFF"/>
            <w:noWrap/>
            <w:vAlign w:val="bottom"/>
            <w:hideMark/>
          </w:tcPr>
          <w:p w14:paraId="72EA8F9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16,550,000</w:t>
            </w:r>
          </w:p>
        </w:tc>
        <w:tc>
          <w:tcPr>
            <w:tcW w:w="0" w:type="auto"/>
            <w:tcBorders>
              <w:top w:val="nil"/>
              <w:left w:val="nil"/>
              <w:bottom w:val="dotted" w:sz="4" w:space="0" w:color="auto"/>
              <w:right w:val="single" w:sz="8" w:space="0" w:color="auto"/>
            </w:tcBorders>
            <w:shd w:val="clear" w:color="000000" w:fill="FFFFFF"/>
            <w:noWrap/>
            <w:vAlign w:val="bottom"/>
            <w:hideMark/>
          </w:tcPr>
          <w:p w14:paraId="2B93D2B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16,550,000</w:t>
            </w:r>
          </w:p>
        </w:tc>
      </w:tr>
      <w:tr w:rsidR="00363AB7" w:rsidRPr="008F5E16" w14:paraId="62AFDEE4"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61288C1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06210</w:t>
            </w:r>
          </w:p>
        </w:tc>
        <w:tc>
          <w:tcPr>
            <w:tcW w:w="0" w:type="auto"/>
            <w:tcBorders>
              <w:top w:val="nil"/>
              <w:left w:val="single" w:sz="4" w:space="0" w:color="auto"/>
              <w:bottom w:val="nil"/>
              <w:right w:val="single" w:sz="4" w:space="0" w:color="auto"/>
            </w:tcBorders>
            <w:shd w:val="clear" w:color="auto" w:fill="auto"/>
            <w:noWrap/>
            <w:vAlign w:val="bottom"/>
            <w:hideMark/>
          </w:tcPr>
          <w:p w14:paraId="6B942B4B"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Programe Zhvillimi</w:t>
            </w:r>
          </w:p>
        </w:tc>
        <w:tc>
          <w:tcPr>
            <w:tcW w:w="0" w:type="auto"/>
            <w:tcBorders>
              <w:top w:val="nil"/>
              <w:left w:val="nil"/>
              <w:bottom w:val="dotted" w:sz="4" w:space="0" w:color="auto"/>
              <w:right w:val="single" w:sz="4" w:space="0" w:color="auto"/>
            </w:tcBorders>
            <w:shd w:val="clear" w:color="000000" w:fill="FFFFFF"/>
            <w:noWrap/>
            <w:vAlign w:val="bottom"/>
            <w:hideMark/>
          </w:tcPr>
          <w:p w14:paraId="2E4DD8A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dashed" w:sz="4" w:space="0" w:color="auto"/>
            </w:tcBorders>
            <w:shd w:val="clear" w:color="000000" w:fill="FFFFFF"/>
            <w:noWrap/>
            <w:vAlign w:val="bottom"/>
            <w:hideMark/>
          </w:tcPr>
          <w:p w14:paraId="7B7C600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6,550,000</w:t>
            </w:r>
          </w:p>
        </w:tc>
        <w:tc>
          <w:tcPr>
            <w:tcW w:w="977" w:type="dxa"/>
            <w:tcBorders>
              <w:top w:val="nil"/>
              <w:left w:val="nil"/>
              <w:bottom w:val="dotted" w:sz="4" w:space="0" w:color="auto"/>
              <w:right w:val="dashed" w:sz="4" w:space="0" w:color="auto"/>
            </w:tcBorders>
            <w:shd w:val="clear" w:color="000000" w:fill="FFFFFF"/>
            <w:noWrap/>
            <w:vAlign w:val="bottom"/>
            <w:hideMark/>
          </w:tcPr>
          <w:p w14:paraId="6D7D71B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4,500,000</w:t>
            </w:r>
          </w:p>
        </w:tc>
        <w:tc>
          <w:tcPr>
            <w:tcW w:w="0" w:type="auto"/>
            <w:tcBorders>
              <w:top w:val="nil"/>
              <w:left w:val="nil"/>
              <w:bottom w:val="dotted" w:sz="4" w:space="0" w:color="auto"/>
              <w:right w:val="single" w:sz="4" w:space="0" w:color="auto"/>
            </w:tcBorders>
            <w:shd w:val="clear" w:color="000000" w:fill="FFFFFF"/>
            <w:noWrap/>
            <w:vAlign w:val="bottom"/>
            <w:hideMark/>
          </w:tcPr>
          <w:p w14:paraId="008167A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11,050,000</w:t>
            </w:r>
          </w:p>
        </w:tc>
        <w:tc>
          <w:tcPr>
            <w:tcW w:w="0" w:type="auto"/>
            <w:tcBorders>
              <w:top w:val="nil"/>
              <w:left w:val="nil"/>
              <w:bottom w:val="dotted" w:sz="4" w:space="0" w:color="auto"/>
              <w:right w:val="single" w:sz="8" w:space="0" w:color="auto"/>
            </w:tcBorders>
            <w:shd w:val="clear" w:color="000000" w:fill="FFFFFF"/>
            <w:noWrap/>
            <w:vAlign w:val="bottom"/>
            <w:hideMark/>
          </w:tcPr>
          <w:p w14:paraId="7F72659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11,050,000</w:t>
            </w:r>
          </w:p>
        </w:tc>
      </w:tr>
      <w:tr w:rsidR="00363AB7" w:rsidRPr="008F5E16" w14:paraId="04B13620"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1006CD70"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06220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14:paraId="7003F7C8"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Infrastruktura Vendore dhe Rajonale</w:t>
            </w:r>
          </w:p>
        </w:tc>
        <w:tc>
          <w:tcPr>
            <w:tcW w:w="0" w:type="auto"/>
            <w:tcBorders>
              <w:top w:val="nil"/>
              <w:left w:val="nil"/>
              <w:bottom w:val="dotted" w:sz="4" w:space="0" w:color="auto"/>
              <w:right w:val="single" w:sz="4" w:space="0" w:color="auto"/>
            </w:tcBorders>
            <w:shd w:val="clear" w:color="000000" w:fill="FFFFFF"/>
            <w:noWrap/>
            <w:vAlign w:val="bottom"/>
            <w:hideMark/>
          </w:tcPr>
          <w:p w14:paraId="6345B96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dashed" w:sz="4" w:space="0" w:color="auto"/>
            </w:tcBorders>
            <w:shd w:val="clear" w:color="000000" w:fill="FFFFFF"/>
            <w:noWrap/>
            <w:vAlign w:val="bottom"/>
            <w:hideMark/>
          </w:tcPr>
          <w:p w14:paraId="04E6871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4,500,000</w:t>
            </w:r>
          </w:p>
        </w:tc>
        <w:tc>
          <w:tcPr>
            <w:tcW w:w="977" w:type="dxa"/>
            <w:tcBorders>
              <w:top w:val="nil"/>
              <w:left w:val="nil"/>
              <w:bottom w:val="dotted" w:sz="4" w:space="0" w:color="auto"/>
              <w:right w:val="dashed" w:sz="4" w:space="0" w:color="auto"/>
            </w:tcBorders>
            <w:shd w:val="clear" w:color="000000" w:fill="FFFFFF"/>
            <w:noWrap/>
            <w:vAlign w:val="bottom"/>
            <w:hideMark/>
          </w:tcPr>
          <w:p w14:paraId="1AD9AC6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BB737C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4,500,000</w:t>
            </w:r>
          </w:p>
        </w:tc>
        <w:tc>
          <w:tcPr>
            <w:tcW w:w="0" w:type="auto"/>
            <w:tcBorders>
              <w:top w:val="nil"/>
              <w:left w:val="nil"/>
              <w:bottom w:val="dotted" w:sz="4" w:space="0" w:color="auto"/>
              <w:right w:val="single" w:sz="8" w:space="0" w:color="auto"/>
            </w:tcBorders>
            <w:shd w:val="clear" w:color="000000" w:fill="FFFFFF"/>
            <w:noWrap/>
            <w:vAlign w:val="bottom"/>
            <w:hideMark/>
          </w:tcPr>
          <w:p w14:paraId="2EE43AD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4,500,000</w:t>
            </w:r>
          </w:p>
        </w:tc>
      </w:tr>
      <w:tr w:rsidR="00363AB7" w:rsidRPr="008F5E16" w14:paraId="6DC06D4F"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1D762712"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04230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14:paraId="58C58EEA" w14:textId="144D6329"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Programi </w:t>
            </w:r>
            <w:r w:rsidR="003E6915">
              <w:rPr>
                <w:rFonts w:ascii="Arial" w:eastAsia="Times New Roman" w:hAnsi="Arial" w:cs="Arial"/>
                <w:sz w:val="12"/>
                <w:szCs w:val="12"/>
              </w:rPr>
              <w:t>“</w:t>
            </w:r>
            <w:r w:rsidRPr="008F5E16">
              <w:rPr>
                <w:rFonts w:ascii="Arial" w:eastAsia="Times New Roman" w:hAnsi="Arial" w:cs="Arial"/>
                <w:sz w:val="12"/>
                <w:szCs w:val="12"/>
              </w:rPr>
              <w:t>100 Fshatrat</w:t>
            </w:r>
            <w:r w:rsidR="003E6915">
              <w:rPr>
                <w:rFonts w:ascii="Arial" w:eastAsia="Times New Roman" w:hAnsi="Arial" w:cs="Arial"/>
                <w:sz w:val="12"/>
                <w:szCs w:val="12"/>
              </w:rPr>
              <w:t>”</w:t>
            </w:r>
          </w:p>
        </w:tc>
        <w:tc>
          <w:tcPr>
            <w:tcW w:w="0" w:type="auto"/>
            <w:tcBorders>
              <w:top w:val="nil"/>
              <w:left w:val="nil"/>
              <w:bottom w:val="dotted" w:sz="4" w:space="0" w:color="auto"/>
              <w:right w:val="single" w:sz="4" w:space="0" w:color="auto"/>
            </w:tcBorders>
            <w:shd w:val="clear" w:color="000000" w:fill="FFFFFF"/>
            <w:noWrap/>
            <w:vAlign w:val="bottom"/>
            <w:hideMark/>
          </w:tcPr>
          <w:p w14:paraId="2E089BB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dashed" w:sz="4" w:space="0" w:color="auto"/>
            </w:tcBorders>
            <w:shd w:val="clear" w:color="000000" w:fill="FFFFFF"/>
            <w:noWrap/>
            <w:vAlign w:val="bottom"/>
            <w:hideMark/>
          </w:tcPr>
          <w:p w14:paraId="1B4BC81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c>
          <w:tcPr>
            <w:tcW w:w="977" w:type="dxa"/>
            <w:tcBorders>
              <w:top w:val="nil"/>
              <w:left w:val="nil"/>
              <w:bottom w:val="dotted" w:sz="4" w:space="0" w:color="auto"/>
              <w:right w:val="dashed" w:sz="4" w:space="0" w:color="auto"/>
            </w:tcBorders>
            <w:shd w:val="clear" w:color="000000" w:fill="FFFFFF"/>
            <w:noWrap/>
            <w:vAlign w:val="bottom"/>
            <w:hideMark/>
          </w:tcPr>
          <w:p w14:paraId="45476B0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FE0C0A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c>
          <w:tcPr>
            <w:tcW w:w="0" w:type="auto"/>
            <w:tcBorders>
              <w:top w:val="nil"/>
              <w:left w:val="nil"/>
              <w:bottom w:val="dotted" w:sz="4" w:space="0" w:color="auto"/>
              <w:right w:val="single" w:sz="8" w:space="0" w:color="auto"/>
            </w:tcBorders>
            <w:shd w:val="clear" w:color="000000" w:fill="FFFFFF"/>
            <w:noWrap/>
            <w:vAlign w:val="bottom"/>
            <w:hideMark/>
          </w:tcPr>
          <w:p w14:paraId="4C4AD45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r>
      <w:tr w:rsidR="00363AB7" w:rsidRPr="008F5E16" w14:paraId="5CC758A8"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0A2E64E4"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57</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30E1359A" w14:textId="48F0E912"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Qendra </w:t>
            </w:r>
            <w:r w:rsidR="003E6915" w:rsidRPr="008F5E16">
              <w:rPr>
                <w:rFonts w:ascii="Arial" w:eastAsia="Times New Roman" w:hAnsi="Arial" w:cs="Arial"/>
                <w:b/>
                <w:bCs/>
                <w:color w:val="000000"/>
                <w:sz w:val="12"/>
                <w:szCs w:val="12"/>
              </w:rPr>
              <w:t>Kombëtare</w:t>
            </w:r>
            <w:r w:rsidRPr="008F5E16">
              <w:rPr>
                <w:rFonts w:ascii="Arial" w:eastAsia="Times New Roman" w:hAnsi="Arial" w:cs="Arial"/>
                <w:b/>
                <w:bCs/>
                <w:color w:val="000000"/>
                <w:sz w:val="12"/>
                <w:szCs w:val="12"/>
              </w:rPr>
              <w:t xml:space="preserve"> e </w:t>
            </w:r>
            <w:r w:rsidR="003E6915" w:rsidRPr="008F5E16">
              <w:rPr>
                <w:rFonts w:ascii="Arial" w:eastAsia="Times New Roman" w:hAnsi="Arial" w:cs="Arial"/>
                <w:b/>
                <w:bCs/>
                <w:color w:val="000000"/>
                <w:sz w:val="12"/>
                <w:szCs w:val="12"/>
              </w:rPr>
              <w:t>Kinematografisë</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4AD2265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163,948</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7B14D54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977" w:type="dxa"/>
            <w:tcBorders>
              <w:top w:val="single" w:sz="4" w:space="0" w:color="auto"/>
              <w:left w:val="nil"/>
              <w:bottom w:val="dotted" w:sz="4" w:space="0" w:color="auto"/>
              <w:right w:val="single" w:sz="4" w:space="0" w:color="auto"/>
            </w:tcBorders>
            <w:shd w:val="clear" w:color="000000" w:fill="FFFFFF"/>
            <w:noWrap/>
            <w:vAlign w:val="bottom"/>
            <w:hideMark/>
          </w:tcPr>
          <w:p w14:paraId="6947F00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07D0C69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6F604F1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164,948</w:t>
            </w:r>
          </w:p>
        </w:tc>
      </w:tr>
      <w:tr w:rsidR="00363AB7" w:rsidRPr="008F5E16" w14:paraId="613CEA66"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66A1187E"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359674" w14:textId="5D86FA7E"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Mbështetja</w:t>
            </w:r>
            <w:r w:rsidR="00363AB7" w:rsidRPr="008F5E16">
              <w:rPr>
                <w:rFonts w:ascii="Arial" w:eastAsia="Times New Roman" w:hAnsi="Arial" w:cs="Arial"/>
                <w:sz w:val="12"/>
                <w:szCs w:val="12"/>
              </w:rPr>
              <w:t xml:space="preserve"> e </w:t>
            </w:r>
            <w:r w:rsidRPr="008F5E16">
              <w:rPr>
                <w:rFonts w:ascii="Arial" w:eastAsia="Times New Roman" w:hAnsi="Arial" w:cs="Arial"/>
                <w:sz w:val="12"/>
                <w:szCs w:val="12"/>
              </w:rPr>
              <w:t>veprimtarisë</w:t>
            </w:r>
            <w:r w:rsidR="00363AB7" w:rsidRPr="008F5E16">
              <w:rPr>
                <w:rFonts w:ascii="Arial" w:eastAsia="Times New Roman" w:hAnsi="Arial" w:cs="Arial"/>
                <w:sz w:val="12"/>
                <w:szCs w:val="12"/>
              </w:rPr>
              <w:t xml:space="preserve"> kinematografike</w:t>
            </w:r>
          </w:p>
        </w:tc>
        <w:tc>
          <w:tcPr>
            <w:tcW w:w="0" w:type="auto"/>
            <w:tcBorders>
              <w:top w:val="nil"/>
              <w:left w:val="nil"/>
              <w:bottom w:val="single" w:sz="4" w:space="0" w:color="auto"/>
              <w:right w:val="single" w:sz="4" w:space="0" w:color="auto"/>
            </w:tcBorders>
            <w:shd w:val="clear" w:color="000000" w:fill="FFFFFF"/>
            <w:noWrap/>
            <w:vAlign w:val="bottom"/>
            <w:hideMark/>
          </w:tcPr>
          <w:p w14:paraId="1BD9C39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163,948</w:t>
            </w:r>
          </w:p>
        </w:tc>
        <w:tc>
          <w:tcPr>
            <w:tcW w:w="0" w:type="auto"/>
            <w:tcBorders>
              <w:top w:val="nil"/>
              <w:left w:val="nil"/>
              <w:bottom w:val="single" w:sz="4" w:space="0" w:color="auto"/>
              <w:right w:val="dashed" w:sz="4" w:space="0" w:color="auto"/>
            </w:tcBorders>
            <w:shd w:val="clear" w:color="000000" w:fill="FFFFFF"/>
            <w:noWrap/>
            <w:vAlign w:val="bottom"/>
            <w:hideMark/>
          </w:tcPr>
          <w:p w14:paraId="0C30934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nil"/>
              <w:left w:val="nil"/>
              <w:bottom w:val="single" w:sz="4" w:space="0" w:color="auto"/>
              <w:right w:val="dashed" w:sz="4" w:space="0" w:color="auto"/>
            </w:tcBorders>
            <w:shd w:val="clear" w:color="000000" w:fill="FFFFFF"/>
            <w:noWrap/>
            <w:vAlign w:val="bottom"/>
            <w:hideMark/>
          </w:tcPr>
          <w:p w14:paraId="3E8FD3F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2EC30F7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nil"/>
              <w:left w:val="nil"/>
              <w:bottom w:val="single" w:sz="4" w:space="0" w:color="auto"/>
              <w:right w:val="single" w:sz="8" w:space="0" w:color="auto"/>
            </w:tcBorders>
            <w:shd w:val="clear" w:color="000000" w:fill="FFFFFF"/>
            <w:noWrap/>
            <w:vAlign w:val="bottom"/>
            <w:hideMark/>
          </w:tcPr>
          <w:p w14:paraId="0C34D0D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164,948</w:t>
            </w:r>
          </w:p>
        </w:tc>
      </w:tr>
      <w:tr w:rsidR="00363AB7" w:rsidRPr="008F5E16" w14:paraId="5FDAD41E"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78F93586"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63</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B875A28" w14:textId="3D23295D"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Institucionet e sistemit t</w:t>
            </w:r>
            <w:r w:rsidR="003E6915"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w:t>
            </w:r>
            <w:r w:rsidR="003E6915" w:rsidRPr="008F5E16">
              <w:rPr>
                <w:rFonts w:ascii="Arial" w:eastAsia="Times New Roman" w:hAnsi="Arial" w:cs="Arial"/>
                <w:b/>
                <w:bCs/>
                <w:color w:val="000000"/>
                <w:sz w:val="12"/>
                <w:szCs w:val="12"/>
              </w:rPr>
              <w:t>drejtësisë</w:t>
            </w:r>
          </w:p>
        </w:tc>
        <w:tc>
          <w:tcPr>
            <w:tcW w:w="0" w:type="auto"/>
            <w:tcBorders>
              <w:top w:val="nil"/>
              <w:left w:val="nil"/>
              <w:bottom w:val="dotted" w:sz="4" w:space="0" w:color="auto"/>
              <w:right w:val="single" w:sz="4" w:space="0" w:color="auto"/>
            </w:tcBorders>
            <w:shd w:val="clear" w:color="000000" w:fill="FFFFFF"/>
            <w:noWrap/>
            <w:vAlign w:val="bottom"/>
            <w:hideMark/>
          </w:tcPr>
          <w:p w14:paraId="629A696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958,600</w:t>
            </w:r>
          </w:p>
        </w:tc>
        <w:tc>
          <w:tcPr>
            <w:tcW w:w="0" w:type="auto"/>
            <w:tcBorders>
              <w:top w:val="nil"/>
              <w:left w:val="nil"/>
              <w:bottom w:val="dotted" w:sz="4" w:space="0" w:color="auto"/>
              <w:right w:val="dashed" w:sz="4" w:space="0" w:color="auto"/>
            </w:tcBorders>
            <w:shd w:val="clear" w:color="000000" w:fill="FFFFFF"/>
            <w:noWrap/>
            <w:vAlign w:val="bottom"/>
            <w:hideMark/>
          </w:tcPr>
          <w:p w14:paraId="58CA691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78,500</w:t>
            </w:r>
          </w:p>
        </w:tc>
        <w:tc>
          <w:tcPr>
            <w:tcW w:w="977" w:type="dxa"/>
            <w:tcBorders>
              <w:top w:val="nil"/>
              <w:left w:val="nil"/>
              <w:bottom w:val="dotted" w:sz="4" w:space="0" w:color="auto"/>
              <w:right w:val="dashed" w:sz="4" w:space="0" w:color="auto"/>
            </w:tcBorders>
            <w:shd w:val="clear" w:color="000000" w:fill="FFFFFF"/>
            <w:noWrap/>
            <w:vAlign w:val="bottom"/>
            <w:hideMark/>
          </w:tcPr>
          <w:p w14:paraId="682E549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46F4E3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78,500</w:t>
            </w:r>
          </w:p>
        </w:tc>
        <w:tc>
          <w:tcPr>
            <w:tcW w:w="0" w:type="auto"/>
            <w:tcBorders>
              <w:top w:val="nil"/>
              <w:left w:val="nil"/>
              <w:bottom w:val="dotted" w:sz="4" w:space="0" w:color="auto"/>
              <w:right w:val="single" w:sz="8" w:space="0" w:color="auto"/>
            </w:tcBorders>
            <w:shd w:val="clear" w:color="000000" w:fill="FFFFFF"/>
            <w:noWrap/>
            <w:vAlign w:val="bottom"/>
            <w:hideMark/>
          </w:tcPr>
          <w:p w14:paraId="4D1954E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1,037,100</w:t>
            </w:r>
          </w:p>
        </w:tc>
      </w:tr>
      <w:tr w:rsidR="00363AB7" w:rsidRPr="008F5E16" w14:paraId="27A9EE6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6908778F"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04DFA20A" w14:textId="2860243F"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e </w:t>
            </w:r>
            <w:r w:rsidR="003E6915" w:rsidRPr="008F5E16">
              <w:rPr>
                <w:rFonts w:ascii="Arial" w:eastAsia="Times New Roman" w:hAnsi="Arial" w:cs="Arial"/>
                <w:sz w:val="12"/>
                <w:szCs w:val="12"/>
              </w:rPr>
              <w:t>Zyrës</w:t>
            </w:r>
            <w:r w:rsidRPr="008F5E16">
              <w:rPr>
                <w:rFonts w:ascii="Arial" w:eastAsia="Times New Roman" w:hAnsi="Arial" w:cs="Arial"/>
                <w:sz w:val="12"/>
                <w:szCs w:val="12"/>
              </w:rPr>
              <w:t xml:space="preserve"> s</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Inspektorit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Lart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Drejtësisë</w:t>
            </w:r>
            <w:r w:rsidRPr="008F5E16">
              <w:rPr>
                <w:rFonts w:ascii="Arial" w:eastAsia="Times New Roman" w:hAnsi="Arial" w:cs="Arial"/>
                <w:sz w:val="12"/>
                <w:szCs w:val="12"/>
              </w:rPr>
              <w:t xml:space="preserve"> </w:t>
            </w:r>
          </w:p>
        </w:tc>
        <w:tc>
          <w:tcPr>
            <w:tcW w:w="0" w:type="auto"/>
            <w:tcBorders>
              <w:top w:val="nil"/>
              <w:left w:val="nil"/>
              <w:bottom w:val="dotted" w:sz="4" w:space="0" w:color="auto"/>
              <w:right w:val="single" w:sz="4" w:space="0" w:color="auto"/>
            </w:tcBorders>
            <w:shd w:val="clear" w:color="000000" w:fill="FFFFFF"/>
            <w:noWrap/>
            <w:vAlign w:val="bottom"/>
            <w:hideMark/>
          </w:tcPr>
          <w:p w14:paraId="1257FB2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274,300</w:t>
            </w:r>
          </w:p>
        </w:tc>
        <w:tc>
          <w:tcPr>
            <w:tcW w:w="0" w:type="auto"/>
            <w:tcBorders>
              <w:top w:val="nil"/>
              <w:left w:val="nil"/>
              <w:bottom w:val="dotted" w:sz="4" w:space="0" w:color="auto"/>
              <w:right w:val="dashed" w:sz="4" w:space="0" w:color="auto"/>
            </w:tcBorders>
            <w:shd w:val="clear" w:color="000000" w:fill="FFFFFF"/>
            <w:noWrap/>
            <w:vAlign w:val="bottom"/>
            <w:hideMark/>
          </w:tcPr>
          <w:p w14:paraId="5449DBE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73,000</w:t>
            </w:r>
          </w:p>
        </w:tc>
        <w:tc>
          <w:tcPr>
            <w:tcW w:w="977" w:type="dxa"/>
            <w:tcBorders>
              <w:top w:val="nil"/>
              <w:left w:val="nil"/>
              <w:bottom w:val="dotted" w:sz="4" w:space="0" w:color="auto"/>
              <w:right w:val="dashed" w:sz="4" w:space="0" w:color="auto"/>
            </w:tcBorders>
            <w:shd w:val="clear" w:color="000000" w:fill="FFFFFF"/>
            <w:noWrap/>
            <w:vAlign w:val="bottom"/>
            <w:hideMark/>
          </w:tcPr>
          <w:p w14:paraId="30853E1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02AC2C7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73,000</w:t>
            </w:r>
          </w:p>
        </w:tc>
        <w:tc>
          <w:tcPr>
            <w:tcW w:w="0" w:type="auto"/>
            <w:tcBorders>
              <w:top w:val="nil"/>
              <w:left w:val="nil"/>
              <w:bottom w:val="dotted" w:sz="4" w:space="0" w:color="auto"/>
              <w:right w:val="single" w:sz="8" w:space="0" w:color="auto"/>
            </w:tcBorders>
            <w:shd w:val="clear" w:color="000000" w:fill="FFFFFF"/>
            <w:noWrap/>
            <w:vAlign w:val="bottom"/>
            <w:hideMark/>
          </w:tcPr>
          <w:p w14:paraId="22335E0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347,300</w:t>
            </w:r>
          </w:p>
        </w:tc>
      </w:tr>
      <w:tr w:rsidR="00363AB7" w:rsidRPr="008F5E16" w14:paraId="21D32B0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D2B01E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5F53F75"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rivlerësimit kalimtar të magjistratit</w:t>
            </w:r>
          </w:p>
        </w:tc>
        <w:tc>
          <w:tcPr>
            <w:tcW w:w="0" w:type="auto"/>
            <w:tcBorders>
              <w:top w:val="nil"/>
              <w:left w:val="nil"/>
              <w:bottom w:val="dotted" w:sz="4" w:space="0" w:color="auto"/>
              <w:right w:val="single" w:sz="4" w:space="0" w:color="auto"/>
            </w:tcBorders>
            <w:shd w:val="clear" w:color="000000" w:fill="FFFFFF"/>
            <w:noWrap/>
            <w:vAlign w:val="bottom"/>
            <w:hideMark/>
          </w:tcPr>
          <w:p w14:paraId="1C902FF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324,000</w:t>
            </w:r>
          </w:p>
        </w:tc>
        <w:tc>
          <w:tcPr>
            <w:tcW w:w="0" w:type="auto"/>
            <w:tcBorders>
              <w:top w:val="nil"/>
              <w:left w:val="nil"/>
              <w:bottom w:val="dotted" w:sz="4" w:space="0" w:color="auto"/>
              <w:right w:val="dashed" w:sz="4" w:space="0" w:color="auto"/>
            </w:tcBorders>
            <w:shd w:val="clear" w:color="000000" w:fill="FFFFFF"/>
            <w:noWrap/>
            <w:vAlign w:val="bottom"/>
            <w:hideMark/>
          </w:tcPr>
          <w:p w14:paraId="628DD77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nil"/>
              <w:left w:val="nil"/>
              <w:bottom w:val="dotted" w:sz="4" w:space="0" w:color="auto"/>
              <w:right w:val="dashed" w:sz="4" w:space="0" w:color="auto"/>
            </w:tcBorders>
            <w:shd w:val="clear" w:color="000000" w:fill="FFFFFF"/>
            <w:noWrap/>
            <w:vAlign w:val="bottom"/>
            <w:hideMark/>
          </w:tcPr>
          <w:p w14:paraId="7691142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36BE0C8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nil"/>
              <w:left w:val="nil"/>
              <w:bottom w:val="dotted" w:sz="4" w:space="0" w:color="auto"/>
              <w:right w:val="single" w:sz="8" w:space="0" w:color="auto"/>
            </w:tcBorders>
            <w:shd w:val="clear" w:color="000000" w:fill="FFFFFF"/>
            <w:noWrap/>
            <w:vAlign w:val="bottom"/>
            <w:hideMark/>
          </w:tcPr>
          <w:p w14:paraId="33F38F7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326,000</w:t>
            </w:r>
          </w:p>
        </w:tc>
      </w:tr>
      <w:tr w:rsidR="00363AB7" w:rsidRPr="008F5E16" w14:paraId="192A3C50"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D25CBB6"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E04D2BE"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apelimit të rivlerësimit kalimtar</w:t>
            </w:r>
          </w:p>
        </w:tc>
        <w:tc>
          <w:tcPr>
            <w:tcW w:w="0" w:type="auto"/>
            <w:tcBorders>
              <w:top w:val="nil"/>
              <w:left w:val="nil"/>
              <w:bottom w:val="dotted" w:sz="4" w:space="0" w:color="auto"/>
              <w:right w:val="single" w:sz="4" w:space="0" w:color="auto"/>
            </w:tcBorders>
            <w:shd w:val="clear" w:color="000000" w:fill="FFFFFF"/>
            <w:noWrap/>
            <w:vAlign w:val="bottom"/>
            <w:hideMark/>
          </w:tcPr>
          <w:p w14:paraId="4A15A3C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246,900</w:t>
            </w:r>
          </w:p>
        </w:tc>
        <w:tc>
          <w:tcPr>
            <w:tcW w:w="0" w:type="auto"/>
            <w:tcBorders>
              <w:top w:val="nil"/>
              <w:left w:val="nil"/>
              <w:bottom w:val="dotted" w:sz="4" w:space="0" w:color="auto"/>
              <w:right w:val="dashed" w:sz="4" w:space="0" w:color="auto"/>
            </w:tcBorders>
            <w:shd w:val="clear" w:color="000000" w:fill="FFFFFF"/>
            <w:noWrap/>
            <w:vAlign w:val="bottom"/>
            <w:hideMark/>
          </w:tcPr>
          <w:p w14:paraId="3B38102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nil"/>
              <w:left w:val="nil"/>
              <w:bottom w:val="dotted" w:sz="4" w:space="0" w:color="auto"/>
              <w:right w:val="dashed" w:sz="4" w:space="0" w:color="auto"/>
            </w:tcBorders>
            <w:shd w:val="clear" w:color="000000" w:fill="FFFFFF"/>
            <w:noWrap/>
            <w:vAlign w:val="bottom"/>
            <w:hideMark/>
          </w:tcPr>
          <w:p w14:paraId="70CFCD3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F00307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nil"/>
              <w:left w:val="nil"/>
              <w:bottom w:val="dotted" w:sz="4" w:space="0" w:color="auto"/>
              <w:right w:val="single" w:sz="8" w:space="0" w:color="auto"/>
            </w:tcBorders>
            <w:shd w:val="clear" w:color="000000" w:fill="FFFFFF"/>
            <w:noWrap/>
            <w:vAlign w:val="bottom"/>
            <w:hideMark/>
          </w:tcPr>
          <w:p w14:paraId="7550005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248,900</w:t>
            </w:r>
          </w:p>
        </w:tc>
      </w:tr>
      <w:tr w:rsidR="00363AB7" w:rsidRPr="008F5E16" w14:paraId="235D484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045884C9"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2EABD9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komisionerit publik</w:t>
            </w:r>
          </w:p>
        </w:tc>
        <w:tc>
          <w:tcPr>
            <w:tcW w:w="0" w:type="auto"/>
            <w:tcBorders>
              <w:top w:val="nil"/>
              <w:left w:val="nil"/>
              <w:bottom w:val="dotted" w:sz="4" w:space="0" w:color="auto"/>
              <w:right w:val="single" w:sz="4" w:space="0" w:color="auto"/>
            </w:tcBorders>
            <w:shd w:val="clear" w:color="000000" w:fill="FFFFFF"/>
            <w:noWrap/>
            <w:vAlign w:val="bottom"/>
            <w:hideMark/>
          </w:tcPr>
          <w:p w14:paraId="1277B73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113,400</w:t>
            </w:r>
          </w:p>
        </w:tc>
        <w:tc>
          <w:tcPr>
            <w:tcW w:w="0" w:type="auto"/>
            <w:tcBorders>
              <w:top w:val="nil"/>
              <w:left w:val="nil"/>
              <w:bottom w:val="dotted" w:sz="4" w:space="0" w:color="auto"/>
              <w:right w:val="dashed" w:sz="4" w:space="0" w:color="auto"/>
            </w:tcBorders>
            <w:shd w:val="clear" w:color="000000" w:fill="FFFFFF"/>
            <w:noWrap/>
            <w:vAlign w:val="bottom"/>
            <w:hideMark/>
          </w:tcPr>
          <w:p w14:paraId="15BBF09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977" w:type="dxa"/>
            <w:tcBorders>
              <w:top w:val="nil"/>
              <w:left w:val="nil"/>
              <w:bottom w:val="dotted" w:sz="4" w:space="0" w:color="auto"/>
              <w:right w:val="dashed" w:sz="4" w:space="0" w:color="auto"/>
            </w:tcBorders>
            <w:shd w:val="clear" w:color="000000" w:fill="FFFFFF"/>
            <w:noWrap/>
            <w:vAlign w:val="bottom"/>
            <w:hideMark/>
          </w:tcPr>
          <w:p w14:paraId="660A0BF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A79587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0" w:type="auto"/>
            <w:tcBorders>
              <w:top w:val="nil"/>
              <w:left w:val="nil"/>
              <w:bottom w:val="dotted" w:sz="4" w:space="0" w:color="auto"/>
              <w:right w:val="single" w:sz="8" w:space="0" w:color="auto"/>
            </w:tcBorders>
            <w:shd w:val="clear" w:color="000000" w:fill="FFFFFF"/>
            <w:noWrap/>
            <w:vAlign w:val="bottom"/>
            <w:hideMark/>
          </w:tcPr>
          <w:p w14:paraId="0C43E2B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114,900</w:t>
            </w:r>
          </w:p>
        </w:tc>
      </w:tr>
      <w:tr w:rsidR="00363AB7" w:rsidRPr="008F5E16" w14:paraId="530F62E4"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4CAA44F9"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3B24F05B"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Avokati i Popullit</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3259C1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174,209</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24E2E23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w:t>
            </w:r>
          </w:p>
        </w:tc>
        <w:tc>
          <w:tcPr>
            <w:tcW w:w="977" w:type="dxa"/>
            <w:tcBorders>
              <w:top w:val="single" w:sz="4" w:space="0" w:color="auto"/>
              <w:left w:val="nil"/>
              <w:bottom w:val="dotted" w:sz="4" w:space="0" w:color="auto"/>
              <w:right w:val="single" w:sz="4" w:space="0" w:color="auto"/>
            </w:tcBorders>
            <w:shd w:val="clear" w:color="000000" w:fill="FFFFFF"/>
            <w:noWrap/>
            <w:vAlign w:val="bottom"/>
            <w:hideMark/>
          </w:tcPr>
          <w:p w14:paraId="2F0C73F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0BC91EA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3DAA8DD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178,209</w:t>
            </w:r>
          </w:p>
        </w:tc>
      </w:tr>
      <w:tr w:rsidR="00363AB7" w:rsidRPr="008F5E16" w14:paraId="0AD012BF"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1051A81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AB0780" w14:textId="2AB29D11"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363AB7" w:rsidRPr="008F5E16">
              <w:rPr>
                <w:rFonts w:ascii="Arial" w:eastAsia="Times New Roman" w:hAnsi="Arial" w:cs="Arial"/>
                <w:sz w:val="12"/>
                <w:szCs w:val="12"/>
              </w:rPr>
              <w:t xml:space="preserve"> i </w:t>
            </w:r>
            <w:r w:rsidRPr="008F5E16">
              <w:rPr>
                <w:rFonts w:ascii="Arial" w:eastAsia="Times New Roman" w:hAnsi="Arial" w:cs="Arial"/>
                <w:sz w:val="12"/>
                <w:szCs w:val="12"/>
              </w:rPr>
              <w:t>avokatisë</w:t>
            </w:r>
          </w:p>
        </w:tc>
        <w:tc>
          <w:tcPr>
            <w:tcW w:w="0" w:type="auto"/>
            <w:tcBorders>
              <w:top w:val="nil"/>
              <w:left w:val="nil"/>
              <w:bottom w:val="single" w:sz="4" w:space="0" w:color="auto"/>
              <w:right w:val="single" w:sz="4" w:space="0" w:color="auto"/>
            </w:tcBorders>
            <w:shd w:val="clear" w:color="000000" w:fill="FFFFFF"/>
            <w:noWrap/>
            <w:vAlign w:val="bottom"/>
            <w:hideMark/>
          </w:tcPr>
          <w:p w14:paraId="674B7E5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174,209</w:t>
            </w:r>
          </w:p>
        </w:tc>
        <w:tc>
          <w:tcPr>
            <w:tcW w:w="0" w:type="auto"/>
            <w:tcBorders>
              <w:top w:val="nil"/>
              <w:left w:val="nil"/>
              <w:bottom w:val="single" w:sz="4" w:space="0" w:color="auto"/>
              <w:right w:val="dashed" w:sz="4" w:space="0" w:color="auto"/>
            </w:tcBorders>
            <w:shd w:val="clear" w:color="000000" w:fill="FFFFFF"/>
            <w:noWrap/>
            <w:vAlign w:val="bottom"/>
            <w:hideMark/>
          </w:tcPr>
          <w:p w14:paraId="563B667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w:t>
            </w:r>
          </w:p>
        </w:tc>
        <w:tc>
          <w:tcPr>
            <w:tcW w:w="977" w:type="dxa"/>
            <w:tcBorders>
              <w:top w:val="nil"/>
              <w:left w:val="nil"/>
              <w:bottom w:val="single" w:sz="4" w:space="0" w:color="auto"/>
              <w:right w:val="dashed" w:sz="4" w:space="0" w:color="auto"/>
            </w:tcBorders>
            <w:shd w:val="clear" w:color="000000" w:fill="FFFFFF"/>
            <w:noWrap/>
            <w:vAlign w:val="bottom"/>
            <w:hideMark/>
          </w:tcPr>
          <w:p w14:paraId="3FD7A5C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4F005B8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w:t>
            </w:r>
          </w:p>
        </w:tc>
        <w:tc>
          <w:tcPr>
            <w:tcW w:w="0" w:type="auto"/>
            <w:tcBorders>
              <w:top w:val="nil"/>
              <w:left w:val="nil"/>
              <w:bottom w:val="single" w:sz="4" w:space="0" w:color="auto"/>
              <w:right w:val="single" w:sz="8" w:space="0" w:color="auto"/>
            </w:tcBorders>
            <w:shd w:val="clear" w:color="000000" w:fill="FFFFFF"/>
            <w:noWrap/>
            <w:vAlign w:val="bottom"/>
            <w:hideMark/>
          </w:tcPr>
          <w:p w14:paraId="5BC40A6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178,209</w:t>
            </w:r>
          </w:p>
        </w:tc>
      </w:tr>
      <w:tr w:rsidR="00363AB7" w:rsidRPr="008F5E16" w14:paraId="06C2E248"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6B6BF07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67</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26F5FA13" w14:textId="09E8646E"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Komisioneri </w:t>
            </w:r>
            <w:r w:rsidR="003E6915" w:rsidRPr="008F5E16">
              <w:rPr>
                <w:rFonts w:ascii="Arial" w:eastAsia="Times New Roman" w:hAnsi="Arial" w:cs="Arial"/>
                <w:b/>
                <w:bCs/>
                <w:color w:val="000000"/>
                <w:sz w:val="12"/>
                <w:szCs w:val="12"/>
              </w:rPr>
              <w:t>për</w:t>
            </w:r>
            <w:r w:rsidRPr="008F5E16">
              <w:rPr>
                <w:rFonts w:ascii="Arial" w:eastAsia="Times New Roman" w:hAnsi="Arial" w:cs="Arial"/>
                <w:b/>
                <w:bCs/>
                <w:color w:val="000000"/>
                <w:sz w:val="12"/>
                <w:szCs w:val="12"/>
              </w:rPr>
              <w:t xml:space="preserve"> </w:t>
            </w:r>
            <w:r w:rsidR="003E6915" w:rsidRPr="008F5E16">
              <w:rPr>
                <w:rFonts w:ascii="Arial" w:eastAsia="Times New Roman" w:hAnsi="Arial" w:cs="Arial"/>
                <w:b/>
                <w:bCs/>
                <w:color w:val="000000"/>
                <w:sz w:val="12"/>
                <w:szCs w:val="12"/>
              </w:rPr>
              <w:t>Mbikëqyrjen</w:t>
            </w:r>
            <w:r w:rsidRPr="008F5E16">
              <w:rPr>
                <w:rFonts w:ascii="Arial" w:eastAsia="Times New Roman" w:hAnsi="Arial" w:cs="Arial"/>
                <w:b/>
                <w:bCs/>
                <w:color w:val="000000"/>
                <w:sz w:val="12"/>
                <w:szCs w:val="12"/>
              </w:rPr>
              <w:t xml:space="preserve"> e </w:t>
            </w:r>
            <w:r w:rsidR="003E6915" w:rsidRPr="008F5E16">
              <w:rPr>
                <w:rFonts w:ascii="Arial" w:eastAsia="Times New Roman" w:hAnsi="Arial" w:cs="Arial"/>
                <w:b/>
                <w:bCs/>
                <w:color w:val="000000"/>
                <w:sz w:val="12"/>
                <w:szCs w:val="12"/>
              </w:rPr>
              <w:t>Shërbimit</w:t>
            </w:r>
            <w:r w:rsidRPr="008F5E16">
              <w:rPr>
                <w:rFonts w:ascii="Arial" w:eastAsia="Times New Roman" w:hAnsi="Arial" w:cs="Arial"/>
                <w:b/>
                <w:bCs/>
                <w:color w:val="000000"/>
                <w:sz w:val="12"/>
                <w:szCs w:val="12"/>
              </w:rPr>
              <w:t xml:space="preserve"> Civil</w:t>
            </w:r>
          </w:p>
        </w:tc>
        <w:tc>
          <w:tcPr>
            <w:tcW w:w="0" w:type="auto"/>
            <w:tcBorders>
              <w:top w:val="nil"/>
              <w:left w:val="nil"/>
              <w:bottom w:val="dotted" w:sz="4" w:space="0" w:color="auto"/>
              <w:right w:val="single" w:sz="4" w:space="0" w:color="auto"/>
            </w:tcBorders>
            <w:shd w:val="clear" w:color="000000" w:fill="FFFFFF"/>
            <w:noWrap/>
            <w:vAlign w:val="bottom"/>
            <w:hideMark/>
          </w:tcPr>
          <w:p w14:paraId="45877EB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95,481</w:t>
            </w:r>
          </w:p>
        </w:tc>
        <w:tc>
          <w:tcPr>
            <w:tcW w:w="0" w:type="auto"/>
            <w:tcBorders>
              <w:top w:val="nil"/>
              <w:left w:val="nil"/>
              <w:bottom w:val="dotted" w:sz="4" w:space="0" w:color="auto"/>
              <w:right w:val="dashed" w:sz="4" w:space="0" w:color="auto"/>
            </w:tcBorders>
            <w:shd w:val="clear" w:color="000000" w:fill="FFFFFF"/>
            <w:noWrap/>
            <w:vAlign w:val="bottom"/>
            <w:hideMark/>
          </w:tcPr>
          <w:p w14:paraId="7A16490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977" w:type="dxa"/>
            <w:tcBorders>
              <w:top w:val="nil"/>
              <w:left w:val="nil"/>
              <w:bottom w:val="dotted" w:sz="4" w:space="0" w:color="auto"/>
              <w:right w:val="dashed" w:sz="4" w:space="0" w:color="auto"/>
            </w:tcBorders>
            <w:shd w:val="clear" w:color="000000" w:fill="FFFFFF"/>
            <w:noWrap/>
            <w:vAlign w:val="bottom"/>
            <w:hideMark/>
          </w:tcPr>
          <w:p w14:paraId="43FCF4C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5A48332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0" w:type="auto"/>
            <w:tcBorders>
              <w:top w:val="nil"/>
              <w:left w:val="nil"/>
              <w:bottom w:val="dotted" w:sz="4" w:space="0" w:color="auto"/>
              <w:right w:val="single" w:sz="8" w:space="0" w:color="auto"/>
            </w:tcBorders>
            <w:shd w:val="clear" w:color="000000" w:fill="FFFFFF"/>
            <w:noWrap/>
            <w:vAlign w:val="bottom"/>
            <w:hideMark/>
          </w:tcPr>
          <w:p w14:paraId="1EDFB22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97,481</w:t>
            </w:r>
          </w:p>
        </w:tc>
      </w:tr>
      <w:tr w:rsidR="00363AB7" w:rsidRPr="008F5E16" w14:paraId="278F9431"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7D6FA2A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BF8083"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single" w:sz="4" w:space="0" w:color="auto"/>
              <w:right w:val="single" w:sz="4" w:space="0" w:color="auto"/>
            </w:tcBorders>
            <w:shd w:val="clear" w:color="000000" w:fill="FFFFFF"/>
            <w:noWrap/>
            <w:vAlign w:val="bottom"/>
            <w:hideMark/>
          </w:tcPr>
          <w:p w14:paraId="53B2031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95,481</w:t>
            </w:r>
          </w:p>
        </w:tc>
        <w:tc>
          <w:tcPr>
            <w:tcW w:w="0" w:type="auto"/>
            <w:tcBorders>
              <w:top w:val="nil"/>
              <w:left w:val="nil"/>
              <w:bottom w:val="single" w:sz="4" w:space="0" w:color="auto"/>
              <w:right w:val="dashed" w:sz="4" w:space="0" w:color="auto"/>
            </w:tcBorders>
            <w:shd w:val="clear" w:color="000000" w:fill="FFFFFF"/>
            <w:noWrap/>
            <w:vAlign w:val="bottom"/>
            <w:hideMark/>
          </w:tcPr>
          <w:p w14:paraId="6F2CAF7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nil"/>
              <w:left w:val="nil"/>
              <w:bottom w:val="single" w:sz="4" w:space="0" w:color="auto"/>
              <w:right w:val="dashed" w:sz="4" w:space="0" w:color="auto"/>
            </w:tcBorders>
            <w:shd w:val="clear" w:color="000000" w:fill="FFFFFF"/>
            <w:noWrap/>
            <w:vAlign w:val="bottom"/>
            <w:hideMark/>
          </w:tcPr>
          <w:p w14:paraId="20535D1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3927098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nil"/>
              <w:left w:val="nil"/>
              <w:bottom w:val="single" w:sz="4" w:space="0" w:color="auto"/>
              <w:right w:val="single" w:sz="8" w:space="0" w:color="auto"/>
            </w:tcBorders>
            <w:shd w:val="clear" w:color="000000" w:fill="FFFFFF"/>
            <w:noWrap/>
            <w:vAlign w:val="bottom"/>
            <w:hideMark/>
          </w:tcPr>
          <w:p w14:paraId="29A4850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97,481</w:t>
            </w:r>
          </w:p>
        </w:tc>
      </w:tr>
      <w:tr w:rsidR="00363AB7" w:rsidRPr="008F5E16" w14:paraId="5A7B85A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4A34D5F2"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73</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68007CF4"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Komisioni Qendror i Zgjedhjeve</w:t>
            </w:r>
          </w:p>
        </w:tc>
        <w:tc>
          <w:tcPr>
            <w:tcW w:w="0" w:type="auto"/>
            <w:tcBorders>
              <w:top w:val="nil"/>
              <w:left w:val="nil"/>
              <w:bottom w:val="dotted" w:sz="4" w:space="0" w:color="auto"/>
              <w:right w:val="single" w:sz="4" w:space="0" w:color="auto"/>
            </w:tcBorders>
            <w:shd w:val="clear" w:color="000000" w:fill="FFFFFF"/>
            <w:noWrap/>
            <w:vAlign w:val="bottom"/>
            <w:hideMark/>
          </w:tcPr>
          <w:p w14:paraId="75C686E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261,207</w:t>
            </w:r>
          </w:p>
        </w:tc>
        <w:tc>
          <w:tcPr>
            <w:tcW w:w="0" w:type="auto"/>
            <w:tcBorders>
              <w:top w:val="nil"/>
              <w:left w:val="nil"/>
              <w:bottom w:val="dotted" w:sz="4" w:space="0" w:color="auto"/>
              <w:right w:val="dashed" w:sz="4" w:space="0" w:color="auto"/>
            </w:tcBorders>
            <w:shd w:val="clear" w:color="000000" w:fill="FFFFFF"/>
            <w:noWrap/>
            <w:vAlign w:val="bottom"/>
            <w:hideMark/>
          </w:tcPr>
          <w:p w14:paraId="5C31A20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w:t>
            </w:r>
          </w:p>
        </w:tc>
        <w:tc>
          <w:tcPr>
            <w:tcW w:w="977" w:type="dxa"/>
            <w:tcBorders>
              <w:top w:val="nil"/>
              <w:left w:val="nil"/>
              <w:bottom w:val="dotted" w:sz="4" w:space="0" w:color="auto"/>
              <w:right w:val="dashed" w:sz="4" w:space="0" w:color="auto"/>
            </w:tcBorders>
            <w:shd w:val="clear" w:color="000000" w:fill="FFFFFF"/>
            <w:noWrap/>
            <w:vAlign w:val="bottom"/>
            <w:hideMark/>
          </w:tcPr>
          <w:p w14:paraId="7721F89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23,800</w:t>
            </w:r>
          </w:p>
        </w:tc>
        <w:tc>
          <w:tcPr>
            <w:tcW w:w="0" w:type="auto"/>
            <w:tcBorders>
              <w:top w:val="nil"/>
              <w:left w:val="nil"/>
              <w:bottom w:val="dotted" w:sz="4" w:space="0" w:color="auto"/>
              <w:right w:val="single" w:sz="4" w:space="0" w:color="auto"/>
            </w:tcBorders>
            <w:shd w:val="clear" w:color="000000" w:fill="FFFFFF"/>
            <w:noWrap/>
            <w:vAlign w:val="bottom"/>
            <w:hideMark/>
          </w:tcPr>
          <w:p w14:paraId="6D4A204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38,800</w:t>
            </w:r>
          </w:p>
        </w:tc>
        <w:tc>
          <w:tcPr>
            <w:tcW w:w="0" w:type="auto"/>
            <w:tcBorders>
              <w:top w:val="nil"/>
              <w:left w:val="nil"/>
              <w:bottom w:val="dotted" w:sz="4" w:space="0" w:color="auto"/>
              <w:right w:val="single" w:sz="8" w:space="0" w:color="auto"/>
            </w:tcBorders>
            <w:shd w:val="clear" w:color="000000" w:fill="FFFFFF"/>
            <w:noWrap/>
            <w:vAlign w:val="bottom"/>
            <w:hideMark/>
          </w:tcPr>
          <w:p w14:paraId="4FC52DD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300,007</w:t>
            </w:r>
          </w:p>
        </w:tc>
      </w:tr>
      <w:tr w:rsidR="00363AB7" w:rsidRPr="008F5E16" w14:paraId="163D6944"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4FC3A35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01610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F5D757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dotted" w:sz="4" w:space="0" w:color="auto"/>
              <w:right w:val="single" w:sz="4" w:space="0" w:color="auto"/>
            </w:tcBorders>
            <w:shd w:val="clear" w:color="000000" w:fill="FFFFFF"/>
            <w:noWrap/>
            <w:vAlign w:val="bottom"/>
            <w:hideMark/>
          </w:tcPr>
          <w:p w14:paraId="5F6FB5D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261,207</w:t>
            </w:r>
          </w:p>
        </w:tc>
        <w:tc>
          <w:tcPr>
            <w:tcW w:w="0" w:type="auto"/>
            <w:tcBorders>
              <w:top w:val="nil"/>
              <w:left w:val="nil"/>
              <w:bottom w:val="dotted" w:sz="4" w:space="0" w:color="auto"/>
              <w:right w:val="dashed" w:sz="4" w:space="0" w:color="auto"/>
            </w:tcBorders>
            <w:shd w:val="clear" w:color="000000" w:fill="FFFFFF"/>
            <w:noWrap/>
            <w:vAlign w:val="bottom"/>
            <w:hideMark/>
          </w:tcPr>
          <w:p w14:paraId="5BA0A72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977" w:type="dxa"/>
            <w:tcBorders>
              <w:top w:val="nil"/>
              <w:left w:val="nil"/>
              <w:bottom w:val="dotted" w:sz="4" w:space="0" w:color="auto"/>
              <w:right w:val="dashed" w:sz="4" w:space="0" w:color="auto"/>
            </w:tcBorders>
            <w:shd w:val="clear" w:color="000000" w:fill="FFFFFF"/>
            <w:noWrap/>
            <w:vAlign w:val="bottom"/>
            <w:hideMark/>
          </w:tcPr>
          <w:p w14:paraId="3D38F15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4C8F413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0" w:type="auto"/>
            <w:tcBorders>
              <w:top w:val="nil"/>
              <w:left w:val="nil"/>
              <w:bottom w:val="dotted" w:sz="4" w:space="0" w:color="auto"/>
              <w:right w:val="single" w:sz="8" w:space="0" w:color="auto"/>
            </w:tcBorders>
            <w:shd w:val="clear" w:color="000000" w:fill="FFFFFF"/>
            <w:noWrap/>
            <w:vAlign w:val="bottom"/>
            <w:hideMark/>
          </w:tcPr>
          <w:p w14:paraId="2EC6A89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276,207</w:t>
            </w:r>
          </w:p>
        </w:tc>
      </w:tr>
      <w:tr w:rsidR="00363AB7" w:rsidRPr="008F5E16" w14:paraId="348795BA"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4CFC1E1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01620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1AF74C" w14:textId="3CDFC9AC"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Zgjedhjet e </w:t>
            </w:r>
            <w:r w:rsidR="003E6915" w:rsidRPr="008F5E16">
              <w:rPr>
                <w:rFonts w:ascii="Arial" w:eastAsia="Times New Roman" w:hAnsi="Arial" w:cs="Arial"/>
                <w:sz w:val="12"/>
                <w:szCs w:val="12"/>
              </w:rPr>
              <w:t>përgjithshme</w:t>
            </w:r>
            <w:r w:rsidRPr="008F5E16">
              <w:rPr>
                <w:rFonts w:ascii="Arial" w:eastAsia="Times New Roman" w:hAnsi="Arial" w:cs="Arial"/>
                <w:sz w:val="12"/>
                <w:szCs w:val="12"/>
              </w:rPr>
              <w:t xml:space="preserve"> dhe lokale</w:t>
            </w:r>
          </w:p>
        </w:tc>
        <w:tc>
          <w:tcPr>
            <w:tcW w:w="0" w:type="auto"/>
            <w:tcBorders>
              <w:top w:val="nil"/>
              <w:left w:val="nil"/>
              <w:bottom w:val="single" w:sz="4" w:space="0" w:color="auto"/>
              <w:right w:val="single" w:sz="4" w:space="0" w:color="auto"/>
            </w:tcBorders>
            <w:shd w:val="clear" w:color="000000" w:fill="FFFFFF"/>
            <w:noWrap/>
            <w:vAlign w:val="bottom"/>
            <w:hideMark/>
          </w:tcPr>
          <w:p w14:paraId="488E1F7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dashed" w:sz="4" w:space="0" w:color="auto"/>
            </w:tcBorders>
            <w:shd w:val="clear" w:color="000000" w:fill="FFFFFF"/>
            <w:noWrap/>
            <w:vAlign w:val="bottom"/>
            <w:hideMark/>
          </w:tcPr>
          <w:p w14:paraId="0F5AC21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977" w:type="dxa"/>
            <w:tcBorders>
              <w:top w:val="nil"/>
              <w:left w:val="nil"/>
              <w:bottom w:val="single" w:sz="4" w:space="0" w:color="auto"/>
              <w:right w:val="dashed" w:sz="4" w:space="0" w:color="auto"/>
            </w:tcBorders>
            <w:shd w:val="clear" w:color="000000" w:fill="FFFFFF"/>
            <w:noWrap/>
            <w:vAlign w:val="bottom"/>
            <w:hideMark/>
          </w:tcPr>
          <w:p w14:paraId="27D4073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23,800</w:t>
            </w:r>
          </w:p>
        </w:tc>
        <w:tc>
          <w:tcPr>
            <w:tcW w:w="0" w:type="auto"/>
            <w:tcBorders>
              <w:top w:val="nil"/>
              <w:left w:val="nil"/>
              <w:bottom w:val="single" w:sz="4" w:space="0" w:color="auto"/>
              <w:right w:val="single" w:sz="4" w:space="0" w:color="auto"/>
            </w:tcBorders>
            <w:shd w:val="clear" w:color="000000" w:fill="FFFFFF"/>
            <w:noWrap/>
            <w:vAlign w:val="bottom"/>
            <w:hideMark/>
          </w:tcPr>
          <w:p w14:paraId="0C25277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23,800</w:t>
            </w:r>
          </w:p>
        </w:tc>
        <w:tc>
          <w:tcPr>
            <w:tcW w:w="0" w:type="auto"/>
            <w:tcBorders>
              <w:top w:val="nil"/>
              <w:left w:val="nil"/>
              <w:bottom w:val="single" w:sz="4" w:space="0" w:color="auto"/>
              <w:right w:val="single" w:sz="8" w:space="0" w:color="auto"/>
            </w:tcBorders>
            <w:shd w:val="clear" w:color="000000" w:fill="FFFFFF"/>
            <w:noWrap/>
            <w:vAlign w:val="bottom"/>
            <w:hideMark/>
          </w:tcPr>
          <w:p w14:paraId="0868B8D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23,800</w:t>
            </w:r>
          </w:p>
        </w:tc>
      </w:tr>
      <w:tr w:rsidR="00363AB7" w:rsidRPr="008F5E16" w14:paraId="2CB6F4A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5087CBF3"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76</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4A7F8C8"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Inspektorati i Lartë i Deklarimit dhe Kontrollit të Pasurive dhe Konfliktit të Interesave </w:t>
            </w:r>
          </w:p>
        </w:tc>
        <w:tc>
          <w:tcPr>
            <w:tcW w:w="0" w:type="auto"/>
            <w:tcBorders>
              <w:top w:val="nil"/>
              <w:left w:val="nil"/>
              <w:bottom w:val="dotted" w:sz="4" w:space="0" w:color="auto"/>
              <w:right w:val="single" w:sz="4" w:space="0" w:color="auto"/>
            </w:tcBorders>
            <w:shd w:val="clear" w:color="000000" w:fill="FFFFFF"/>
            <w:noWrap/>
            <w:vAlign w:val="bottom"/>
            <w:hideMark/>
          </w:tcPr>
          <w:p w14:paraId="3AFFB96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233,480</w:t>
            </w:r>
          </w:p>
        </w:tc>
        <w:tc>
          <w:tcPr>
            <w:tcW w:w="0" w:type="auto"/>
            <w:tcBorders>
              <w:top w:val="nil"/>
              <w:left w:val="nil"/>
              <w:bottom w:val="dotted" w:sz="4" w:space="0" w:color="auto"/>
              <w:right w:val="dashed" w:sz="4" w:space="0" w:color="auto"/>
            </w:tcBorders>
            <w:shd w:val="clear" w:color="000000" w:fill="FFFFFF"/>
            <w:noWrap/>
            <w:vAlign w:val="bottom"/>
            <w:hideMark/>
          </w:tcPr>
          <w:p w14:paraId="7F79108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38,000</w:t>
            </w:r>
          </w:p>
        </w:tc>
        <w:tc>
          <w:tcPr>
            <w:tcW w:w="977" w:type="dxa"/>
            <w:tcBorders>
              <w:top w:val="nil"/>
              <w:left w:val="nil"/>
              <w:bottom w:val="dotted" w:sz="4" w:space="0" w:color="auto"/>
              <w:right w:val="dashed" w:sz="4" w:space="0" w:color="auto"/>
            </w:tcBorders>
            <w:shd w:val="clear" w:color="000000" w:fill="FFFFFF"/>
            <w:noWrap/>
            <w:vAlign w:val="bottom"/>
            <w:hideMark/>
          </w:tcPr>
          <w:p w14:paraId="627B7F3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36CBD36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38,000</w:t>
            </w:r>
          </w:p>
        </w:tc>
        <w:tc>
          <w:tcPr>
            <w:tcW w:w="0" w:type="auto"/>
            <w:tcBorders>
              <w:top w:val="nil"/>
              <w:left w:val="nil"/>
              <w:bottom w:val="dotted" w:sz="4" w:space="0" w:color="auto"/>
              <w:right w:val="single" w:sz="8" w:space="0" w:color="auto"/>
            </w:tcBorders>
            <w:shd w:val="clear" w:color="000000" w:fill="FFFFFF"/>
            <w:noWrap/>
            <w:vAlign w:val="bottom"/>
            <w:hideMark/>
          </w:tcPr>
          <w:p w14:paraId="447A8E6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271,480</w:t>
            </w:r>
          </w:p>
        </w:tc>
      </w:tr>
      <w:tr w:rsidR="00363AB7" w:rsidRPr="008F5E16" w14:paraId="5F033AC6"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01D419E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F1D8EE"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single" w:sz="4" w:space="0" w:color="auto"/>
              <w:right w:val="single" w:sz="4" w:space="0" w:color="auto"/>
            </w:tcBorders>
            <w:shd w:val="clear" w:color="000000" w:fill="FFFFFF"/>
            <w:noWrap/>
            <w:vAlign w:val="bottom"/>
            <w:hideMark/>
          </w:tcPr>
          <w:p w14:paraId="191BF68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233,480</w:t>
            </w:r>
          </w:p>
        </w:tc>
        <w:tc>
          <w:tcPr>
            <w:tcW w:w="0" w:type="auto"/>
            <w:tcBorders>
              <w:top w:val="nil"/>
              <w:left w:val="nil"/>
              <w:bottom w:val="single" w:sz="4" w:space="0" w:color="auto"/>
              <w:right w:val="dashed" w:sz="4" w:space="0" w:color="auto"/>
            </w:tcBorders>
            <w:shd w:val="clear" w:color="000000" w:fill="FFFFFF"/>
            <w:noWrap/>
            <w:vAlign w:val="bottom"/>
            <w:hideMark/>
          </w:tcPr>
          <w:p w14:paraId="60CDA89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977" w:type="dxa"/>
            <w:tcBorders>
              <w:top w:val="nil"/>
              <w:left w:val="nil"/>
              <w:bottom w:val="single" w:sz="4" w:space="0" w:color="auto"/>
              <w:right w:val="dashed" w:sz="4" w:space="0" w:color="auto"/>
            </w:tcBorders>
            <w:shd w:val="clear" w:color="000000" w:fill="FFFFFF"/>
            <w:noWrap/>
            <w:vAlign w:val="bottom"/>
            <w:hideMark/>
          </w:tcPr>
          <w:p w14:paraId="4CCA1D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00C92DE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0" w:type="auto"/>
            <w:tcBorders>
              <w:top w:val="nil"/>
              <w:left w:val="nil"/>
              <w:bottom w:val="single" w:sz="4" w:space="0" w:color="auto"/>
              <w:right w:val="single" w:sz="8" w:space="0" w:color="auto"/>
            </w:tcBorders>
            <w:shd w:val="clear" w:color="000000" w:fill="FFFFFF"/>
            <w:noWrap/>
            <w:vAlign w:val="bottom"/>
            <w:hideMark/>
          </w:tcPr>
          <w:p w14:paraId="40F3AB6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271,480</w:t>
            </w:r>
          </w:p>
        </w:tc>
      </w:tr>
      <w:tr w:rsidR="00363AB7" w:rsidRPr="008F5E16" w14:paraId="677ED016"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19F2B79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77</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F7ADB47" w14:textId="16B483C4"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Autoriteti i </w:t>
            </w:r>
            <w:r w:rsidR="003E6915" w:rsidRPr="008F5E16">
              <w:rPr>
                <w:rFonts w:ascii="Arial" w:eastAsia="Times New Roman" w:hAnsi="Arial" w:cs="Arial"/>
                <w:b/>
                <w:bCs/>
                <w:color w:val="000000"/>
                <w:sz w:val="12"/>
                <w:szCs w:val="12"/>
              </w:rPr>
              <w:t>Konkurrencës</w:t>
            </w:r>
          </w:p>
        </w:tc>
        <w:tc>
          <w:tcPr>
            <w:tcW w:w="0" w:type="auto"/>
            <w:tcBorders>
              <w:top w:val="nil"/>
              <w:left w:val="nil"/>
              <w:bottom w:val="dotted" w:sz="4" w:space="0" w:color="auto"/>
              <w:right w:val="single" w:sz="4" w:space="0" w:color="auto"/>
            </w:tcBorders>
            <w:shd w:val="clear" w:color="000000" w:fill="FFFFFF"/>
            <w:noWrap/>
            <w:vAlign w:val="bottom"/>
            <w:hideMark/>
          </w:tcPr>
          <w:p w14:paraId="773AF31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111,500</w:t>
            </w:r>
          </w:p>
        </w:tc>
        <w:tc>
          <w:tcPr>
            <w:tcW w:w="0" w:type="auto"/>
            <w:tcBorders>
              <w:top w:val="nil"/>
              <w:left w:val="nil"/>
              <w:bottom w:val="dotted" w:sz="4" w:space="0" w:color="auto"/>
              <w:right w:val="single" w:sz="4" w:space="0" w:color="auto"/>
            </w:tcBorders>
            <w:shd w:val="clear" w:color="000000" w:fill="FFFFFF"/>
            <w:noWrap/>
            <w:vAlign w:val="bottom"/>
            <w:hideMark/>
          </w:tcPr>
          <w:p w14:paraId="2B8C40A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977" w:type="dxa"/>
            <w:tcBorders>
              <w:top w:val="nil"/>
              <w:left w:val="nil"/>
              <w:bottom w:val="dotted" w:sz="4" w:space="0" w:color="auto"/>
              <w:right w:val="single" w:sz="4" w:space="0" w:color="auto"/>
            </w:tcBorders>
            <w:shd w:val="clear" w:color="000000" w:fill="FFFFFF"/>
            <w:noWrap/>
            <w:vAlign w:val="bottom"/>
            <w:hideMark/>
          </w:tcPr>
          <w:p w14:paraId="3E98056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6915157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0" w:type="auto"/>
            <w:tcBorders>
              <w:top w:val="nil"/>
              <w:left w:val="nil"/>
              <w:bottom w:val="dotted" w:sz="4" w:space="0" w:color="auto"/>
              <w:right w:val="single" w:sz="8" w:space="0" w:color="auto"/>
            </w:tcBorders>
            <w:shd w:val="clear" w:color="000000" w:fill="FFFFFF"/>
            <w:noWrap/>
            <w:vAlign w:val="bottom"/>
            <w:hideMark/>
          </w:tcPr>
          <w:p w14:paraId="68E6560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112,500</w:t>
            </w:r>
          </w:p>
        </w:tc>
      </w:tr>
      <w:tr w:rsidR="00363AB7" w:rsidRPr="008F5E16" w14:paraId="3F878949"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0701C6C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A3320D2" w14:textId="5030269E"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Mbikëqyrja</w:t>
            </w:r>
            <w:r w:rsidR="00363AB7" w:rsidRPr="008F5E16">
              <w:rPr>
                <w:rFonts w:ascii="Arial" w:eastAsia="Times New Roman" w:hAnsi="Arial" w:cs="Arial"/>
                <w:sz w:val="12"/>
                <w:szCs w:val="12"/>
              </w:rPr>
              <w:t xml:space="preserve"> e tregut &amp; Garantimi i </w:t>
            </w:r>
            <w:r w:rsidRPr="008F5E16">
              <w:rPr>
                <w:rFonts w:ascii="Arial" w:eastAsia="Times New Roman" w:hAnsi="Arial" w:cs="Arial"/>
                <w:sz w:val="12"/>
                <w:szCs w:val="12"/>
              </w:rPr>
              <w:t>konkurrencës</w:t>
            </w:r>
          </w:p>
        </w:tc>
        <w:tc>
          <w:tcPr>
            <w:tcW w:w="0" w:type="auto"/>
            <w:tcBorders>
              <w:top w:val="nil"/>
              <w:left w:val="nil"/>
              <w:bottom w:val="single" w:sz="4" w:space="0" w:color="auto"/>
              <w:right w:val="single" w:sz="4" w:space="0" w:color="auto"/>
            </w:tcBorders>
            <w:shd w:val="clear" w:color="000000" w:fill="FFFFFF"/>
            <w:noWrap/>
            <w:vAlign w:val="bottom"/>
            <w:hideMark/>
          </w:tcPr>
          <w:p w14:paraId="467F0D6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111,500</w:t>
            </w:r>
          </w:p>
        </w:tc>
        <w:tc>
          <w:tcPr>
            <w:tcW w:w="0" w:type="auto"/>
            <w:tcBorders>
              <w:top w:val="nil"/>
              <w:left w:val="nil"/>
              <w:bottom w:val="single" w:sz="4" w:space="0" w:color="auto"/>
              <w:right w:val="dashed" w:sz="4" w:space="0" w:color="auto"/>
            </w:tcBorders>
            <w:shd w:val="clear" w:color="000000" w:fill="FFFFFF"/>
            <w:noWrap/>
            <w:vAlign w:val="bottom"/>
            <w:hideMark/>
          </w:tcPr>
          <w:p w14:paraId="1331FE9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nil"/>
              <w:left w:val="nil"/>
              <w:bottom w:val="single" w:sz="4" w:space="0" w:color="auto"/>
              <w:right w:val="dashed" w:sz="4" w:space="0" w:color="auto"/>
            </w:tcBorders>
            <w:shd w:val="clear" w:color="000000" w:fill="FFFFFF"/>
            <w:noWrap/>
            <w:vAlign w:val="bottom"/>
            <w:hideMark/>
          </w:tcPr>
          <w:p w14:paraId="000095F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3186C80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nil"/>
              <w:left w:val="nil"/>
              <w:bottom w:val="single" w:sz="4" w:space="0" w:color="auto"/>
              <w:right w:val="single" w:sz="8" w:space="0" w:color="auto"/>
            </w:tcBorders>
            <w:shd w:val="clear" w:color="000000" w:fill="FFFFFF"/>
            <w:noWrap/>
            <w:vAlign w:val="bottom"/>
            <w:hideMark/>
          </w:tcPr>
          <w:p w14:paraId="1AB57CF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112,500</w:t>
            </w:r>
          </w:p>
        </w:tc>
      </w:tr>
      <w:tr w:rsidR="00363AB7" w:rsidRPr="008F5E16" w14:paraId="270C5F0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4DAA9DE5"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82</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25783502" w14:textId="0DDE6899" w:rsidR="00363AB7" w:rsidRPr="008F5E16" w:rsidRDefault="003E6915"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Këshilli</w:t>
            </w:r>
            <w:r w:rsidR="00363AB7" w:rsidRPr="008F5E16">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Kombëtar</w:t>
            </w:r>
            <w:r w:rsidR="00363AB7" w:rsidRPr="008F5E16">
              <w:rPr>
                <w:rFonts w:ascii="Arial" w:eastAsia="Times New Roman" w:hAnsi="Arial" w:cs="Arial"/>
                <w:b/>
                <w:bCs/>
                <w:color w:val="000000"/>
                <w:sz w:val="12"/>
                <w:szCs w:val="12"/>
              </w:rPr>
              <w:t xml:space="preserve"> i Kontabilitetit</w:t>
            </w:r>
          </w:p>
        </w:tc>
        <w:tc>
          <w:tcPr>
            <w:tcW w:w="0" w:type="auto"/>
            <w:tcBorders>
              <w:top w:val="nil"/>
              <w:left w:val="nil"/>
              <w:bottom w:val="dotted" w:sz="4" w:space="0" w:color="auto"/>
              <w:right w:val="single" w:sz="4" w:space="0" w:color="auto"/>
            </w:tcBorders>
            <w:shd w:val="clear" w:color="000000" w:fill="FFFFFF"/>
            <w:noWrap/>
            <w:vAlign w:val="bottom"/>
            <w:hideMark/>
          </w:tcPr>
          <w:p w14:paraId="0F9646E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17,400</w:t>
            </w:r>
          </w:p>
        </w:tc>
        <w:tc>
          <w:tcPr>
            <w:tcW w:w="0" w:type="auto"/>
            <w:tcBorders>
              <w:top w:val="nil"/>
              <w:left w:val="nil"/>
              <w:bottom w:val="dotted" w:sz="4" w:space="0" w:color="auto"/>
              <w:right w:val="dashed" w:sz="4" w:space="0" w:color="auto"/>
            </w:tcBorders>
            <w:shd w:val="clear" w:color="000000" w:fill="FFFFFF"/>
            <w:noWrap/>
            <w:vAlign w:val="bottom"/>
            <w:hideMark/>
          </w:tcPr>
          <w:p w14:paraId="132AAFB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977" w:type="dxa"/>
            <w:tcBorders>
              <w:top w:val="nil"/>
              <w:left w:val="nil"/>
              <w:bottom w:val="dotted" w:sz="4" w:space="0" w:color="auto"/>
              <w:right w:val="dashed" w:sz="4" w:space="0" w:color="auto"/>
            </w:tcBorders>
            <w:shd w:val="clear" w:color="000000" w:fill="FFFFFF"/>
            <w:noWrap/>
            <w:vAlign w:val="bottom"/>
            <w:hideMark/>
          </w:tcPr>
          <w:p w14:paraId="67A4926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dotted" w:sz="4" w:space="0" w:color="auto"/>
              <w:right w:val="single" w:sz="4" w:space="0" w:color="auto"/>
            </w:tcBorders>
            <w:shd w:val="clear" w:color="000000" w:fill="FFFFFF"/>
            <w:noWrap/>
            <w:vAlign w:val="bottom"/>
            <w:hideMark/>
          </w:tcPr>
          <w:p w14:paraId="2F90F10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0" w:type="auto"/>
            <w:tcBorders>
              <w:top w:val="nil"/>
              <w:left w:val="nil"/>
              <w:bottom w:val="dotted" w:sz="4" w:space="0" w:color="auto"/>
              <w:right w:val="single" w:sz="8" w:space="0" w:color="auto"/>
            </w:tcBorders>
            <w:shd w:val="clear" w:color="000000" w:fill="FFFFFF"/>
            <w:noWrap/>
            <w:vAlign w:val="bottom"/>
            <w:hideMark/>
          </w:tcPr>
          <w:p w14:paraId="667B663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18,400</w:t>
            </w:r>
          </w:p>
        </w:tc>
      </w:tr>
      <w:tr w:rsidR="00363AB7" w:rsidRPr="008F5E16" w14:paraId="1CC7B1C0"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20A6B211"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09E8D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single" w:sz="4" w:space="0" w:color="auto"/>
              <w:right w:val="single" w:sz="4" w:space="0" w:color="auto"/>
            </w:tcBorders>
            <w:shd w:val="clear" w:color="000000" w:fill="FFFFFF"/>
            <w:noWrap/>
            <w:vAlign w:val="bottom"/>
            <w:hideMark/>
          </w:tcPr>
          <w:p w14:paraId="3535DEC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17,400</w:t>
            </w:r>
          </w:p>
        </w:tc>
        <w:tc>
          <w:tcPr>
            <w:tcW w:w="0" w:type="auto"/>
            <w:tcBorders>
              <w:top w:val="nil"/>
              <w:left w:val="nil"/>
              <w:bottom w:val="single" w:sz="4" w:space="0" w:color="auto"/>
              <w:right w:val="dashed" w:sz="4" w:space="0" w:color="auto"/>
            </w:tcBorders>
            <w:shd w:val="clear" w:color="000000" w:fill="FFFFFF"/>
            <w:noWrap/>
            <w:vAlign w:val="bottom"/>
            <w:hideMark/>
          </w:tcPr>
          <w:p w14:paraId="6EAFBF3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nil"/>
              <w:left w:val="nil"/>
              <w:bottom w:val="single" w:sz="4" w:space="0" w:color="auto"/>
              <w:right w:val="dashed" w:sz="4" w:space="0" w:color="auto"/>
            </w:tcBorders>
            <w:shd w:val="clear" w:color="000000" w:fill="FFFFFF"/>
            <w:noWrap/>
            <w:vAlign w:val="bottom"/>
            <w:hideMark/>
          </w:tcPr>
          <w:p w14:paraId="6746D1A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22E5000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nil"/>
              <w:left w:val="nil"/>
              <w:bottom w:val="single" w:sz="4" w:space="0" w:color="auto"/>
              <w:right w:val="single" w:sz="8" w:space="0" w:color="auto"/>
            </w:tcBorders>
            <w:shd w:val="clear" w:color="000000" w:fill="FFFFFF"/>
            <w:noWrap/>
            <w:vAlign w:val="bottom"/>
            <w:hideMark/>
          </w:tcPr>
          <w:p w14:paraId="463FE88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18,400</w:t>
            </w:r>
          </w:p>
        </w:tc>
      </w:tr>
      <w:tr w:rsidR="00363AB7" w:rsidRPr="008F5E16" w14:paraId="622BA451"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33FAC328"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87</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361D960C" w14:textId="0944E230"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Institucione t</w:t>
            </w:r>
            <w:r w:rsidR="003E6915"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tjera Qeveritare</w:t>
            </w:r>
          </w:p>
        </w:tc>
        <w:tc>
          <w:tcPr>
            <w:tcW w:w="0" w:type="auto"/>
            <w:tcBorders>
              <w:top w:val="nil"/>
              <w:left w:val="nil"/>
              <w:bottom w:val="dotted" w:sz="4" w:space="0" w:color="auto"/>
              <w:right w:val="single" w:sz="4" w:space="0" w:color="auto"/>
            </w:tcBorders>
            <w:shd w:val="clear" w:color="000000" w:fill="FFFFFF"/>
            <w:noWrap/>
            <w:vAlign w:val="bottom"/>
            <w:hideMark/>
          </w:tcPr>
          <w:p w14:paraId="28120CE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9,036,739</w:t>
            </w:r>
          </w:p>
        </w:tc>
        <w:tc>
          <w:tcPr>
            <w:tcW w:w="0" w:type="auto"/>
            <w:tcBorders>
              <w:top w:val="nil"/>
              <w:left w:val="nil"/>
              <w:bottom w:val="dotted" w:sz="4" w:space="0" w:color="auto"/>
              <w:right w:val="dashed" w:sz="4" w:space="0" w:color="auto"/>
            </w:tcBorders>
            <w:shd w:val="clear" w:color="000000" w:fill="FFFFFF"/>
            <w:noWrap/>
            <w:vAlign w:val="bottom"/>
            <w:hideMark/>
          </w:tcPr>
          <w:p w14:paraId="5785926B"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3,733,680</w:t>
            </w:r>
          </w:p>
        </w:tc>
        <w:tc>
          <w:tcPr>
            <w:tcW w:w="977" w:type="dxa"/>
            <w:tcBorders>
              <w:top w:val="nil"/>
              <w:left w:val="nil"/>
              <w:bottom w:val="dotted" w:sz="4" w:space="0" w:color="auto"/>
              <w:right w:val="dashed" w:sz="4" w:space="0" w:color="auto"/>
            </w:tcBorders>
            <w:shd w:val="clear" w:color="000000" w:fill="FFFFFF"/>
            <w:noWrap/>
            <w:vAlign w:val="bottom"/>
            <w:hideMark/>
          </w:tcPr>
          <w:p w14:paraId="3A4EFBE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520,200</w:t>
            </w:r>
          </w:p>
        </w:tc>
        <w:tc>
          <w:tcPr>
            <w:tcW w:w="0" w:type="auto"/>
            <w:tcBorders>
              <w:top w:val="nil"/>
              <w:left w:val="nil"/>
              <w:bottom w:val="dotted" w:sz="4" w:space="0" w:color="auto"/>
              <w:right w:val="single" w:sz="4" w:space="0" w:color="auto"/>
            </w:tcBorders>
            <w:shd w:val="clear" w:color="000000" w:fill="FFFFFF"/>
            <w:noWrap/>
            <w:vAlign w:val="bottom"/>
            <w:hideMark/>
          </w:tcPr>
          <w:p w14:paraId="0323598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4,253,880</w:t>
            </w:r>
          </w:p>
        </w:tc>
        <w:tc>
          <w:tcPr>
            <w:tcW w:w="0" w:type="auto"/>
            <w:tcBorders>
              <w:top w:val="nil"/>
              <w:left w:val="nil"/>
              <w:bottom w:val="dotted" w:sz="4" w:space="0" w:color="auto"/>
              <w:right w:val="single" w:sz="8" w:space="0" w:color="auto"/>
            </w:tcBorders>
            <w:shd w:val="clear" w:color="000000" w:fill="FFFFFF"/>
            <w:noWrap/>
            <w:vAlign w:val="bottom"/>
            <w:hideMark/>
          </w:tcPr>
          <w:p w14:paraId="7E2EBD9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13,290,619</w:t>
            </w:r>
          </w:p>
        </w:tc>
      </w:tr>
      <w:tr w:rsidR="00363AB7" w:rsidRPr="008F5E16" w14:paraId="09FA3059"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3F4BA831"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548047CD" w14:textId="6F5F7558"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w:t>
            </w:r>
            <w:r w:rsidR="00363AB7" w:rsidRPr="008F5E16">
              <w:rPr>
                <w:rFonts w:ascii="Arial" w:eastAsia="Times New Roman" w:hAnsi="Arial" w:cs="Arial"/>
                <w:sz w:val="12"/>
                <w:szCs w:val="12"/>
              </w:rPr>
              <w:t xml:space="preserve"> Qeveritare</w:t>
            </w:r>
          </w:p>
        </w:tc>
        <w:tc>
          <w:tcPr>
            <w:tcW w:w="0" w:type="auto"/>
            <w:tcBorders>
              <w:top w:val="nil"/>
              <w:left w:val="nil"/>
              <w:bottom w:val="nil"/>
              <w:right w:val="single" w:sz="4" w:space="0" w:color="auto"/>
            </w:tcBorders>
            <w:shd w:val="clear" w:color="000000" w:fill="FFFFFF"/>
            <w:noWrap/>
            <w:vAlign w:val="bottom"/>
            <w:hideMark/>
          </w:tcPr>
          <w:p w14:paraId="584F61C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250,000</w:t>
            </w:r>
          </w:p>
        </w:tc>
        <w:tc>
          <w:tcPr>
            <w:tcW w:w="0" w:type="auto"/>
            <w:tcBorders>
              <w:top w:val="nil"/>
              <w:left w:val="nil"/>
              <w:bottom w:val="nil"/>
              <w:right w:val="dashed" w:sz="4" w:space="0" w:color="auto"/>
            </w:tcBorders>
            <w:shd w:val="clear" w:color="000000" w:fill="FFFFFF"/>
            <w:noWrap/>
            <w:vAlign w:val="bottom"/>
            <w:hideMark/>
          </w:tcPr>
          <w:p w14:paraId="78680FF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280,000</w:t>
            </w:r>
          </w:p>
        </w:tc>
        <w:tc>
          <w:tcPr>
            <w:tcW w:w="977" w:type="dxa"/>
            <w:tcBorders>
              <w:top w:val="nil"/>
              <w:left w:val="nil"/>
              <w:bottom w:val="nil"/>
              <w:right w:val="dashed" w:sz="4" w:space="0" w:color="auto"/>
            </w:tcBorders>
            <w:shd w:val="clear" w:color="000000" w:fill="FFFFFF"/>
            <w:noWrap/>
            <w:vAlign w:val="bottom"/>
            <w:hideMark/>
          </w:tcPr>
          <w:p w14:paraId="4B39B22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nil"/>
              <w:right w:val="single" w:sz="4" w:space="0" w:color="auto"/>
            </w:tcBorders>
            <w:shd w:val="clear" w:color="000000" w:fill="FFFFFF"/>
            <w:noWrap/>
            <w:vAlign w:val="bottom"/>
            <w:hideMark/>
          </w:tcPr>
          <w:p w14:paraId="7F735A6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280,000</w:t>
            </w:r>
          </w:p>
        </w:tc>
        <w:tc>
          <w:tcPr>
            <w:tcW w:w="0" w:type="auto"/>
            <w:tcBorders>
              <w:top w:val="nil"/>
              <w:left w:val="nil"/>
              <w:bottom w:val="nil"/>
              <w:right w:val="single" w:sz="8" w:space="0" w:color="auto"/>
            </w:tcBorders>
            <w:shd w:val="clear" w:color="000000" w:fill="FFFFFF"/>
            <w:noWrap/>
            <w:vAlign w:val="bottom"/>
            <w:hideMark/>
          </w:tcPr>
          <w:p w14:paraId="0760070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530,000</w:t>
            </w:r>
          </w:p>
        </w:tc>
      </w:tr>
      <w:tr w:rsidR="00363AB7" w:rsidRPr="008F5E16" w14:paraId="32507A6A" w14:textId="77777777" w:rsidTr="00507185">
        <w:trPr>
          <w:trHeight w:val="180"/>
          <w:jc w:val="center"/>
        </w:trPr>
        <w:tc>
          <w:tcPr>
            <w:tcW w:w="0" w:type="auto"/>
            <w:tcBorders>
              <w:top w:val="nil"/>
              <w:left w:val="double" w:sz="6" w:space="0" w:color="auto"/>
              <w:bottom w:val="dotted" w:sz="4" w:space="0" w:color="auto"/>
              <w:right w:val="nil"/>
            </w:tcBorders>
            <w:shd w:val="clear" w:color="auto" w:fill="auto"/>
            <w:noWrap/>
            <w:vAlign w:val="bottom"/>
            <w:hideMark/>
          </w:tcPr>
          <w:p w14:paraId="5E1D7E87"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C8BE3BA" w14:textId="26B53739"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363AB7" w:rsidRPr="008F5E16">
              <w:rPr>
                <w:rFonts w:ascii="Arial" w:eastAsia="Times New Roman" w:hAnsi="Arial" w:cs="Arial"/>
                <w:sz w:val="12"/>
                <w:szCs w:val="12"/>
              </w:rPr>
              <w:t xml:space="preserve"> i Prokurimit Publik</w:t>
            </w:r>
          </w:p>
        </w:tc>
        <w:tc>
          <w:tcPr>
            <w:tcW w:w="0" w:type="auto"/>
            <w:tcBorders>
              <w:top w:val="dotted" w:sz="4" w:space="0" w:color="auto"/>
              <w:left w:val="nil"/>
              <w:bottom w:val="dotted" w:sz="4" w:space="0" w:color="auto"/>
              <w:right w:val="single" w:sz="4" w:space="0" w:color="auto"/>
            </w:tcBorders>
            <w:shd w:val="clear" w:color="000000" w:fill="FFFFFF"/>
            <w:noWrap/>
            <w:vAlign w:val="bottom"/>
            <w:hideMark/>
          </w:tcPr>
          <w:p w14:paraId="0DAC128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98,784</w:t>
            </w:r>
          </w:p>
        </w:tc>
        <w:tc>
          <w:tcPr>
            <w:tcW w:w="0" w:type="auto"/>
            <w:tcBorders>
              <w:top w:val="dotted" w:sz="4" w:space="0" w:color="auto"/>
              <w:left w:val="nil"/>
              <w:bottom w:val="single" w:sz="4" w:space="0" w:color="auto"/>
              <w:right w:val="dashed" w:sz="4" w:space="0" w:color="auto"/>
            </w:tcBorders>
            <w:shd w:val="clear" w:color="000000" w:fill="FFFFFF"/>
            <w:noWrap/>
            <w:vAlign w:val="bottom"/>
            <w:hideMark/>
          </w:tcPr>
          <w:p w14:paraId="1D4F116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dotted" w:sz="4" w:space="0" w:color="auto"/>
              <w:left w:val="nil"/>
              <w:bottom w:val="single" w:sz="4" w:space="0" w:color="auto"/>
              <w:right w:val="dashed" w:sz="4" w:space="0" w:color="auto"/>
            </w:tcBorders>
            <w:shd w:val="clear" w:color="000000" w:fill="FFFFFF"/>
            <w:noWrap/>
            <w:vAlign w:val="bottom"/>
            <w:hideMark/>
          </w:tcPr>
          <w:p w14:paraId="7D5C09F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4EF634B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dotted" w:sz="4" w:space="0" w:color="auto"/>
              <w:left w:val="nil"/>
              <w:bottom w:val="dotted" w:sz="4" w:space="0" w:color="auto"/>
              <w:right w:val="single" w:sz="8" w:space="0" w:color="auto"/>
            </w:tcBorders>
            <w:shd w:val="clear" w:color="000000" w:fill="FFFFFF"/>
            <w:noWrap/>
            <w:vAlign w:val="bottom"/>
            <w:hideMark/>
          </w:tcPr>
          <w:p w14:paraId="5652674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99,784</w:t>
            </w:r>
          </w:p>
        </w:tc>
      </w:tr>
      <w:tr w:rsidR="00363AB7" w:rsidRPr="008F5E16" w14:paraId="57BB51B3" w14:textId="77777777" w:rsidTr="00507185">
        <w:trPr>
          <w:trHeight w:val="180"/>
          <w:jc w:val="center"/>
        </w:trPr>
        <w:tc>
          <w:tcPr>
            <w:tcW w:w="0" w:type="auto"/>
            <w:tcBorders>
              <w:top w:val="nil"/>
              <w:left w:val="double" w:sz="6" w:space="0" w:color="auto"/>
              <w:bottom w:val="nil"/>
              <w:right w:val="nil"/>
            </w:tcBorders>
            <w:shd w:val="clear" w:color="auto" w:fill="auto"/>
            <w:noWrap/>
            <w:vAlign w:val="bottom"/>
            <w:hideMark/>
          </w:tcPr>
          <w:p w14:paraId="5474FEC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05640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275E58E8" w14:textId="047B248E"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Administrimi I </w:t>
            </w:r>
            <w:r w:rsidR="003E6915" w:rsidRPr="008F5E16">
              <w:rPr>
                <w:rFonts w:ascii="Arial" w:eastAsia="Times New Roman" w:hAnsi="Arial" w:cs="Arial"/>
                <w:sz w:val="12"/>
                <w:szCs w:val="12"/>
              </w:rPr>
              <w:t>ujërave</w:t>
            </w:r>
          </w:p>
        </w:tc>
        <w:tc>
          <w:tcPr>
            <w:tcW w:w="0" w:type="auto"/>
            <w:tcBorders>
              <w:top w:val="nil"/>
              <w:left w:val="nil"/>
              <w:bottom w:val="dotted" w:sz="4" w:space="0" w:color="auto"/>
              <w:right w:val="single" w:sz="4" w:space="0" w:color="auto"/>
            </w:tcBorders>
            <w:shd w:val="clear" w:color="000000" w:fill="FFFFFF"/>
            <w:noWrap/>
            <w:vAlign w:val="bottom"/>
            <w:hideMark/>
          </w:tcPr>
          <w:p w14:paraId="69857C7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133,683</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4105E12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199BD79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193,000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0AAB3CD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203,000</w:t>
            </w:r>
          </w:p>
        </w:tc>
        <w:tc>
          <w:tcPr>
            <w:tcW w:w="0" w:type="auto"/>
            <w:tcBorders>
              <w:top w:val="nil"/>
              <w:left w:val="nil"/>
              <w:bottom w:val="nil"/>
              <w:right w:val="single" w:sz="8" w:space="0" w:color="auto"/>
            </w:tcBorders>
            <w:shd w:val="clear" w:color="000000" w:fill="FFFFFF"/>
            <w:noWrap/>
            <w:vAlign w:val="bottom"/>
            <w:hideMark/>
          </w:tcPr>
          <w:p w14:paraId="664A9ECF"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336,683</w:t>
            </w:r>
          </w:p>
        </w:tc>
      </w:tr>
      <w:tr w:rsidR="00363AB7" w:rsidRPr="008F5E16" w14:paraId="6F802AEA" w14:textId="77777777" w:rsidTr="00507185">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483A2C73"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AC80B3F" w14:textId="3F25E314"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363AB7" w:rsidRPr="008F5E16">
              <w:rPr>
                <w:rFonts w:ascii="Arial" w:eastAsia="Times New Roman" w:hAnsi="Arial" w:cs="Arial"/>
                <w:sz w:val="12"/>
                <w:szCs w:val="12"/>
              </w:rPr>
              <w:t xml:space="preserve"> i </w:t>
            </w:r>
            <w:r w:rsidRPr="008F5E16">
              <w:rPr>
                <w:rFonts w:ascii="Arial" w:eastAsia="Times New Roman" w:hAnsi="Arial" w:cs="Arial"/>
                <w:sz w:val="12"/>
                <w:szCs w:val="12"/>
              </w:rPr>
              <w:t>Avokatisë</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Shtetërore</w:t>
            </w:r>
          </w:p>
        </w:tc>
        <w:tc>
          <w:tcPr>
            <w:tcW w:w="0" w:type="auto"/>
            <w:tcBorders>
              <w:top w:val="nil"/>
              <w:left w:val="nil"/>
              <w:bottom w:val="dotted" w:sz="4" w:space="0" w:color="auto"/>
              <w:right w:val="single" w:sz="4" w:space="0" w:color="auto"/>
            </w:tcBorders>
            <w:shd w:val="clear" w:color="000000" w:fill="FFFFFF"/>
            <w:noWrap/>
            <w:vAlign w:val="bottom"/>
            <w:hideMark/>
          </w:tcPr>
          <w:p w14:paraId="6764571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333,914</w:t>
            </w:r>
          </w:p>
        </w:tc>
        <w:tc>
          <w:tcPr>
            <w:tcW w:w="0" w:type="auto"/>
            <w:tcBorders>
              <w:top w:val="dotted" w:sz="4" w:space="0" w:color="auto"/>
              <w:left w:val="nil"/>
              <w:bottom w:val="dotted" w:sz="4" w:space="0" w:color="auto"/>
              <w:right w:val="dashed" w:sz="4" w:space="0" w:color="auto"/>
            </w:tcBorders>
            <w:shd w:val="clear" w:color="000000" w:fill="FFFFFF"/>
            <w:noWrap/>
            <w:vAlign w:val="bottom"/>
            <w:hideMark/>
          </w:tcPr>
          <w:p w14:paraId="0F6CDF4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977" w:type="dxa"/>
            <w:tcBorders>
              <w:top w:val="dotted" w:sz="4" w:space="0" w:color="auto"/>
              <w:left w:val="nil"/>
              <w:bottom w:val="dotted" w:sz="4" w:space="0" w:color="auto"/>
              <w:right w:val="dashed" w:sz="4" w:space="0" w:color="auto"/>
            </w:tcBorders>
            <w:shd w:val="clear" w:color="000000" w:fill="FFFFFF"/>
            <w:noWrap/>
            <w:vAlign w:val="bottom"/>
            <w:hideMark/>
          </w:tcPr>
          <w:p w14:paraId="5EBF425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6A602A3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0" w:type="auto"/>
            <w:tcBorders>
              <w:top w:val="dotted" w:sz="4" w:space="0" w:color="auto"/>
              <w:left w:val="nil"/>
              <w:bottom w:val="nil"/>
              <w:right w:val="single" w:sz="8" w:space="0" w:color="auto"/>
            </w:tcBorders>
            <w:shd w:val="clear" w:color="000000" w:fill="FFFFFF"/>
            <w:noWrap/>
            <w:vAlign w:val="bottom"/>
            <w:hideMark/>
          </w:tcPr>
          <w:p w14:paraId="0640657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335,914</w:t>
            </w:r>
          </w:p>
        </w:tc>
      </w:tr>
      <w:tr w:rsidR="00363AB7" w:rsidRPr="008F5E16" w14:paraId="25C5FE1C"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22FB39D0"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AE59C22" w14:textId="32B25649"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w:t>
            </w:r>
            <w:r w:rsidR="00363AB7" w:rsidRPr="008F5E16">
              <w:rPr>
                <w:rFonts w:ascii="Arial" w:eastAsia="Times New Roman" w:hAnsi="Arial" w:cs="Arial"/>
                <w:sz w:val="12"/>
                <w:szCs w:val="12"/>
              </w:rPr>
              <w:t xml:space="preserve"> t</w:t>
            </w:r>
            <w:r w:rsidRPr="008F5E16">
              <w:rPr>
                <w:rFonts w:ascii="Arial" w:eastAsia="Times New Roman" w:hAnsi="Arial" w:cs="Arial"/>
                <w:sz w:val="12"/>
                <w:szCs w:val="12"/>
              </w:rPr>
              <w:t>ë</w:t>
            </w:r>
            <w:r w:rsidR="00363AB7" w:rsidRPr="008F5E16">
              <w:rPr>
                <w:rFonts w:ascii="Arial" w:eastAsia="Times New Roman" w:hAnsi="Arial" w:cs="Arial"/>
                <w:sz w:val="12"/>
                <w:szCs w:val="12"/>
              </w:rPr>
              <w:t xml:space="preserve"> tjera</w:t>
            </w:r>
          </w:p>
        </w:tc>
        <w:tc>
          <w:tcPr>
            <w:tcW w:w="0" w:type="auto"/>
            <w:tcBorders>
              <w:top w:val="nil"/>
              <w:left w:val="nil"/>
              <w:bottom w:val="dotted" w:sz="4" w:space="0" w:color="auto"/>
              <w:right w:val="single" w:sz="4" w:space="0" w:color="auto"/>
            </w:tcBorders>
            <w:shd w:val="clear" w:color="000000" w:fill="FFFFFF"/>
            <w:noWrap/>
            <w:vAlign w:val="bottom"/>
            <w:hideMark/>
          </w:tcPr>
          <w:p w14:paraId="75A3875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1,550,514</w:t>
            </w:r>
          </w:p>
        </w:tc>
        <w:tc>
          <w:tcPr>
            <w:tcW w:w="0" w:type="auto"/>
            <w:tcBorders>
              <w:top w:val="nil"/>
              <w:left w:val="nil"/>
              <w:bottom w:val="dotted" w:sz="4" w:space="0" w:color="auto"/>
              <w:right w:val="dashed" w:sz="4" w:space="0" w:color="auto"/>
            </w:tcBorders>
            <w:shd w:val="clear" w:color="000000" w:fill="FFFFFF"/>
            <w:noWrap/>
            <w:vAlign w:val="bottom"/>
            <w:hideMark/>
          </w:tcPr>
          <w:p w14:paraId="1D8BD6E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182,680</w:t>
            </w:r>
          </w:p>
        </w:tc>
        <w:tc>
          <w:tcPr>
            <w:tcW w:w="977" w:type="dxa"/>
            <w:tcBorders>
              <w:top w:val="nil"/>
              <w:left w:val="nil"/>
              <w:bottom w:val="dotted" w:sz="4" w:space="0" w:color="auto"/>
              <w:right w:val="dashed" w:sz="4" w:space="0" w:color="auto"/>
            </w:tcBorders>
            <w:shd w:val="clear" w:color="000000" w:fill="FFFFFF"/>
            <w:noWrap/>
            <w:vAlign w:val="bottom"/>
            <w:hideMark/>
          </w:tcPr>
          <w:p w14:paraId="18C0C5C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91,000</w:t>
            </w:r>
          </w:p>
        </w:tc>
        <w:tc>
          <w:tcPr>
            <w:tcW w:w="0" w:type="auto"/>
            <w:tcBorders>
              <w:top w:val="dotted" w:sz="4" w:space="0" w:color="auto"/>
              <w:left w:val="nil"/>
              <w:bottom w:val="nil"/>
              <w:right w:val="single" w:sz="4" w:space="0" w:color="auto"/>
            </w:tcBorders>
            <w:shd w:val="clear" w:color="000000" w:fill="FFFFFF"/>
            <w:noWrap/>
            <w:vAlign w:val="bottom"/>
            <w:hideMark/>
          </w:tcPr>
          <w:p w14:paraId="366FEC9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273,680</w:t>
            </w:r>
          </w:p>
        </w:tc>
        <w:tc>
          <w:tcPr>
            <w:tcW w:w="0" w:type="auto"/>
            <w:tcBorders>
              <w:top w:val="dotted" w:sz="4" w:space="0" w:color="auto"/>
              <w:left w:val="nil"/>
              <w:bottom w:val="nil"/>
              <w:right w:val="single" w:sz="8" w:space="0" w:color="auto"/>
            </w:tcBorders>
            <w:shd w:val="clear" w:color="000000" w:fill="FFFFFF"/>
            <w:noWrap/>
            <w:vAlign w:val="bottom"/>
            <w:hideMark/>
          </w:tcPr>
          <w:p w14:paraId="7ED3FE0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1,824,194</w:t>
            </w:r>
          </w:p>
        </w:tc>
      </w:tr>
      <w:tr w:rsidR="00363AB7" w:rsidRPr="008F5E16" w14:paraId="4E643C1A"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37B23371"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4A6C4387"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e-Qeverisja</w:t>
            </w:r>
          </w:p>
        </w:tc>
        <w:tc>
          <w:tcPr>
            <w:tcW w:w="0" w:type="auto"/>
            <w:tcBorders>
              <w:top w:val="nil"/>
              <w:left w:val="nil"/>
              <w:bottom w:val="dotted" w:sz="4" w:space="0" w:color="auto"/>
              <w:right w:val="single" w:sz="4" w:space="0" w:color="auto"/>
            </w:tcBorders>
            <w:shd w:val="clear" w:color="000000" w:fill="FFFFFF"/>
            <w:noWrap/>
            <w:vAlign w:val="bottom"/>
            <w:hideMark/>
          </w:tcPr>
          <w:p w14:paraId="366764D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5,908,102</w:t>
            </w:r>
          </w:p>
        </w:tc>
        <w:tc>
          <w:tcPr>
            <w:tcW w:w="0" w:type="auto"/>
            <w:tcBorders>
              <w:top w:val="nil"/>
              <w:left w:val="nil"/>
              <w:bottom w:val="dotted" w:sz="4" w:space="0" w:color="auto"/>
              <w:right w:val="dashed" w:sz="4" w:space="0" w:color="auto"/>
            </w:tcBorders>
            <w:shd w:val="clear" w:color="000000" w:fill="FFFFFF"/>
            <w:noWrap/>
            <w:vAlign w:val="bottom"/>
            <w:hideMark/>
          </w:tcPr>
          <w:p w14:paraId="37945AE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3,179,000</w:t>
            </w:r>
          </w:p>
        </w:tc>
        <w:tc>
          <w:tcPr>
            <w:tcW w:w="977" w:type="dxa"/>
            <w:tcBorders>
              <w:top w:val="nil"/>
              <w:left w:val="nil"/>
              <w:bottom w:val="dotted" w:sz="4" w:space="0" w:color="auto"/>
              <w:right w:val="dashed" w:sz="4" w:space="0" w:color="auto"/>
            </w:tcBorders>
            <w:shd w:val="clear" w:color="000000" w:fill="FFFFFF"/>
            <w:noWrap/>
            <w:vAlign w:val="bottom"/>
            <w:hideMark/>
          </w:tcPr>
          <w:p w14:paraId="5171399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160,000</w:t>
            </w:r>
          </w:p>
        </w:tc>
        <w:tc>
          <w:tcPr>
            <w:tcW w:w="0" w:type="auto"/>
            <w:tcBorders>
              <w:top w:val="dotted" w:sz="4" w:space="0" w:color="auto"/>
              <w:left w:val="nil"/>
              <w:bottom w:val="dotted" w:sz="4" w:space="0" w:color="auto"/>
              <w:right w:val="single" w:sz="4" w:space="0" w:color="auto"/>
            </w:tcBorders>
            <w:shd w:val="clear" w:color="000000" w:fill="FFFFFF"/>
            <w:noWrap/>
            <w:vAlign w:val="bottom"/>
            <w:hideMark/>
          </w:tcPr>
          <w:p w14:paraId="7FBB73F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3,339,000</w:t>
            </w:r>
          </w:p>
        </w:tc>
        <w:tc>
          <w:tcPr>
            <w:tcW w:w="0" w:type="auto"/>
            <w:tcBorders>
              <w:top w:val="dotted" w:sz="4" w:space="0" w:color="auto"/>
              <w:left w:val="nil"/>
              <w:bottom w:val="dotted" w:sz="4" w:space="0" w:color="auto"/>
              <w:right w:val="single" w:sz="8" w:space="0" w:color="auto"/>
            </w:tcBorders>
            <w:shd w:val="clear" w:color="000000" w:fill="FFFFFF"/>
            <w:noWrap/>
            <w:vAlign w:val="bottom"/>
            <w:hideMark/>
          </w:tcPr>
          <w:p w14:paraId="555C3B8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9,247,102</w:t>
            </w:r>
          </w:p>
        </w:tc>
      </w:tr>
      <w:tr w:rsidR="00363AB7" w:rsidRPr="008F5E16" w14:paraId="5EDCB624"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766282AA"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3C3BB010" w14:textId="1A1F3B8A"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Menaxhimi dhe Zhvillimi i </w:t>
            </w:r>
            <w:r w:rsidR="003E6915" w:rsidRPr="008F5E16">
              <w:rPr>
                <w:rFonts w:ascii="Arial" w:eastAsia="Times New Roman" w:hAnsi="Arial" w:cs="Arial"/>
                <w:sz w:val="12"/>
                <w:szCs w:val="12"/>
              </w:rPr>
              <w:t>Administratës</w:t>
            </w:r>
            <w:r w:rsidRPr="008F5E16">
              <w:rPr>
                <w:rFonts w:ascii="Arial" w:eastAsia="Times New Roman" w:hAnsi="Arial" w:cs="Arial"/>
                <w:sz w:val="12"/>
                <w:szCs w:val="12"/>
              </w:rPr>
              <w:t xml:space="preserve"> Publike</w:t>
            </w:r>
          </w:p>
        </w:tc>
        <w:tc>
          <w:tcPr>
            <w:tcW w:w="0" w:type="auto"/>
            <w:tcBorders>
              <w:top w:val="nil"/>
              <w:left w:val="nil"/>
              <w:bottom w:val="dotted" w:sz="4" w:space="0" w:color="auto"/>
              <w:right w:val="single" w:sz="4" w:space="0" w:color="auto"/>
            </w:tcBorders>
            <w:shd w:val="clear" w:color="000000" w:fill="FFFFFF"/>
            <w:noWrap/>
            <w:vAlign w:val="bottom"/>
            <w:hideMark/>
          </w:tcPr>
          <w:p w14:paraId="58DE3CD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454,067</w:t>
            </w:r>
          </w:p>
        </w:tc>
        <w:tc>
          <w:tcPr>
            <w:tcW w:w="0" w:type="auto"/>
            <w:tcBorders>
              <w:top w:val="nil"/>
              <w:left w:val="nil"/>
              <w:bottom w:val="dotted" w:sz="4" w:space="0" w:color="auto"/>
              <w:right w:val="dashed" w:sz="4" w:space="0" w:color="auto"/>
            </w:tcBorders>
            <w:shd w:val="clear" w:color="000000" w:fill="FFFFFF"/>
            <w:noWrap/>
            <w:vAlign w:val="bottom"/>
            <w:hideMark/>
          </w:tcPr>
          <w:p w14:paraId="60D0D49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28,000</w:t>
            </w:r>
          </w:p>
        </w:tc>
        <w:tc>
          <w:tcPr>
            <w:tcW w:w="977" w:type="dxa"/>
            <w:tcBorders>
              <w:top w:val="nil"/>
              <w:left w:val="nil"/>
              <w:bottom w:val="dotted" w:sz="4" w:space="0" w:color="auto"/>
              <w:right w:val="dashed" w:sz="4" w:space="0" w:color="auto"/>
            </w:tcBorders>
            <w:shd w:val="clear" w:color="000000" w:fill="FFFFFF"/>
            <w:noWrap/>
            <w:vAlign w:val="bottom"/>
            <w:hideMark/>
          </w:tcPr>
          <w:p w14:paraId="46780EC0"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76,200</w:t>
            </w:r>
          </w:p>
        </w:tc>
        <w:tc>
          <w:tcPr>
            <w:tcW w:w="0" w:type="auto"/>
            <w:tcBorders>
              <w:top w:val="nil"/>
              <w:left w:val="nil"/>
              <w:bottom w:val="nil"/>
              <w:right w:val="single" w:sz="4" w:space="0" w:color="auto"/>
            </w:tcBorders>
            <w:shd w:val="clear" w:color="000000" w:fill="FFFFFF"/>
            <w:noWrap/>
            <w:vAlign w:val="bottom"/>
            <w:hideMark/>
          </w:tcPr>
          <w:p w14:paraId="06DAC58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104,200</w:t>
            </w:r>
          </w:p>
        </w:tc>
        <w:tc>
          <w:tcPr>
            <w:tcW w:w="0" w:type="auto"/>
            <w:tcBorders>
              <w:top w:val="nil"/>
              <w:left w:val="nil"/>
              <w:bottom w:val="nil"/>
              <w:right w:val="single" w:sz="8" w:space="0" w:color="auto"/>
            </w:tcBorders>
            <w:shd w:val="clear" w:color="000000" w:fill="FFFFFF"/>
            <w:noWrap/>
            <w:vAlign w:val="bottom"/>
            <w:hideMark/>
          </w:tcPr>
          <w:p w14:paraId="11D977F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558,267</w:t>
            </w:r>
          </w:p>
        </w:tc>
      </w:tr>
      <w:tr w:rsidR="00363AB7" w:rsidRPr="008F5E16" w14:paraId="27172928"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54447AB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08610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2258192" w14:textId="4D8875F5"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w:t>
            </w:r>
            <w:r w:rsidR="003E6915">
              <w:rPr>
                <w:rFonts w:ascii="Arial" w:eastAsia="Times New Roman" w:hAnsi="Arial" w:cs="Arial"/>
                <w:sz w:val="12"/>
                <w:szCs w:val="12"/>
              </w:rPr>
              <w:t xml:space="preserve"> </w:t>
            </w:r>
            <w:r w:rsidRPr="008F5E16">
              <w:rPr>
                <w:rFonts w:ascii="Arial" w:eastAsia="Times New Roman" w:hAnsi="Arial" w:cs="Arial"/>
                <w:sz w:val="12"/>
                <w:szCs w:val="12"/>
              </w:rPr>
              <w:t xml:space="preserve">Rininë dhe Fëmijët </w:t>
            </w:r>
          </w:p>
        </w:tc>
        <w:tc>
          <w:tcPr>
            <w:tcW w:w="0" w:type="auto"/>
            <w:tcBorders>
              <w:top w:val="nil"/>
              <w:left w:val="nil"/>
              <w:bottom w:val="dotted" w:sz="4" w:space="0" w:color="auto"/>
              <w:right w:val="single" w:sz="4" w:space="0" w:color="auto"/>
            </w:tcBorders>
            <w:shd w:val="clear" w:color="000000" w:fill="FFFFFF"/>
            <w:noWrap/>
            <w:vAlign w:val="bottom"/>
            <w:hideMark/>
          </w:tcPr>
          <w:p w14:paraId="53E8A0D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165,954</w:t>
            </w:r>
          </w:p>
        </w:tc>
        <w:tc>
          <w:tcPr>
            <w:tcW w:w="0" w:type="auto"/>
            <w:tcBorders>
              <w:top w:val="nil"/>
              <w:left w:val="nil"/>
              <w:bottom w:val="dotted" w:sz="4" w:space="0" w:color="auto"/>
              <w:right w:val="dashed" w:sz="4" w:space="0" w:color="auto"/>
            </w:tcBorders>
            <w:shd w:val="clear" w:color="000000" w:fill="FFFFFF"/>
            <w:noWrap/>
            <w:vAlign w:val="bottom"/>
            <w:hideMark/>
          </w:tcPr>
          <w:p w14:paraId="1E7054E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977" w:type="dxa"/>
            <w:tcBorders>
              <w:top w:val="nil"/>
              <w:left w:val="nil"/>
              <w:bottom w:val="dotted" w:sz="4" w:space="0" w:color="auto"/>
              <w:right w:val="dashed" w:sz="4" w:space="0" w:color="auto"/>
            </w:tcBorders>
            <w:shd w:val="clear" w:color="000000" w:fill="FFFFFF"/>
            <w:noWrap/>
            <w:vAlign w:val="bottom"/>
            <w:hideMark/>
          </w:tcPr>
          <w:p w14:paraId="56758C6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7698935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0" w:type="auto"/>
            <w:tcBorders>
              <w:top w:val="dotted" w:sz="4" w:space="0" w:color="auto"/>
              <w:left w:val="nil"/>
              <w:bottom w:val="nil"/>
              <w:right w:val="single" w:sz="8" w:space="0" w:color="auto"/>
            </w:tcBorders>
            <w:shd w:val="clear" w:color="000000" w:fill="FFFFFF"/>
            <w:noWrap/>
            <w:vAlign w:val="bottom"/>
            <w:hideMark/>
          </w:tcPr>
          <w:p w14:paraId="5658C8A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215,954</w:t>
            </w:r>
          </w:p>
        </w:tc>
      </w:tr>
      <w:tr w:rsidR="00363AB7" w:rsidRPr="008F5E16" w14:paraId="46E72CEE" w14:textId="77777777" w:rsidTr="00F2776A">
        <w:trPr>
          <w:trHeight w:val="180"/>
          <w:jc w:val="center"/>
        </w:trPr>
        <w:tc>
          <w:tcPr>
            <w:tcW w:w="0" w:type="auto"/>
            <w:tcBorders>
              <w:top w:val="dotted" w:sz="4" w:space="0" w:color="auto"/>
              <w:left w:val="double" w:sz="6" w:space="0" w:color="auto"/>
              <w:bottom w:val="nil"/>
              <w:right w:val="nil"/>
            </w:tcBorders>
            <w:shd w:val="clear" w:color="auto" w:fill="auto"/>
            <w:noWrap/>
            <w:vAlign w:val="bottom"/>
            <w:hideMark/>
          </w:tcPr>
          <w:p w14:paraId="3E929FA0"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08480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1A028A87" w14:textId="689D2D10" w:rsidR="00363AB7" w:rsidRPr="008F5E16" w:rsidRDefault="003E6915"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363AB7"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363AB7" w:rsidRPr="008F5E16">
              <w:rPr>
                <w:rFonts w:ascii="Arial" w:eastAsia="Times New Roman" w:hAnsi="Arial" w:cs="Arial"/>
                <w:sz w:val="12"/>
                <w:szCs w:val="12"/>
              </w:rPr>
              <w:t xml:space="preserve"> Kultet Fetare</w:t>
            </w:r>
          </w:p>
        </w:tc>
        <w:tc>
          <w:tcPr>
            <w:tcW w:w="0" w:type="auto"/>
            <w:tcBorders>
              <w:top w:val="nil"/>
              <w:left w:val="nil"/>
              <w:bottom w:val="dotted" w:sz="4" w:space="0" w:color="auto"/>
              <w:right w:val="single" w:sz="4" w:space="0" w:color="auto"/>
            </w:tcBorders>
            <w:shd w:val="clear" w:color="000000" w:fill="FFFFFF"/>
            <w:noWrap/>
            <w:vAlign w:val="bottom"/>
            <w:hideMark/>
          </w:tcPr>
          <w:p w14:paraId="6E8928D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141,721</w:t>
            </w:r>
          </w:p>
        </w:tc>
        <w:tc>
          <w:tcPr>
            <w:tcW w:w="0" w:type="auto"/>
            <w:tcBorders>
              <w:top w:val="nil"/>
              <w:left w:val="nil"/>
              <w:bottom w:val="dotted" w:sz="4" w:space="0" w:color="auto"/>
              <w:right w:val="dashed" w:sz="4" w:space="0" w:color="auto"/>
            </w:tcBorders>
            <w:shd w:val="clear" w:color="000000" w:fill="FFFFFF"/>
            <w:noWrap/>
            <w:vAlign w:val="bottom"/>
            <w:hideMark/>
          </w:tcPr>
          <w:p w14:paraId="1EF1C5F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nil"/>
              <w:left w:val="nil"/>
              <w:bottom w:val="dotted" w:sz="4" w:space="0" w:color="auto"/>
              <w:right w:val="dashed" w:sz="4" w:space="0" w:color="auto"/>
            </w:tcBorders>
            <w:shd w:val="clear" w:color="000000" w:fill="FFFFFF"/>
            <w:noWrap/>
            <w:vAlign w:val="bottom"/>
            <w:hideMark/>
          </w:tcPr>
          <w:p w14:paraId="3C4424D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dotted" w:sz="4" w:space="0" w:color="auto"/>
              <w:right w:val="single" w:sz="4" w:space="0" w:color="auto"/>
            </w:tcBorders>
            <w:shd w:val="clear" w:color="000000" w:fill="FFFFFF"/>
            <w:noWrap/>
            <w:vAlign w:val="bottom"/>
            <w:hideMark/>
          </w:tcPr>
          <w:p w14:paraId="1D4627F8"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dotted" w:sz="4" w:space="0" w:color="auto"/>
              <w:left w:val="nil"/>
              <w:bottom w:val="dotted" w:sz="4" w:space="0" w:color="auto"/>
              <w:right w:val="single" w:sz="8" w:space="0" w:color="auto"/>
            </w:tcBorders>
            <w:shd w:val="clear" w:color="000000" w:fill="FFFFFF"/>
            <w:noWrap/>
            <w:vAlign w:val="bottom"/>
            <w:hideMark/>
          </w:tcPr>
          <w:p w14:paraId="2778231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142,721</w:t>
            </w:r>
          </w:p>
        </w:tc>
      </w:tr>
      <w:tr w:rsidR="00363AB7" w:rsidRPr="008F5E16" w14:paraId="1C87F443" w14:textId="77777777" w:rsidTr="00F2776A">
        <w:trPr>
          <w:trHeight w:val="180"/>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2DB37EC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88</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A145E3B" w14:textId="0CE29689" w:rsidR="00363AB7" w:rsidRPr="008F5E16" w:rsidRDefault="003E6915"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Mbështetje</w:t>
            </w:r>
            <w:r w:rsidR="00363AB7" w:rsidRPr="008F5E16">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për</w:t>
            </w:r>
            <w:r w:rsidR="00363AB7" w:rsidRPr="008F5E16">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Shoqërinë</w:t>
            </w:r>
            <w:r w:rsidR="00363AB7" w:rsidRPr="008F5E16">
              <w:rPr>
                <w:rFonts w:ascii="Arial" w:eastAsia="Times New Roman" w:hAnsi="Arial" w:cs="Arial"/>
                <w:b/>
                <w:bCs/>
                <w:color w:val="000000"/>
                <w:sz w:val="12"/>
                <w:szCs w:val="12"/>
              </w:rPr>
              <w:t xml:space="preserve"> Civile</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5A6FDC8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129,525</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106BA10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0C0E352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181B0E2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0" w:type="auto"/>
            <w:tcBorders>
              <w:top w:val="single" w:sz="4" w:space="0" w:color="auto"/>
              <w:left w:val="nil"/>
              <w:bottom w:val="dotted" w:sz="4" w:space="0" w:color="auto"/>
              <w:right w:val="single" w:sz="8" w:space="0" w:color="auto"/>
            </w:tcBorders>
            <w:shd w:val="clear" w:color="000000" w:fill="FFFFFF"/>
            <w:noWrap/>
            <w:vAlign w:val="bottom"/>
            <w:hideMark/>
          </w:tcPr>
          <w:p w14:paraId="60FB1CA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130,525</w:t>
            </w:r>
          </w:p>
        </w:tc>
      </w:tr>
      <w:tr w:rsidR="00363AB7" w:rsidRPr="008F5E16" w14:paraId="431DBEDE"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26B278E5"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D4B8C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nil"/>
              <w:left w:val="nil"/>
              <w:bottom w:val="single" w:sz="4" w:space="0" w:color="auto"/>
              <w:right w:val="single" w:sz="4" w:space="0" w:color="auto"/>
            </w:tcBorders>
            <w:shd w:val="clear" w:color="000000" w:fill="FFFFFF"/>
            <w:noWrap/>
            <w:vAlign w:val="bottom"/>
            <w:hideMark/>
          </w:tcPr>
          <w:p w14:paraId="26C10D4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129,525</w:t>
            </w:r>
          </w:p>
        </w:tc>
        <w:tc>
          <w:tcPr>
            <w:tcW w:w="0" w:type="auto"/>
            <w:tcBorders>
              <w:top w:val="nil"/>
              <w:left w:val="nil"/>
              <w:bottom w:val="single" w:sz="4" w:space="0" w:color="auto"/>
              <w:right w:val="dashed" w:sz="4" w:space="0" w:color="auto"/>
            </w:tcBorders>
            <w:shd w:val="clear" w:color="000000" w:fill="FFFFFF"/>
            <w:noWrap/>
            <w:vAlign w:val="bottom"/>
            <w:hideMark/>
          </w:tcPr>
          <w:p w14:paraId="5727EB2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nil"/>
              <w:left w:val="nil"/>
              <w:bottom w:val="single" w:sz="4" w:space="0" w:color="auto"/>
              <w:right w:val="dashed" w:sz="4" w:space="0" w:color="auto"/>
            </w:tcBorders>
            <w:shd w:val="clear" w:color="000000" w:fill="FFFFFF"/>
            <w:noWrap/>
            <w:vAlign w:val="bottom"/>
            <w:hideMark/>
          </w:tcPr>
          <w:p w14:paraId="31745EF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14:paraId="586C7EA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nil"/>
              <w:left w:val="nil"/>
              <w:bottom w:val="single" w:sz="4" w:space="0" w:color="auto"/>
              <w:right w:val="single" w:sz="8" w:space="0" w:color="auto"/>
            </w:tcBorders>
            <w:shd w:val="clear" w:color="000000" w:fill="FFFFFF"/>
            <w:noWrap/>
            <w:vAlign w:val="bottom"/>
            <w:hideMark/>
          </w:tcPr>
          <w:p w14:paraId="5544953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130,525</w:t>
            </w:r>
          </w:p>
        </w:tc>
      </w:tr>
      <w:tr w:rsidR="00363AB7" w:rsidRPr="008F5E16" w14:paraId="3B9094E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67301A98"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89</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3B793227" w14:textId="659A9FD6"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Komisioneri për t</w:t>
            </w:r>
            <w:r w:rsidR="003E6915"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w:t>
            </w:r>
            <w:r w:rsidR="003E6915" w:rsidRPr="008F5E16">
              <w:rPr>
                <w:rFonts w:ascii="Arial" w:eastAsia="Times New Roman" w:hAnsi="Arial" w:cs="Arial"/>
                <w:b/>
                <w:bCs/>
                <w:color w:val="000000"/>
                <w:sz w:val="12"/>
                <w:szCs w:val="12"/>
              </w:rPr>
              <w:t>Drejtën</w:t>
            </w:r>
            <w:r w:rsidRPr="008F5E16">
              <w:rPr>
                <w:rFonts w:ascii="Arial" w:eastAsia="Times New Roman" w:hAnsi="Arial" w:cs="Arial"/>
                <w:b/>
                <w:bCs/>
                <w:color w:val="000000"/>
                <w:sz w:val="12"/>
                <w:szCs w:val="12"/>
              </w:rPr>
              <w:t xml:space="preserve"> e Informimit dhe</w:t>
            </w:r>
            <w:r w:rsidR="003E6915">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Mbrojtjen e të Dhënave Personale</w:t>
            </w:r>
          </w:p>
        </w:tc>
        <w:tc>
          <w:tcPr>
            <w:tcW w:w="0" w:type="auto"/>
            <w:tcBorders>
              <w:top w:val="nil"/>
              <w:left w:val="nil"/>
              <w:bottom w:val="nil"/>
              <w:right w:val="single" w:sz="4" w:space="0" w:color="auto"/>
            </w:tcBorders>
            <w:shd w:val="clear" w:color="000000" w:fill="FFFFFF"/>
            <w:noWrap/>
            <w:vAlign w:val="bottom"/>
            <w:hideMark/>
          </w:tcPr>
          <w:p w14:paraId="3385E27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150,700</w:t>
            </w:r>
          </w:p>
        </w:tc>
        <w:tc>
          <w:tcPr>
            <w:tcW w:w="0" w:type="auto"/>
            <w:tcBorders>
              <w:top w:val="nil"/>
              <w:left w:val="nil"/>
              <w:bottom w:val="nil"/>
              <w:right w:val="dashed" w:sz="4" w:space="0" w:color="auto"/>
            </w:tcBorders>
            <w:shd w:val="clear" w:color="000000" w:fill="FFFFFF"/>
            <w:noWrap/>
            <w:vAlign w:val="bottom"/>
            <w:hideMark/>
          </w:tcPr>
          <w:p w14:paraId="324D3F4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18,000</w:t>
            </w:r>
          </w:p>
        </w:tc>
        <w:tc>
          <w:tcPr>
            <w:tcW w:w="977" w:type="dxa"/>
            <w:tcBorders>
              <w:top w:val="nil"/>
              <w:left w:val="nil"/>
              <w:bottom w:val="nil"/>
              <w:right w:val="dashed" w:sz="4" w:space="0" w:color="auto"/>
            </w:tcBorders>
            <w:shd w:val="clear" w:color="000000" w:fill="FFFFFF"/>
            <w:noWrap/>
            <w:vAlign w:val="bottom"/>
            <w:hideMark/>
          </w:tcPr>
          <w:p w14:paraId="5881570A"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nil"/>
              <w:right w:val="single" w:sz="4" w:space="0" w:color="auto"/>
            </w:tcBorders>
            <w:shd w:val="clear" w:color="000000" w:fill="FFFFFF"/>
            <w:noWrap/>
            <w:vAlign w:val="bottom"/>
            <w:hideMark/>
          </w:tcPr>
          <w:p w14:paraId="74F5091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18,000</w:t>
            </w:r>
          </w:p>
        </w:tc>
        <w:tc>
          <w:tcPr>
            <w:tcW w:w="0" w:type="auto"/>
            <w:tcBorders>
              <w:top w:val="nil"/>
              <w:left w:val="nil"/>
              <w:bottom w:val="nil"/>
              <w:right w:val="single" w:sz="8" w:space="0" w:color="auto"/>
            </w:tcBorders>
            <w:shd w:val="clear" w:color="000000" w:fill="FFFFFF"/>
            <w:noWrap/>
            <w:vAlign w:val="bottom"/>
            <w:hideMark/>
          </w:tcPr>
          <w:p w14:paraId="776A141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168,700</w:t>
            </w:r>
          </w:p>
        </w:tc>
      </w:tr>
      <w:tr w:rsidR="00363AB7" w:rsidRPr="008F5E16" w14:paraId="7F979ADF"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34AC91A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B5D38B7"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2255BE64"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150,700</w:t>
            </w:r>
          </w:p>
        </w:tc>
        <w:tc>
          <w:tcPr>
            <w:tcW w:w="0" w:type="auto"/>
            <w:tcBorders>
              <w:top w:val="dotted" w:sz="4" w:space="0" w:color="auto"/>
              <w:left w:val="nil"/>
              <w:bottom w:val="single" w:sz="4" w:space="0" w:color="auto"/>
              <w:right w:val="dashed" w:sz="4" w:space="0" w:color="auto"/>
            </w:tcBorders>
            <w:shd w:val="clear" w:color="000000" w:fill="FFFFFF"/>
            <w:noWrap/>
            <w:vAlign w:val="bottom"/>
            <w:hideMark/>
          </w:tcPr>
          <w:p w14:paraId="4E75CA1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18,000</w:t>
            </w:r>
          </w:p>
        </w:tc>
        <w:tc>
          <w:tcPr>
            <w:tcW w:w="977"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7D76E7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EB579F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18,000</w:t>
            </w:r>
          </w:p>
        </w:tc>
        <w:tc>
          <w:tcPr>
            <w:tcW w:w="0" w:type="auto"/>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53159F9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168,700</w:t>
            </w:r>
          </w:p>
        </w:tc>
      </w:tr>
      <w:tr w:rsidR="00363AB7" w:rsidRPr="008F5E16" w14:paraId="06F097A5"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761D605C"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006934B" w14:textId="77777777"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Komisioni I Prokurimit Publik</w:t>
            </w:r>
          </w:p>
        </w:tc>
        <w:tc>
          <w:tcPr>
            <w:tcW w:w="0" w:type="auto"/>
            <w:tcBorders>
              <w:top w:val="nil"/>
              <w:left w:val="nil"/>
              <w:bottom w:val="nil"/>
              <w:right w:val="single" w:sz="4" w:space="0" w:color="auto"/>
            </w:tcBorders>
            <w:shd w:val="clear" w:color="000000" w:fill="FFFFFF"/>
            <w:noWrap/>
            <w:vAlign w:val="bottom"/>
            <w:hideMark/>
          </w:tcPr>
          <w:p w14:paraId="774D976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107,898</w:t>
            </w:r>
          </w:p>
        </w:tc>
        <w:tc>
          <w:tcPr>
            <w:tcW w:w="0" w:type="auto"/>
            <w:tcBorders>
              <w:top w:val="single" w:sz="4" w:space="0" w:color="auto"/>
              <w:left w:val="nil"/>
              <w:bottom w:val="dotted" w:sz="4" w:space="0" w:color="auto"/>
              <w:right w:val="dashed" w:sz="4" w:space="0" w:color="auto"/>
            </w:tcBorders>
            <w:shd w:val="clear" w:color="000000" w:fill="FFFFFF"/>
            <w:noWrap/>
            <w:vAlign w:val="bottom"/>
            <w:hideMark/>
          </w:tcPr>
          <w:p w14:paraId="76B677F3"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16,000</w:t>
            </w:r>
          </w:p>
        </w:tc>
        <w:tc>
          <w:tcPr>
            <w:tcW w:w="977" w:type="dxa"/>
            <w:tcBorders>
              <w:top w:val="single" w:sz="4" w:space="0" w:color="auto"/>
              <w:left w:val="nil"/>
              <w:bottom w:val="dotted" w:sz="4" w:space="0" w:color="auto"/>
              <w:right w:val="dashed" w:sz="4" w:space="0" w:color="auto"/>
            </w:tcBorders>
            <w:shd w:val="clear" w:color="000000" w:fill="FFFFFF"/>
            <w:noWrap/>
            <w:vAlign w:val="bottom"/>
            <w:hideMark/>
          </w:tcPr>
          <w:p w14:paraId="5124993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single" w:sz="4" w:space="0" w:color="auto"/>
              <w:left w:val="nil"/>
              <w:bottom w:val="dotted" w:sz="4" w:space="0" w:color="auto"/>
              <w:right w:val="single" w:sz="4" w:space="0" w:color="auto"/>
            </w:tcBorders>
            <w:shd w:val="clear" w:color="000000" w:fill="FFFFFF"/>
            <w:noWrap/>
            <w:vAlign w:val="bottom"/>
            <w:hideMark/>
          </w:tcPr>
          <w:p w14:paraId="0415C6A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16,000</w:t>
            </w:r>
          </w:p>
        </w:tc>
        <w:tc>
          <w:tcPr>
            <w:tcW w:w="0" w:type="auto"/>
            <w:tcBorders>
              <w:top w:val="nil"/>
              <w:left w:val="nil"/>
              <w:bottom w:val="nil"/>
              <w:right w:val="single" w:sz="8" w:space="0" w:color="auto"/>
            </w:tcBorders>
            <w:shd w:val="clear" w:color="000000" w:fill="FFFFFF"/>
            <w:noWrap/>
            <w:vAlign w:val="bottom"/>
            <w:hideMark/>
          </w:tcPr>
          <w:p w14:paraId="52725340"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123,898</w:t>
            </w:r>
          </w:p>
        </w:tc>
      </w:tr>
      <w:tr w:rsidR="00363AB7" w:rsidRPr="008F5E16" w14:paraId="62824FF9"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56F63CC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877697"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4ADD4AD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107,898</w:t>
            </w:r>
          </w:p>
        </w:tc>
        <w:tc>
          <w:tcPr>
            <w:tcW w:w="0" w:type="auto"/>
            <w:tcBorders>
              <w:top w:val="dotted" w:sz="4" w:space="0" w:color="auto"/>
              <w:left w:val="nil"/>
              <w:bottom w:val="single" w:sz="4" w:space="0" w:color="auto"/>
              <w:right w:val="dashed" w:sz="4" w:space="0" w:color="auto"/>
            </w:tcBorders>
            <w:shd w:val="clear" w:color="000000" w:fill="FFFFFF"/>
            <w:noWrap/>
            <w:vAlign w:val="bottom"/>
            <w:hideMark/>
          </w:tcPr>
          <w:p w14:paraId="268CAE43"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16,000</w:t>
            </w:r>
          </w:p>
        </w:tc>
        <w:tc>
          <w:tcPr>
            <w:tcW w:w="977"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E0614D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A5B1191"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16,000</w:t>
            </w:r>
          </w:p>
        </w:tc>
        <w:tc>
          <w:tcPr>
            <w:tcW w:w="0" w:type="auto"/>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22BDB2D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123,898</w:t>
            </w:r>
          </w:p>
        </w:tc>
      </w:tr>
      <w:tr w:rsidR="00363AB7" w:rsidRPr="008F5E16" w14:paraId="163D501A"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3C42DEF2"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91</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C6FBB6F" w14:textId="390B6328"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Komisioneri </w:t>
            </w:r>
            <w:r w:rsidR="003E6915" w:rsidRPr="008F5E16">
              <w:rPr>
                <w:rFonts w:ascii="Arial" w:eastAsia="Times New Roman" w:hAnsi="Arial" w:cs="Arial"/>
                <w:b/>
                <w:bCs/>
                <w:color w:val="000000"/>
                <w:sz w:val="12"/>
                <w:szCs w:val="12"/>
              </w:rPr>
              <w:t>për</w:t>
            </w:r>
            <w:r w:rsidRPr="008F5E16">
              <w:rPr>
                <w:rFonts w:ascii="Arial" w:eastAsia="Times New Roman" w:hAnsi="Arial" w:cs="Arial"/>
                <w:b/>
                <w:bCs/>
                <w:color w:val="000000"/>
                <w:sz w:val="12"/>
                <w:szCs w:val="12"/>
              </w:rPr>
              <w:t xml:space="preserve"> Mbrojtjen nga Diskriminimi</w:t>
            </w:r>
          </w:p>
        </w:tc>
        <w:tc>
          <w:tcPr>
            <w:tcW w:w="0" w:type="auto"/>
            <w:tcBorders>
              <w:top w:val="nil"/>
              <w:left w:val="nil"/>
              <w:bottom w:val="nil"/>
              <w:right w:val="single" w:sz="4" w:space="0" w:color="auto"/>
            </w:tcBorders>
            <w:shd w:val="clear" w:color="000000" w:fill="FFFFFF"/>
            <w:noWrap/>
            <w:vAlign w:val="bottom"/>
            <w:hideMark/>
          </w:tcPr>
          <w:p w14:paraId="1576832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70,150</w:t>
            </w:r>
          </w:p>
        </w:tc>
        <w:tc>
          <w:tcPr>
            <w:tcW w:w="0" w:type="auto"/>
            <w:tcBorders>
              <w:top w:val="nil"/>
              <w:left w:val="nil"/>
              <w:bottom w:val="nil"/>
              <w:right w:val="dashed" w:sz="4" w:space="0" w:color="auto"/>
            </w:tcBorders>
            <w:shd w:val="clear" w:color="000000" w:fill="FFFFFF"/>
            <w:noWrap/>
            <w:vAlign w:val="bottom"/>
            <w:hideMark/>
          </w:tcPr>
          <w:p w14:paraId="7E91D29E"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977" w:type="dxa"/>
            <w:tcBorders>
              <w:top w:val="nil"/>
              <w:left w:val="nil"/>
              <w:bottom w:val="nil"/>
              <w:right w:val="dashed" w:sz="4" w:space="0" w:color="auto"/>
            </w:tcBorders>
            <w:shd w:val="clear" w:color="000000" w:fill="FFFFFF"/>
            <w:noWrap/>
            <w:vAlign w:val="bottom"/>
            <w:hideMark/>
          </w:tcPr>
          <w:p w14:paraId="3B49EFBC"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nil"/>
              <w:right w:val="single" w:sz="4" w:space="0" w:color="auto"/>
            </w:tcBorders>
            <w:shd w:val="clear" w:color="000000" w:fill="FFFFFF"/>
            <w:noWrap/>
            <w:vAlign w:val="bottom"/>
            <w:hideMark/>
          </w:tcPr>
          <w:p w14:paraId="1E7ECE5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0" w:type="auto"/>
            <w:tcBorders>
              <w:top w:val="nil"/>
              <w:left w:val="nil"/>
              <w:bottom w:val="nil"/>
              <w:right w:val="single" w:sz="8" w:space="0" w:color="auto"/>
            </w:tcBorders>
            <w:shd w:val="clear" w:color="000000" w:fill="FFFFFF"/>
            <w:noWrap/>
            <w:vAlign w:val="bottom"/>
            <w:hideMark/>
          </w:tcPr>
          <w:p w14:paraId="01BEF804"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71,150</w:t>
            </w:r>
          </w:p>
        </w:tc>
      </w:tr>
      <w:tr w:rsidR="00363AB7" w:rsidRPr="008F5E16" w14:paraId="03FFEE2A"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4936B416"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A79B24"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02F7842E"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70,150</w:t>
            </w:r>
          </w:p>
        </w:tc>
        <w:tc>
          <w:tcPr>
            <w:tcW w:w="0" w:type="auto"/>
            <w:tcBorders>
              <w:top w:val="dotted" w:sz="4" w:space="0" w:color="auto"/>
              <w:left w:val="nil"/>
              <w:bottom w:val="single" w:sz="4" w:space="0" w:color="auto"/>
              <w:right w:val="dashed" w:sz="4" w:space="0" w:color="auto"/>
            </w:tcBorders>
            <w:shd w:val="clear" w:color="000000" w:fill="FFFFFF"/>
            <w:noWrap/>
            <w:vAlign w:val="bottom"/>
            <w:hideMark/>
          </w:tcPr>
          <w:p w14:paraId="6C9692D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78CB399"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BD2F5D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072DD2E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71,150</w:t>
            </w:r>
          </w:p>
        </w:tc>
      </w:tr>
      <w:tr w:rsidR="00363AB7" w:rsidRPr="008F5E16" w14:paraId="2FAE3A3C"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0C606E5E"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92</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6A76CCF6" w14:textId="673E2E3D"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Instituti i Studimeve t</w:t>
            </w:r>
            <w:r w:rsidR="00146D9D">
              <w:rPr>
                <w:rFonts w:ascii="Arial" w:eastAsia="Times New Roman" w:hAnsi="Arial" w:cs="Arial"/>
                <w:b/>
                <w:bCs/>
                <w:color w:val="000000"/>
                <w:sz w:val="12"/>
                <w:szCs w:val="12"/>
              </w:rPr>
              <w:t>ë</w:t>
            </w:r>
            <w:r w:rsidRPr="008F5E16">
              <w:rPr>
                <w:rFonts w:ascii="Arial" w:eastAsia="Times New Roman" w:hAnsi="Arial" w:cs="Arial"/>
                <w:b/>
                <w:bCs/>
                <w:color w:val="000000"/>
                <w:sz w:val="12"/>
                <w:szCs w:val="12"/>
              </w:rPr>
              <w:t xml:space="preserve"> Krimeve t</w:t>
            </w:r>
            <w:r w:rsidR="00146D9D">
              <w:rPr>
                <w:rFonts w:ascii="Arial" w:eastAsia="Times New Roman" w:hAnsi="Arial" w:cs="Arial"/>
                <w:b/>
                <w:bCs/>
                <w:color w:val="000000"/>
                <w:sz w:val="12"/>
                <w:szCs w:val="12"/>
              </w:rPr>
              <w:t>ë</w:t>
            </w:r>
            <w:r w:rsidRPr="008F5E16">
              <w:rPr>
                <w:rFonts w:ascii="Arial" w:eastAsia="Times New Roman" w:hAnsi="Arial" w:cs="Arial"/>
                <w:b/>
                <w:bCs/>
                <w:color w:val="000000"/>
                <w:sz w:val="12"/>
                <w:szCs w:val="12"/>
              </w:rPr>
              <w:t xml:space="preserve"> Komunizmit</w:t>
            </w:r>
          </w:p>
        </w:tc>
        <w:tc>
          <w:tcPr>
            <w:tcW w:w="0" w:type="auto"/>
            <w:tcBorders>
              <w:top w:val="nil"/>
              <w:left w:val="nil"/>
              <w:bottom w:val="nil"/>
              <w:right w:val="single" w:sz="4" w:space="0" w:color="auto"/>
            </w:tcBorders>
            <w:shd w:val="clear" w:color="000000" w:fill="FFFFFF"/>
            <w:noWrap/>
            <w:vAlign w:val="bottom"/>
            <w:hideMark/>
          </w:tcPr>
          <w:p w14:paraId="6AA1D7C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56,160</w:t>
            </w:r>
          </w:p>
        </w:tc>
        <w:tc>
          <w:tcPr>
            <w:tcW w:w="0" w:type="auto"/>
            <w:tcBorders>
              <w:top w:val="nil"/>
              <w:left w:val="nil"/>
              <w:bottom w:val="nil"/>
              <w:right w:val="dashed" w:sz="4" w:space="0" w:color="auto"/>
            </w:tcBorders>
            <w:shd w:val="clear" w:color="000000" w:fill="FFFFFF"/>
            <w:noWrap/>
            <w:vAlign w:val="bottom"/>
            <w:hideMark/>
          </w:tcPr>
          <w:p w14:paraId="5DDFC20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977" w:type="dxa"/>
            <w:tcBorders>
              <w:top w:val="nil"/>
              <w:left w:val="single" w:sz="4" w:space="0" w:color="auto"/>
              <w:bottom w:val="nil"/>
              <w:right w:val="dashed" w:sz="4" w:space="0" w:color="auto"/>
            </w:tcBorders>
            <w:shd w:val="clear" w:color="000000" w:fill="FFFFFF"/>
            <w:noWrap/>
            <w:vAlign w:val="bottom"/>
            <w:hideMark/>
          </w:tcPr>
          <w:p w14:paraId="6C23BDD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nil"/>
              <w:right w:val="single" w:sz="4" w:space="0" w:color="auto"/>
            </w:tcBorders>
            <w:shd w:val="clear" w:color="000000" w:fill="FFFFFF"/>
            <w:noWrap/>
            <w:vAlign w:val="bottom"/>
            <w:hideMark/>
          </w:tcPr>
          <w:p w14:paraId="3235E00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0" w:type="auto"/>
            <w:tcBorders>
              <w:top w:val="nil"/>
              <w:left w:val="nil"/>
              <w:bottom w:val="nil"/>
              <w:right w:val="single" w:sz="8" w:space="0" w:color="auto"/>
            </w:tcBorders>
            <w:shd w:val="clear" w:color="000000" w:fill="FFFFFF"/>
            <w:noWrap/>
            <w:vAlign w:val="bottom"/>
            <w:hideMark/>
          </w:tcPr>
          <w:p w14:paraId="57DF618D"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57,160</w:t>
            </w:r>
          </w:p>
        </w:tc>
      </w:tr>
      <w:tr w:rsidR="00363AB7" w:rsidRPr="008F5E16" w14:paraId="0845F885" w14:textId="77777777" w:rsidTr="00F2776A">
        <w:trPr>
          <w:trHeight w:val="180"/>
          <w:jc w:val="center"/>
        </w:trPr>
        <w:tc>
          <w:tcPr>
            <w:tcW w:w="0" w:type="auto"/>
            <w:tcBorders>
              <w:top w:val="nil"/>
              <w:left w:val="double" w:sz="6" w:space="0" w:color="auto"/>
              <w:bottom w:val="single" w:sz="4" w:space="0" w:color="auto"/>
              <w:right w:val="nil"/>
            </w:tcBorders>
            <w:shd w:val="clear" w:color="auto" w:fill="auto"/>
            <w:noWrap/>
            <w:vAlign w:val="bottom"/>
            <w:hideMark/>
          </w:tcPr>
          <w:p w14:paraId="49FCEBBC"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EC6045"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FFFFFF"/>
            <w:noWrap/>
            <w:vAlign w:val="bottom"/>
            <w:hideMark/>
          </w:tcPr>
          <w:p w14:paraId="3535E9CB"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56,160</w:t>
            </w:r>
          </w:p>
        </w:tc>
        <w:tc>
          <w:tcPr>
            <w:tcW w:w="0" w:type="auto"/>
            <w:tcBorders>
              <w:top w:val="dotted" w:sz="4" w:space="0" w:color="auto"/>
              <w:left w:val="nil"/>
              <w:bottom w:val="single" w:sz="4" w:space="0" w:color="auto"/>
              <w:right w:val="dashed" w:sz="4" w:space="0" w:color="auto"/>
            </w:tcBorders>
            <w:shd w:val="clear" w:color="000000" w:fill="FFFFFF"/>
            <w:noWrap/>
            <w:vAlign w:val="bottom"/>
            <w:hideMark/>
          </w:tcPr>
          <w:p w14:paraId="7056E975"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977"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147301A"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30D465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0" w:type="auto"/>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1F512D5C"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57,160</w:t>
            </w:r>
          </w:p>
        </w:tc>
      </w:tr>
      <w:tr w:rsidR="00363AB7" w:rsidRPr="008F5E16" w14:paraId="0C142AF3" w14:textId="77777777" w:rsidTr="00F2776A">
        <w:trPr>
          <w:trHeight w:val="180"/>
          <w:jc w:val="center"/>
        </w:trPr>
        <w:tc>
          <w:tcPr>
            <w:tcW w:w="0" w:type="auto"/>
            <w:tcBorders>
              <w:top w:val="nil"/>
              <w:left w:val="double" w:sz="6" w:space="0" w:color="auto"/>
              <w:bottom w:val="dotted" w:sz="4" w:space="0" w:color="auto"/>
              <w:right w:val="nil"/>
            </w:tcBorders>
            <w:shd w:val="clear" w:color="auto" w:fill="auto"/>
            <w:vAlign w:val="bottom"/>
            <w:hideMark/>
          </w:tcPr>
          <w:p w14:paraId="7F5BAE79" w14:textId="77777777" w:rsidR="00363AB7" w:rsidRPr="008F5E16" w:rsidRDefault="00363AB7" w:rsidP="00363AB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95</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14:paraId="7B4165F1" w14:textId="5EA1BD46" w:rsidR="00363AB7" w:rsidRPr="008F5E16" w:rsidRDefault="00363AB7" w:rsidP="00363AB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Autoriteti </w:t>
            </w:r>
            <w:r w:rsidR="003E6915" w:rsidRPr="008F5E16">
              <w:rPr>
                <w:rFonts w:ascii="Arial" w:eastAsia="Times New Roman" w:hAnsi="Arial" w:cs="Arial"/>
                <w:b/>
                <w:bCs/>
                <w:color w:val="000000"/>
                <w:sz w:val="12"/>
                <w:szCs w:val="12"/>
              </w:rPr>
              <w:t>për</w:t>
            </w:r>
            <w:r w:rsidRPr="008F5E16">
              <w:rPr>
                <w:rFonts w:ascii="Arial" w:eastAsia="Times New Roman" w:hAnsi="Arial" w:cs="Arial"/>
                <w:b/>
                <w:bCs/>
                <w:color w:val="000000"/>
                <w:sz w:val="12"/>
                <w:szCs w:val="12"/>
              </w:rPr>
              <w:t xml:space="preserve"> Informimin mbi Dokumentet e ish-Sigurimit t</w:t>
            </w:r>
            <w:r w:rsidR="00146D9D">
              <w:rPr>
                <w:rFonts w:ascii="Arial" w:eastAsia="Times New Roman" w:hAnsi="Arial" w:cs="Arial"/>
                <w:b/>
                <w:bCs/>
                <w:color w:val="000000"/>
                <w:sz w:val="12"/>
                <w:szCs w:val="12"/>
              </w:rPr>
              <w:t>ë</w:t>
            </w:r>
            <w:r w:rsidRPr="008F5E16">
              <w:rPr>
                <w:rFonts w:ascii="Arial" w:eastAsia="Times New Roman" w:hAnsi="Arial" w:cs="Arial"/>
                <w:b/>
                <w:bCs/>
                <w:color w:val="000000"/>
                <w:sz w:val="12"/>
                <w:szCs w:val="12"/>
              </w:rPr>
              <w:t xml:space="preserve"> Shtetit</w:t>
            </w:r>
          </w:p>
        </w:tc>
        <w:tc>
          <w:tcPr>
            <w:tcW w:w="0" w:type="auto"/>
            <w:tcBorders>
              <w:top w:val="nil"/>
              <w:left w:val="nil"/>
              <w:bottom w:val="nil"/>
              <w:right w:val="single" w:sz="4" w:space="0" w:color="auto"/>
            </w:tcBorders>
            <w:shd w:val="clear" w:color="000000" w:fill="FFFFFF"/>
            <w:noWrap/>
            <w:vAlign w:val="bottom"/>
            <w:hideMark/>
          </w:tcPr>
          <w:p w14:paraId="16F0D6D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150,100</w:t>
            </w:r>
          </w:p>
        </w:tc>
        <w:tc>
          <w:tcPr>
            <w:tcW w:w="0" w:type="auto"/>
            <w:tcBorders>
              <w:top w:val="nil"/>
              <w:left w:val="nil"/>
              <w:bottom w:val="nil"/>
              <w:right w:val="dashed" w:sz="4" w:space="0" w:color="auto"/>
            </w:tcBorders>
            <w:shd w:val="clear" w:color="000000" w:fill="FFFFFF"/>
            <w:noWrap/>
            <w:vAlign w:val="bottom"/>
            <w:hideMark/>
          </w:tcPr>
          <w:p w14:paraId="306F05E5"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15,800</w:t>
            </w:r>
          </w:p>
        </w:tc>
        <w:tc>
          <w:tcPr>
            <w:tcW w:w="977" w:type="dxa"/>
            <w:tcBorders>
              <w:top w:val="nil"/>
              <w:left w:val="single" w:sz="4" w:space="0" w:color="auto"/>
              <w:bottom w:val="nil"/>
              <w:right w:val="dashed" w:sz="4" w:space="0" w:color="auto"/>
            </w:tcBorders>
            <w:shd w:val="clear" w:color="000000" w:fill="FFFFFF"/>
            <w:noWrap/>
            <w:vAlign w:val="bottom"/>
            <w:hideMark/>
          </w:tcPr>
          <w:p w14:paraId="2E41EB7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0" w:type="auto"/>
            <w:tcBorders>
              <w:top w:val="nil"/>
              <w:left w:val="nil"/>
              <w:bottom w:val="nil"/>
              <w:right w:val="single" w:sz="4" w:space="0" w:color="auto"/>
            </w:tcBorders>
            <w:shd w:val="clear" w:color="000000" w:fill="FFFFFF"/>
            <w:noWrap/>
            <w:vAlign w:val="bottom"/>
            <w:hideMark/>
          </w:tcPr>
          <w:p w14:paraId="31F34D29"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15,800</w:t>
            </w:r>
          </w:p>
        </w:tc>
        <w:tc>
          <w:tcPr>
            <w:tcW w:w="0" w:type="auto"/>
            <w:tcBorders>
              <w:top w:val="nil"/>
              <w:left w:val="nil"/>
              <w:bottom w:val="nil"/>
              <w:right w:val="single" w:sz="8" w:space="0" w:color="auto"/>
            </w:tcBorders>
            <w:shd w:val="clear" w:color="000000" w:fill="FFFFFF"/>
            <w:noWrap/>
            <w:vAlign w:val="bottom"/>
            <w:hideMark/>
          </w:tcPr>
          <w:p w14:paraId="5DE3ED51"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165,900</w:t>
            </w:r>
          </w:p>
        </w:tc>
      </w:tr>
      <w:tr w:rsidR="00363AB7" w:rsidRPr="008F5E16" w14:paraId="08023BD1" w14:textId="77777777" w:rsidTr="00F2776A">
        <w:trPr>
          <w:trHeight w:val="180"/>
          <w:jc w:val="center"/>
        </w:trPr>
        <w:tc>
          <w:tcPr>
            <w:tcW w:w="0" w:type="auto"/>
            <w:tcBorders>
              <w:top w:val="nil"/>
              <w:left w:val="double" w:sz="6" w:space="0" w:color="auto"/>
              <w:bottom w:val="nil"/>
              <w:right w:val="nil"/>
            </w:tcBorders>
            <w:shd w:val="clear" w:color="auto" w:fill="auto"/>
            <w:noWrap/>
            <w:vAlign w:val="bottom"/>
            <w:hideMark/>
          </w:tcPr>
          <w:p w14:paraId="7CC05CAD" w14:textId="77777777" w:rsidR="00363AB7" w:rsidRPr="008F5E16" w:rsidRDefault="00363AB7" w:rsidP="00363AB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0" w:type="auto"/>
            <w:tcBorders>
              <w:top w:val="nil"/>
              <w:left w:val="single" w:sz="4" w:space="0" w:color="auto"/>
              <w:bottom w:val="nil"/>
              <w:right w:val="single" w:sz="4" w:space="0" w:color="auto"/>
            </w:tcBorders>
            <w:shd w:val="clear" w:color="auto" w:fill="auto"/>
            <w:noWrap/>
            <w:vAlign w:val="bottom"/>
            <w:hideMark/>
          </w:tcPr>
          <w:p w14:paraId="7AB06616" w14:textId="77777777" w:rsidR="00363AB7" w:rsidRPr="008F5E16" w:rsidRDefault="00363AB7" w:rsidP="00363AB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0" w:type="auto"/>
            <w:tcBorders>
              <w:top w:val="dotted" w:sz="4" w:space="0" w:color="auto"/>
              <w:left w:val="nil"/>
              <w:bottom w:val="nil"/>
              <w:right w:val="single" w:sz="4" w:space="0" w:color="auto"/>
            </w:tcBorders>
            <w:shd w:val="clear" w:color="000000" w:fill="FFFFFF"/>
            <w:noWrap/>
            <w:vAlign w:val="bottom"/>
            <w:hideMark/>
          </w:tcPr>
          <w:p w14:paraId="5C4942F7"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150,100</w:t>
            </w:r>
          </w:p>
        </w:tc>
        <w:tc>
          <w:tcPr>
            <w:tcW w:w="0" w:type="auto"/>
            <w:tcBorders>
              <w:top w:val="dotted" w:sz="4" w:space="0" w:color="auto"/>
              <w:left w:val="nil"/>
              <w:bottom w:val="nil"/>
              <w:right w:val="dashed" w:sz="4" w:space="0" w:color="auto"/>
            </w:tcBorders>
            <w:shd w:val="clear" w:color="000000" w:fill="FFFFFF"/>
            <w:noWrap/>
            <w:vAlign w:val="bottom"/>
            <w:hideMark/>
          </w:tcPr>
          <w:p w14:paraId="019AEA02"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15,800</w:t>
            </w:r>
          </w:p>
        </w:tc>
        <w:tc>
          <w:tcPr>
            <w:tcW w:w="977" w:type="dxa"/>
            <w:tcBorders>
              <w:top w:val="dotted" w:sz="4" w:space="0" w:color="auto"/>
              <w:left w:val="nil"/>
              <w:bottom w:val="nil"/>
              <w:right w:val="dashed" w:sz="4" w:space="0" w:color="auto"/>
            </w:tcBorders>
            <w:shd w:val="clear" w:color="000000" w:fill="FFFFFF"/>
            <w:noWrap/>
            <w:vAlign w:val="bottom"/>
            <w:hideMark/>
          </w:tcPr>
          <w:p w14:paraId="2F0FEDE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0" w:type="auto"/>
            <w:tcBorders>
              <w:top w:val="dotted" w:sz="4" w:space="0" w:color="auto"/>
              <w:left w:val="nil"/>
              <w:bottom w:val="nil"/>
              <w:right w:val="single" w:sz="4" w:space="0" w:color="auto"/>
            </w:tcBorders>
            <w:shd w:val="clear" w:color="000000" w:fill="FFFFFF"/>
            <w:noWrap/>
            <w:vAlign w:val="bottom"/>
            <w:hideMark/>
          </w:tcPr>
          <w:p w14:paraId="1126599D"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15,800</w:t>
            </w:r>
          </w:p>
        </w:tc>
        <w:tc>
          <w:tcPr>
            <w:tcW w:w="0" w:type="auto"/>
            <w:tcBorders>
              <w:top w:val="dotted" w:sz="4" w:space="0" w:color="auto"/>
              <w:left w:val="nil"/>
              <w:bottom w:val="nil"/>
              <w:right w:val="single" w:sz="8" w:space="0" w:color="auto"/>
            </w:tcBorders>
            <w:shd w:val="clear" w:color="000000" w:fill="FFFFFF"/>
            <w:noWrap/>
            <w:vAlign w:val="bottom"/>
            <w:hideMark/>
          </w:tcPr>
          <w:p w14:paraId="07489ED6" w14:textId="77777777" w:rsidR="00363AB7" w:rsidRPr="008F5E16" w:rsidRDefault="00363AB7" w:rsidP="00363AB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165,900</w:t>
            </w:r>
          </w:p>
        </w:tc>
      </w:tr>
      <w:tr w:rsidR="00363AB7" w:rsidRPr="008F5E16" w14:paraId="76D48B26" w14:textId="77777777" w:rsidTr="00F2776A">
        <w:trPr>
          <w:trHeight w:val="180"/>
          <w:jc w:val="center"/>
        </w:trPr>
        <w:tc>
          <w:tcPr>
            <w:tcW w:w="0" w:type="auto"/>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58BD885E" w14:textId="77777777" w:rsidR="00363AB7" w:rsidRPr="008F5E16" w:rsidRDefault="00363AB7" w:rsidP="00363AB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TOTALI</w:t>
            </w:r>
          </w:p>
        </w:tc>
        <w:tc>
          <w:tcPr>
            <w:tcW w:w="0" w:type="auto"/>
            <w:tcBorders>
              <w:top w:val="single" w:sz="8" w:space="0" w:color="auto"/>
              <w:left w:val="nil"/>
              <w:bottom w:val="single" w:sz="8" w:space="0" w:color="auto"/>
              <w:right w:val="single" w:sz="4" w:space="0" w:color="auto"/>
            </w:tcBorders>
            <w:shd w:val="clear" w:color="000000" w:fill="FFFFFF"/>
            <w:noWrap/>
            <w:vAlign w:val="bottom"/>
            <w:hideMark/>
          </w:tcPr>
          <w:p w14:paraId="7A25729F"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286,659,394</w:t>
            </w:r>
          </w:p>
        </w:tc>
        <w:tc>
          <w:tcPr>
            <w:tcW w:w="0" w:type="auto"/>
            <w:tcBorders>
              <w:top w:val="single" w:sz="8" w:space="0" w:color="auto"/>
              <w:left w:val="nil"/>
              <w:bottom w:val="single" w:sz="8" w:space="0" w:color="auto"/>
              <w:right w:val="dashed" w:sz="4" w:space="0" w:color="auto"/>
            </w:tcBorders>
            <w:shd w:val="clear" w:color="000000" w:fill="FFFFFF"/>
            <w:noWrap/>
            <w:vAlign w:val="bottom"/>
            <w:hideMark/>
          </w:tcPr>
          <w:p w14:paraId="09AB38A6"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77,350,800</w:t>
            </w:r>
          </w:p>
        </w:tc>
        <w:tc>
          <w:tcPr>
            <w:tcW w:w="977" w:type="dxa"/>
            <w:tcBorders>
              <w:top w:val="single" w:sz="8" w:space="0" w:color="auto"/>
              <w:left w:val="nil"/>
              <w:bottom w:val="single" w:sz="8" w:space="0" w:color="auto"/>
              <w:right w:val="dashed" w:sz="4" w:space="0" w:color="auto"/>
            </w:tcBorders>
            <w:shd w:val="clear" w:color="000000" w:fill="FFFFFF"/>
            <w:noWrap/>
            <w:vAlign w:val="bottom"/>
            <w:hideMark/>
          </w:tcPr>
          <w:p w14:paraId="08A8E797"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44,030,000</w:t>
            </w:r>
          </w:p>
        </w:tc>
        <w:tc>
          <w:tcPr>
            <w:tcW w:w="0" w:type="auto"/>
            <w:tcBorders>
              <w:top w:val="single" w:sz="8" w:space="0" w:color="auto"/>
              <w:left w:val="nil"/>
              <w:bottom w:val="single" w:sz="8" w:space="0" w:color="auto"/>
              <w:right w:val="single" w:sz="4" w:space="0" w:color="auto"/>
            </w:tcBorders>
            <w:shd w:val="clear" w:color="000000" w:fill="FFFFFF"/>
            <w:noWrap/>
            <w:vAlign w:val="bottom"/>
            <w:hideMark/>
          </w:tcPr>
          <w:p w14:paraId="52C93092"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121,380,800</w:t>
            </w:r>
          </w:p>
        </w:tc>
        <w:tc>
          <w:tcPr>
            <w:tcW w:w="0" w:type="auto"/>
            <w:tcBorders>
              <w:top w:val="single" w:sz="8" w:space="0" w:color="auto"/>
              <w:left w:val="nil"/>
              <w:bottom w:val="single" w:sz="8" w:space="0" w:color="auto"/>
              <w:right w:val="single" w:sz="8" w:space="0" w:color="auto"/>
            </w:tcBorders>
            <w:shd w:val="clear" w:color="000000" w:fill="FFFFFF"/>
            <w:noWrap/>
            <w:vAlign w:val="bottom"/>
            <w:hideMark/>
          </w:tcPr>
          <w:p w14:paraId="0B592B08" w14:textId="77777777" w:rsidR="00363AB7" w:rsidRPr="008F5E16" w:rsidRDefault="00363AB7" w:rsidP="00363AB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408,040,194</w:t>
            </w:r>
          </w:p>
        </w:tc>
      </w:tr>
    </w:tbl>
    <w:p w14:paraId="52EB2851" w14:textId="77777777" w:rsidR="0014231E" w:rsidRPr="008F5E16" w:rsidRDefault="0014231E" w:rsidP="0014231E">
      <w:pPr>
        <w:spacing w:after="0"/>
        <w:ind w:firstLine="284"/>
        <w:jc w:val="center"/>
        <w:rPr>
          <w:rFonts w:ascii="Garamond" w:hAnsi="Garamond" w:cs="Times New Roman"/>
          <w:b/>
          <w:bCs/>
          <w:color w:val="000000" w:themeColor="text1"/>
          <w:sz w:val="24"/>
          <w:szCs w:val="24"/>
        </w:rPr>
      </w:pPr>
    </w:p>
    <w:p w14:paraId="22767A7A" w14:textId="77777777" w:rsidR="006975E1" w:rsidRPr="008F5E16" w:rsidRDefault="006975E1" w:rsidP="006975E1">
      <w:pPr>
        <w:spacing w:after="0" w:line="240" w:lineRule="auto"/>
        <w:jc w:val="center"/>
        <w:rPr>
          <w:rFonts w:ascii="Arial" w:eastAsia="Times New Roman" w:hAnsi="Arial" w:cs="Arial"/>
          <w:b/>
          <w:bCs/>
          <w:sz w:val="12"/>
          <w:szCs w:val="12"/>
        </w:rPr>
      </w:pPr>
      <w:bookmarkStart w:id="0" w:name="RANGE!B2:H180"/>
    </w:p>
    <w:p w14:paraId="36456600" w14:textId="745C41A7" w:rsidR="006975E1" w:rsidRPr="008F5E16" w:rsidRDefault="006975E1" w:rsidP="006975E1">
      <w:pPr>
        <w:spacing w:after="0" w:line="240" w:lineRule="auto"/>
        <w:jc w:val="center"/>
        <w:rPr>
          <w:rFonts w:ascii="Garamond" w:eastAsia="Times New Roman" w:hAnsi="Garamond" w:cs="Arial"/>
          <w:b/>
          <w:bCs/>
          <w:szCs w:val="12"/>
        </w:rPr>
      </w:pPr>
      <w:r w:rsidRPr="008F5E16">
        <w:rPr>
          <w:rFonts w:ascii="Garamond" w:eastAsia="Times New Roman" w:hAnsi="Garamond" w:cs="Arial"/>
          <w:b/>
          <w:bCs/>
          <w:szCs w:val="12"/>
        </w:rPr>
        <w:t>BUXHETI 2025</w:t>
      </w:r>
      <w:r w:rsidR="008240EC">
        <w:rPr>
          <w:rFonts w:ascii="Garamond" w:eastAsia="Times New Roman" w:hAnsi="Garamond" w:cs="Arial"/>
          <w:b/>
          <w:bCs/>
          <w:szCs w:val="12"/>
        </w:rPr>
        <w:t>,</w:t>
      </w:r>
      <w:r w:rsidRPr="008F5E16">
        <w:rPr>
          <w:rFonts w:ascii="Garamond" w:eastAsia="Times New Roman" w:hAnsi="Garamond" w:cs="Arial"/>
          <w:b/>
          <w:bCs/>
          <w:szCs w:val="12"/>
        </w:rPr>
        <w:t xml:space="preserve"> SIPAS MINISTRIVE T</w:t>
      </w:r>
      <w:r w:rsidR="003E6915">
        <w:rPr>
          <w:rFonts w:ascii="Garamond" w:eastAsia="Times New Roman" w:hAnsi="Garamond" w:cs="Arial"/>
          <w:b/>
          <w:bCs/>
          <w:szCs w:val="12"/>
        </w:rPr>
        <w:t>Ë</w:t>
      </w:r>
      <w:r w:rsidRPr="008F5E16">
        <w:rPr>
          <w:rFonts w:ascii="Garamond" w:eastAsia="Times New Roman" w:hAnsi="Garamond" w:cs="Arial"/>
          <w:b/>
          <w:bCs/>
          <w:szCs w:val="12"/>
        </w:rPr>
        <w:t xml:space="preserve"> </w:t>
      </w:r>
      <w:r w:rsidR="003E6915" w:rsidRPr="008F5E16">
        <w:rPr>
          <w:rFonts w:ascii="Garamond" w:eastAsia="Times New Roman" w:hAnsi="Garamond" w:cs="Arial"/>
          <w:b/>
          <w:bCs/>
          <w:szCs w:val="12"/>
        </w:rPr>
        <w:t>LINJËS</w:t>
      </w:r>
      <w:r w:rsidRPr="008F5E16">
        <w:rPr>
          <w:rFonts w:ascii="Garamond" w:eastAsia="Times New Roman" w:hAnsi="Garamond" w:cs="Arial"/>
          <w:b/>
          <w:bCs/>
          <w:szCs w:val="12"/>
        </w:rPr>
        <w:t xml:space="preserve"> DHE INSTITUCIONEVE BUXHETORE</w:t>
      </w:r>
    </w:p>
    <w:bookmarkEnd w:id="0"/>
    <w:p w14:paraId="1F66D303" w14:textId="77777777" w:rsidR="006975E1" w:rsidRPr="008F5E16" w:rsidRDefault="006975E1" w:rsidP="006975E1">
      <w:pPr>
        <w:spacing w:after="0" w:line="240" w:lineRule="auto"/>
        <w:rPr>
          <w:rFonts w:ascii="Garamond" w:eastAsia="Times New Roman" w:hAnsi="Garamond" w:cs="Arial"/>
          <w:b/>
          <w:bCs/>
          <w:color w:val="000000"/>
          <w:sz w:val="16"/>
          <w:szCs w:val="12"/>
        </w:rPr>
      </w:pPr>
    </w:p>
    <w:p w14:paraId="46B9D8BB" w14:textId="77777777" w:rsidR="006975E1" w:rsidRPr="008F5E16" w:rsidRDefault="006975E1" w:rsidP="006975E1">
      <w:pPr>
        <w:spacing w:after="0" w:line="240" w:lineRule="auto"/>
        <w:rPr>
          <w:rFonts w:ascii="Garamond" w:eastAsia="Times New Roman" w:hAnsi="Garamond" w:cs="Arial"/>
          <w:b/>
          <w:bCs/>
          <w:color w:val="000000"/>
          <w:sz w:val="12"/>
          <w:szCs w:val="12"/>
        </w:rPr>
      </w:pPr>
      <w:r w:rsidRPr="008F5E16">
        <w:rPr>
          <w:rFonts w:ascii="Garamond" w:eastAsia="Times New Roman" w:hAnsi="Garamond" w:cs="Arial"/>
          <w:b/>
          <w:bCs/>
          <w:color w:val="000000"/>
          <w:sz w:val="12"/>
          <w:szCs w:val="12"/>
        </w:rPr>
        <w:t>Tab.1.1</w:t>
      </w:r>
    </w:p>
    <w:tbl>
      <w:tblPr>
        <w:tblW w:w="5005" w:type="pct"/>
        <w:tblInd w:w="-5" w:type="dxa"/>
        <w:tblLook w:val="04A0" w:firstRow="1" w:lastRow="0" w:firstColumn="1" w:lastColumn="0" w:noHBand="0" w:noVBand="1"/>
      </w:tblPr>
      <w:tblGrid>
        <w:gridCol w:w="702"/>
        <w:gridCol w:w="4393"/>
        <w:gridCol w:w="903"/>
        <w:gridCol w:w="863"/>
        <w:gridCol w:w="817"/>
        <w:gridCol w:w="884"/>
        <w:gridCol w:w="1040"/>
      </w:tblGrid>
      <w:tr w:rsidR="006975E1" w:rsidRPr="008F5E16" w14:paraId="74AD2C4F" w14:textId="77777777" w:rsidTr="006975E1">
        <w:trPr>
          <w:trHeight w:val="180"/>
          <w:tblHeader/>
        </w:trPr>
        <w:tc>
          <w:tcPr>
            <w:tcW w:w="369"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62BC5214" w14:textId="77777777" w:rsidR="006975E1" w:rsidRPr="008F5E16" w:rsidRDefault="006975E1" w:rsidP="006975E1">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Kodi</w:t>
            </w:r>
          </w:p>
        </w:tc>
        <w:tc>
          <w:tcPr>
            <w:tcW w:w="229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A5A26E" w14:textId="3CC34D8D" w:rsidR="006975E1" w:rsidRPr="008F5E16" w:rsidRDefault="003E6915" w:rsidP="006975E1">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Emërtimi</w:t>
            </w:r>
            <w:r w:rsidR="006975E1" w:rsidRPr="008F5E16">
              <w:rPr>
                <w:rFonts w:ascii="Arial" w:eastAsia="Times New Roman" w:hAnsi="Arial" w:cs="Arial"/>
                <w:b/>
                <w:bCs/>
                <w:sz w:val="12"/>
                <w:szCs w:val="12"/>
              </w:rPr>
              <w:t xml:space="preserve"> i Institucionit / Programit</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5535A6" w14:textId="58EB4638" w:rsidR="006975E1" w:rsidRPr="008F5E16" w:rsidRDefault="006975E1" w:rsidP="006975E1">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Totali i </w:t>
            </w:r>
            <w:r w:rsidR="003E6915" w:rsidRPr="008F5E16">
              <w:rPr>
                <w:rFonts w:ascii="Arial" w:eastAsia="Times New Roman" w:hAnsi="Arial" w:cs="Arial"/>
                <w:b/>
                <w:bCs/>
                <w:sz w:val="12"/>
                <w:szCs w:val="12"/>
              </w:rPr>
              <w:t>shp. korrent</w:t>
            </w:r>
            <w:r w:rsidRPr="008F5E16">
              <w:rPr>
                <w:rFonts w:ascii="Arial" w:eastAsia="Times New Roman" w:hAnsi="Arial" w:cs="Arial"/>
                <w:b/>
                <w:bCs/>
                <w:sz w:val="12"/>
                <w:szCs w:val="12"/>
              </w:rPr>
              <w:t xml:space="preserve">e </w:t>
            </w:r>
          </w:p>
        </w:tc>
        <w:tc>
          <w:tcPr>
            <w:tcW w:w="1318" w:type="pct"/>
            <w:gridSpan w:val="3"/>
            <w:tcBorders>
              <w:top w:val="single" w:sz="4" w:space="0" w:color="auto"/>
              <w:left w:val="nil"/>
              <w:bottom w:val="single" w:sz="4" w:space="0" w:color="auto"/>
              <w:right w:val="single" w:sz="4" w:space="0" w:color="auto"/>
            </w:tcBorders>
            <w:shd w:val="clear" w:color="auto" w:fill="auto"/>
            <w:noWrap/>
            <w:vAlign w:val="bottom"/>
            <w:hideMark/>
          </w:tcPr>
          <w:p w14:paraId="0DF7D323" w14:textId="266894E7" w:rsidR="006975E1" w:rsidRPr="008F5E16" w:rsidRDefault="006975E1" w:rsidP="006975E1">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Shpenzimet </w:t>
            </w:r>
            <w:r w:rsidR="003E6915">
              <w:rPr>
                <w:rFonts w:ascii="Arial" w:eastAsia="Times New Roman" w:hAnsi="Arial" w:cs="Arial"/>
                <w:b/>
                <w:bCs/>
                <w:sz w:val="12"/>
                <w:szCs w:val="12"/>
              </w:rPr>
              <w:t>k</w:t>
            </w:r>
            <w:r w:rsidRPr="008F5E16">
              <w:rPr>
                <w:rFonts w:ascii="Arial" w:eastAsia="Times New Roman" w:hAnsi="Arial" w:cs="Arial"/>
                <w:b/>
                <w:bCs/>
                <w:sz w:val="12"/>
                <w:szCs w:val="12"/>
              </w:rPr>
              <w:t>apitale</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76B912C" w14:textId="4CDA7C88" w:rsidR="006975E1" w:rsidRPr="008F5E16" w:rsidRDefault="006975E1" w:rsidP="006975E1">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Totali i </w:t>
            </w:r>
            <w:r w:rsidR="003E6915" w:rsidRPr="008F5E16">
              <w:rPr>
                <w:rFonts w:ascii="Arial" w:eastAsia="Times New Roman" w:hAnsi="Arial" w:cs="Arial"/>
                <w:b/>
                <w:bCs/>
                <w:sz w:val="12"/>
                <w:szCs w:val="12"/>
              </w:rPr>
              <w:t>shpenzimeve buxhetore</w:t>
            </w:r>
          </w:p>
        </w:tc>
      </w:tr>
      <w:tr w:rsidR="006975E1" w:rsidRPr="008F5E16" w14:paraId="0CC10FAF" w14:textId="77777777" w:rsidTr="006975E1">
        <w:trPr>
          <w:trHeight w:val="180"/>
          <w:tblHeader/>
        </w:trPr>
        <w:tc>
          <w:tcPr>
            <w:tcW w:w="369" w:type="pct"/>
            <w:vMerge/>
            <w:tcBorders>
              <w:top w:val="single" w:sz="4" w:space="0" w:color="auto"/>
              <w:left w:val="single" w:sz="4" w:space="0" w:color="auto"/>
              <w:bottom w:val="single" w:sz="4" w:space="0" w:color="auto"/>
              <w:right w:val="nil"/>
            </w:tcBorders>
            <w:vAlign w:val="center"/>
            <w:hideMark/>
          </w:tcPr>
          <w:p w14:paraId="3289BF1F" w14:textId="77777777" w:rsidR="006975E1" w:rsidRPr="008F5E16" w:rsidRDefault="006975E1" w:rsidP="006975E1">
            <w:pPr>
              <w:spacing w:after="0" w:line="240" w:lineRule="auto"/>
              <w:rPr>
                <w:rFonts w:ascii="Arial" w:eastAsia="Times New Roman" w:hAnsi="Arial" w:cs="Arial"/>
                <w:b/>
                <w:bCs/>
                <w:sz w:val="12"/>
                <w:szCs w:val="12"/>
              </w:rPr>
            </w:pPr>
          </w:p>
        </w:tc>
        <w:tc>
          <w:tcPr>
            <w:tcW w:w="2291" w:type="pct"/>
            <w:vMerge/>
            <w:tcBorders>
              <w:top w:val="single" w:sz="4" w:space="0" w:color="auto"/>
              <w:left w:val="single" w:sz="4" w:space="0" w:color="auto"/>
              <w:bottom w:val="single" w:sz="4" w:space="0" w:color="auto"/>
              <w:right w:val="single" w:sz="4" w:space="0" w:color="auto"/>
            </w:tcBorders>
            <w:vAlign w:val="center"/>
            <w:hideMark/>
          </w:tcPr>
          <w:p w14:paraId="6975DBCE" w14:textId="77777777" w:rsidR="006975E1" w:rsidRPr="008F5E16" w:rsidRDefault="006975E1" w:rsidP="006975E1">
            <w:pPr>
              <w:spacing w:after="0" w:line="240" w:lineRule="auto"/>
              <w:rPr>
                <w:rFonts w:ascii="Arial" w:eastAsia="Times New Roman" w:hAnsi="Arial" w:cs="Arial"/>
                <w:b/>
                <w:bCs/>
                <w:sz w:val="12"/>
                <w:szCs w:val="12"/>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697E5BFA" w14:textId="77777777" w:rsidR="006975E1" w:rsidRPr="008F5E16" w:rsidRDefault="006975E1" w:rsidP="006975E1">
            <w:pPr>
              <w:spacing w:after="0" w:line="240" w:lineRule="auto"/>
              <w:rPr>
                <w:rFonts w:ascii="Arial" w:eastAsia="Times New Roman" w:hAnsi="Arial" w:cs="Arial"/>
                <w:b/>
                <w:bCs/>
                <w:sz w:val="12"/>
                <w:szCs w:val="12"/>
              </w:rPr>
            </w:pPr>
          </w:p>
        </w:tc>
        <w:tc>
          <w:tcPr>
            <w:tcW w:w="432" w:type="pct"/>
            <w:tcBorders>
              <w:top w:val="nil"/>
              <w:left w:val="nil"/>
              <w:bottom w:val="nil"/>
              <w:right w:val="dashed" w:sz="4" w:space="0" w:color="auto"/>
            </w:tcBorders>
            <w:shd w:val="clear" w:color="auto" w:fill="auto"/>
            <w:vAlign w:val="bottom"/>
            <w:hideMark/>
          </w:tcPr>
          <w:p w14:paraId="2F9B8679" w14:textId="55DA7F15" w:rsidR="006975E1" w:rsidRPr="00146D9D" w:rsidRDefault="006975E1" w:rsidP="006975E1">
            <w:pPr>
              <w:spacing w:after="0" w:line="240" w:lineRule="auto"/>
              <w:jc w:val="center"/>
              <w:rPr>
                <w:rFonts w:ascii="Arial" w:eastAsia="Times New Roman" w:hAnsi="Arial" w:cs="Arial"/>
                <w:b/>
                <w:sz w:val="12"/>
                <w:szCs w:val="12"/>
              </w:rPr>
            </w:pPr>
            <w:r w:rsidRPr="00146D9D">
              <w:rPr>
                <w:rFonts w:ascii="Arial" w:eastAsia="Times New Roman" w:hAnsi="Arial" w:cs="Arial"/>
                <w:b/>
                <w:sz w:val="12"/>
                <w:szCs w:val="12"/>
              </w:rPr>
              <w:t xml:space="preserve">Financim i </w:t>
            </w:r>
            <w:r w:rsidR="003E6915" w:rsidRPr="00146D9D">
              <w:rPr>
                <w:rFonts w:ascii="Arial" w:eastAsia="Times New Roman" w:hAnsi="Arial" w:cs="Arial"/>
                <w:b/>
                <w:sz w:val="12"/>
                <w:szCs w:val="12"/>
              </w:rPr>
              <w:t>brendshëm</w:t>
            </w:r>
          </w:p>
        </w:tc>
        <w:tc>
          <w:tcPr>
            <w:tcW w:w="425" w:type="pct"/>
            <w:tcBorders>
              <w:top w:val="nil"/>
              <w:left w:val="nil"/>
              <w:bottom w:val="nil"/>
              <w:right w:val="dashed" w:sz="4" w:space="0" w:color="auto"/>
            </w:tcBorders>
            <w:shd w:val="clear" w:color="auto" w:fill="auto"/>
            <w:vAlign w:val="bottom"/>
            <w:hideMark/>
          </w:tcPr>
          <w:p w14:paraId="7C82A512" w14:textId="4A8BF695" w:rsidR="006975E1" w:rsidRPr="00146D9D" w:rsidRDefault="006975E1" w:rsidP="006975E1">
            <w:pPr>
              <w:spacing w:after="0" w:line="240" w:lineRule="auto"/>
              <w:jc w:val="center"/>
              <w:rPr>
                <w:rFonts w:ascii="Arial" w:eastAsia="Times New Roman" w:hAnsi="Arial" w:cs="Arial"/>
                <w:b/>
                <w:sz w:val="12"/>
                <w:szCs w:val="12"/>
              </w:rPr>
            </w:pPr>
            <w:r w:rsidRPr="00146D9D">
              <w:rPr>
                <w:rFonts w:ascii="Arial" w:eastAsia="Times New Roman" w:hAnsi="Arial" w:cs="Arial"/>
                <w:b/>
                <w:sz w:val="12"/>
                <w:szCs w:val="12"/>
              </w:rPr>
              <w:t>Financimi i</w:t>
            </w:r>
            <w:r w:rsidRPr="00146D9D">
              <w:rPr>
                <w:rFonts w:ascii="Arial" w:eastAsia="Times New Roman" w:hAnsi="Arial" w:cs="Arial"/>
                <w:b/>
                <w:sz w:val="12"/>
                <w:szCs w:val="12"/>
              </w:rPr>
              <w:br/>
            </w:r>
            <w:r w:rsidR="003E6915" w:rsidRPr="00146D9D">
              <w:rPr>
                <w:rFonts w:ascii="Arial" w:eastAsia="Times New Roman" w:hAnsi="Arial" w:cs="Arial"/>
                <w:b/>
                <w:sz w:val="12"/>
                <w:szCs w:val="12"/>
              </w:rPr>
              <w:t>h</w:t>
            </w:r>
            <w:r w:rsidRPr="00146D9D">
              <w:rPr>
                <w:rFonts w:ascii="Arial" w:eastAsia="Times New Roman" w:hAnsi="Arial" w:cs="Arial"/>
                <w:b/>
                <w:sz w:val="12"/>
                <w:szCs w:val="12"/>
              </w:rPr>
              <w:t>uaj</w:t>
            </w:r>
          </w:p>
        </w:tc>
        <w:tc>
          <w:tcPr>
            <w:tcW w:w="461" w:type="pct"/>
            <w:tcBorders>
              <w:top w:val="nil"/>
              <w:left w:val="nil"/>
              <w:bottom w:val="nil"/>
              <w:right w:val="single" w:sz="4" w:space="0" w:color="auto"/>
            </w:tcBorders>
            <w:shd w:val="clear" w:color="auto" w:fill="auto"/>
            <w:vAlign w:val="bottom"/>
            <w:hideMark/>
          </w:tcPr>
          <w:p w14:paraId="3B03B0EE" w14:textId="16EA121B" w:rsidR="006975E1" w:rsidRPr="008F5E16" w:rsidRDefault="006975E1" w:rsidP="006975E1">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Totali i </w:t>
            </w:r>
            <w:r w:rsidR="003E6915" w:rsidRPr="008F5E16">
              <w:rPr>
                <w:rFonts w:ascii="Arial" w:eastAsia="Times New Roman" w:hAnsi="Arial" w:cs="Arial"/>
                <w:b/>
                <w:bCs/>
                <w:sz w:val="12"/>
                <w:szCs w:val="12"/>
              </w:rPr>
              <w:t>shp. kapitale</w:t>
            </w:r>
          </w:p>
        </w:tc>
        <w:tc>
          <w:tcPr>
            <w:tcW w:w="548" w:type="pct"/>
            <w:vMerge/>
            <w:tcBorders>
              <w:top w:val="single" w:sz="4" w:space="0" w:color="auto"/>
              <w:left w:val="single" w:sz="4" w:space="0" w:color="auto"/>
              <w:bottom w:val="single" w:sz="4" w:space="0" w:color="auto"/>
              <w:right w:val="single" w:sz="4" w:space="0" w:color="auto"/>
            </w:tcBorders>
            <w:vAlign w:val="center"/>
            <w:hideMark/>
          </w:tcPr>
          <w:p w14:paraId="17A76B03" w14:textId="77777777" w:rsidR="006975E1" w:rsidRPr="008F5E16" w:rsidRDefault="006975E1" w:rsidP="006975E1">
            <w:pPr>
              <w:spacing w:after="0" w:line="240" w:lineRule="auto"/>
              <w:rPr>
                <w:rFonts w:ascii="Arial" w:eastAsia="Times New Roman" w:hAnsi="Arial" w:cs="Arial"/>
                <w:b/>
                <w:bCs/>
                <w:sz w:val="12"/>
                <w:szCs w:val="12"/>
              </w:rPr>
            </w:pPr>
          </w:p>
        </w:tc>
      </w:tr>
      <w:tr w:rsidR="006975E1" w:rsidRPr="008F5E16" w14:paraId="6C999F1F"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65836BE3"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w:t>
            </w:r>
          </w:p>
        </w:tc>
        <w:tc>
          <w:tcPr>
            <w:tcW w:w="229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DCECFF5"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Presidenca</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020CEAC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336,638</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4498C3F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306,000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33A2C07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05BF392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306,000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14005A6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642,638</w:t>
            </w:r>
          </w:p>
        </w:tc>
      </w:tr>
      <w:tr w:rsidR="006975E1" w:rsidRPr="008F5E16" w14:paraId="42E660F0"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5C7A69D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2291" w:type="pct"/>
            <w:tcBorders>
              <w:top w:val="nil"/>
              <w:left w:val="single" w:sz="4" w:space="0" w:color="auto"/>
              <w:bottom w:val="nil"/>
              <w:right w:val="single" w:sz="4" w:space="0" w:color="auto"/>
            </w:tcBorders>
            <w:shd w:val="clear" w:color="auto" w:fill="auto"/>
            <w:noWrap/>
            <w:vAlign w:val="bottom"/>
            <w:hideMark/>
          </w:tcPr>
          <w:p w14:paraId="5F3A2CA6"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Presidentit</w:t>
            </w:r>
          </w:p>
        </w:tc>
        <w:tc>
          <w:tcPr>
            <w:tcW w:w="474" w:type="pct"/>
            <w:tcBorders>
              <w:top w:val="nil"/>
              <w:left w:val="nil"/>
              <w:bottom w:val="nil"/>
              <w:right w:val="single" w:sz="4" w:space="0" w:color="auto"/>
            </w:tcBorders>
            <w:shd w:val="clear" w:color="000000" w:fill="FFFFFF"/>
            <w:noWrap/>
            <w:vAlign w:val="bottom"/>
            <w:hideMark/>
          </w:tcPr>
          <w:p w14:paraId="55CFBF3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336,638</w:t>
            </w:r>
          </w:p>
        </w:tc>
        <w:tc>
          <w:tcPr>
            <w:tcW w:w="432" w:type="pct"/>
            <w:tcBorders>
              <w:top w:val="nil"/>
              <w:left w:val="nil"/>
              <w:bottom w:val="nil"/>
              <w:right w:val="dashed" w:sz="4" w:space="0" w:color="auto"/>
            </w:tcBorders>
            <w:shd w:val="clear" w:color="000000" w:fill="FFFFFF"/>
            <w:noWrap/>
            <w:vAlign w:val="bottom"/>
            <w:hideMark/>
          </w:tcPr>
          <w:p w14:paraId="1DE74B7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306,000</w:t>
            </w:r>
          </w:p>
        </w:tc>
        <w:tc>
          <w:tcPr>
            <w:tcW w:w="425" w:type="pct"/>
            <w:tcBorders>
              <w:top w:val="nil"/>
              <w:left w:val="nil"/>
              <w:bottom w:val="nil"/>
              <w:right w:val="dashed" w:sz="4" w:space="0" w:color="auto"/>
            </w:tcBorders>
            <w:shd w:val="clear" w:color="000000" w:fill="FFFFFF"/>
            <w:noWrap/>
            <w:vAlign w:val="bottom"/>
            <w:hideMark/>
          </w:tcPr>
          <w:p w14:paraId="4D46ED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nil"/>
              <w:right w:val="single" w:sz="4" w:space="0" w:color="auto"/>
            </w:tcBorders>
            <w:shd w:val="clear" w:color="000000" w:fill="FFFFFF"/>
            <w:noWrap/>
            <w:vAlign w:val="bottom"/>
            <w:hideMark/>
          </w:tcPr>
          <w:p w14:paraId="35199AD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306,000</w:t>
            </w:r>
          </w:p>
        </w:tc>
        <w:tc>
          <w:tcPr>
            <w:tcW w:w="548" w:type="pct"/>
            <w:tcBorders>
              <w:top w:val="nil"/>
              <w:left w:val="nil"/>
              <w:bottom w:val="nil"/>
              <w:right w:val="single" w:sz="4" w:space="0" w:color="auto"/>
            </w:tcBorders>
            <w:shd w:val="clear" w:color="000000" w:fill="FFFFFF"/>
            <w:noWrap/>
            <w:vAlign w:val="bottom"/>
            <w:hideMark/>
          </w:tcPr>
          <w:p w14:paraId="3256B18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642,638</w:t>
            </w:r>
          </w:p>
        </w:tc>
      </w:tr>
      <w:tr w:rsidR="006975E1" w:rsidRPr="008F5E16" w14:paraId="6701EB91"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1B21B48D"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w:t>
            </w:r>
          </w:p>
        </w:tc>
        <w:tc>
          <w:tcPr>
            <w:tcW w:w="229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7184522"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Kuvendi</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7921273A"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1,782,637</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07EAE24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58F730D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1E1924F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45ABB31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1,830,637</w:t>
            </w:r>
          </w:p>
        </w:tc>
      </w:tr>
      <w:tr w:rsidR="006975E1" w:rsidRPr="008F5E16" w14:paraId="0937D47A"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4FB709B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nil"/>
              <w:right w:val="single" w:sz="4" w:space="0" w:color="auto"/>
            </w:tcBorders>
            <w:shd w:val="clear" w:color="auto" w:fill="auto"/>
            <w:noWrap/>
            <w:vAlign w:val="bottom"/>
            <w:hideMark/>
          </w:tcPr>
          <w:p w14:paraId="3BFBBA58"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nil"/>
              <w:right w:val="single" w:sz="4" w:space="0" w:color="auto"/>
            </w:tcBorders>
            <w:shd w:val="clear" w:color="000000" w:fill="FFFFFF"/>
            <w:noWrap/>
            <w:vAlign w:val="bottom"/>
            <w:hideMark/>
          </w:tcPr>
          <w:p w14:paraId="4328A32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688,583</w:t>
            </w:r>
          </w:p>
        </w:tc>
        <w:tc>
          <w:tcPr>
            <w:tcW w:w="432" w:type="pct"/>
            <w:tcBorders>
              <w:top w:val="nil"/>
              <w:left w:val="nil"/>
              <w:bottom w:val="nil"/>
              <w:right w:val="dashed" w:sz="4" w:space="0" w:color="auto"/>
            </w:tcBorders>
            <w:shd w:val="clear" w:color="000000" w:fill="FFFFFF"/>
            <w:noWrap/>
            <w:vAlign w:val="bottom"/>
            <w:hideMark/>
          </w:tcPr>
          <w:p w14:paraId="0907D93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w:t>
            </w:r>
          </w:p>
        </w:tc>
        <w:tc>
          <w:tcPr>
            <w:tcW w:w="425" w:type="pct"/>
            <w:tcBorders>
              <w:top w:val="nil"/>
              <w:left w:val="nil"/>
              <w:bottom w:val="nil"/>
              <w:right w:val="dashed" w:sz="4" w:space="0" w:color="auto"/>
            </w:tcBorders>
            <w:shd w:val="clear" w:color="000000" w:fill="FFFFFF"/>
            <w:noWrap/>
            <w:vAlign w:val="bottom"/>
            <w:hideMark/>
          </w:tcPr>
          <w:p w14:paraId="0D243EB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nil"/>
              <w:right w:val="single" w:sz="4" w:space="0" w:color="auto"/>
            </w:tcBorders>
            <w:shd w:val="clear" w:color="000000" w:fill="FFFFFF"/>
            <w:noWrap/>
            <w:vAlign w:val="bottom"/>
            <w:hideMark/>
          </w:tcPr>
          <w:p w14:paraId="4285B28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w:t>
            </w:r>
          </w:p>
        </w:tc>
        <w:tc>
          <w:tcPr>
            <w:tcW w:w="548" w:type="pct"/>
            <w:tcBorders>
              <w:top w:val="nil"/>
              <w:left w:val="nil"/>
              <w:bottom w:val="nil"/>
              <w:right w:val="single" w:sz="4" w:space="0" w:color="auto"/>
            </w:tcBorders>
            <w:shd w:val="clear" w:color="000000" w:fill="FFFFFF"/>
            <w:noWrap/>
            <w:vAlign w:val="bottom"/>
            <w:hideMark/>
          </w:tcPr>
          <w:p w14:paraId="1E1E3DD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736,583</w:t>
            </w:r>
          </w:p>
        </w:tc>
      </w:tr>
      <w:tr w:rsidR="006975E1" w:rsidRPr="008F5E16" w14:paraId="0D799823" w14:textId="77777777" w:rsidTr="006975E1">
        <w:trPr>
          <w:trHeight w:val="180"/>
        </w:trPr>
        <w:tc>
          <w:tcPr>
            <w:tcW w:w="369" w:type="pct"/>
            <w:tcBorders>
              <w:top w:val="dotted" w:sz="4" w:space="0" w:color="auto"/>
              <w:left w:val="double" w:sz="6" w:space="0" w:color="auto"/>
              <w:bottom w:val="nil"/>
              <w:right w:val="single" w:sz="4" w:space="0" w:color="auto"/>
            </w:tcBorders>
            <w:shd w:val="clear" w:color="auto" w:fill="auto"/>
            <w:noWrap/>
            <w:vAlign w:val="bottom"/>
            <w:hideMark/>
          </w:tcPr>
          <w:p w14:paraId="3DDEFE9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2291" w:type="pct"/>
            <w:tcBorders>
              <w:top w:val="dotted" w:sz="4" w:space="0" w:color="auto"/>
              <w:left w:val="nil"/>
              <w:bottom w:val="nil"/>
              <w:right w:val="nil"/>
            </w:tcBorders>
            <w:shd w:val="clear" w:color="auto" w:fill="auto"/>
            <w:noWrap/>
            <w:vAlign w:val="bottom"/>
            <w:hideMark/>
          </w:tcPr>
          <w:p w14:paraId="2EDA08DA" w14:textId="1018B582"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w:t>
            </w:r>
            <w:r w:rsidR="003E6915" w:rsidRPr="008F5E16">
              <w:rPr>
                <w:rFonts w:ascii="Arial" w:eastAsia="Times New Roman" w:hAnsi="Arial" w:cs="Arial"/>
                <w:sz w:val="12"/>
                <w:szCs w:val="12"/>
              </w:rPr>
              <w:t>Ligjvënëse</w:t>
            </w:r>
          </w:p>
        </w:tc>
        <w:tc>
          <w:tcPr>
            <w:tcW w:w="474" w:type="pct"/>
            <w:tcBorders>
              <w:top w:val="dotted" w:sz="4" w:space="0" w:color="auto"/>
              <w:left w:val="single" w:sz="4" w:space="0" w:color="auto"/>
              <w:bottom w:val="nil"/>
              <w:right w:val="single" w:sz="4" w:space="0" w:color="auto"/>
            </w:tcBorders>
            <w:shd w:val="clear" w:color="000000" w:fill="FFFFFF"/>
            <w:noWrap/>
            <w:vAlign w:val="bottom"/>
            <w:hideMark/>
          </w:tcPr>
          <w:p w14:paraId="7D9261C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1,094,054</w:t>
            </w:r>
          </w:p>
        </w:tc>
        <w:tc>
          <w:tcPr>
            <w:tcW w:w="432" w:type="pct"/>
            <w:tcBorders>
              <w:top w:val="dotted" w:sz="4" w:space="0" w:color="auto"/>
              <w:left w:val="nil"/>
              <w:bottom w:val="nil"/>
              <w:right w:val="dashed" w:sz="4" w:space="0" w:color="auto"/>
            </w:tcBorders>
            <w:shd w:val="clear" w:color="000000" w:fill="FFFFFF"/>
            <w:noWrap/>
            <w:vAlign w:val="bottom"/>
            <w:hideMark/>
          </w:tcPr>
          <w:p w14:paraId="73BE975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dotted" w:sz="4" w:space="0" w:color="auto"/>
              <w:left w:val="nil"/>
              <w:bottom w:val="nil"/>
              <w:right w:val="dashed" w:sz="4" w:space="0" w:color="auto"/>
            </w:tcBorders>
            <w:shd w:val="clear" w:color="000000" w:fill="FFFFFF"/>
            <w:noWrap/>
            <w:vAlign w:val="bottom"/>
            <w:hideMark/>
          </w:tcPr>
          <w:p w14:paraId="71C0C25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0AEC667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dotted" w:sz="4" w:space="0" w:color="auto"/>
              <w:left w:val="nil"/>
              <w:bottom w:val="nil"/>
              <w:right w:val="single" w:sz="4" w:space="0" w:color="auto"/>
            </w:tcBorders>
            <w:shd w:val="clear" w:color="000000" w:fill="FFFFFF"/>
            <w:noWrap/>
            <w:vAlign w:val="bottom"/>
            <w:hideMark/>
          </w:tcPr>
          <w:p w14:paraId="2A22A0A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1,094,054</w:t>
            </w:r>
          </w:p>
        </w:tc>
      </w:tr>
      <w:tr w:rsidR="006975E1" w:rsidRPr="008F5E16" w14:paraId="387EFA37"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0CCE210E"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w:t>
            </w:r>
          </w:p>
        </w:tc>
        <w:tc>
          <w:tcPr>
            <w:tcW w:w="229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AD6BB40"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Kryeministria</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7ADA63A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778,385</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272F1DD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5597D4D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3CCCDD8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1A5B37F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788,385</w:t>
            </w:r>
          </w:p>
        </w:tc>
      </w:tr>
      <w:tr w:rsidR="006975E1" w:rsidRPr="008F5E16" w14:paraId="2F53030C"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A51D0A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FBE1A6A"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2B0831A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778,385</w:t>
            </w:r>
          </w:p>
        </w:tc>
        <w:tc>
          <w:tcPr>
            <w:tcW w:w="432" w:type="pct"/>
            <w:tcBorders>
              <w:top w:val="nil"/>
              <w:left w:val="nil"/>
              <w:bottom w:val="dotted" w:sz="4" w:space="0" w:color="auto"/>
              <w:right w:val="dashed" w:sz="4" w:space="0" w:color="auto"/>
            </w:tcBorders>
            <w:shd w:val="clear" w:color="000000" w:fill="FFFFFF"/>
            <w:noWrap/>
            <w:vAlign w:val="bottom"/>
            <w:hideMark/>
          </w:tcPr>
          <w:p w14:paraId="746558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425" w:type="pct"/>
            <w:tcBorders>
              <w:top w:val="nil"/>
              <w:left w:val="nil"/>
              <w:bottom w:val="dotted" w:sz="4" w:space="0" w:color="auto"/>
              <w:right w:val="dashed" w:sz="4" w:space="0" w:color="auto"/>
            </w:tcBorders>
            <w:shd w:val="clear" w:color="000000" w:fill="FFFFFF"/>
            <w:noWrap/>
            <w:vAlign w:val="bottom"/>
            <w:hideMark/>
          </w:tcPr>
          <w:p w14:paraId="6EF9D8F0"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w:t>
            </w:r>
          </w:p>
        </w:tc>
        <w:tc>
          <w:tcPr>
            <w:tcW w:w="461" w:type="pct"/>
            <w:tcBorders>
              <w:top w:val="nil"/>
              <w:left w:val="nil"/>
              <w:bottom w:val="dotted" w:sz="4" w:space="0" w:color="auto"/>
              <w:right w:val="single" w:sz="4" w:space="0" w:color="auto"/>
            </w:tcBorders>
            <w:shd w:val="clear" w:color="000000" w:fill="FFFFFF"/>
            <w:noWrap/>
            <w:vAlign w:val="bottom"/>
            <w:hideMark/>
          </w:tcPr>
          <w:p w14:paraId="0204745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548" w:type="pct"/>
            <w:tcBorders>
              <w:top w:val="nil"/>
              <w:left w:val="nil"/>
              <w:bottom w:val="dotted" w:sz="4" w:space="0" w:color="auto"/>
              <w:right w:val="single" w:sz="4" w:space="0" w:color="auto"/>
            </w:tcBorders>
            <w:shd w:val="clear" w:color="000000" w:fill="FFFFFF"/>
            <w:noWrap/>
            <w:vAlign w:val="bottom"/>
            <w:hideMark/>
          </w:tcPr>
          <w:p w14:paraId="7FEFD88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788,385</w:t>
            </w:r>
          </w:p>
        </w:tc>
      </w:tr>
      <w:tr w:rsidR="006975E1" w:rsidRPr="008F5E16" w14:paraId="16F82A59"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1EA8B6E8"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w:t>
            </w:r>
          </w:p>
        </w:tc>
        <w:tc>
          <w:tcPr>
            <w:tcW w:w="229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97DAA10" w14:textId="28BF1D8C"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Bujqësisë</w:t>
            </w:r>
            <w:r w:rsidRPr="008F5E16">
              <w:rPr>
                <w:rFonts w:ascii="Arial" w:eastAsia="Times New Roman" w:hAnsi="Arial" w:cs="Arial"/>
                <w:b/>
                <w:bCs/>
                <w:color w:val="000000"/>
                <w:sz w:val="12"/>
                <w:szCs w:val="12"/>
              </w:rPr>
              <w:t xml:space="preserve"> dhe Zhvillimit Rural </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74F2021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8,548,450</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0347749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2,698,363</w:t>
            </w:r>
          </w:p>
        </w:tc>
        <w:tc>
          <w:tcPr>
            <w:tcW w:w="425"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674F9F5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2,898,731</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74A09D1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5,597,094</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50B6FC4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14,145,544</w:t>
            </w:r>
          </w:p>
        </w:tc>
      </w:tr>
      <w:tr w:rsidR="006975E1" w:rsidRPr="008F5E16" w14:paraId="620B95B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97D5EEA"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9AF14E4"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7CC15F8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505,607</w:t>
            </w:r>
          </w:p>
        </w:tc>
        <w:tc>
          <w:tcPr>
            <w:tcW w:w="432" w:type="pct"/>
            <w:tcBorders>
              <w:top w:val="nil"/>
              <w:left w:val="nil"/>
              <w:bottom w:val="dotted" w:sz="4" w:space="0" w:color="auto"/>
              <w:right w:val="dashed" w:sz="4" w:space="0" w:color="auto"/>
            </w:tcBorders>
            <w:shd w:val="clear" w:color="000000" w:fill="FFFFFF"/>
            <w:noWrap/>
            <w:vAlign w:val="bottom"/>
            <w:hideMark/>
          </w:tcPr>
          <w:p w14:paraId="217A525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6CB602D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D98ACA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548" w:type="pct"/>
            <w:tcBorders>
              <w:top w:val="nil"/>
              <w:left w:val="nil"/>
              <w:bottom w:val="dotted" w:sz="4" w:space="0" w:color="auto"/>
              <w:right w:val="single" w:sz="4" w:space="0" w:color="auto"/>
            </w:tcBorders>
            <w:shd w:val="clear" w:color="000000" w:fill="FFFFFF"/>
            <w:noWrap/>
            <w:vAlign w:val="bottom"/>
            <w:hideMark/>
          </w:tcPr>
          <w:p w14:paraId="052470E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510,607</w:t>
            </w:r>
          </w:p>
        </w:tc>
      </w:tr>
      <w:tr w:rsidR="006975E1" w:rsidRPr="008F5E16" w14:paraId="633B5C7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17BAB3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063D14B"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Siguria ushqimore dhe mbrojtja e konsumatorit</w:t>
            </w:r>
          </w:p>
        </w:tc>
        <w:tc>
          <w:tcPr>
            <w:tcW w:w="474" w:type="pct"/>
            <w:tcBorders>
              <w:top w:val="nil"/>
              <w:left w:val="nil"/>
              <w:bottom w:val="dotted" w:sz="4" w:space="0" w:color="auto"/>
              <w:right w:val="single" w:sz="4" w:space="0" w:color="auto"/>
            </w:tcBorders>
            <w:shd w:val="clear" w:color="000000" w:fill="FFFFFF"/>
            <w:noWrap/>
            <w:vAlign w:val="bottom"/>
            <w:hideMark/>
          </w:tcPr>
          <w:p w14:paraId="0060F73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2,050,328</w:t>
            </w:r>
          </w:p>
        </w:tc>
        <w:tc>
          <w:tcPr>
            <w:tcW w:w="432" w:type="pct"/>
            <w:tcBorders>
              <w:top w:val="nil"/>
              <w:left w:val="nil"/>
              <w:bottom w:val="dotted" w:sz="4" w:space="0" w:color="auto"/>
              <w:right w:val="dashed" w:sz="4" w:space="0" w:color="auto"/>
            </w:tcBorders>
            <w:shd w:val="clear" w:color="000000" w:fill="FFFFFF"/>
            <w:noWrap/>
            <w:vAlign w:val="bottom"/>
            <w:hideMark/>
          </w:tcPr>
          <w:p w14:paraId="22F827E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425" w:type="pct"/>
            <w:tcBorders>
              <w:top w:val="nil"/>
              <w:left w:val="nil"/>
              <w:bottom w:val="dotted" w:sz="4" w:space="0" w:color="auto"/>
              <w:right w:val="dashed" w:sz="4" w:space="0" w:color="auto"/>
            </w:tcBorders>
            <w:shd w:val="clear" w:color="000000" w:fill="FFFFFF"/>
            <w:noWrap/>
            <w:vAlign w:val="bottom"/>
            <w:hideMark/>
          </w:tcPr>
          <w:p w14:paraId="251FDAF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461" w:type="pct"/>
            <w:tcBorders>
              <w:top w:val="nil"/>
              <w:left w:val="nil"/>
              <w:bottom w:val="dotted" w:sz="4" w:space="0" w:color="auto"/>
              <w:right w:val="single" w:sz="4" w:space="0" w:color="auto"/>
            </w:tcBorders>
            <w:shd w:val="clear" w:color="000000" w:fill="FFFFFF"/>
            <w:noWrap/>
            <w:vAlign w:val="bottom"/>
            <w:hideMark/>
          </w:tcPr>
          <w:p w14:paraId="521FAB8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548" w:type="pct"/>
            <w:tcBorders>
              <w:top w:val="nil"/>
              <w:left w:val="nil"/>
              <w:bottom w:val="dotted" w:sz="4" w:space="0" w:color="auto"/>
              <w:right w:val="single" w:sz="4" w:space="0" w:color="auto"/>
            </w:tcBorders>
            <w:shd w:val="clear" w:color="000000" w:fill="FFFFFF"/>
            <w:noWrap/>
            <w:vAlign w:val="bottom"/>
            <w:hideMark/>
          </w:tcPr>
          <w:p w14:paraId="2404B25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2,350,328</w:t>
            </w:r>
          </w:p>
        </w:tc>
      </w:tr>
      <w:tr w:rsidR="006975E1" w:rsidRPr="008F5E16" w14:paraId="311CF3E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7575AC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D41A548" w14:textId="5EDE1A45"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Menaxhimi i </w:t>
            </w:r>
            <w:r w:rsidR="003E6915" w:rsidRPr="008F5E16">
              <w:rPr>
                <w:rFonts w:ascii="Arial" w:eastAsia="Times New Roman" w:hAnsi="Arial" w:cs="Arial"/>
                <w:sz w:val="12"/>
                <w:szCs w:val="12"/>
              </w:rPr>
              <w:t>infrastrukturës</w:t>
            </w:r>
            <w:r w:rsidRPr="008F5E16">
              <w:rPr>
                <w:rFonts w:ascii="Arial" w:eastAsia="Times New Roman" w:hAnsi="Arial" w:cs="Arial"/>
                <w:sz w:val="12"/>
                <w:szCs w:val="12"/>
              </w:rPr>
              <w:t xml:space="preserve"> s</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kullimit dhe ujitjes</w:t>
            </w:r>
          </w:p>
        </w:tc>
        <w:tc>
          <w:tcPr>
            <w:tcW w:w="474" w:type="pct"/>
            <w:tcBorders>
              <w:top w:val="nil"/>
              <w:left w:val="nil"/>
              <w:bottom w:val="dotted" w:sz="4" w:space="0" w:color="auto"/>
              <w:right w:val="single" w:sz="4" w:space="0" w:color="auto"/>
            </w:tcBorders>
            <w:shd w:val="clear" w:color="000000" w:fill="FFFFFF"/>
            <w:noWrap/>
            <w:vAlign w:val="bottom"/>
            <w:hideMark/>
          </w:tcPr>
          <w:p w14:paraId="0A6EAF1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1,045,225</w:t>
            </w:r>
          </w:p>
        </w:tc>
        <w:tc>
          <w:tcPr>
            <w:tcW w:w="432" w:type="pct"/>
            <w:tcBorders>
              <w:top w:val="nil"/>
              <w:left w:val="nil"/>
              <w:bottom w:val="dotted" w:sz="4" w:space="0" w:color="auto"/>
              <w:right w:val="dashed" w:sz="4" w:space="0" w:color="auto"/>
            </w:tcBorders>
            <w:shd w:val="clear" w:color="000000" w:fill="FFFFFF"/>
            <w:noWrap/>
            <w:vAlign w:val="bottom"/>
            <w:hideMark/>
          </w:tcPr>
          <w:p w14:paraId="533F1F6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1,590,000</w:t>
            </w:r>
          </w:p>
        </w:tc>
        <w:tc>
          <w:tcPr>
            <w:tcW w:w="425" w:type="pct"/>
            <w:tcBorders>
              <w:top w:val="nil"/>
              <w:left w:val="nil"/>
              <w:bottom w:val="dotted" w:sz="4" w:space="0" w:color="auto"/>
              <w:right w:val="dashed" w:sz="4" w:space="0" w:color="auto"/>
            </w:tcBorders>
            <w:shd w:val="clear" w:color="000000" w:fill="FFFFFF"/>
            <w:noWrap/>
            <w:vAlign w:val="bottom"/>
            <w:hideMark/>
          </w:tcPr>
          <w:p w14:paraId="37A39DE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AEDCD0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1,590,000</w:t>
            </w:r>
          </w:p>
        </w:tc>
        <w:tc>
          <w:tcPr>
            <w:tcW w:w="548" w:type="pct"/>
            <w:tcBorders>
              <w:top w:val="nil"/>
              <w:left w:val="nil"/>
              <w:bottom w:val="dotted" w:sz="4" w:space="0" w:color="auto"/>
              <w:right w:val="single" w:sz="4" w:space="0" w:color="auto"/>
            </w:tcBorders>
            <w:shd w:val="clear" w:color="000000" w:fill="FFFFFF"/>
            <w:noWrap/>
            <w:vAlign w:val="bottom"/>
            <w:hideMark/>
          </w:tcPr>
          <w:p w14:paraId="2FDFA07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2,635,225</w:t>
            </w:r>
          </w:p>
        </w:tc>
      </w:tr>
      <w:tr w:rsidR="006975E1" w:rsidRPr="008F5E16" w14:paraId="5CA530A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EC53DCE"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FE0E8B8" w14:textId="4183D69B"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Rural duke mb</w:t>
            </w:r>
            <w:r w:rsidR="003E6915" w:rsidRPr="008F5E16">
              <w:rPr>
                <w:rFonts w:ascii="Arial" w:eastAsia="Times New Roman" w:hAnsi="Arial" w:cs="Arial"/>
                <w:sz w:val="12"/>
                <w:szCs w:val="12"/>
              </w:rPr>
              <w:t>ë</w:t>
            </w:r>
            <w:r w:rsidRPr="008F5E16">
              <w:rPr>
                <w:rFonts w:ascii="Arial" w:eastAsia="Times New Roman" w:hAnsi="Arial" w:cs="Arial"/>
                <w:sz w:val="12"/>
                <w:szCs w:val="12"/>
              </w:rPr>
              <w:t>sht. Prodh. Bujq, Blek, Agroind dhe Market.</w:t>
            </w:r>
          </w:p>
        </w:tc>
        <w:tc>
          <w:tcPr>
            <w:tcW w:w="474" w:type="pct"/>
            <w:tcBorders>
              <w:top w:val="nil"/>
              <w:left w:val="nil"/>
              <w:bottom w:val="dotted" w:sz="4" w:space="0" w:color="auto"/>
              <w:right w:val="single" w:sz="4" w:space="0" w:color="auto"/>
            </w:tcBorders>
            <w:shd w:val="clear" w:color="000000" w:fill="FFFFFF"/>
            <w:noWrap/>
            <w:vAlign w:val="bottom"/>
            <w:hideMark/>
          </w:tcPr>
          <w:p w14:paraId="624CAF5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4,032,977</w:t>
            </w:r>
          </w:p>
        </w:tc>
        <w:tc>
          <w:tcPr>
            <w:tcW w:w="432" w:type="pct"/>
            <w:tcBorders>
              <w:top w:val="nil"/>
              <w:left w:val="nil"/>
              <w:bottom w:val="dotted" w:sz="4" w:space="0" w:color="auto"/>
              <w:right w:val="dashed" w:sz="4" w:space="0" w:color="auto"/>
            </w:tcBorders>
            <w:shd w:val="clear" w:color="000000" w:fill="FFFFFF"/>
            <w:noWrap/>
            <w:vAlign w:val="bottom"/>
            <w:hideMark/>
          </w:tcPr>
          <w:p w14:paraId="32F0586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883,363</w:t>
            </w:r>
          </w:p>
        </w:tc>
        <w:tc>
          <w:tcPr>
            <w:tcW w:w="425" w:type="pct"/>
            <w:tcBorders>
              <w:top w:val="nil"/>
              <w:left w:val="nil"/>
              <w:bottom w:val="dotted" w:sz="4" w:space="0" w:color="auto"/>
              <w:right w:val="dashed" w:sz="4" w:space="0" w:color="auto"/>
            </w:tcBorders>
            <w:shd w:val="clear" w:color="000000" w:fill="FFFFFF"/>
            <w:noWrap/>
            <w:vAlign w:val="bottom"/>
            <w:hideMark/>
          </w:tcPr>
          <w:p w14:paraId="497D3F0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2,529,308</w:t>
            </w:r>
          </w:p>
        </w:tc>
        <w:tc>
          <w:tcPr>
            <w:tcW w:w="461" w:type="pct"/>
            <w:tcBorders>
              <w:top w:val="nil"/>
              <w:left w:val="nil"/>
              <w:bottom w:val="dotted" w:sz="4" w:space="0" w:color="auto"/>
              <w:right w:val="single" w:sz="4" w:space="0" w:color="auto"/>
            </w:tcBorders>
            <w:shd w:val="clear" w:color="000000" w:fill="FFFFFF"/>
            <w:noWrap/>
            <w:vAlign w:val="bottom"/>
            <w:hideMark/>
          </w:tcPr>
          <w:p w14:paraId="64E83C9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3,412,671</w:t>
            </w:r>
          </w:p>
        </w:tc>
        <w:tc>
          <w:tcPr>
            <w:tcW w:w="548" w:type="pct"/>
            <w:tcBorders>
              <w:top w:val="nil"/>
              <w:left w:val="nil"/>
              <w:bottom w:val="dotted" w:sz="4" w:space="0" w:color="auto"/>
              <w:right w:val="single" w:sz="4" w:space="0" w:color="auto"/>
            </w:tcBorders>
            <w:shd w:val="clear" w:color="000000" w:fill="FFFFFF"/>
            <w:noWrap/>
            <w:vAlign w:val="bottom"/>
            <w:hideMark/>
          </w:tcPr>
          <w:p w14:paraId="3C6A7F5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7,445,648</w:t>
            </w:r>
          </w:p>
        </w:tc>
      </w:tr>
      <w:tr w:rsidR="006975E1" w:rsidRPr="008F5E16" w14:paraId="668C8559"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848925E"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04860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3240B39" w14:textId="1AD85912"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Këshillimi</w:t>
            </w:r>
            <w:r w:rsidR="006975E1" w:rsidRPr="008F5E16">
              <w:rPr>
                <w:rFonts w:ascii="Arial" w:eastAsia="Times New Roman" w:hAnsi="Arial" w:cs="Arial"/>
                <w:sz w:val="12"/>
                <w:szCs w:val="12"/>
              </w:rPr>
              <w:t xml:space="preserve"> dhe Informacioni </w:t>
            </w:r>
            <w:r w:rsidRPr="008F5E16">
              <w:rPr>
                <w:rFonts w:ascii="Arial" w:eastAsia="Times New Roman" w:hAnsi="Arial" w:cs="Arial"/>
                <w:sz w:val="12"/>
                <w:szCs w:val="12"/>
              </w:rPr>
              <w:t>Bujqësor</w:t>
            </w:r>
          </w:p>
        </w:tc>
        <w:tc>
          <w:tcPr>
            <w:tcW w:w="474" w:type="pct"/>
            <w:tcBorders>
              <w:top w:val="nil"/>
              <w:left w:val="nil"/>
              <w:bottom w:val="dotted" w:sz="4" w:space="0" w:color="auto"/>
              <w:right w:val="single" w:sz="4" w:space="0" w:color="auto"/>
            </w:tcBorders>
            <w:shd w:val="clear" w:color="000000" w:fill="FFFFFF"/>
            <w:noWrap/>
            <w:vAlign w:val="bottom"/>
            <w:hideMark/>
          </w:tcPr>
          <w:p w14:paraId="38CF52D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679,464</w:t>
            </w:r>
          </w:p>
        </w:tc>
        <w:tc>
          <w:tcPr>
            <w:tcW w:w="432" w:type="pct"/>
            <w:tcBorders>
              <w:top w:val="nil"/>
              <w:left w:val="nil"/>
              <w:bottom w:val="dotted" w:sz="4" w:space="0" w:color="auto"/>
              <w:right w:val="dashed" w:sz="4" w:space="0" w:color="auto"/>
            </w:tcBorders>
            <w:shd w:val="clear" w:color="000000" w:fill="FFFFFF"/>
            <w:noWrap/>
            <w:vAlign w:val="bottom"/>
            <w:hideMark/>
          </w:tcPr>
          <w:p w14:paraId="04A9C06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425" w:type="pct"/>
            <w:tcBorders>
              <w:top w:val="nil"/>
              <w:left w:val="nil"/>
              <w:bottom w:val="dotted" w:sz="4" w:space="0" w:color="auto"/>
              <w:right w:val="dashed" w:sz="4" w:space="0" w:color="auto"/>
            </w:tcBorders>
            <w:shd w:val="clear" w:color="000000" w:fill="FFFFFF"/>
            <w:noWrap/>
            <w:vAlign w:val="bottom"/>
            <w:hideMark/>
          </w:tcPr>
          <w:p w14:paraId="7F45D42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4E9B01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548" w:type="pct"/>
            <w:tcBorders>
              <w:top w:val="nil"/>
              <w:left w:val="nil"/>
              <w:bottom w:val="dotted" w:sz="4" w:space="0" w:color="auto"/>
              <w:right w:val="single" w:sz="4" w:space="0" w:color="auto"/>
            </w:tcBorders>
            <w:shd w:val="clear" w:color="000000" w:fill="FFFFFF"/>
            <w:noWrap/>
            <w:vAlign w:val="bottom"/>
            <w:hideMark/>
          </w:tcPr>
          <w:p w14:paraId="04164CC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699,464</w:t>
            </w:r>
          </w:p>
        </w:tc>
      </w:tr>
      <w:tr w:rsidR="006975E1" w:rsidRPr="008F5E16" w14:paraId="79DD2F1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7E4885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05470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5503A3D" w14:textId="3D822D23"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Menaxhimi </w:t>
            </w:r>
            <w:r w:rsidR="003E6915" w:rsidRPr="008F5E16">
              <w:rPr>
                <w:rFonts w:ascii="Arial" w:eastAsia="Times New Roman" w:hAnsi="Arial" w:cs="Arial"/>
                <w:sz w:val="12"/>
                <w:szCs w:val="12"/>
              </w:rPr>
              <w:t>qëndrueshëm</w:t>
            </w:r>
            <w:r w:rsidRPr="008F5E16">
              <w:rPr>
                <w:rFonts w:ascii="Arial" w:eastAsia="Times New Roman" w:hAnsi="Arial" w:cs="Arial"/>
                <w:sz w:val="12"/>
                <w:szCs w:val="12"/>
              </w:rPr>
              <w:t xml:space="preserve"> i </w:t>
            </w:r>
            <w:r w:rsidR="003E6915" w:rsidRPr="008F5E16">
              <w:rPr>
                <w:rFonts w:ascii="Arial" w:eastAsia="Times New Roman" w:hAnsi="Arial" w:cs="Arial"/>
                <w:sz w:val="12"/>
                <w:szCs w:val="12"/>
              </w:rPr>
              <w:t>tokës</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bujqësore</w:t>
            </w:r>
          </w:p>
        </w:tc>
        <w:tc>
          <w:tcPr>
            <w:tcW w:w="474" w:type="pct"/>
            <w:tcBorders>
              <w:top w:val="nil"/>
              <w:left w:val="nil"/>
              <w:bottom w:val="dotted" w:sz="4" w:space="0" w:color="auto"/>
              <w:right w:val="single" w:sz="4" w:space="0" w:color="auto"/>
            </w:tcBorders>
            <w:shd w:val="clear" w:color="000000" w:fill="FFFFFF"/>
            <w:noWrap/>
            <w:vAlign w:val="bottom"/>
            <w:hideMark/>
          </w:tcPr>
          <w:p w14:paraId="01D729E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w:t>
            </w:r>
          </w:p>
        </w:tc>
        <w:tc>
          <w:tcPr>
            <w:tcW w:w="432" w:type="pct"/>
            <w:tcBorders>
              <w:top w:val="nil"/>
              <w:left w:val="dashed" w:sz="4" w:space="0" w:color="auto"/>
              <w:bottom w:val="dotted" w:sz="4" w:space="0" w:color="auto"/>
              <w:right w:val="dashed" w:sz="4" w:space="0" w:color="auto"/>
            </w:tcBorders>
            <w:shd w:val="clear" w:color="000000" w:fill="FFFFFF"/>
            <w:noWrap/>
            <w:vAlign w:val="bottom"/>
            <w:hideMark/>
          </w:tcPr>
          <w:p w14:paraId="367034E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9AB3B0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90508C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212DECA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w:t>
            </w:r>
          </w:p>
        </w:tc>
      </w:tr>
      <w:tr w:rsidR="006975E1" w:rsidRPr="008F5E16" w14:paraId="78FE2F0A"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5637BF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4967B3B" w14:textId="10A83DDE"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w:t>
            </w:r>
            <w:r w:rsidR="008240EC" w:rsidRPr="008F5E16">
              <w:rPr>
                <w:rFonts w:ascii="Arial" w:eastAsia="Times New Roman" w:hAnsi="Arial" w:cs="Arial"/>
                <w:sz w:val="12"/>
                <w:szCs w:val="12"/>
              </w:rPr>
              <w:t>për</w:t>
            </w:r>
            <w:r w:rsidR="006975E1" w:rsidRPr="008F5E16">
              <w:rPr>
                <w:rFonts w:ascii="Arial" w:eastAsia="Times New Roman" w:hAnsi="Arial" w:cs="Arial"/>
                <w:sz w:val="12"/>
                <w:szCs w:val="12"/>
              </w:rPr>
              <w:t xml:space="preserve"> Peshkimin</w:t>
            </w:r>
          </w:p>
        </w:tc>
        <w:tc>
          <w:tcPr>
            <w:tcW w:w="474" w:type="pct"/>
            <w:tcBorders>
              <w:top w:val="nil"/>
              <w:left w:val="nil"/>
              <w:bottom w:val="dotted" w:sz="4" w:space="0" w:color="auto"/>
              <w:right w:val="single" w:sz="4" w:space="0" w:color="auto"/>
            </w:tcBorders>
            <w:shd w:val="clear" w:color="000000" w:fill="FFFFFF"/>
            <w:noWrap/>
            <w:vAlign w:val="bottom"/>
            <w:hideMark/>
          </w:tcPr>
          <w:p w14:paraId="5C02667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209,848</w:t>
            </w:r>
          </w:p>
        </w:tc>
        <w:tc>
          <w:tcPr>
            <w:tcW w:w="432" w:type="pct"/>
            <w:tcBorders>
              <w:top w:val="nil"/>
              <w:left w:val="nil"/>
              <w:bottom w:val="dotted" w:sz="4" w:space="0" w:color="auto"/>
              <w:right w:val="dashed" w:sz="4" w:space="0" w:color="auto"/>
            </w:tcBorders>
            <w:shd w:val="clear" w:color="000000" w:fill="FFFFFF"/>
            <w:noWrap/>
            <w:vAlign w:val="bottom"/>
            <w:hideMark/>
          </w:tcPr>
          <w:p w14:paraId="6322C45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425" w:type="pct"/>
            <w:tcBorders>
              <w:top w:val="nil"/>
              <w:left w:val="nil"/>
              <w:bottom w:val="dotted" w:sz="4" w:space="0" w:color="auto"/>
              <w:right w:val="dashed" w:sz="4" w:space="0" w:color="auto"/>
            </w:tcBorders>
            <w:shd w:val="clear" w:color="000000" w:fill="FFFFFF"/>
            <w:noWrap/>
            <w:vAlign w:val="bottom"/>
            <w:hideMark/>
          </w:tcPr>
          <w:p w14:paraId="47D426C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169,423</w:t>
            </w:r>
          </w:p>
        </w:tc>
        <w:tc>
          <w:tcPr>
            <w:tcW w:w="461" w:type="pct"/>
            <w:tcBorders>
              <w:top w:val="nil"/>
              <w:left w:val="nil"/>
              <w:bottom w:val="dotted" w:sz="4" w:space="0" w:color="auto"/>
              <w:right w:val="single" w:sz="4" w:space="0" w:color="auto"/>
            </w:tcBorders>
            <w:shd w:val="clear" w:color="000000" w:fill="FFFFFF"/>
            <w:noWrap/>
            <w:vAlign w:val="bottom"/>
            <w:hideMark/>
          </w:tcPr>
          <w:p w14:paraId="30DFCDC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269,423</w:t>
            </w:r>
          </w:p>
        </w:tc>
        <w:tc>
          <w:tcPr>
            <w:tcW w:w="548" w:type="pct"/>
            <w:tcBorders>
              <w:top w:val="nil"/>
              <w:left w:val="nil"/>
              <w:bottom w:val="dotted" w:sz="4" w:space="0" w:color="auto"/>
              <w:right w:val="single" w:sz="4" w:space="0" w:color="auto"/>
            </w:tcBorders>
            <w:shd w:val="clear" w:color="000000" w:fill="FFFFFF"/>
            <w:noWrap/>
            <w:vAlign w:val="bottom"/>
            <w:hideMark/>
          </w:tcPr>
          <w:p w14:paraId="14E6E57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479,271</w:t>
            </w:r>
          </w:p>
        </w:tc>
      </w:tr>
      <w:tr w:rsidR="006975E1" w:rsidRPr="008F5E16" w14:paraId="1D7FFEA9"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4A5F9BE7"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lastRenderedPageBreak/>
              <w:t>6</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0ECBDC4" w14:textId="33F72074"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Infrastrukturës</w:t>
            </w:r>
            <w:r w:rsidRPr="008F5E16">
              <w:rPr>
                <w:rFonts w:ascii="Arial" w:eastAsia="Times New Roman" w:hAnsi="Arial" w:cs="Arial"/>
                <w:b/>
                <w:bCs/>
                <w:color w:val="000000"/>
                <w:sz w:val="12"/>
                <w:szCs w:val="12"/>
              </w:rPr>
              <w:t xml:space="preserve"> dhe </w:t>
            </w:r>
            <w:r w:rsidR="003E6915" w:rsidRPr="008F5E16">
              <w:rPr>
                <w:rFonts w:ascii="Arial" w:eastAsia="Times New Roman" w:hAnsi="Arial" w:cs="Arial"/>
                <w:b/>
                <w:bCs/>
                <w:color w:val="000000"/>
                <w:sz w:val="12"/>
                <w:szCs w:val="12"/>
              </w:rPr>
              <w:t>Energjisë</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2538E1A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5,778,392</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1236325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29,049,301</w:t>
            </w:r>
          </w:p>
        </w:tc>
        <w:tc>
          <w:tcPr>
            <w:tcW w:w="425"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4435150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24,227,529</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4375ACC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53,276,830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147311D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59,055,222</w:t>
            </w:r>
          </w:p>
        </w:tc>
      </w:tr>
      <w:tr w:rsidR="006975E1" w:rsidRPr="008F5E16" w14:paraId="39993BF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2594A8C"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68DBCB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468CB85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670,980</w:t>
            </w:r>
          </w:p>
        </w:tc>
        <w:tc>
          <w:tcPr>
            <w:tcW w:w="432" w:type="pct"/>
            <w:tcBorders>
              <w:top w:val="nil"/>
              <w:left w:val="nil"/>
              <w:bottom w:val="dotted" w:sz="4" w:space="0" w:color="auto"/>
              <w:right w:val="dashed" w:sz="4" w:space="0" w:color="auto"/>
            </w:tcBorders>
            <w:shd w:val="clear" w:color="000000" w:fill="FFFFFF"/>
            <w:noWrap/>
            <w:vAlign w:val="bottom"/>
            <w:hideMark/>
          </w:tcPr>
          <w:p w14:paraId="1F893DA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w:t>
            </w:r>
          </w:p>
        </w:tc>
        <w:tc>
          <w:tcPr>
            <w:tcW w:w="425" w:type="pct"/>
            <w:tcBorders>
              <w:top w:val="nil"/>
              <w:left w:val="nil"/>
              <w:bottom w:val="dotted" w:sz="4" w:space="0" w:color="auto"/>
              <w:right w:val="dashed" w:sz="4" w:space="0" w:color="auto"/>
            </w:tcBorders>
            <w:shd w:val="clear" w:color="000000" w:fill="FFFFFF"/>
            <w:noWrap/>
            <w:vAlign w:val="bottom"/>
            <w:hideMark/>
          </w:tcPr>
          <w:p w14:paraId="6F0FB55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48ABC95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w:t>
            </w:r>
          </w:p>
        </w:tc>
        <w:tc>
          <w:tcPr>
            <w:tcW w:w="548" w:type="pct"/>
            <w:tcBorders>
              <w:top w:val="nil"/>
              <w:left w:val="nil"/>
              <w:bottom w:val="dotted" w:sz="4" w:space="0" w:color="auto"/>
              <w:right w:val="single" w:sz="4" w:space="0" w:color="auto"/>
            </w:tcBorders>
            <w:shd w:val="clear" w:color="000000" w:fill="FFFFFF"/>
            <w:noWrap/>
            <w:vAlign w:val="bottom"/>
            <w:hideMark/>
          </w:tcPr>
          <w:p w14:paraId="015875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683,980</w:t>
            </w:r>
          </w:p>
        </w:tc>
      </w:tr>
      <w:tr w:rsidR="006975E1" w:rsidRPr="008F5E16" w14:paraId="2200F9B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69DDAD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0E0DE7E"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rrugor</w:t>
            </w:r>
          </w:p>
        </w:tc>
        <w:tc>
          <w:tcPr>
            <w:tcW w:w="474" w:type="pct"/>
            <w:tcBorders>
              <w:top w:val="nil"/>
              <w:left w:val="nil"/>
              <w:bottom w:val="dotted" w:sz="4" w:space="0" w:color="auto"/>
              <w:right w:val="single" w:sz="4" w:space="0" w:color="auto"/>
            </w:tcBorders>
            <w:shd w:val="clear" w:color="000000" w:fill="FFFFFF"/>
            <w:noWrap/>
            <w:vAlign w:val="bottom"/>
            <w:hideMark/>
          </w:tcPr>
          <w:p w14:paraId="3DC45B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3,052,302</w:t>
            </w:r>
          </w:p>
        </w:tc>
        <w:tc>
          <w:tcPr>
            <w:tcW w:w="432" w:type="pct"/>
            <w:tcBorders>
              <w:top w:val="nil"/>
              <w:left w:val="nil"/>
              <w:bottom w:val="dotted" w:sz="4" w:space="0" w:color="auto"/>
              <w:right w:val="dashed" w:sz="4" w:space="0" w:color="auto"/>
            </w:tcBorders>
            <w:shd w:val="clear" w:color="000000" w:fill="FFFFFF"/>
            <w:noWrap/>
            <w:vAlign w:val="bottom"/>
            <w:hideMark/>
          </w:tcPr>
          <w:p w14:paraId="30FE7FE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19,261,699</w:t>
            </w:r>
          </w:p>
        </w:tc>
        <w:tc>
          <w:tcPr>
            <w:tcW w:w="425" w:type="pct"/>
            <w:tcBorders>
              <w:top w:val="nil"/>
              <w:left w:val="nil"/>
              <w:bottom w:val="dotted" w:sz="4" w:space="0" w:color="auto"/>
              <w:right w:val="dashed" w:sz="4" w:space="0" w:color="auto"/>
            </w:tcBorders>
            <w:shd w:val="clear" w:color="000000" w:fill="FFFFFF"/>
            <w:noWrap/>
            <w:vAlign w:val="bottom"/>
            <w:hideMark/>
          </w:tcPr>
          <w:p w14:paraId="2E7E6CC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2,998,323</w:t>
            </w:r>
          </w:p>
        </w:tc>
        <w:tc>
          <w:tcPr>
            <w:tcW w:w="461" w:type="pct"/>
            <w:tcBorders>
              <w:top w:val="nil"/>
              <w:left w:val="nil"/>
              <w:bottom w:val="dotted" w:sz="4" w:space="0" w:color="auto"/>
              <w:right w:val="single" w:sz="4" w:space="0" w:color="auto"/>
            </w:tcBorders>
            <w:shd w:val="clear" w:color="000000" w:fill="FFFFFF"/>
            <w:noWrap/>
            <w:vAlign w:val="bottom"/>
            <w:hideMark/>
          </w:tcPr>
          <w:p w14:paraId="43200BA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22,260,022</w:t>
            </w:r>
          </w:p>
        </w:tc>
        <w:tc>
          <w:tcPr>
            <w:tcW w:w="548" w:type="pct"/>
            <w:tcBorders>
              <w:top w:val="nil"/>
              <w:left w:val="nil"/>
              <w:bottom w:val="dotted" w:sz="4" w:space="0" w:color="auto"/>
              <w:right w:val="single" w:sz="4" w:space="0" w:color="auto"/>
            </w:tcBorders>
            <w:shd w:val="clear" w:color="000000" w:fill="FFFFFF"/>
            <w:noWrap/>
            <w:vAlign w:val="bottom"/>
            <w:hideMark/>
          </w:tcPr>
          <w:p w14:paraId="3F6BB4B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25,312,324</w:t>
            </w:r>
          </w:p>
        </w:tc>
      </w:tr>
      <w:tr w:rsidR="006975E1" w:rsidRPr="008F5E16" w14:paraId="655493B1"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A79D46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ED5455C"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Detar</w:t>
            </w:r>
          </w:p>
        </w:tc>
        <w:tc>
          <w:tcPr>
            <w:tcW w:w="474" w:type="pct"/>
            <w:tcBorders>
              <w:top w:val="nil"/>
              <w:left w:val="nil"/>
              <w:bottom w:val="dotted" w:sz="4" w:space="0" w:color="auto"/>
              <w:right w:val="single" w:sz="4" w:space="0" w:color="auto"/>
            </w:tcBorders>
            <w:shd w:val="clear" w:color="000000" w:fill="FFFFFF"/>
            <w:noWrap/>
            <w:vAlign w:val="bottom"/>
            <w:hideMark/>
          </w:tcPr>
          <w:p w14:paraId="66D2B62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158,730</w:t>
            </w:r>
          </w:p>
        </w:tc>
        <w:tc>
          <w:tcPr>
            <w:tcW w:w="432" w:type="pct"/>
            <w:tcBorders>
              <w:top w:val="nil"/>
              <w:left w:val="nil"/>
              <w:bottom w:val="dotted" w:sz="4" w:space="0" w:color="auto"/>
              <w:right w:val="dashed" w:sz="4" w:space="0" w:color="auto"/>
            </w:tcBorders>
            <w:shd w:val="clear" w:color="000000" w:fill="FFFFFF"/>
            <w:noWrap/>
            <w:vAlign w:val="bottom"/>
            <w:hideMark/>
          </w:tcPr>
          <w:p w14:paraId="3CA21CC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3236E3B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13,010,000</w:t>
            </w:r>
          </w:p>
        </w:tc>
        <w:tc>
          <w:tcPr>
            <w:tcW w:w="461" w:type="pct"/>
            <w:tcBorders>
              <w:top w:val="nil"/>
              <w:left w:val="nil"/>
              <w:bottom w:val="dotted" w:sz="4" w:space="0" w:color="auto"/>
              <w:right w:val="single" w:sz="4" w:space="0" w:color="auto"/>
            </w:tcBorders>
            <w:shd w:val="clear" w:color="000000" w:fill="FFFFFF"/>
            <w:noWrap/>
            <w:vAlign w:val="bottom"/>
            <w:hideMark/>
          </w:tcPr>
          <w:p w14:paraId="7ECBEDF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13,060,000</w:t>
            </w:r>
          </w:p>
        </w:tc>
        <w:tc>
          <w:tcPr>
            <w:tcW w:w="548" w:type="pct"/>
            <w:tcBorders>
              <w:top w:val="nil"/>
              <w:left w:val="nil"/>
              <w:bottom w:val="dotted" w:sz="4" w:space="0" w:color="auto"/>
              <w:right w:val="single" w:sz="4" w:space="0" w:color="auto"/>
            </w:tcBorders>
            <w:shd w:val="clear" w:color="000000" w:fill="FFFFFF"/>
            <w:noWrap/>
            <w:vAlign w:val="bottom"/>
            <w:hideMark/>
          </w:tcPr>
          <w:p w14:paraId="7075769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13,218,730</w:t>
            </w:r>
          </w:p>
        </w:tc>
      </w:tr>
      <w:tr w:rsidR="006975E1" w:rsidRPr="008F5E16" w14:paraId="5984CCB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8B2D6B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FE466D9"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Hekurudhor</w:t>
            </w:r>
          </w:p>
        </w:tc>
        <w:tc>
          <w:tcPr>
            <w:tcW w:w="474" w:type="pct"/>
            <w:tcBorders>
              <w:top w:val="nil"/>
              <w:left w:val="nil"/>
              <w:bottom w:val="dotted" w:sz="4" w:space="0" w:color="auto"/>
              <w:right w:val="single" w:sz="4" w:space="0" w:color="auto"/>
            </w:tcBorders>
            <w:shd w:val="clear" w:color="000000" w:fill="FFFFFF"/>
            <w:noWrap/>
            <w:vAlign w:val="bottom"/>
            <w:hideMark/>
          </w:tcPr>
          <w:p w14:paraId="784A858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525,484</w:t>
            </w:r>
          </w:p>
        </w:tc>
        <w:tc>
          <w:tcPr>
            <w:tcW w:w="432" w:type="pct"/>
            <w:tcBorders>
              <w:top w:val="nil"/>
              <w:left w:val="nil"/>
              <w:bottom w:val="dotted" w:sz="4" w:space="0" w:color="auto"/>
              <w:right w:val="dashed" w:sz="4" w:space="0" w:color="auto"/>
            </w:tcBorders>
            <w:shd w:val="clear" w:color="000000" w:fill="FFFFFF"/>
            <w:noWrap/>
            <w:vAlign w:val="bottom"/>
            <w:hideMark/>
          </w:tcPr>
          <w:p w14:paraId="5DF2294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550,000</w:t>
            </w:r>
          </w:p>
        </w:tc>
        <w:tc>
          <w:tcPr>
            <w:tcW w:w="425" w:type="pct"/>
            <w:tcBorders>
              <w:top w:val="nil"/>
              <w:left w:val="nil"/>
              <w:bottom w:val="dotted" w:sz="4" w:space="0" w:color="auto"/>
              <w:right w:val="dashed" w:sz="4" w:space="0" w:color="auto"/>
            </w:tcBorders>
            <w:shd w:val="clear" w:color="000000" w:fill="FFFFFF"/>
            <w:noWrap/>
            <w:vAlign w:val="bottom"/>
            <w:hideMark/>
          </w:tcPr>
          <w:p w14:paraId="2E270F9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3,092,202</w:t>
            </w:r>
          </w:p>
        </w:tc>
        <w:tc>
          <w:tcPr>
            <w:tcW w:w="461" w:type="pct"/>
            <w:tcBorders>
              <w:top w:val="nil"/>
              <w:left w:val="nil"/>
              <w:bottom w:val="dotted" w:sz="4" w:space="0" w:color="auto"/>
              <w:right w:val="single" w:sz="4" w:space="0" w:color="auto"/>
            </w:tcBorders>
            <w:shd w:val="clear" w:color="000000" w:fill="FFFFFF"/>
            <w:noWrap/>
            <w:vAlign w:val="bottom"/>
            <w:hideMark/>
          </w:tcPr>
          <w:p w14:paraId="2B8D080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3,642,202</w:t>
            </w:r>
          </w:p>
        </w:tc>
        <w:tc>
          <w:tcPr>
            <w:tcW w:w="548" w:type="pct"/>
            <w:tcBorders>
              <w:top w:val="nil"/>
              <w:left w:val="nil"/>
              <w:bottom w:val="dotted" w:sz="4" w:space="0" w:color="auto"/>
              <w:right w:val="single" w:sz="4" w:space="0" w:color="auto"/>
            </w:tcBorders>
            <w:shd w:val="clear" w:color="000000" w:fill="FFFFFF"/>
            <w:noWrap/>
            <w:vAlign w:val="bottom"/>
            <w:hideMark/>
          </w:tcPr>
          <w:p w14:paraId="5C7A43B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4,167,686</w:t>
            </w:r>
          </w:p>
        </w:tc>
      </w:tr>
      <w:tr w:rsidR="006975E1" w:rsidRPr="008F5E16" w14:paraId="6AAB84E9"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6AFB29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D63710C"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Ajror</w:t>
            </w:r>
          </w:p>
        </w:tc>
        <w:tc>
          <w:tcPr>
            <w:tcW w:w="474" w:type="pct"/>
            <w:tcBorders>
              <w:top w:val="nil"/>
              <w:left w:val="nil"/>
              <w:bottom w:val="dotted" w:sz="4" w:space="0" w:color="auto"/>
              <w:right w:val="single" w:sz="4" w:space="0" w:color="auto"/>
            </w:tcBorders>
            <w:shd w:val="clear" w:color="000000" w:fill="FFFFFF"/>
            <w:noWrap/>
            <w:vAlign w:val="bottom"/>
            <w:hideMark/>
          </w:tcPr>
          <w:p w14:paraId="5AF4AE8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25,515</w:t>
            </w:r>
          </w:p>
        </w:tc>
        <w:tc>
          <w:tcPr>
            <w:tcW w:w="432" w:type="pct"/>
            <w:tcBorders>
              <w:top w:val="nil"/>
              <w:left w:val="nil"/>
              <w:bottom w:val="dotted" w:sz="4" w:space="0" w:color="auto"/>
              <w:right w:val="dashed" w:sz="4" w:space="0" w:color="auto"/>
            </w:tcBorders>
            <w:shd w:val="clear" w:color="000000" w:fill="FFFFFF"/>
            <w:noWrap/>
            <w:vAlign w:val="bottom"/>
            <w:hideMark/>
          </w:tcPr>
          <w:p w14:paraId="77D9453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654141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382271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dotted" w:sz="4" w:space="0" w:color="auto"/>
              <w:right w:val="single" w:sz="4" w:space="0" w:color="auto"/>
            </w:tcBorders>
            <w:shd w:val="clear" w:color="000000" w:fill="FFFFFF"/>
            <w:noWrap/>
            <w:vAlign w:val="bottom"/>
            <w:hideMark/>
          </w:tcPr>
          <w:p w14:paraId="0322D75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27,515</w:t>
            </w:r>
          </w:p>
        </w:tc>
      </w:tr>
      <w:tr w:rsidR="006975E1" w:rsidRPr="008F5E16" w14:paraId="2DBF950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116BED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04610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0A4AABA"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rrjetet e komunikacionit</w:t>
            </w:r>
          </w:p>
        </w:tc>
        <w:tc>
          <w:tcPr>
            <w:tcW w:w="474" w:type="pct"/>
            <w:tcBorders>
              <w:top w:val="nil"/>
              <w:left w:val="nil"/>
              <w:bottom w:val="dotted" w:sz="4" w:space="0" w:color="auto"/>
              <w:right w:val="single" w:sz="4" w:space="0" w:color="auto"/>
            </w:tcBorders>
            <w:shd w:val="clear" w:color="000000" w:fill="FFFFFF"/>
            <w:noWrap/>
            <w:vAlign w:val="bottom"/>
            <w:hideMark/>
          </w:tcPr>
          <w:p w14:paraId="7836933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32" w:type="pct"/>
            <w:tcBorders>
              <w:top w:val="nil"/>
              <w:left w:val="nil"/>
              <w:bottom w:val="dotted" w:sz="4" w:space="0" w:color="auto"/>
              <w:right w:val="dashed" w:sz="4" w:space="0" w:color="auto"/>
            </w:tcBorders>
            <w:shd w:val="clear" w:color="000000" w:fill="FFFFFF"/>
            <w:noWrap/>
            <w:vAlign w:val="bottom"/>
            <w:hideMark/>
          </w:tcPr>
          <w:p w14:paraId="60BB53C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0D89607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461" w:type="pct"/>
            <w:tcBorders>
              <w:top w:val="nil"/>
              <w:left w:val="nil"/>
              <w:bottom w:val="dotted" w:sz="4" w:space="0" w:color="auto"/>
              <w:right w:val="single" w:sz="4" w:space="0" w:color="auto"/>
            </w:tcBorders>
            <w:shd w:val="clear" w:color="000000" w:fill="FFFFFF"/>
            <w:noWrap/>
            <w:vAlign w:val="bottom"/>
            <w:hideMark/>
          </w:tcPr>
          <w:p w14:paraId="6A4796E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70,000</w:t>
            </w:r>
          </w:p>
        </w:tc>
        <w:tc>
          <w:tcPr>
            <w:tcW w:w="548" w:type="pct"/>
            <w:tcBorders>
              <w:top w:val="nil"/>
              <w:left w:val="nil"/>
              <w:bottom w:val="dotted" w:sz="4" w:space="0" w:color="auto"/>
              <w:right w:val="single" w:sz="4" w:space="0" w:color="auto"/>
            </w:tcBorders>
            <w:shd w:val="clear" w:color="000000" w:fill="FFFFFF"/>
            <w:noWrap/>
            <w:vAlign w:val="bottom"/>
            <w:hideMark/>
          </w:tcPr>
          <w:p w14:paraId="57748FD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70,000</w:t>
            </w:r>
          </w:p>
        </w:tc>
      </w:tr>
      <w:tr w:rsidR="006975E1" w:rsidRPr="008F5E16" w14:paraId="674D3DD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29C530E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06370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CF184A1" w14:textId="10D1A6C8"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Furnizimi me </w:t>
            </w:r>
            <w:r w:rsidR="003E6915" w:rsidRPr="008F5E16">
              <w:rPr>
                <w:rFonts w:ascii="Arial" w:eastAsia="Times New Roman" w:hAnsi="Arial" w:cs="Arial"/>
                <w:sz w:val="12"/>
                <w:szCs w:val="12"/>
              </w:rPr>
              <w:t>Ujë</w:t>
            </w:r>
            <w:r w:rsidRPr="008F5E16">
              <w:rPr>
                <w:rFonts w:ascii="Arial" w:eastAsia="Times New Roman" w:hAnsi="Arial" w:cs="Arial"/>
                <w:sz w:val="12"/>
                <w:szCs w:val="12"/>
              </w:rPr>
              <w:t xml:space="preserve"> dhe Kanalizime</w:t>
            </w:r>
          </w:p>
        </w:tc>
        <w:tc>
          <w:tcPr>
            <w:tcW w:w="474" w:type="pct"/>
            <w:tcBorders>
              <w:top w:val="nil"/>
              <w:left w:val="nil"/>
              <w:bottom w:val="dotted" w:sz="4" w:space="0" w:color="auto"/>
              <w:right w:val="single" w:sz="4" w:space="0" w:color="auto"/>
            </w:tcBorders>
            <w:shd w:val="clear" w:color="000000" w:fill="FFFFFF"/>
            <w:noWrap/>
            <w:vAlign w:val="bottom"/>
            <w:hideMark/>
          </w:tcPr>
          <w:p w14:paraId="2879DA4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488,438</w:t>
            </w:r>
          </w:p>
        </w:tc>
        <w:tc>
          <w:tcPr>
            <w:tcW w:w="432" w:type="pct"/>
            <w:tcBorders>
              <w:top w:val="nil"/>
              <w:left w:val="nil"/>
              <w:bottom w:val="dotted" w:sz="4" w:space="0" w:color="auto"/>
              <w:right w:val="dashed" w:sz="4" w:space="0" w:color="auto"/>
            </w:tcBorders>
            <w:shd w:val="clear" w:color="000000" w:fill="FFFFFF"/>
            <w:noWrap/>
            <w:vAlign w:val="bottom"/>
            <w:hideMark/>
          </w:tcPr>
          <w:p w14:paraId="65B680D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8,593,602</w:t>
            </w:r>
          </w:p>
        </w:tc>
        <w:tc>
          <w:tcPr>
            <w:tcW w:w="425" w:type="pct"/>
            <w:tcBorders>
              <w:top w:val="nil"/>
              <w:left w:val="nil"/>
              <w:bottom w:val="dotted" w:sz="4" w:space="0" w:color="auto"/>
              <w:right w:val="dashed" w:sz="4" w:space="0" w:color="auto"/>
            </w:tcBorders>
            <w:shd w:val="clear" w:color="000000" w:fill="FFFFFF"/>
            <w:noWrap/>
            <w:vAlign w:val="bottom"/>
            <w:hideMark/>
          </w:tcPr>
          <w:p w14:paraId="2579D62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2,207,004</w:t>
            </w:r>
          </w:p>
        </w:tc>
        <w:tc>
          <w:tcPr>
            <w:tcW w:w="461" w:type="pct"/>
            <w:tcBorders>
              <w:top w:val="nil"/>
              <w:left w:val="nil"/>
              <w:bottom w:val="dotted" w:sz="4" w:space="0" w:color="auto"/>
              <w:right w:val="single" w:sz="4" w:space="0" w:color="auto"/>
            </w:tcBorders>
            <w:shd w:val="clear" w:color="000000" w:fill="FFFFFF"/>
            <w:noWrap/>
            <w:vAlign w:val="bottom"/>
            <w:hideMark/>
          </w:tcPr>
          <w:p w14:paraId="4E188CE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10,800,606</w:t>
            </w:r>
          </w:p>
        </w:tc>
        <w:tc>
          <w:tcPr>
            <w:tcW w:w="548" w:type="pct"/>
            <w:tcBorders>
              <w:top w:val="nil"/>
              <w:left w:val="nil"/>
              <w:bottom w:val="dotted" w:sz="4" w:space="0" w:color="auto"/>
              <w:right w:val="single" w:sz="4" w:space="0" w:color="auto"/>
            </w:tcBorders>
            <w:shd w:val="clear" w:color="000000" w:fill="FFFFFF"/>
            <w:noWrap/>
            <w:vAlign w:val="bottom"/>
            <w:hideMark/>
          </w:tcPr>
          <w:p w14:paraId="1EE2366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11,289,044</w:t>
            </w:r>
          </w:p>
        </w:tc>
      </w:tr>
      <w:tr w:rsidR="006975E1" w:rsidRPr="008F5E16" w14:paraId="46E7B9E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94A650F"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04320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6139EE7" w14:textId="2E9F1DCE"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6975E1" w:rsidRPr="008F5E16">
              <w:rPr>
                <w:rFonts w:ascii="Arial" w:eastAsia="Times New Roman" w:hAnsi="Arial" w:cs="Arial"/>
                <w:sz w:val="12"/>
                <w:szCs w:val="12"/>
              </w:rPr>
              <w:t xml:space="preserve"> </w:t>
            </w:r>
            <w:r w:rsidRPr="008F5E16">
              <w:rPr>
                <w:rFonts w:ascii="Arial" w:eastAsia="Times New Roman" w:hAnsi="Arial" w:cs="Arial"/>
                <w:sz w:val="12"/>
                <w:szCs w:val="12"/>
              </w:rPr>
              <w:t>Energjinë</w:t>
            </w:r>
          </w:p>
        </w:tc>
        <w:tc>
          <w:tcPr>
            <w:tcW w:w="474" w:type="pct"/>
            <w:tcBorders>
              <w:top w:val="nil"/>
              <w:left w:val="nil"/>
              <w:bottom w:val="dotted" w:sz="4" w:space="0" w:color="auto"/>
              <w:right w:val="single" w:sz="4" w:space="0" w:color="auto"/>
            </w:tcBorders>
            <w:shd w:val="clear" w:color="000000" w:fill="FFFFFF"/>
            <w:noWrap/>
            <w:vAlign w:val="bottom"/>
            <w:hideMark/>
          </w:tcPr>
          <w:p w14:paraId="49C3F56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116,541</w:t>
            </w:r>
          </w:p>
        </w:tc>
        <w:tc>
          <w:tcPr>
            <w:tcW w:w="432" w:type="pct"/>
            <w:tcBorders>
              <w:top w:val="nil"/>
              <w:left w:val="nil"/>
              <w:bottom w:val="dotted" w:sz="4" w:space="0" w:color="auto"/>
              <w:right w:val="dashed" w:sz="4" w:space="0" w:color="auto"/>
            </w:tcBorders>
            <w:shd w:val="clear" w:color="000000" w:fill="FFFFFF"/>
            <w:noWrap/>
            <w:vAlign w:val="bottom"/>
            <w:hideMark/>
          </w:tcPr>
          <w:p w14:paraId="7DAB844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250,000</w:t>
            </w:r>
          </w:p>
        </w:tc>
        <w:tc>
          <w:tcPr>
            <w:tcW w:w="425" w:type="pct"/>
            <w:tcBorders>
              <w:top w:val="nil"/>
              <w:left w:val="nil"/>
              <w:bottom w:val="dotted" w:sz="4" w:space="0" w:color="auto"/>
              <w:right w:val="dashed" w:sz="4" w:space="0" w:color="auto"/>
            </w:tcBorders>
            <w:shd w:val="clear" w:color="000000" w:fill="FFFFFF"/>
            <w:noWrap/>
            <w:vAlign w:val="bottom"/>
            <w:hideMark/>
          </w:tcPr>
          <w:p w14:paraId="37FE99A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2,900,000</w:t>
            </w:r>
          </w:p>
        </w:tc>
        <w:tc>
          <w:tcPr>
            <w:tcW w:w="461" w:type="pct"/>
            <w:tcBorders>
              <w:top w:val="nil"/>
              <w:left w:val="nil"/>
              <w:bottom w:val="dotted" w:sz="4" w:space="0" w:color="auto"/>
              <w:right w:val="single" w:sz="4" w:space="0" w:color="auto"/>
            </w:tcBorders>
            <w:shd w:val="clear" w:color="000000" w:fill="FFFFFF"/>
            <w:noWrap/>
            <w:vAlign w:val="bottom"/>
            <w:hideMark/>
          </w:tcPr>
          <w:p w14:paraId="3D59208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3,150,000</w:t>
            </w:r>
          </w:p>
        </w:tc>
        <w:tc>
          <w:tcPr>
            <w:tcW w:w="548" w:type="pct"/>
            <w:tcBorders>
              <w:top w:val="nil"/>
              <w:left w:val="nil"/>
              <w:bottom w:val="dotted" w:sz="4" w:space="0" w:color="auto"/>
              <w:right w:val="single" w:sz="4" w:space="0" w:color="auto"/>
            </w:tcBorders>
            <w:shd w:val="clear" w:color="000000" w:fill="FFFFFF"/>
            <w:noWrap/>
            <w:vAlign w:val="bottom"/>
            <w:hideMark/>
          </w:tcPr>
          <w:p w14:paraId="1F42208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3,266,541</w:t>
            </w:r>
          </w:p>
        </w:tc>
      </w:tr>
      <w:tr w:rsidR="006975E1" w:rsidRPr="008F5E16" w14:paraId="7E9A9E3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2D4D13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04430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96A8763" w14:textId="1A761778"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p</w:t>
            </w:r>
            <w:r w:rsidRPr="008F5E16">
              <w:rPr>
                <w:rFonts w:ascii="Arial" w:eastAsia="Times New Roman" w:hAnsi="Arial" w:cs="Arial"/>
                <w:sz w:val="12"/>
                <w:szCs w:val="12"/>
              </w:rPr>
              <w:t>ë</w:t>
            </w:r>
            <w:r w:rsidR="006975E1" w:rsidRPr="008F5E16">
              <w:rPr>
                <w:rFonts w:ascii="Arial" w:eastAsia="Times New Roman" w:hAnsi="Arial" w:cs="Arial"/>
                <w:sz w:val="12"/>
                <w:szCs w:val="12"/>
              </w:rPr>
              <w:t xml:space="preserve">r Burimet Natyrore </w:t>
            </w:r>
          </w:p>
        </w:tc>
        <w:tc>
          <w:tcPr>
            <w:tcW w:w="474" w:type="pct"/>
            <w:tcBorders>
              <w:top w:val="nil"/>
              <w:left w:val="nil"/>
              <w:bottom w:val="dotted" w:sz="4" w:space="0" w:color="auto"/>
              <w:right w:val="single" w:sz="4" w:space="0" w:color="auto"/>
            </w:tcBorders>
            <w:shd w:val="clear" w:color="000000" w:fill="FFFFFF"/>
            <w:noWrap/>
            <w:vAlign w:val="bottom"/>
            <w:hideMark/>
          </w:tcPr>
          <w:p w14:paraId="06D8D67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300,864</w:t>
            </w:r>
          </w:p>
        </w:tc>
        <w:tc>
          <w:tcPr>
            <w:tcW w:w="432" w:type="pct"/>
            <w:tcBorders>
              <w:top w:val="nil"/>
              <w:left w:val="nil"/>
              <w:bottom w:val="dotted" w:sz="4" w:space="0" w:color="auto"/>
              <w:right w:val="dashed" w:sz="4" w:space="0" w:color="auto"/>
            </w:tcBorders>
            <w:shd w:val="clear" w:color="000000" w:fill="FFFFFF"/>
            <w:noWrap/>
            <w:vAlign w:val="bottom"/>
            <w:hideMark/>
          </w:tcPr>
          <w:p w14:paraId="47A7F2C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97,000</w:t>
            </w:r>
          </w:p>
        </w:tc>
        <w:tc>
          <w:tcPr>
            <w:tcW w:w="425" w:type="pct"/>
            <w:tcBorders>
              <w:top w:val="nil"/>
              <w:left w:val="nil"/>
              <w:bottom w:val="dotted" w:sz="4" w:space="0" w:color="auto"/>
              <w:right w:val="dashed" w:sz="4" w:space="0" w:color="auto"/>
            </w:tcBorders>
            <w:shd w:val="clear" w:color="000000" w:fill="FFFFFF"/>
            <w:noWrap/>
            <w:vAlign w:val="bottom"/>
            <w:hideMark/>
          </w:tcPr>
          <w:p w14:paraId="1119F04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B236C7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97,000</w:t>
            </w:r>
          </w:p>
        </w:tc>
        <w:tc>
          <w:tcPr>
            <w:tcW w:w="548" w:type="pct"/>
            <w:tcBorders>
              <w:top w:val="nil"/>
              <w:left w:val="nil"/>
              <w:bottom w:val="dotted" w:sz="4" w:space="0" w:color="auto"/>
              <w:right w:val="single" w:sz="4" w:space="0" w:color="auto"/>
            </w:tcBorders>
            <w:shd w:val="clear" w:color="000000" w:fill="FFFFFF"/>
            <w:noWrap/>
            <w:vAlign w:val="bottom"/>
            <w:hideMark/>
          </w:tcPr>
          <w:p w14:paraId="0904220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397,864</w:t>
            </w:r>
          </w:p>
        </w:tc>
      </w:tr>
      <w:tr w:rsidR="006975E1" w:rsidRPr="008F5E16" w14:paraId="0FEF4D4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CB39F5C"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04440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1F55314" w14:textId="2D062A82"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6975E1" w:rsidRPr="008F5E16">
              <w:rPr>
                <w:rFonts w:ascii="Arial" w:eastAsia="Times New Roman" w:hAnsi="Arial" w:cs="Arial"/>
                <w:sz w:val="12"/>
                <w:szCs w:val="12"/>
              </w:rPr>
              <w:t xml:space="preserve"> </w:t>
            </w:r>
            <w:r w:rsidRPr="008F5E16">
              <w:rPr>
                <w:rFonts w:ascii="Arial" w:eastAsia="Times New Roman" w:hAnsi="Arial" w:cs="Arial"/>
                <w:sz w:val="12"/>
                <w:szCs w:val="12"/>
              </w:rPr>
              <w:t>Industrinë</w:t>
            </w:r>
          </w:p>
        </w:tc>
        <w:tc>
          <w:tcPr>
            <w:tcW w:w="474" w:type="pct"/>
            <w:tcBorders>
              <w:top w:val="nil"/>
              <w:left w:val="nil"/>
              <w:bottom w:val="dotted" w:sz="4" w:space="0" w:color="auto"/>
              <w:right w:val="single" w:sz="4" w:space="0" w:color="auto"/>
            </w:tcBorders>
            <w:shd w:val="clear" w:color="000000" w:fill="FFFFFF"/>
            <w:noWrap/>
            <w:vAlign w:val="bottom"/>
            <w:hideMark/>
          </w:tcPr>
          <w:p w14:paraId="1B810B1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344,922</w:t>
            </w:r>
          </w:p>
        </w:tc>
        <w:tc>
          <w:tcPr>
            <w:tcW w:w="432" w:type="pct"/>
            <w:tcBorders>
              <w:top w:val="nil"/>
              <w:left w:val="nil"/>
              <w:bottom w:val="dotted" w:sz="4" w:space="0" w:color="auto"/>
              <w:right w:val="dashed" w:sz="4" w:space="0" w:color="auto"/>
            </w:tcBorders>
            <w:shd w:val="clear" w:color="000000" w:fill="FFFFFF"/>
            <w:noWrap/>
            <w:vAlign w:val="bottom"/>
            <w:hideMark/>
          </w:tcPr>
          <w:p w14:paraId="40946A7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425" w:type="pct"/>
            <w:tcBorders>
              <w:top w:val="nil"/>
              <w:left w:val="nil"/>
              <w:bottom w:val="dotted" w:sz="4" w:space="0" w:color="auto"/>
              <w:right w:val="dashed" w:sz="4" w:space="0" w:color="auto"/>
            </w:tcBorders>
            <w:shd w:val="clear" w:color="000000" w:fill="FFFFFF"/>
            <w:noWrap/>
            <w:vAlign w:val="bottom"/>
            <w:hideMark/>
          </w:tcPr>
          <w:p w14:paraId="18C55F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6DA61E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548" w:type="pct"/>
            <w:tcBorders>
              <w:top w:val="nil"/>
              <w:left w:val="nil"/>
              <w:bottom w:val="dotted" w:sz="4" w:space="0" w:color="auto"/>
              <w:right w:val="single" w:sz="4" w:space="0" w:color="auto"/>
            </w:tcBorders>
            <w:shd w:val="clear" w:color="000000" w:fill="FFFFFF"/>
            <w:noWrap/>
            <w:vAlign w:val="bottom"/>
            <w:hideMark/>
          </w:tcPr>
          <w:p w14:paraId="62EBECF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422,922</w:t>
            </w:r>
          </w:p>
        </w:tc>
      </w:tr>
      <w:tr w:rsidR="006975E1" w:rsidRPr="008F5E16" w14:paraId="0CA1F85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A73519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06180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50DD05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Planifikimi Urban </w:t>
            </w:r>
          </w:p>
        </w:tc>
        <w:tc>
          <w:tcPr>
            <w:tcW w:w="474" w:type="pct"/>
            <w:tcBorders>
              <w:top w:val="nil"/>
              <w:left w:val="nil"/>
              <w:bottom w:val="dotted" w:sz="4" w:space="0" w:color="auto"/>
              <w:right w:val="single" w:sz="4" w:space="0" w:color="auto"/>
            </w:tcBorders>
            <w:shd w:val="clear" w:color="000000" w:fill="FFFFFF"/>
            <w:noWrap/>
            <w:vAlign w:val="bottom"/>
            <w:hideMark/>
          </w:tcPr>
          <w:p w14:paraId="5DFD91A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94,618</w:t>
            </w:r>
          </w:p>
        </w:tc>
        <w:tc>
          <w:tcPr>
            <w:tcW w:w="432" w:type="pct"/>
            <w:tcBorders>
              <w:top w:val="nil"/>
              <w:left w:val="nil"/>
              <w:bottom w:val="dotted" w:sz="4" w:space="0" w:color="auto"/>
              <w:right w:val="dashed" w:sz="4" w:space="0" w:color="auto"/>
            </w:tcBorders>
            <w:shd w:val="clear" w:color="000000" w:fill="FFFFFF"/>
            <w:noWrap/>
            <w:vAlign w:val="bottom"/>
            <w:hideMark/>
          </w:tcPr>
          <w:p w14:paraId="63CAD3B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104,000</w:t>
            </w:r>
          </w:p>
        </w:tc>
        <w:tc>
          <w:tcPr>
            <w:tcW w:w="425" w:type="pct"/>
            <w:tcBorders>
              <w:top w:val="nil"/>
              <w:left w:val="nil"/>
              <w:bottom w:val="dotted" w:sz="4" w:space="0" w:color="auto"/>
              <w:right w:val="dashed" w:sz="4" w:space="0" w:color="auto"/>
            </w:tcBorders>
            <w:shd w:val="clear" w:color="000000" w:fill="FFFFFF"/>
            <w:noWrap/>
            <w:vAlign w:val="bottom"/>
            <w:hideMark/>
          </w:tcPr>
          <w:p w14:paraId="772A12C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42099E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104,000</w:t>
            </w:r>
          </w:p>
        </w:tc>
        <w:tc>
          <w:tcPr>
            <w:tcW w:w="548" w:type="pct"/>
            <w:tcBorders>
              <w:top w:val="nil"/>
              <w:left w:val="nil"/>
              <w:bottom w:val="dotted" w:sz="4" w:space="0" w:color="auto"/>
              <w:right w:val="single" w:sz="4" w:space="0" w:color="auto"/>
            </w:tcBorders>
            <w:shd w:val="clear" w:color="000000" w:fill="FFFFFF"/>
            <w:noWrap/>
            <w:vAlign w:val="bottom"/>
            <w:hideMark/>
          </w:tcPr>
          <w:p w14:paraId="11BCA21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198,618</w:t>
            </w:r>
          </w:p>
        </w:tc>
      </w:tr>
      <w:tr w:rsidR="006975E1" w:rsidRPr="008F5E16" w14:paraId="76CDFAD2"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3CBFC6E4"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10</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43DEAA7" w14:textId="7E95E0BC"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Financave dhe </w:t>
            </w:r>
            <w:r w:rsidR="003E6915" w:rsidRPr="008F5E16">
              <w:rPr>
                <w:rFonts w:ascii="Arial" w:eastAsia="Times New Roman" w:hAnsi="Arial" w:cs="Arial"/>
                <w:b/>
                <w:bCs/>
                <w:color w:val="000000"/>
                <w:sz w:val="12"/>
                <w:szCs w:val="12"/>
              </w:rPr>
              <w:t>Ekonomisë</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765FC9A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55,237,448</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53C711D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1,484,689</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17040B6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1,220,690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1135F49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2,705,379</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5DF40E1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57,942,827</w:t>
            </w:r>
          </w:p>
        </w:tc>
      </w:tr>
      <w:tr w:rsidR="006975E1" w:rsidRPr="008F5E16" w14:paraId="61857AB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71C426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22C237C"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225A437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832,773</w:t>
            </w:r>
          </w:p>
        </w:tc>
        <w:tc>
          <w:tcPr>
            <w:tcW w:w="432" w:type="pct"/>
            <w:tcBorders>
              <w:top w:val="nil"/>
              <w:left w:val="nil"/>
              <w:bottom w:val="dotted" w:sz="4" w:space="0" w:color="auto"/>
              <w:right w:val="dashed" w:sz="4" w:space="0" w:color="auto"/>
            </w:tcBorders>
            <w:shd w:val="clear" w:color="000000" w:fill="FFFFFF"/>
            <w:noWrap/>
            <w:vAlign w:val="bottom"/>
            <w:hideMark/>
          </w:tcPr>
          <w:p w14:paraId="7BDBB43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148,000</w:t>
            </w:r>
          </w:p>
        </w:tc>
        <w:tc>
          <w:tcPr>
            <w:tcW w:w="425" w:type="pct"/>
            <w:tcBorders>
              <w:top w:val="nil"/>
              <w:left w:val="nil"/>
              <w:bottom w:val="dotted" w:sz="4" w:space="0" w:color="auto"/>
              <w:right w:val="dashed" w:sz="4" w:space="0" w:color="auto"/>
            </w:tcBorders>
            <w:shd w:val="clear" w:color="000000" w:fill="FFFFFF"/>
            <w:noWrap/>
            <w:vAlign w:val="bottom"/>
            <w:hideMark/>
          </w:tcPr>
          <w:p w14:paraId="369D05A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400,000</w:t>
            </w:r>
          </w:p>
        </w:tc>
        <w:tc>
          <w:tcPr>
            <w:tcW w:w="461" w:type="pct"/>
            <w:tcBorders>
              <w:top w:val="nil"/>
              <w:left w:val="nil"/>
              <w:bottom w:val="dotted" w:sz="4" w:space="0" w:color="auto"/>
              <w:right w:val="single" w:sz="4" w:space="0" w:color="auto"/>
            </w:tcBorders>
            <w:shd w:val="clear" w:color="000000" w:fill="FFFFFF"/>
            <w:noWrap/>
            <w:vAlign w:val="bottom"/>
            <w:hideMark/>
          </w:tcPr>
          <w:p w14:paraId="40EEE50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548,000</w:t>
            </w:r>
          </w:p>
        </w:tc>
        <w:tc>
          <w:tcPr>
            <w:tcW w:w="548" w:type="pct"/>
            <w:tcBorders>
              <w:top w:val="nil"/>
              <w:left w:val="nil"/>
              <w:bottom w:val="dotted" w:sz="4" w:space="0" w:color="auto"/>
              <w:right w:val="single" w:sz="4" w:space="0" w:color="auto"/>
            </w:tcBorders>
            <w:shd w:val="clear" w:color="000000" w:fill="FFFFFF"/>
            <w:noWrap/>
            <w:vAlign w:val="bottom"/>
            <w:hideMark/>
          </w:tcPr>
          <w:p w14:paraId="27D640E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1,380,773</w:t>
            </w:r>
          </w:p>
        </w:tc>
      </w:tr>
      <w:tr w:rsidR="006975E1" w:rsidRPr="008F5E16" w14:paraId="41840396"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8C1CEA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E2155B4"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Shpenzimeve Publike</w:t>
            </w:r>
          </w:p>
        </w:tc>
        <w:tc>
          <w:tcPr>
            <w:tcW w:w="474" w:type="pct"/>
            <w:tcBorders>
              <w:top w:val="nil"/>
              <w:left w:val="nil"/>
              <w:bottom w:val="dotted" w:sz="4" w:space="0" w:color="auto"/>
              <w:right w:val="single" w:sz="4" w:space="0" w:color="auto"/>
            </w:tcBorders>
            <w:shd w:val="clear" w:color="000000" w:fill="FFFFFF"/>
            <w:noWrap/>
            <w:vAlign w:val="bottom"/>
            <w:hideMark/>
          </w:tcPr>
          <w:p w14:paraId="7FE191F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502,581</w:t>
            </w:r>
          </w:p>
        </w:tc>
        <w:tc>
          <w:tcPr>
            <w:tcW w:w="432" w:type="pct"/>
            <w:tcBorders>
              <w:top w:val="nil"/>
              <w:left w:val="nil"/>
              <w:bottom w:val="dotted" w:sz="4" w:space="0" w:color="auto"/>
              <w:right w:val="dashed" w:sz="4" w:space="0" w:color="auto"/>
            </w:tcBorders>
            <w:shd w:val="clear" w:color="000000" w:fill="FFFFFF"/>
            <w:noWrap/>
            <w:vAlign w:val="bottom"/>
            <w:hideMark/>
          </w:tcPr>
          <w:p w14:paraId="0BAA683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36C963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7CC8BF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1D22222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502,581</w:t>
            </w:r>
          </w:p>
        </w:tc>
      </w:tr>
      <w:tr w:rsidR="006975E1" w:rsidRPr="008F5E16" w14:paraId="499CC062"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08A62C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7FCBC4B" w14:textId="3D065A90"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Ekzekutimi i Pagesave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Ndryshme</w:t>
            </w:r>
          </w:p>
        </w:tc>
        <w:tc>
          <w:tcPr>
            <w:tcW w:w="474" w:type="pct"/>
            <w:tcBorders>
              <w:top w:val="nil"/>
              <w:left w:val="nil"/>
              <w:bottom w:val="dotted" w:sz="4" w:space="0" w:color="auto"/>
              <w:right w:val="single" w:sz="4" w:space="0" w:color="auto"/>
            </w:tcBorders>
            <w:shd w:val="clear" w:color="000000" w:fill="FFFFFF"/>
            <w:noWrap/>
            <w:vAlign w:val="bottom"/>
            <w:hideMark/>
          </w:tcPr>
          <w:p w14:paraId="15D06C1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604,000</w:t>
            </w:r>
          </w:p>
        </w:tc>
        <w:tc>
          <w:tcPr>
            <w:tcW w:w="432" w:type="pct"/>
            <w:tcBorders>
              <w:top w:val="nil"/>
              <w:left w:val="nil"/>
              <w:bottom w:val="nil"/>
              <w:right w:val="nil"/>
            </w:tcBorders>
            <w:shd w:val="clear" w:color="auto" w:fill="auto"/>
            <w:noWrap/>
            <w:vAlign w:val="bottom"/>
            <w:hideMark/>
          </w:tcPr>
          <w:p w14:paraId="77CF109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dashed" w:sz="4" w:space="0" w:color="auto"/>
              <w:bottom w:val="dotted" w:sz="4" w:space="0" w:color="auto"/>
              <w:right w:val="dashed" w:sz="4" w:space="0" w:color="auto"/>
            </w:tcBorders>
            <w:shd w:val="clear" w:color="000000" w:fill="FFFFFF"/>
            <w:noWrap/>
            <w:vAlign w:val="bottom"/>
            <w:hideMark/>
          </w:tcPr>
          <w:p w14:paraId="5DBD063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7A53CC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5919B0B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604,000</w:t>
            </w:r>
          </w:p>
        </w:tc>
      </w:tr>
      <w:tr w:rsidR="006975E1" w:rsidRPr="008F5E16" w14:paraId="6860886A"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D8D450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F9DAD5A" w14:textId="54AD5A73"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Ardhurave Tatimore</w:t>
            </w:r>
          </w:p>
        </w:tc>
        <w:tc>
          <w:tcPr>
            <w:tcW w:w="474" w:type="pct"/>
            <w:tcBorders>
              <w:top w:val="nil"/>
              <w:left w:val="nil"/>
              <w:bottom w:val="dotted" w:sz="4" w:space="0" w:color="auto"/>
              <w:right w:val="single" w:sz="4" w:space="0" w:color="auto"/>
            </w:tcBorders>
            <w:shd w:val="clear" w:color="000000" w:fill="FFFFFF"/>
            <w:noWrap/>
            <w:vAlign w:val="bottom"/>
            <w:hideMark/>
          </w:tcPr>
          <w:p w14:paraId="6F103C0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2,917,634</w:t>
            </w:r>
          </w:p>
        </w:tc>
        <w:tc>
          <w:tcPr>
            <w:tcW w:w="432" w:type="pct"/>
            <w:tcBorders>
              <w:top w:val="dotted" w:sz="4" w:space="0" w:color="auto"/>
              <w:left w:val="nil"/>
              <w:bottom w:val="dotted" w:sz="4" w:space="0" w:color="auto"/>
              <w:right w:val="dashed" w:sz="4" w:space="0" w:color="auto"/>
            </w:tcBorders>
            <w:shd w:val="clear" w:color="000000" w:fill="FFFFFF"/>
            <w:noWrap/>
            <w:vAlign w:val="bottom"/>
            <w:hideMark/>
          </w:tcPr>
          <w:p w14:paraId="5CDC76D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83,000</w:t>
            </w:r>
          </w:p>
        </w:tc>
        <w:tc>
          <w:tcPr>
            <w:tcW w:w="425" w:type="pct"/>
            <w:tcBorders>
              <w:top w:val="nil"/>
              <w:left w:val="nil"/>
              <w:bottom w:val="dotted" w:sz="4" w:space="0" w:color="auto"/>
              <w:right w:val="dashed" w:sz="4" w:space="0" w:color="auto"/>
            </w:tcBorders>
            <w:shd w:val="clear" w:color="000000" w:fill="FFFFFF"/>
            <w:noWrap/>
            <w:vAlign w:val="bottom"/>
            <w:hideMark/>
          </w:tcPr>
          <w:p w14:paraId="10C8184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757630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83,000</w:t>
            </w:r>
          </w:p>
        </w:tc>
        <w:tc>
          <w:tcPr>
            <w:tcW w:w="548" w:type="pct"/>
            <w:tcBorders>
              <w:top w:val="nil"/>
              <w:left w:val="nil"/>
              <w:bottom w:val="dotted" w:sz="4" w:space="0" w:color="auto"/>
              <w:right w:val="single" w:sz="4" w:space="0" w:color="auto"/>
            </w:tcBorders>
            <w:shd w:val="clear" w:color="000000" w:fill="FFFFFF"/>
            <w:noWrap/>
            <w:vAlign w:val="bottom"/>
            <w:hideMark/>
          </w:tcPr>
          <w:p w14:paraId="1E7E251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3,000,634</w:t>
            </w:r>
          </w:p>
        </w:tc>
      </w:tr>
      <w:tr w:rsidR="006975E1" w:rsidRPr="008F5E16" w14:paraId="36B05C6D"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A5E2DC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A0F6BB5" w14:textId="0AEB9C7F"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Ardhurave Doganore</w:t>
            </w:r>
          </w:p>
        </w:tc>
        <w:tc>
          <w:tcPr>
            <w:tcW w:w="474" w:type="pct"/>
            <w:tcBorders>
              <w:top w:val="nil"/>
              <w:left w:val="nil"/>
              <w:bottom w:val="dotted" w:sz="4" w:space="0" w:color="auto"/>
              <w:right w:val="single" w:sz="4" w:space="0" w:color="auto"/>
            </w:tcBorders>
            <w:shd w:val="clear" w:color="000000" w:fill="FFFFFF"/>
            <w:noWrap/>
            <w:vAlign w:val="bottom"/>
            <w:hideMark/>
          </w:tcPr>
          <w:p w14:paraId="6CA3E9F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4,390,775</w:t>
            </w:r>
          </w:p>
        </w:tc>
        <w:tc>
          <w:tcPr>
            <w:tcW w:w="432" w:type="pct"/>
            <w:tcBorders>
              <w:top w:val="nil"/>
              <w:left w:val="nil"/>
              <w:bottom w:val="dotted" w:sz="4" w:space="0" w:color="auto"/>
              <w:right w:val="dashed" w:sz="4" w:space="0" w:color="auto"/>
            </w:tcBorders>
            <w:shd w:val="clear" w:color="000000" w:fill="FFFFFF"/>
            <w:noWrap/>
            <w:vAlign w:val="bottom"/>
            <w:hideMark/>
          </w:tcPr>
          <w:p w14:paraId="6753F2E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123,220</w:t>
            </w:r>
          </w:p>
        </w:tc>
        <w:tc>
          <w:tcPr>
            <w:tcW w:w="425" w:type="pct"/>
            <w:tcBorders>
              <w:top w:val="nil"/>
              <w:left w:val="nil"/>
              <w:bottom w:val="dotted" w:sz="4" w:space="0" w:color="auto"/>
              <w:right w:val="dashed" w:sz="4" w:space="0" w:color="auto"/>
            </w:tcBorders>
            <w:shd w:val="clear" w:color="000000" w:fill="FFFFFF"/>
            <w:noWrap/>
            <w:vAlign w:val="bottom"/>
            <w:hideMark/>
          </w:tcPr>
          <w:p w14:paraId="1A99CB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6,000</w:t>
            </w:r>
          </w:p>
        </w:tc>
        <w:tc>
          <w:tcPr>
            <w:tcW w:w="461" w:type="pct"/>
            <w:tcBorders>
              <w:top w:val="nil"/>
              <w:left w:val="nil"/>
              <w:bottom w:val="dotted" w:sz="4" w:space="0" w:color="auto"/>
              <w:right w:val="single" w:sz="4" w:space="0" w:color="auto"/>
            </w:tcBorders>
            <w:shd w:val="clear" w:color="000000" w:fill="FFFFFF"/>
            <w:noWrap/>
            <w:vAlign w:val="bottom"/>
            <w:hideMark/>
          </w:tcPr>
          <w:p w14:paraId="190DA55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129,220</w:t>
            </w:r>
          </w:p>
        </w:tc>
        <w:tc>
          <w:tcPr>
            <w:tcW w:w="548" w:type="pct"/>
            <w:tcBorders>
              <w:top w:val="nil"/>
              <w:left w:val="nil"/>
              <w:bottom w:val="dotted" w:sz="4" w:space="0" w:color="auto"/>
              <w:right w:val="single" w:sz="4" w:space="0" w:color="auto"/>
            </w:tcBorders>
            <w:shd w:val="clear" w:color="000000" w:fill="FFFFFF"/>
            <w:noWrap/>
            <w:vAlign w:val="bottom"/>
            <w:hideMark/>
          </w:tcPr>
          <w:p w14:paraId="3B8D4C2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4,519,995</w:t>
            </w:r>
          </w:p>
        </w:tc>
      </w:tr>
      <w:tr w:rsidR="006975E1" w:rsidRPr="008F5E16" w14:paraId="0E77DFCA"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26D681AA"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E3915DA" w14:textId="12EA76FB"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Lufta </w:t>
            </w:r>
            <w:r w:rsidR="003E6915" w:rsidRPr="008F5E16">
              <w:rPr>
                <w:rFonts w:ascii="Arial" w:eastAsia="Times New Roman" w:hAnsi="Arial" w:cs="Arial"/>
                <w:sz w:val="12"/>
                <w:szCs w:val="12"/>
              </w:rPr>
              <w:t>kundër</w:t>
            </w:r>
            <w:r w:rsidRPr="008F5E16">
              <w:rPr>
                <w:rFonts w:ascii="Arial" w:eastAsia="Times New Roman" w:hAnsi="Arial" w:cs="Arial"/>
                <w:sz w:val="12"/>
                <w:szCs w:val="12"/>
              </w:rPr>
              <w:t xml:space="preserve"> Transaksioneve Financiare Jo-Ligjore</w:t>
            </w:r>
          </w:p>
        </w:tc>
        <w:tc>
          <w:tcPr>
            <w:tcW w:w="474" w:type="pct"/>
            <w:tcBorders>
              <w:top w:val="nil"/>
              <w:left w:val="nil"/>
              <w:bottom w:val="dotted" w:sz="4" w:space="0" w:color="auto"/>
              <w:right w:val="single" w:sz="4" w:space="0" w:color="auto"/>
            </w:tcBorders>
            <w:shd w:val="clear" w:color="000000" w:fill="FFFFFF"/>
            <w:noWrap/>
            <w:vAlign w:val="bottom"/>
            <w:hideMark/>
          </w:tcPr>
          <w:p w14:paraId="3F07FD6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194,579</w:t>
            </w:r>
          </w:p>
        </w:tc>
        <w:tc>
          <w:tcPr>
            <w:tcW w:w="432" w:type="pct"/>
            <w:tcBorders>
              <w:top w:val="nil"/>
              <w:left w:val="nil"/>
              <w:bottom w:val="dotted" w:sz="4" w:space="0" w:color="auto"/>
              <w:right w:val="dashed" w:sz="4" w:space="0" w:color="auto"/>
            </w:tcBorders>
            <w:shd w:val="clear" w:color="000000" w:fill="FFFFFF"/>
            <w:noWrap/>
            <w:vAlign w:val="bottom"/>
            <w:hideMark/>
          </w:tcPr>
          <w:p w14:paraId="3091FF0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6BF1DE3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8E633E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dotted" w:sz="4" w:space="0" w:color="auto"/>
              <w:right w:val="single" w:sz="4" w:space="0" w:color="auto"/>
            </w:tcBorders>
            <w:shd w:val="clear" w:color="000000" w:fill="FFFFFF"/>
            <w:noWrap/>
            <w:vAlign w:val="bottom"/>
            <w:hideMark/>
          </w:tcPr>
          <w:p w14:paraId="7261013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196,579</w:t>
            </w:r>
          </w:p>
        </w:tc>
      </w:tr>
      <w:tr w:rsidR="006975E1" w:rsidRPr="008F5E16" w14:paraId="01BF1A3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27D10F57"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A4656F9" w14:textId="11773C72"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p</w:t>
            </w:r>
            <w:r w:rsidRPr="008F5E16">
              <w:rPr>
                <w:rFonts w:ascii="Arial" w:eastAsia="Times New Roman" w:hAnsi="Arial" w:cs="Arial"/>
                <w:sz w:val="12"/>
                <w:szCs w:val="12"/>
              </w:rPr>
              <w:t>ë</w:t>
            </w:r>
            <w:r w:rsidR="006975E1" w:rsidRPr="008F5E16">
              <w:rPr>
                <w:rFonts w:ascii="Arial" w:eastAsia="Times New Roman" w:hAnsi="Arial" w:cs="Arial"/>
                <w:sz w:val="12"/>
                <w:szCs w:val="12"/>
              </w:rPr>
              <w:t>r Zhvillim Ekonomik</w:t>
            </w:r>
          </w:p>
        </w:tc>
        <w:tc>
          <w:tcPr>
            <w:tcW w:w="474" w:type="pct"/>
            <w:tcBorders>
              <w:top w:val="nil"/>
              <w:left w:val="nil"/>
              <w:bottom w:val="dotted" w:sz="4" w:space="0" w:color="auto"/>
              <w:right w:val="single" w:sz="4" w:space="0" w:color="auto"/>
            </w:tcBorders>
            <w:shd w:val="clear" w:color="000000" w:fill="FFFFFF"/>
            <w:noWrap/>
            <w:vAlign w:val="bottom"/>
            <w:hideMark/>
          </w:tcPr>
          <w:p w14:paraId="1783442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444,227</w:t>
            </w:r>
          </w:p>
        </w:tc>
        <w:tc>
          <w:tcPr>
            <w:tcW w:w="432" w:type="pct"/>
            <w:tcBorders>
              <w:top w:val="nil"/>
              <w:left w:val="nil"/>
              <w:bottom w:val="dotted" w:sz="4" w:space="0" w:color="auto"/>
              <w:right w:val="dashed" w:sz="4" w:space="0" w:color="auto"/>
            </w:tcBorders>
            <w:shd w:val="clear" w:color="000000" w:fill="FFFFFF"/>
            <w:noWrap/>
            <w:vAlign w:val="bottom"/>
            <w:hideMark/>
          </w:tcPr>
          <w:p w14:paraId="21DB7B9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62,000</w:t>
            </w:r>
          </w:p>
        </w:tc>
        <w:tc>
          <w:tcPr>
            <w:tcW w:w="425" w:type="pct"/>
            <w:tcBorders>
              <w:top w:val="nil"/>
              <w:left w:val="nil"/>
              <w:bottom w:val="dotted" w:sz="4" w:space="0" w:color="auto"/>
              <w:right w:val="dashed" w:sz="4" w:space="0" w:color="auto"/>
            </w:tcBorders>
            <w:shd w:val="clear" w:color="000000" w:fill="FFFFFF"/>
            <w:noWrap/>
            <w:vAlign w:val="bottom"/>
            <w:hideMark/>
          </w:tcPr>
          <w:p w14:paraId="7C222D3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144,690</w:t>
            </w:r>
          </w:p>
        </w:tc>
        <w:tc>
          <w:tcPr>
            <w:tcW w:w="461" w:type="pct"/>
            <w:tcBorders>
              <w:top w:val="nil"/>
              <w:left w:val="nil"/>
              <w:bottom w:val="dotted" w:sz="4" w:space="0" w:color="auto"/>
              <w:right w:val="single" w:sz="4" w:space="0" w:color="auto"/>
            </w:tcBorders>
            <w:shd w:val="clear" w:color="000000" w:fill="FFFFFF"/>
            <w:noWrap/>
            <w:vAlign w:val="bottom"/>
            <w:hideMark/>
          </w:tcPr>
          <w:p w14:paraId="462EA35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206,690</w:t>
            </w:r>
          </w:p>
        </w:tc>
        <w:tc>
          <w:tcPr>
            <w:tcW w:w="548" w:type="pct"/>
            <w:tcBorders>
              <w:top w:val="nil"/>
              <w:left w:val="nil"/>
              <w:bottom w:val="dotted" w:sz="4" w:space="0" w:color="auto"/>
              <w:right w:val="single" w:sz="4" w:space="0" w:color="auto"/>
            </w:tcBorders>
            <w:shd w:val="clear" w:color="000000" w:fill="FFFFFF"/>
            <w:noWrap/>
            <w:vAlign w:val="bottom"/>
            <w:hideMark/>
          </w:tcPr>
          <w:p w14:paraId="063D890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650,917</w:t>
            </w:r>
          </w:p>
        </w:tc>
      </w:tr>
      <w:tr w:rsidR="006975E1" w:rsidRPr="008F5E16" w14:paraId="6DF7187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B5D010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9FC3B1C" w14:textId="5759903A"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6975E1" w:rsidRPr="008F5E16">
              <w:rPr>
                <w:rFonts w:ascii="Arial" w:eastAsia="Times New Roman" w:hAnsi="Arial" w:cs="Arial"/>
                <w:sz w:val="12"/>
                <w:szCs w:val="12"/>
              </w:rPr>
              <w:t xml:space="preserve"> Mbikq. e Tregut, Infrast. e Cil</w:t>
            </w:r>
            <w:r w:rsidRPr="008F5E16">
              <w:rPr>
                <w:rFonts w:ascii="Arial" w:eastAsia="Times New Roman" w:hAnsi="Arial" w:cs="Arial"/>
                <w:sz w:val="12"/>
                <w:szCs w:val="12"/>
              </w:rPr>
              <w:t>ë</w:t>
            </w:r>
            <w:r w:rsidR="006975E1" w:rsidRPr="008F5E16">
              <w:rPr>
                <w:rFonts w:ascii="Arial" w:eastAsia="Times New Roman" w:hAnsi="Arial" w:cs="Arial"/>
                <w:sz w:val="12"/>
                <w:szCs w:val="12"/>
              </w:rPr>
              <w:t>s. dhe Pron. Industr.</w:t>
            </w:r>
          </w:p>
        </w:tc>
        <w:tc>
          <w:tcPr>
            <w:tcW w:w="474" w:type="pct"/>
            <w:tcBorders>
              <w:top w:val="nil"/>
              <w:left w:val="nil"/>
              <w:bottom w:val="dotted" w:sz="4" w:space="0" w:color="auto"/>
              <w:right w:val="single" w:sz="4" w:space="0" w:color="auto"/>
            </w:tcBorders>
            <w:shd w:val="clear" w:color="000000" w:fill="FFFFFF"/>
            <w:noWrap/>
            <w:vAlign w:val="bottom"/>
            <w:hideMark/>
          </w:tcPr>
          <w:p w14:paraId="3C74976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377,373</w:t>
            </w:r>
          </w:p>
        </w:tc>
        <w:tc>
          <w:tcPr>
            <w:tcW w:w="432" w:type="pct"/>
            <w:tcBorders>
              <w:top w:val="nil"/>
              <w:left w:val="nil"/>
              <w:bottom w:val="dotted" w:sz="4" w:space="0" w:color="auto"/>
              <w:right w:val="dashed" w:sz="4" w:space="0" w:color="auto"/>
            </w:tcBorders>
            <w:shd w:val="clear" w:color="000000" w:fill="FFFFFF"/>
            <w:noWrap/>
            <w:vAlign w:val="bottom"/>
            <w:hideMark/>
          </w:tcPr>
          <w:p w14:paraId="5FE162B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w:t>
            </w:r>
          </w:p>
        </w:tc>
        <w:tc>
          <w:tcPr>
            <w:tcW w:w="425" w:type="pct"/>
            <w:tcBorders>
              <w:top w:val="nil"/>
              <w:left w:val="nil"/>
              <w:bottom w:val="dotted" w:sz="4" w:space="0" w:color="auto"/>
              <w:right w:val="dashed" w:sz="4" w:space="0" w:color="auto"/>
            </w:tcBorders>
            <w:shd w:val="clear" w:color="000000" w:fill="FFFFFF"/>
            <w:noWrap/>
            <w:vAlign w:val="bottom"/>
            <w:hideMark/>
          </w:tcPr>
          <w:p w14:paraId="64961DC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E01B78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w:t>
            </w:r>
          </w:p>
        </w:tc>
        <w:tc>
          <w:tcPr>
            <w:tcW w:w="548" w:type="pct"/>
            <w:tcBorders>
              <w:top w:val="nil"/>
              <w:left w:val="nil"/>
              <w:bottom w:val="dotted" w:sz="4" w:space="0" w:color="auto"/>
              <w:right w:val="single" w:sz="4" w:space="0" w:color="auto"/>
            </w:tcBorders>
            <w:shd w:val="clear" w:color="000000" w:fill="FFFFFF"/>
            <w:noWrap/>
            <w:vAlign w:val="bottom"/>
            <w:hideMark/>
          </w:tcPr>
          <w:p w14:paraId="52E9C9F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389,373</w:t>
            </w:r>
          </w:p>
        </w:tc>
      </w:tr>
      <w:tr w:rsidR="006975E1" w:rsidRPr="008F5E16" w14:paraId="15F1EE9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B72B5D2"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10220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AB60771" w14:textId="4EBC6BB6"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Sigurimi </w:t>
            </w:r>
            <w:r w:rsidR="003E6915" w:rsidRPr="008F5E16">
              <w:rPr>
                <w:rFonts w:ascii="Arial" w:eastAsia="Times New Roman" w:hAnsi="Arial" w:cs="Arial"/>
                <w:sz w:val="12"/>
                <w:szCs w:val="12"/>
              </w:rPr>
              <w:t>Shoqëror</w:t>
            </w:r>
          </w:p>
        </w:tc>
        <w:tc>
          <w:tcPr>
            <w:tcW w:w="474" w:type="pct"/>
            <w:tcBorders>
              <w:top w:val="nil"/>
              <w:left w:val="nil"/>
              <w:bottom w:val="dotted" w:sz="4" w:space="0" w:color="auto"/>
              <w:right w:val="single" w:sz="4" w:space="0" w:color="auto"/>
            </w:tcBorders>
            <w:shd w:val="clear" w:color="000000" w:fill="FFFFFF"/>
            <w:noWrap/>
            <w:vAlign w:val="bottom"/>
            <w:hideMark/>
          </w:tcPr>
          <w:p w14:paraId="74483ED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38,088,424</w:t>
            </w:r>
          </w:p>
        </w:tc>
        <w:tc>
          <w:tcPr>
            <w:tcW w:w="432" w:type="pct"/>
            <w:tcBorders>
              <w:top w:val="nil"/>
              <w:left w:val="nil"/>
              <w:bottom w:val="dotted" w:sz="4" w:space="0" w:color="auto"/>
              <w:right w:val="dashed" w:sz="4" w:space="0" w:color="auto"/>
            </w:tcBorders>
            <w:shd w:val="clear" w:color="000000" w:fill="FFFFFF"/>
            <w:noWrap/>
            <w:vAlign w:val="bottom"/>
            <w:hideMark/>
          </w:tcPr>
          <w:p w14:paraId="129F67D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85F83B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34BD5F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1F5B8B0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38,088,424</w:t>
            </w:r>
          </w:p>
        </w:tc>
      </w:tr>
      <w:tr w:rsidR="006975E1" w:rsidRPr="008F5E16" w14:paraId="45E7CEE2"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D5A657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10550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FF3DEA0" w14:textId="29321CD3"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Tregu i Pun</w:t>
            </w:r>
            <w:r w:rsidR="003E6915" w:rsidRPr="008F5E16">
              <w:rPr>
                <w:rFonts w:ascii="Arial" w:eastAsia="Times New Roman" w:hAnsi="Arial" w:cs="Arial"/>
                <w:sz w:val="12"/>
                <w:szCs w:val="12"/>
              </w:rPr>
              <w:t>ë</w:t>
            </w:r>
            <w:r w:rsidRPr="008F5E16">
              <w:rPr>
                <w:rFonts w:ascii="Arial" w:eastAsia="Times New Roman" w:hAnsi="Arial" w:cs="Arial"/>
                <w:sz w:val="12"/>
                <w:szCs w:val="12"/>
              </w:rPr>
              <w:t>s</w:t>
            </w:r>
          </w:p>
        </w:tc>
        <w:tc>
          <w:tcPr>
            <w:tcW w:w="474" w:type="pct"/>
            <w:tcBorders>
              <w:top w:val="nil"/>
              <w:left w:val="nil"/>
              <w:bottom w:val="dotted" w:sz="4" w:space="0" w:color="auto"/>
              <w:right w:val="single" w:sz="4" w:space="0" w:color="auto"/>
            </w:tcBorders>
            <w:shd w:val="clear" w:color="000000" w:fill="FFFFFF"/>
            <w:noWrap/>
            <w:vAlign w:val="bottom"/>
            <w:hideMark/>
          </w:tcPr>
          <w:p w14:paraId="19B069C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2,853,613</w:t>
            </w:r>
          </w:p>
        </w:tc>
        <w:tc>
          <w:tcPr>
            <w:tcW w:w="432" w:type="pct"/>
            <w:tcBorders>
              <w:top w:val="nil"/>
              <w:left w:val="nil"/>
              <w:bottom w:val="dotted" w:sz="4" w:space="0" w:color="auto"/>
              <w:right w:val="dashed" w:sz="4" w:space="0" w:color="auto"/>
            </w:tcBorders>
            <w:shd w:val="clear" w:color="000000" w:fill="FFFFFF"/>
            <w:noWrap/>
            <w:vAlign w:val="bottom"/>
            <w:hideMark/>
          </w:tcPr>
          <w:p w14:paraId="1FD6E65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151,000</w:t>
            </w:r>
          </w:p>
        </w:tc>
        <w:tc>
          <w:tcPr>
            <w:tcW w:w="425" w:type="pct"/>
            <w:tcBorders>
              <w:top w:val="nil"/>
              <w:left w:val="nil"/>
              <w:bottom w:val="dotted" w:sz="4" w:space="0" w:color="auto"/>
              <w:right w:val="dashed" w:sz="4" w:space="0" w:color="auto"/>
            </w:tcBorders>
            <w:shd w:val="clear" w:color="000000" w:fill="FFFFFF"/>
            <w:noWrap/>
            <w:vAlign w:val="bottom"/>
            <w:hideMark/>
          </w:tcPr>
          <w:p w14:paraId="124F526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819E9A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151,000</w:t>
            </w:r>
          </w:p>
        </w:tc>
        <w:tc>
          <w:tcPr>
            <w:tcW w:w="548" w:type="pct"/>
            <w:tcBorders>
              <w:top w:val="nil"/>
              <w:left w:val="nil"/>
              <w:bottom w:val="dotted" w:sz="4" w:space="0" w:color="auto"/>
              <w:right w:val="single" w:sz="4" w:space="0" w:color="auto"/>
            </w:tcBorders>
            <w:shd w:val="clear" w:color="000000" w:fill="FFFFFF"/>
            <w:noWrap/>
            <w:vAlign w:val="bottom"/>
            <w:hideMark/>
          </w:tcPr>
          <w:p w14:paraId="65248AA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3,004,613</w:t>
            </w:r>
          </w:p>
        </w:tc>
      </w:tr>
      <w:tr w:rsidR="006975E1" w:rsidRPr="008F5E16" w14:paraId="2083F75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8F8800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04170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0538048" w14:textId="325EA260"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Inspektimi n</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Pun</w:t>
            </w:r>
            <w:r w:rsidR="003E6915" w:rsidRPr="008F5E16">
              <w:rPr>
                <w:rFonts w:ascii="Arial" w:eastAsia="Times New Roman" w:hAnsi="Arial" w:cs="Arial"/>
                <w:sz w:val="12"/>
                <w:szCs w:val="12"/>
              </w:rPr>
              <w:t>ë</w:t>
            </w:r>
          </w:p>
        </w:tc>
        <w:tc>
          <w:tcPr>
            <w:tcW w:w="474" w:type="pct"/>
            <w:tcBorders>
              <w:top w:val="nil"/>
              <w:left w:val="nil"/>
              <w:bottom w:val="dotted" w:sz="4" w:space="0" w:color="auto"/>
              <w:right w:val="single" w:sz="4" w:space="0" w:color="auto"/>
            </w:tcBorders>
            <w:shd w:val="clear" w:color="000000" w:fill="FFFFFF"/>
            <w:noWrap/>
            <w:vAlign w:val="bottom"/>
            <w:hideMark/>
          </w:tcPr>
          <w:p w14:paraId="3E6CFC6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256,075</w:t>
            </w:r>
          </w:p>
        </w:tc>
        <w:tc>
          <w:tcPr>
            <w:tcW w:w="432" w:type="pct"/>
            <w:tcBorders>
              <w:top w:val="nil"/>
              <w:left w:val="nil"/>
              <w:bottom w:val="dotted" w:sz="4" w:space="0" w:color="auto"/>
              <w:right w:val="dashed" w:sz="4" w:space="0" w:color="auto"/>
            </w:tcBorders>
            <w:shd w:val="clear" w:color="000000" w:fill="FFFFFF"/>
            <w:noWrap/>
            <w:vAlign w:val="bottom"/>
            <w:hideMark/>
          </w:tcPr>
          <w:p w14:paraId="761D039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521FACD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435BC9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548" w:type="pct"/>
            <w:tcBorders>
              <w:top w:val="nil"/>
              <w:left w:val="nil"/>
              <w:bottom w:val="dotted" w:sz="4" w:space="0" w:color="auto"/>
              <w:right w:val="single" w:sz="4" w:space="0" w:color="auto"/>
            </w:tcBorders>
            <w:shd w:val="clear" w:color="000000" w:fill="FFFFFF"/>
            <w:noWrap/>
            <w:vAlign w:val="bottom"/>
            <w:hideMark/>
          </w:tcPr>
          <w:p w14:paraId="3C90F7E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261,075</w:t>
            </w:r>
          </w:p>
        </w:tc>
      </w:tr>
      <w:tr w:rsidR="006975E1" w:rsidRPr="008F5E16" w14:paraId="61E91437"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1B5BAC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09240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3CC024C" w14:textId="438F222D"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i</w:t>
            </w:r>
            <w:r w:rsidR="003E6915">
              <w:rPr>
                <w:rFonts w:ascii="Arial" w:eastAsia="Times New Roman" w:hAnsi="Arial" w:cs="Arial"/>
                <w:sz w:val="12"/>
                <w:szCs w:val="12"/>
              </w:rPr>
              <w:t xml:space="preserve"> </w:t>
            </w:r>
            <w:r w:rsidR="003E6915" w:rsidRPr="008F5E16">
              <w:rPr>
                <w:rFonts w:ascii="Arial" w:eastAsia="Times New Roman" w:hAnsi="Arial" w:cs="Arial"/>
                <w:sz w:val="12"/>
                <w:szCs w:val="12"/>
              </w:rPr>
              <w:t>Mesëm</w:t>
            </w:r>
            <w:r w:rsidRPr="008F5E16">
              <w:rPr>
                <w:rFonts w:ascii="Arial" w:eastAsia="Times New Roman" w:hAnsi="Arial" w:cs="Arial"/>
                <w:sz w:val="12"/>
                <w:szCs w:val="12"/>
              </w:rPr>
              <w:t xml:space="preserve"> (profesional)</w:t>
            </w:r>
          </w:p>
        </w:tc>
        <w:tc>
          <w:tcPr>
            <w:tcW w:w="474" w:type="pct"/>
            <w:tcBorders>
              <w:top w:val="nil"/>
              <w:left w:val="nil"/>
              <w:bottom w:val="dotted" w:sz="4" w:space="0" w:color="auto"/>
              <w:right w:val="single" w:sz="4" w:space="0" w:color="auto"/>
            </w:tcBorders>
            <w:shd w:val="clear" w:color="000000" w:fill="FFFFFF"/>
            <w:noWrap/>
            <w:vAlign w:val="bottom"/>
            <w:hideMark/>
          </w:tcPr>
          <w:p w14:paraId="3480DD7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3,030,396</w:t>
            </w:r>
          </w:p>
        </w:tc>
        <w:tc>
          <w:tcPr>
            <w:tcW w:w="432" w:type="pct"/>
            <w:tcBorders>
              <w:top w:val="nil"/>
              <w:left w:val="nil"/>
              <w:bottom w:val="dotted" w:sz="4" w:space="0" w:color="auto"/>
              <w:right w:val="dashed" w:sz="4" w:space="0" w:color="auto"/>
            </w:tcBorders>
            <w:shd w:val="clear" w:color="000000" w:fill="FFFFFF"/>
            <w:noWrap/>
            <w:vAlign w:val="bottom"/>
            <w:hideMark/>
          </w:tcPr>
          <w:p w14:paraId="4EBC6C5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348,469</w:t>
            </w:r>
          </w:p>
        </w:tc>
        <w:tc>
          <w:tcPr>
            <w:tcW w:w="425" w:type="pct"/>
            <w:tcBorders>
              <w:top w:val="nil"/>
              <w:left w:val="nil"/>
              <w:bottom w:val="dotted" w:sz="4" w:space="0" w:color="auto"/>
              <w:right w:val="dashed" w:sz="4" w:space="0" w:color="auto"/>
            </w:tcBorders>
            <w:shd w:val="clear" w:color="000000" w:fill="FFFFFF"/>
            <w:noWrap/>
            <w:vAlign w:val="bottom"/>
            <w:hideMark/>
          </w:tcPr>
          <w:p w14:paraId="2D94AD6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570,000</w:t>
            </w:r>
          </w:p>
        </w:tc>
        <w:tc>
          <w:tcPr>
            <w:tcW w:w="461" w:type="pct"/>
            <w:tcBorders>
              <w:top w:val="nil"/>
              <w:left w:val="nil"/>
              <w:bottom w:val="dotted" w:sz="4" w:space="0" w:color="auto"/>
              <w:right w:val="single" w:sz="4" w:space="0" w:color="auto"/>
            </w:tcBorders>
            <w:shd w:val="clear" w:color="000000" w:fill="FFFFFF"/>
            <w:noWrap/>
            <w:vAlign w:val="bottom"/>
            <w:hideMark/>
          </w:tcPr>
          <w:p w14:paraId="3BCD2EE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918,469</w:t>
            </w:r>
          </w:p>
        </w:tc>
        <w:tc>
          <w:tcPr>
            <w:tcW w:w="548" w:type="pct"/>
            <w:tcBorders>
              <w:top w:val="nil"/>
              <w:left w:val="nil"/>
              <w:bottom w:val="dotted" w:sz="4" w:space="0" w:color="auto"/>
              <w:right w:val="single" w:sz="4" w:space="0" w:color="auto"/>
            </w:tcBorders>
            <w:shd w:val="clear" w:color="000000" w:fill="FFFFFF"/>
            <w:noWrap/>
            <w:vAlign w:val="bottom"/>
            <w:hideMark/>
          </w:tcPr>
          <w:p w14:paraId="498DD9C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3,948,865</w:t>
            </w:r>
          </w:p>
        </w:tc>
      </w:tr>
      <w:tr w:rsidR="006975E1" w:rsidRPr="008F5E16" w14:paraId="08019751"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5B9692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06190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50401F0"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Strehimi</w:t>
            </w:r>
          </w:p>
        </w:tc>
        <w:tc>
          <w:tcPr>
            <w:tcW w:w="474" w:type="pct"/>
            <w:tcBorders>
              <w:top w:val="nil"/>
              <w:left w:val="nil"/>
              <w:bottom w:val="dotted" w:sz="4" w:space="0" w:color="auto"/>
              <w:right w:val="single" w:sz="4" w:space="0" w:color="auto"/>
            </w:tcBorders>
            <w:shd w:val="clear" w:color="000000" w:fill="FFFFFF"/>
            <w:noWrap/>
            <w:vAlign w:val="bottom"/>
            <w:hideMark/>
          </w:tcPr>
          <w:p w14:paraId="35CB4F4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745,000</w:t>
            </w:r>
          </w:p>
        </w:tc>
        <w:tc>
          <w:tcPr>
            <w:tcW w:w="432" w:type="pct"/>
            <w:tcBorders>
              <w:top w:val="nil"/>
              <w:left w:val="nil"/>
              <w:bottom w:val="dotted" w:sz="4" w:space="0" w:color="auto"/>
              <w:right w:val="dashed" w:sz="4" w:space="0" w:color="auto"/>
            </w:tcBorders>
            <w:shd w:val="clear" w:color="000000" w:fill="FFFFFF"/>
            <w:noWrap/>
            <w:vAlign w:val="bottom"/>
            <w:hideMark/>
          </w:tcPr>
          <w:p w14:paraId="53ADDAD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550,000</w:t>
            </w:r>
          </w:p>
        </w:tc>
        <w:tc>
          <w:tcPr>
            <w:tcW w:w="425" w:type="pct"/>
            <w:tcBorders>
              <w:top w:val="nil"/>
              <w:left w:val="nil"/>
              <w:bottom w:val="dotted" w:sz="4" w:space="0" w:color="auto"/>
              <w:right w:val="dashed" w:sz="4" w:space="0" w:color="auto"/>
            </w:tcBorders>
            <w:shd w:val="clear" w:color="000000" w:fill="FFFFFF"/>
            <w:noWrap/>
            <w:vAlign w:val="bottom"/>
            <w:hideMark/>
          </w:tcPr>
          <w:p w14:paraId="4FB262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461" w:type="pct"/>
            <w:tcBorders>
              <w:top w:val="nil"/>
              <w:left w:val="nil"/>
              <w:bottom w:val="dotted" w:sz="4" w:space="0" w:color="auto"/>
              <w:right w:val="single" w:sz="4" w:space="0" w:color="auto"/>
            </w:tcBorders>
            <w:shd w:val="clear" w:color="000000" w:fill="FFFFFF"/>
            <w:noWrap/>
            <w:vAlign w:val="bottom"/>
            <w:hideMark/>
          </w:tcPr>
          <w:p w14:paraId="09811DA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650,000</w:t>
            </w:r>
          </w:p>
        </w:tc>
        <w:tc>
          <w:tcPr>
            <w:tcW w:w="548" w:type="pct"/>
            <w:tcBorders>
              <w:top w:val="nil"/>
              <w:left w:val="nil"/>
              <w:bottom w:val="dotted" w:sz="4" w:space="0" w:color="auto"/>
              <w:right w:val="single" w:sz="4" w:space="0" w:color="auto"/>
            </w:tcBorders>
            <w:shd w:val="clear" w:color="000000" w:fill="FFFFFF"/>
            <w:noWrap/>
            <w:vAlign w:val="bottom"/>
            <w:hideMark/>
          </w:tcPr>
          <w:p w14:paraId="395B8B7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1,395,000</w:t>
            </w:r>
          </w:p>
        </w:tc>
      </w:tr>
      <w:tr w:rsidR="006975E1" w:rsidRPr="008F5E16" w14:paraId="62F9B04B"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4016BE6A"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11</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393C6FE" w14:textId="4DBB3F7B"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Arsimit, Sportit dhe Rinis</w:t>
            </w:r>
            <w:r w:rsidR="00146D9D">
              <w:rPr>
                <w:rFonts w:ascii="Arial" w:eastAsia="Times New Roman" w:hAnsi="Arial" w:cs="Arial"/>
                <w:b/>
                <w:bCs/>
                <w:color w:val="000000"/>
                <w:sz w:val="12"/>
                <w:szCs w:val="12"/>
              </w:rPr>
              <w:t>ë</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1745D9F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56,792,551</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6DC87EF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4,684,000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3FBBFBE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620,000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29BBF16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5,304,000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2A28315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62,096,551</w:t>
            </w:r>
          </w:p>
        </w:tc>
      </w:tr>
      <w:tr w:rsidR="006975E1" w:rsidRPr="008F5E16" w14:paraId="4EDB2086"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FED175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5A56C99"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16441D6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1,057,310</w:t>
            </w:r>
          </w:p>
        </w:tc>
        <w:tc>
          <w:tcPr>
            <w:tcW w:w="432" w:type="pct"/>
            <w:tcBorders>
              <w:top w:val="nil"/>
              <w:left w:val="nil"/>
              <w:bottom w:val="single" w:sz="4" w:space="0" w:color="auto"/>
              <w:right w:val="dashed" w:sz="4" w:space="0" w:color="auto"/>
            </w:tcBorders>
            <w:shd w:val="clear" w:color="000000" w:fill="FFFFFF"/>
            <w:noWrap/>
            <w:vAlign w:val="bottom"/>
            <w:hideMark/>
          </w:tcPr>
          <w:p w14:paraId="4E298B0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w:t>
            </w:r>
          </w:p>
        </w:tc>
        <w:tc>
          <w:tcPr>
            <w:tcW w:w="425" w:type="pct"/>
            <w:tcBorders>
              <w:top w:val="nil"/>
              <w:left w:val="nil"/>
              <w:bottom w:val="single" w:sz="4" w:space="0" w:color="auto"/>
              <w:right w:val="dashed" w:sz="4" w:space="0" w:color="auto"/>
            </w:tcBorders>
            <w:shd w:val="clear" w:color="000000" w:fill="FFFFFF"/>
            <w:noWrap/>
            <w:vAlign w:val="bottom"/>
            <w:hideMark/>
          </w:tcPr>
          <w:p w14:paraId="2AC780B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42A2631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w:t>
            </w:r>
          </w:p>
        </w:tc>
        <w:tc>
          <w:tcPr>
            <w:tcW w:w="548" w:type="pct"/>
            <w:tcBorders>
              <w:top w:val="nil"/>
              <w:left w:val="nil"/>
              <w:bottom w:val="dotted" w:sz="4" w:space="0" w:color="auto"/>
              <w:right w:val="single" w:sz="4" w:space="0" w:color="auto"/>
            </w:tcBorders>
            <w:shd w:val="clear" w:color="000000" w:fill="FFFFFF"/>
            <w:noWrap/>
            <w:vAlign w:val="bottom"/>
            <w:hideMark/>
          </w:tcPr>
          <w:p w14:paraId="6ABF7AE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1,112,310</w:t>
            </w:r>
          </w:p>
        </w:tc>
      </w:tr>
      <w:tr w:rsidR="006975E1" w:rsidRPr="008F5E16" w14:paraId="03CD5FEE"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77B936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09120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AD22D94" w14:textId="04F88A02"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Baz</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w:t>
            </w:r>
            <w:r w:rsidR="003E6915" w:rsidRPr="008F5E16">
              <w:rPr>
                <w:rFonts w:ascii="Arial" w:eastAsia="Times New Roman" w:hAnsi="Arial" w:cs="Arial"/>
                <w:sz w:val="12"/>
                <w:szCs w:val="12"/>
              </w:rPr>
              <w:t>përfshirë</w:t>
            </w:r>
            <w:r w:rsidRPr="008F5E16">
              <w:rPr>
                <w:rFonts w:ascii="Arial" w:eastAsia="Times New Roman" w:hAnsi="Arial" w:cs="Arial"/>
                <w:sz w:val="12"/>
                <w:szCs w:val="12"/>
              </w:rPr>
              <w:t xml:space="preserve"> parashkollorin)</w:t>
            </w:r>
          </w:p>
        </w:tc>
        <w:tc>
          <w:tcPr>
            <w:tcW w:w="474" w:type="pct"/>
            <w:tcBorders>
              <w:top w:val="nil"/>
              <w:left w:val="nil"/>
              <w:bottom w:val="dotted" w:sz="4" w:space="0" w:color="auto"/>
              <w:right w:val="single" w:sz="4" w:space="0" w:color="auto"/>
            </w:tcBorders>
            <w:shd w:val="clear" w:color="000000" w:fill="FFFFFF"/>
            <w:noWrap/>
            <w:vAlign w:val="bottom"/>
            <w:hideMark/>
          </w:tcPr>
          <w:p w14:paraId="1C2B873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33,100,884</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4CEE498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1,537,000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6C879B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295262D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1,537,000</w:t>
            </w:r>
          </w:p>
        </w:tc>
        <w:tc>
          <w:tcPr>
            <w:tcW w:w="548" w:type="pct"/>
            <w:tcBorders>
              <w:top w:val="nil"/>
              <w:left w:val="nil"/>
              <w:bottom w:val="dotted" w:sz="4" w:space="0" w:color="auto"/>
              <w:right w:val="single" w:sz="4" w:space="0" w:color="auto"/>
            </w:tcBorders>
            <w:shd w:val="clear" w:color="000000" w:fill="FFFFFF"/>
            <w:noWrap/>
            <w:vAlign w:val="bottom"/>
            <w:hideMark/>
          </w:tcPr>
          <w:p w14:paraId="58A66DC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34,637,884</w:t>
            </w:r>
          </w:p>
        </w:tc>
      </w:tr>
      <w:tr w:rsidR="006975E1" w:rsidRPr="008F5E16" w14:paraId="64EFF6F3"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8E5E6A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09230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6CD9F08" w14:textId="02AB67D6"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Arsimi i </w:t>
            </w:r>
            <w:r w:rsidR="003E6915" w:rsidRPr="008F5E16">
              <w:rPr>
                <w:rFonts w:ascii="Arial" w:eastAsia="Times New Roman" w:hAnsi="Arial" w:cs="Arial"/>
                <w:sz w:val="12"/>
                <w:szCs w:val="12"/>
              </w:rPr>
              <w:t>Mesëm</w:t>
            </w:r>
            <w:r w:rsidRPr="008F5E16">
              <w:rPr>
                <w:rFonts w:ascii="Arial" w:eastAsia="Times New Roman" w:hAnsi="Arial" w:cs="Arial"/>
                <w:sz w:val="12"/>
                <w:szCs w:val="12"/>
              </w:rPr>
              <w:t xml:space="preserve"> (i </w:t>
            </w:r>
            <w:r w:rsidR="003E6915" w:rsidRPr="008F5E16">
              <w:rPr>
                <w:rFonts w:ascii="Arial" w:eastAsia="Times New Roman" w:hAnsi="Arial" w:cs="Arial"/>
                <w:sz w:val="12"/>
                <w:szCs w:val="12"/>
              </w:rPr>
              <w:t>përgjithshëm</w:t>
            </w:r>
            <w:r w:rsidRPr="008F5E16">
              <w:rPr>
                <w:rFonts w:ascii="Arial" w:eastAsia="Times New Roman" w:hAnsi="Arial" w:cs="Arial"/>
                <w:sz w:val="12"/>
                <w:szCs w:val="12"/>
              </w:rPr>
              <w:t>)</w:t>
            </w:r>
          </w:p>
        </w:tc>
        <w:tc>
          <w:tcPr>
            <w:tcW w:w="474" w:type="pct"/>
            <w:tcBorders>
              <w:top w:val="nil"/>
              <w:left w:val="nil"/>
              <w:bottom w:val="dotted" w:sz="4" w:space="0" w:color="auto"/>
              <w:right w:val="single" w:sz="4" w:space="0" w:color="auto"/>
            </w:tcBorders>
            <w:shd w:val="clear" w:color="000000" w:fill="FFFFFF"/>
            <w:noWrap/>
            <w:vAlign w:val="bottom"/>
            <w:hideMark/>
          </w:tcPr>
          <w:p w14:paraId="395AC92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9,889,855</w:t>
            </w:r>
          </w:p>
        </w:tc>
        <w:tc>
          <w:tcPr>
            <w:tcW w:w="432" w:type="pct"/>
            <w:tcBorders>
              <w:top w:val="nil"/>
              <w:left w:val="nil"/>
              <w:bottom w:val="dotted" w:sz="4" w:space="0" w:color="auto"/>
              <w:right w:val="dashed" w:sz="4" w:space="0" w:color="auto"/>
            </w:tcBorders>
            <w:shd w:val="clear" w:color="000000" w:fill="FFFFFF"/>
            <w:noWrap/>
            <w:vAlign w:val="bottom"/>
            <w:hideMark/>
          </w:tcPr>
          <w:p w14:paraId="6AE3AF7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1,362,000</w:t>
            </w:r>
          </w:p>
        </w:tc>
        <w:tc>
          <w:tcPr>
            <w:tcW w:w="425" w:type="pct"/>
            <w:tcBorders>
              <w:top w:val="nil"/>
              <w:left w:val="nil"/>
              <w:bottom w:val="dotted" w:sz="4" w:space="0" w:color="auto"/>
              <w:right w:val="dashed" w:sz="4" w:space="0" w:color="auto"/>
            </w:tcBorders>
            <w:shd w:val="clear" w:color="000000" w:fill="FFFFFF"/>
            <w:noWrap/>
            <w:vAlign w:val="bottom"/>
            <w:hideMark/>
          </w:tcPr>
          <w:p w14:paraId="3BCE467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371F08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1,362,000</w:t>
            </w:r>
          </w:p>
        </w:tc>
        <w:tc>
          <w:tcPr>
            <w:tcW w:w="548" w:type="pct"/>
            <w:tcBorders>
              <w:top w:val="nil"/>
              <w:left w:val="nil"/>
              <w:bottom w:val="dotted" w:sz="4" w:space="0" w:color="auto"/>
              <w:right w:val="single" w:sz="4" w:space="0" w:color="auto"/>
            </w:tcBorders>
            <w:shd w:val="clear" w:color="000000" w:fill="FFFFFF"/>
            <w:noWrap/>
            <w:vAlign w:val="bottom"/>
            <w:hideMark/>
          </w:tcPr>
          <w:p w14:paraId="75269A0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11,251,855</w:t>
            </w:r>
          </w:p>
        </w:tc>
      </w:tr>
      <w:tr w:rsidR="006975E1" w:rsidRPr="008F5E16" w14:paraId="7EA4747E"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4E1C49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09450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43F6F15"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Universitar</w:t>
            </w:r>
          </w:p>
        </w:tc>
        <w:tc>
          <w:tcPr>
            <w:tcW w:w="474" w:type="pct"/>
            <w:tcBorders>
              <w:top w:val="nil"/>
              <w:left w:val="nil"/>
              <w:bottom w:val="dotted" w:sz="4" w:space="0" w:color="auto"/>
              <w:right w:val="single" w:sz="4" w:space="0" w:color="auto"/>
            </w:tcBorders>
            <w:shd w:val="clear" w:color="000000" w:fill="FFFFFF"/>
            <w:noWrap/>
            <w:vAlign w:val="bottom"/>
            <w:hideMark/>
          </w:tcPr>
          <w:p w14:paraId="5095422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11,650,000</w:t>
            </w:r>
          </w:p>
        </w:tc>
        <w:tc>
          <w:tcPr>
            <w:tcW w:w="432" w:type="pct"/>
            <w:tcBorders>
              <w:top w:val="nil"/>
              <w:left w:val="nil"/>
              <w:bottom w:val="dotted" w:sz="4" w:space="0" w:color="auto"/>
              <w:right w:val="dashed" w:sz="4" w:space="0" w:color="auto"/>
            </w:tcBorders>
            <w:shd w:val="clear" w:color="000000" w:fill="FFFFFF"/>
            <w:noWrap/>
            <w:vAlign w:val="bottom"/>
            <w:hideMark/>
          </w:tcPr>
          <w:p w14:paraId="0916F37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1,180,000</w:t>
            </w:r>
          </w:p>
        </w:tc>
        <w:tc>
          <w:tcPr>
            <w:tcW w:w="425" w:type="pct"/>
            <w:tcBorders>
              <w:top w:val="nil"/>
              <w:left w:val="nil"/>
              <w:bottom w:val="dotted" w:sz="4" w:space="0" w:color="auto"/>
              <w:right w:val="dashed" w:sz="4" w:space="0" w:color="auto"/>
            </w:tcBorders>
            <w:shd w:val="clear" w:color="000000" w:fill="FFFFFF"/>
            <w:noWrap/>
            <w:vAlign w:val="bottom"/>
            <w:hideMark/>
          </w:tcPr>
          <w:p w14:paraId="5086B8E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461" w:type="pct"/>
            <w:tcBorders>
              <w:top w:val="nil"/>
              <w:left w:val="nil"/>
              <w:bottom w:val="dotted" w:sz="4" w:space="0" w:color="auto"/>
              <w:right w:val="single" w:sz="4" w:space="0" w:color="auto"/>
            </w:tcBorders>
            <w:shd w:val="clear" w:color="000000" w:fill="FFFFFF"/>
            <w:noWrap/>
            <w:vAlign w:val="bottom"/>
            <w:hideMark/>
          </w:tcPr>
          <w:p w14:paraId="5B714BB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1,480,000</w:t>
            </w:r>
          </w:p>
        </w:tc>
        <w:tc>
          <w:tcPr>
            <w:tcW w:w="548" w:type="pct"/>
            <w:tcBorders>
              <w:top w:val="nil"/>
              <w:left w:val="nil"/>
              <w:bottom w:val="dotted" w:sz="4" w:space="0" w:color="auto"/>
              <w:right w:val="single" w:sz="4" w:space="0" w:color="auto"/>
            </w:tcBorders>
            <w:shd w:val="clear" w:color="000000" w:fill="FFFFFF"/>
            <w:noWrap/>
            <w:vAlign w:val="bottom"/>
            <w:hideMark/>
          </w:tcPr>
          <w:p w14:paraId="2473843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13,130,000</w:t>
            </w:r>
          </w:p>
        </w:tc>
      </w:tr>
      <w:tr w:rsidR="006975E1" w:rsidRPr="008F5E16" w14:paraId="7538275D"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0615F44C"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09770</w:t>
            </w:r>
          </w:p>
        </w:tc>
        <w:tc>
          <w:tcPr>
            <w:tcW w:w="2291" w:type="pct"/>
            <w:tcBorders>
              <w:top w:val="nil"/>
              <w:left w:val="single" w:sz="4" w:space="0" w:color="auto"/>
              <w:bottom w:val="nil"/>
              <w:right w:val="single" w:sz="4" w:space="0" w:color="auto"/>
            </w:tcBorders>
            <w:shd w:val="clear" w:color="auto" w:fill="auto"/>
            <w:noWrap/>
            <w:vAlign w:val="bottom"/>
            <w:hideMark/>
          </w:tcPr>
          <w:p w14:paraId="1349B817" w14:textId="1E38D1F1"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Fonde p</w:t>
            </w:r>
            <w:r w:rsidR="003E6915" w:rsidRPr="008F5E16">
              <w:rPr>
                <w:rFonts w:ascii="Arial" w:eastAsia="Times New Roman" w:hAnsi="Arial" w:cs="Arial"/>
                <w:sz w:val="12"/>
                <w:szCs w:val="12"/>
              </w:rPr>
              <w:t>ë</w:t>
            </w:r>
            <w:r w:rsidRPr="008F5E16">
              <w:rPr>
                <w:rFonts w:ascii="Arial" w:eastAsia="Times New Roman" w:hAnsi="Arial" w:cs="Arial"/>
                <w:sz w:val="12"/>
                <w:szCs w:val="12"/>
              </w:rPr>
              <w:t>r Shkenc</w:t>
            </w:r>
            <w:r w:rsidR="003E6915" w:rsidRPr="008F5E16">
              <w:rPr>
                <w:rFonts w:ascii="Arial" w:eastAsia="Times New Roman" w:hAnsi="Arial" w:cs="Arial"/>
                <w:sz w:val="12"/>
                <w:szCs w:val="12"/>
              </w:rPr>
              <w:t>ë</w:t>
            </w:r>
            <w:r w:rsidRPr="008F5E16">
              <w:rPr>
                <w:rFonts w:ascii="Arial" w:eastAsia="Times New Roman" w:hAnsi="Arial" w:cs="Arial"/>
                <w:sz w:val="12"/>
                <w:szCs w:val="12"/>
              </w:rPr>
              <w:t>n</w:t>
            </w:r>
          </w:p>
        </w:tc>
        <w:tc>
          <w:tcPr>
            <w:tcW w:w="474" w:type="pct"/>
            <w:tcBorders>
              <w:top w:val="nil"/>
              <w:left w:val="nil"/>
              <w:bottom w:val="nil"/>
              <w:right w:val="single" w:sz="4" w:space="0" w:color="auto"/>
            </w:tcBorders>
            <w:shd w:val="clear" w:color="000000" w:fill="FFFFFF"/>
            <w:noWrap/>
            <w:vAlign w:val="bottom"/>
            <w:hideMark/>
          </w:tcPr>
          <w:p w14:paraId="0E2811D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737,180</w:t>
            </w:r>
          </w:p>
        </w:tc>
        <w:tc>
          <w:tcPr>
            <w:tcW w:w="432" w:type="pct"/>
            <w:tcBorders>
              <w:top w:val="nil"/>
              <w:left w:val="nil"/>
              <w:bottom w:val="nil"/>
              <w:right w:val="dashed" w:sz="4" w:space="0" w:color="auto"/>
            </w:tcBorders>
            <w:shd w:val="clear" w:color="000000" w:fill="FFFFFF"/>
            <w:noWrap/>
            <w:vAlign w:val="bottom"/>
            <w:hideMark/>
          </w:tcPr>
          <w:p w14:paraId="3241238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w:t>
            </w:r>
          </w:p>
        </w:tc>
        <w:tc>
          <w:tcPr>
            <w:tcW w:w="425" w:type="pct"/>
            <w:tcBorders>
              <w:top w:val="nil"/>
              <w:left w:val="nil"/>
              <w:bottom w:val="nil"/>
              <w:right w:val="dashed" w:sz="4" w:space="0" w:color="auto"/>
            </w:tcBorders>
            <w:shd w:val="clear" w:color="000000" w:fill="FFFFFF"/>
            <w:noWrap/>
            <w:vAlign w:val="bottom"/>
            <w:hideMark/>
          </w:tcPr>
          <w:p w14:paraId="07FC8AE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461" w:type="pct"/>
            <w:tcBorders>
              <w:top w:val="nil"/>
              <w:left w:val="nil"/>
              <w:bottom w:val="nil"/>
              <w:right w:val="single" w:sz="4" w:space="0" w:color="auto"/>
            </w:tcBorders>
            <w:shd w:val="clear" w:color="000000" w:fill="FFFFFF"/>
            <w:noWrap/>
            <w:vAlign w:val="bottom"/>
            <w:hideMark/>
          </w:tcPr>
          <w:p w14:paraId="7E6A3EE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650,000</w:t>
            </w:r>
          </w:p>
        </w:tc>
        <w:tc>
          <w:tcPr>
            <w:tcW w:w="548" w:type="pct"/>
            <w:tcBorders>
              <w:top w:val="nil"/>
              <w:left w:val="nil"/>
              <w:bottom w:val="nil"/>
              <w:right w:val="single" w:sz="4" w:space="0" w:color="auto"/>
            </w:tcBorders>
            <w:shd w:val="clear" w:color="000000" w:fill="FFFFFF"/>
            <w:noWrap/>
            <w:vAlign w:val="bottom"/>
            <w:hideMark/>
          </w:tcPr>
          <w:p w14:paraId="4CFBDC1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1,387,180</w:t>
            </w:r>
          </w:p>
        </w:tc>
      </w:tr>
      <w:tr w:rsidR="006975E1" w:rsidRPr="008F5E16" w14:paraId="110C16DA" w14:textId="77777777" w:rsidTr="006975E1">
        <w:trPr>
          <w:trHeight w:val="180"/>
        </w:trPr>
        <w:tc>
          <w:tcPr>
            <w:tcW w:w="369" w:type="pct"/>
            <w:tcBorders>
              <w:top w:val="dotted" w:sz="4" w:space="0" w:color="auto"/>
              <w:left w:val="double" w:sz="6" w:space="0" w:color="auto"/>
              <w:bottom w:val="single" w:sz="4" w:space="0" w:color="auto"/>
              <w:right w:val="nil"/>
            </w:tcBorders>
            <w:shd w:val="clear" w:color="auto" w:fill="auto"/>
            <w:noWrap/>
            <w:vAlign w:val="bottom"/>
            <w:hideMark/>
          </w:tcPr>
          <w:p w14:paraId="064B0B0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08140</w:t>
            </w:r>
          </w:p>
        </w:tc>
        <w:tc>
          <w:tcPr>
            <w:tcW w:w="2291"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7F2E948" w14:textId="44A1895A"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i Sportit dhe Rinis</w:t>
            </w:r>
            <w:r w:rsidR="003E6915" w:rsidRPr="008F5E16">
              <w:rPr>
                <w:rFonts w:ascii="Arial" w:eastAsia="Times New Roman" w:hAnsi="Arial" w:cs="Arial"/>
                <w:sz w:val="12"/>
                <w:szCs w:val="12"/>
              </w:rPr>
              <w:t>ë</w:t>
            </w:r>
          </w:p>
        </w:tc>
        <w:tc>
          <w:tcPr>
            <w:tcW w:w="474" w:type="pct"/>
            <w:tcBorders>
              <w:top w:val="dotted" w:sz="4" w:space="0" w:color="auto"/>
              <w:left w:val="nil"/>
              <w:bottom w:val="single" w:sz="4" w:space="0" w:color="auto"/>
              <w:right w:val="single" w:sz="4" w:space="0" w:color="auto"/>
            </w:tcBorders>
            <w:shd w:val="clear" w:color="000000" w:fill="FFFFFF"/>
            <w:noWrap/>
            <w:vAlign w:val="bottom"/>
            <w:hideMark/>
          </w:tcPr>
          <w:p w14:paraId="0CEC2B8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357,323</w:t>
            </w:r>
          </w:p>
        </w:tc>
        <w:tc>
          <w:tcPr>
            <w:tcW w:w="432" w:type="pct"/>
            <w:tcBorders>
              <w:top w:val="dotted" w:sz="4" w:space="0" w:color="auto"/>
              <w:left w:val="nil"/>
              <w:bottom w:val="single" w:sz="4" w:space="0" w:color="auto"/>
              <w:right w:val="dashed" w:sz="4" w:space="0" w:color="auto"/>
            </w:tcBorders>
            <w:shd w:val="clear" w:color="000000" w:fill="FFFFFF"/>
            <w:noWrap/>
            <w:vAlign w:val="bottom"/>
            <w:hideMark/>
          </w:tcPr>
          <w:p w14:paraId="5B4F832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425" w:type="pct"/>
            <w:tcBorders>
              <w:top w:val="dotted" w:sz="4" w:space="0" w:color="auto"/>
              <w:left w:val="nil"/>
              <w:bottom w:val="single" w:sz="4" w:space="0" w:color="auto"/>
              <w:right w:val="dashed" w:sz="4" w:space="0" w:color="auto"/>
            </w:tcBorders>
            <w:shd w:val="clear" w:color="000000" w:fill="FFFFFF"/>
            <w:noWrap/>
            <w:vAlign w:val="bottom"/>
            <w:hideMark/>
          </w:tcPr>
          <w:p w14:paraId="1466911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461" w:type="pct"/>
            <w:tcBorders>
              <w:top w:val="dotted" w:sz="4" w:space="0" w:color="auto"/>
              <w:left w:val="nil"/>
              <w:bottom w:val="single" w:sz="4" w:space="0" w:color="auto"/>
              <w:right w:val="single" w:sz="4" w:space="0" w:color="auto"/>
            </w:tcBorders>
            <w:shd w:val="clear" w:color="000000" w:fill="FFFFFF"/>
            <w:noWrap/>
            <w:vAlign w:val="bottom"/>
            <w:hideMark/>
          </w:tcPr>
          <w:p w14:paraId="3DD7C0E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220,000</w:t>
            </w:r>
          </w:p>
        </w:tc>
        <w:tc>
          <w:tcPr>
            <w:tcW w:w="548" w:type="pct"/>
            <w:tcBorders>
              <w:top w:val="dotted" w:sz="4" w:space="0" w:color="auto"/>
              <w:left w:val="nil"/>
              <w:bottom w:val="single" w:sz="4" w:space="0" w:color="auto"/>
              <w:right w:val="single" w:sz="4" w:space="0" w:color="auto"/>
            </w:tcBorders>
            <w:shd w:val="clear" w:color="000000" w:fill="FFFFFF"/>
            <w:noWrap/>
            <w:vAlign w:val="bottom"/>
            <w:hideMark/>
          </w:tcPr>
          <w:p w14:paraId="190FDFD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577,323</w:t>
            </w:r>
          </w:p>
        </w:tc>
      </w:tr>
      <w:tr w:rsidR="006975E1" w:rsidRPr="008F5E16" w14:paraId="341C837C"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17D55C73"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12</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6F48648B" w14:textId="35EF2548"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3E6915" w:rsidRPr="008F5E16">
              <w:rPr>
                <w:rFonts w:ascii="Arial" w:eastAsia="Times New Roman" w:hAnsi="Arial" w:cs="Arial"/>
                <w:b/>
                <w:bCs/>
                <w:color w:val="000000"/>
                <w:sz w:val="12"/>
                <w:szCs w:val="12"/>
              </w:rPr>
              <w:t>Kulturës</w:t>
            </w:r>
          </w:p>
        </w:tc>
        <w:tc>
          <w:tcPr>
            <w:tcW w:w="474" w:type="pct"/>
            <w:tcBorders>
              <w:top w:val="nil"/>
              <w:left w:val="nil"/>
              <w:bottom w:val="dotted" w:sz="4" w:space="0" w:color="auto"/>
              <w:right w:val="single" w:sz="4" w:space="0" w:color="auto"/>
            </w:tcBorders>
            <w:shd w:val="clear" w:color="000000" w:fill="FFFFFF"/>
            <w:noWrap/>
            <w:vAlign w:val="bottom"/>
            <w:hideMark/>
          </w:tcPr>
          <w:p w14:paraId="47460E4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2,308,741</w:t>
            </w:r>
          </w:p>
        </w:tc>
        <w:tc>
          <w:tcPr>
            <w:tcW w:w="432" w:type="pct"/>
            <w:tcBorders>
              <w:top w:val="nil"/>
              <w:left w:val="nil"/>
              <w:bottom w:val="dotted" w:sz="4" w:space="0" w:color="auto"/>
              <w:right w:val="single" w:sz="4" w:space="0" w:color="auto"/>
            </w:tcBorders>
            <w:shd w:val="clear" w:color="000000" w:fill="FFFFFF"/>
            <w:noWrap/>
            <w:vAlign w:val="bottom"/>
            <w:hideMark/>
          </w:tcPr>
          <w:p w14:paraId="659D7A8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1,815,000</w:t>
            </w:r>
          </w:p>
        </w:tc>
        <w:tc>
          <w:tcPr>
            <w:tcW w:w="425" w:type="pct"/>
            <w:tcBorders>
              <w:top w:val="nil"/>
              <w:left w:val="nil"/>
              <w:bottom w:val="dotted" w:sz="4" w:space="0" w:color="auto"/>
              <w:right w:val="single" w:sz="4" w:space="0" w:color="auto"/>
            </w:tcBorders>
            <w:shd w:val="clear" w:color="000000" w:fill="FFFFFF"/>
            <w:noWrap/>
            <w:vAlign w:val="bottom"/>
            <w:hideMark/>
          </w:tcPr>
          <w:p w14:paraId="657164C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4A331B4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1,815,000</w:t>
            </w:r>
          </w:p>
        </w:tc>
        <w:tc>
          <w:tcPr>
            <w:tcW w:w="548" w:type="pct"/>
            <w:tcBorders>
              <w:top w:val="nil"/>
              <w:left w:val="nil"/>
              <w:bottom w:val="dotted" w:sz="4" w:space="0" w:color="auto"/>
              <w:right w:val="single" w:sz="4" w:space="0" w:color="auto"/>
            </w:tcBorders>
            <w:shd w:val="clear" w:color="000000" w:fill="FFFFFF"/>
            <w:noWrap/>
            <w:vAlign w:val="bottom"/>
            <w:hideMark/>
          </w:tcPr>
          <w:p w14:paraId="25AB34F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4,123,741</w:t>
            </w:r>
          </w:p>
        </w:tc>
      </w:tr>
      <w:tr w:rsidR="006975E1" w:rsidRPr="008F5E16" w14:paraId="6729EA62"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4ED010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34CCF8B"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44C2E03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202,723</w:t>
            </w:r>
          </w:p>
        </w:tc>
        <w:tc>
          <w:tcPr>
            <w:tcW w:w="432" w:type="pct"/>
            <w:tcBorders>
              <w:top w:val="nil"/>
              <w:left w:val="nil"/>
              <w:bottom w:val="dotted" w:sz="4" w:space="0" w:color="auto"/>
              <w:right w:val="dashed" w:sz="4" w:space="0" w:color="auto"/>
            </w:tcBorders>
            <w:shd w:val="clear" w:color="000000" w:fill="FFFFFF"/>
            <w:noWrap/>
            <w:vAlign w:val="bottom"/>
            <w:hideMark/>
          </w:tcPr>
          <w:p w14:paraId="032053D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A3DC30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E701F3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2E6B585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202,723</w:t>
            </w:r>
          </w:p>
        </w:tc>
      </w:tr>
      <w:tr w:rsidR="006975E1" w:rsidRPr="008F5E16" w14:paraId="00B4DC13"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E11A27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591B806" w14:textId="76BCF00E" w:rsidR="006975E1" w:rsidRPr="008F5E16" w:rsidRDefault="003E6915"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Trashëgimia</w:t>
            </w:r>
            <w:r w:rsidR="006975E1" w:rsidRPr="008F5E16">
              <w:rPr>
                <w:rFonts w:ascii="Arial" w:eastAsia="Times New Roman" w:hAnsi="Arial" w:cs="Arial"/>
                <w:sz w:val="12"/>
                <w:szCs w:val="12"/>
              </w:rPr>
              <w:t xml:space="preserve"> Kulturore dhe Muzet</w:t>
            </w:r>
            <w:r w:rsidRPr="008F5E16">
              <w:rPr>
                <w:rFonts w:ascii="Arial" w:eastAsia="Times New Roman" w:hAnsi="Arial" w:cs="Arial"/>
                <w:sz w:val="12"/>
                <w:szCs w:val="12"/>
              </w:rPr>
              <w:t>ë</w:t>
            </w:r>
            <w:r w:rsidR="006975E1" w:rsidRPr="008F5E16">
              <w:rPr>
                <w:rFonts w:ascii="Arial" w:eastAsia="Times New Roman" w:hAnsi="Arial" w:cs="Arial"/>
                <w:sz w:val="12"/>
                <w:szCs w:val="12"/>
              </w:rPr>
              <w:t xml:space="preserve"> </w:t>
            </w:r>
          </w:p>
        </w:tc>
        <w:tc>
          <w:tcPr>
            <w:tcW w:w="474" w:type="pct"/>
            <w:tcBorders>
              <w:top w:val="nil"/>
              <w:left w:val="nil"/>
              <w:bottom w:val="dotted" w:sz="4" w:space="0" w:color="auto"/>
              <w:right w:val="single" w:sz="4" w:space="0" w:color="auto"/>
            </w:tcBorders>
            <w:shd w:val="clear" w:color="000000" w:fill="FFFFFF"/>
            <w:noWrap/>
            <w:vAlign w:val="bottom"/>
            <w:hideMark/>
          </w:tcPr>
          <w:p w14:paraId="124D720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811,133</w:t>
            </w:r>
          </w:p>
        </w:tc>
        <w:tc>
          <w:tcPr>
            <w:tcW w:w="432" w:type="pct"/>
            <w:tcBorders>
              <w:top w:val="nil"/>
              <w:left w:val="nil"/>
              <w:bottom w:val="dotted" w:sz="4" w:space="0" w:color="auto"/>
              <w:right w:val="dashed" w:sz="4" w:space="0" w:color="auto"/>
            </w:tcBorders>
            <w:shd w:val="clear" w:color="000000" w:fill="FFFFFF"/>
            <w:noWrap/>
            <w:vAlign w:val="bottom"/>
            <w:hideMark/>
          </w:tcPr>
          <w:p w14:paraId="401C6B0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72,500</w:t>
            </w:r>
          </w:p>
        </w:tc>
        <w:tc>
          <w:tcPr>
            <w:tcW w:w="425" w:type="pct"/>
            <w:tcBorders>
              <w:top w:val="nil"/>
              <w:left w:val="nil"/>
              <w:bottom w:val="dotted" w:sz="4" w:space="0" w:color="auto"/>
              <w:right w:val="dashed" w:sz="4" w:space="0" w:color="auto"/>
            </w:tcBorders>
            <w:shd w:val="clear" w:color="000000" w:fill="FFFFFF"/>
            <w:noWrap/>
            <w:vAlign w:val="bottom"/>
            <w:hideMark/>
          </w:tcPr>
          <w:p w14:paraId="1D43E33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07144E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72,500</w:t>
            </w:r>
          </w:p>
        </w:tc>
        <w:tc>
          <w:tcPr>
            <w:tcW w:w="548" w:type="pct"/>
            <w:tcBorders>
              <w:top w:val="nil"/>
              <w:left w:val="nil"/>
              <w:bottom w:val="dotted" w:sz="4" w:space="0" w:color="auto"/>
              <w:right w:val="single" w:sz="4" w:space="0" w:color="auto"/>
            </w:tcBorders>
            <w:shd w:val="clear" w:color="000000" w:fill="FFFFFF"/>
            <w:noWrap/>
            <w:vAlign w:val="bottom"/>
            <w:hideMark/>
          </w:tcPr>
          <w:p w14:paraId="246CE5B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883,633</w:t>
            </w:r>
          </w:p>
        </w:tc>
      </w:tr>
      <w:tr w:rsidR="006975E1" w:rsidRPr="008F5E16" w14:paraId="0234E5F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56B626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3ABB8CD"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Arti dhe Kultura </w:t>
            </w:r>
          </w:p>
        </w:tc>
        <w:tc>
          <w:tcPr>
            <w:tcW w:w="474" w:type="pct"/>
            <w:tcBorders>
              <w:top w:val="nil"/>
              <w:left w:val="nil"/>
              <w:bottom w:val="dotted" w:sz="4" w:space="0" w:color="auto"/>
              <w:right w:val="single" w:sz="4" w:space="0" w:color="auto"/>
            </w:tcBorders>
            <w:shd w:val="clear" w:color="000000" w:fill="FFFFFF"/>
            <w:noWrap/>
            <w:vAlign w:val="bottom"/>
            <w:hideMark/>
          </w:tcPr>
          <w:p w14:paraId="1DDD878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1,294,885</w:t>
            </w:r>
          </w:p>
        </w:tc>
        <w:tc>
          <w:tcPr>
            <w:tcW w:w="432" w:type="pct"/>
            <w:tcBorders>
              <w:top w:val="nil"/>
              <w:left w:val="nil"/>
              <w:bottom w:val="dotted" w:sz="4" w:space="0" w:color="auto"/>
              <w:right w:val="dashed" w:sz="4" w:space="0" w:color="auto"/>
            </w:tcBorders>
            <w:shd w:val="clear" w:color="000000" w:fill="FFFFFF"/>
            <w:noWrap/>
            <w:vAlign w:val="bottom"/>
            <w:hideMark/>
          </w:tcPr>
          <w:p w14:paraId="56A55E5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1,742,500</w:t>
            </w:r>
          </w:p>
        </w:tc>
        <w:tc>
          <w:tcPr>
            <w:tcW w:w="425" w:type="pct"/>
            <w:tcBorders>
              <w:top w:val="nil"/>
              <w:left w:val="nil"/>
              <w:bottom w:val="dotted" w:sz="4" w:space="0" w:color="auto"/>
              <w:right w:val="dashed" w:sz="4" w:space="0" w:color="auto"/>
            </w:tcBorders>
            <w:shd w:val="clear" w:color="000000" w:fill="FFFFFF"/>
            <w:noWrap/>
            <w:vAlign w:val="bottom"/>
            <w:hideMark/>
          </w:tcPr>
          <w:p w14:paraId="212246E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B07682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1,742,500</w:t>
            </w:r>
          </w:p>
        </w:tc>
        <w:tc>
          <w:tcPr>
            <w:tcW w:w="548" w:type="pct"/>
            <w:tcBorders>
              <w:top w:val="nil"/>
              <w:left w:val="nil"/>
              <w:bottom w:val="dotted" w:sz="4" w:space="0" w:color="auto"/>
              <w:right w:val="single" w:sz="4" w:space="0" w:color="auto"/>
            </w:tcBorders>
            <w:shd w:val="clear" w:color="000000" w:fill="FFFFFF"/>
            <w:noWrap/>
            <w:vAlign w:val="bottom"/>
            <w:hideMark/>
          </w:tcPr>
          <w:p w14:paraId="2632B42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3,037,385</w:t>
            </w:r>
          </w:p>
        </w:tc>
      </w:tr>
      <w:tr w:rsidR="006975E1" w:rsidRPr="008F5E16" w14:paraId="0202B7BE"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42666934"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13</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DDEC622" w14:textId="2060D456"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Pr="00146D9D">
              <w:rPr>
                <w:rFonts w:ascii="Arial" w:eastAsia="Times New Roman" w:hAnsi="Arial" w:cs="Arial"/>
                <w:b/>
                <w:bCs/>
                <w:color w:val="000000"/>
                <w:sz w:val="12"/>
                <w:szCs w:val="12"/>
              </w:rPr>
              <w:t>Sh</w:t>
            </w:r>
            <w:r w:rsidR="003E6915" w:rsidRPr="00146D9D">
              <w:rPr>
                <w:rFonts w:ascii="Arial" w:eastAsia="Times New Roman" w:hAnsi="Arial" w:cs="Arial"/>
                <w:b/>
                <w:sz w:val="12"/>
                <w:szCs w:val="12"/>
              </w:rPr>
              <w:t>ë</w:t>
            </w:r>
            <w:r w:rsidRPr="00146D9D">
              <w:rPr>
                <w:rFonts w:ascii="Arial" w:eastAsia="Times New Roman" w:hAnsi="Arial" w:cs="Arial"/>
                <w:b/>
                <w:bCs/>
                <w:color w:val="000000"/>
                <w:sz w:val="12"/>
                <w:szCs w:val="12"/>
              </w:rPr>
              <w:t>ndet</w:t>
            </w:r>
            <w:r w:rsidR="003E6915" w:rsidRPr="00146D9D">
              <w:rPr>
                <w:rFonts w:ascii="Arial" w:eastAsia="Times New Roman" w:hAnsi="Arial" w:cs="Arial"/>
                <w:b/>
                <w:sz w:val="12"/>
                <w:szCs w:val="12"/>
              </w:rPr>
              <w:t>ë</w:t>
            </w:r>
            <w:r w:rsidRPr="00146D9D">
              <w:rPr>
                <w:rFonts w:ascii="Arial" w:eastAsia="Times New Roman" w:hAnsi="Arial" w:cs="Arial"/>
                <w:b/>
                <w:bCs/>
                <w:color w:val="000000"/>
                <w:sz w:val="12"/>
                <w:szCs w:val="12"/>
              </w:rPr>
              <w:t>sis</w:t>
            </w:r>
            <w:r w:rsidR="003E6915"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dhe Mbrojtjes Sociale</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1663F9D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78,016,763</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14739D5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2,001,700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326716D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1,060,000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37E373C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3,061,700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2BDE161A"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81,078,463</w:t>
            </w:r>
          </w:p>
        </w:tc>
      </w:tr>
      <w:tr w:rsidR="006975E1" w:rsidRPr="008F5E16" w14:paraId="6EA236A5"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D4FB4C3"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5D67449"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7F37DE0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400,811</w:t>
            </w:r>
          </w:p>
        </w:tc>
        <w:tc>
          <w:tcPr>
            <w:tcW w:w="432" w:type="pct"/>
            <w:tcBorders>
              <w:top w:val="nil"/>
              <w:left w:val="nil"/>
              <w:bottom w:val="dotted" w:sz="4" w:space="0" w:color="auto"/>
              <w:right w:val="dashed" w:sz="4" w:space="0" w:color="auto"/>
            </w:tcBorders>
            <w:shd w:val="clear" w:color="000000" w:fill="FFFFFF"/>
            <w:noWrap/>
            <w:vAlign w:val="bottom"/>
            <w:hideMark/>
          </w:tcPr>
          <w:p w14:paraId="1D4D6D4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22,300</w:t>
            </w:r>
          </w:p>
        </w:tc>
        <w:tc>
          <w:tcPr>
            <w:tcW w:w="425" w:type="pct"/>
            <w:tcBorders>
              <w:top w:val="nil"/>
              <w:left w:val="nil"/>
              <w:bottom w:val="dotted" w:sz="4" w:space="0" w:color="auto"/>
              <w:right w:val="dashed" w:sz="4" w:space="0" w:color="auto"/>
            </w:tcBorders>
            <w:shd w:val="clear" w:color="000000" w:fill="FFFFFF"/>
            <w:noWrap/>
            <w:vAlign w:val="bottom"/>
            <w:hideMark/>
          </w:tcPr>
          <w:p w14:paraId="3E6672F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B54773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22,300</w:t>
            </w:r>
          </w:p>
        </w:tc>
        <w:tc>
          <w:tcPr>
            <w:tcW w:w="548" w:type="pct"/>
            <w:tcBorders>
              <w:top w:val="nil"/>
              <w:left w:val="nil"/>
              <w:bottom w:val="dotted" w:sz="4" w:space="0" w:color="auto"/>
              <w:right w:val="single" w:sz="4" w:space="0" w:color="auto"/>
            </w:tcBorders>
            <w:shd w:val="clear" w:color="000000" w:fill="FFFFFF"/>
            <w:noWrap/>
            <w:vAlign w:val="bottom"/>
            <w:hideMark/>
          </w:tcPr>
          <w:p w14:paraId="726D855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423,111</w:t>
            </w:r>
          </w:p>
        </w:tc>
      </w:tr>
      <w:tr w:rsidR="006975E1" w:rsidRPr="008F5E16" w14:paraId="247D7C4C"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0174D8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07220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905278D" w14:textId="5128E350"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rbimet e Kujdesit </w:t>
            </w:r>
            <w:r w:rsidR="003E6915" w:rsidRPr="008F5E16">
              <w:rPr>
                <w:rFonts w:ascii="Arial" w:eastAsia="Times New Roman" w:hAnsi="Arial" w:cs="Arial"/>
                <w:sz w:val="12"/>
                <w:szCs w:val="12"/>
              </w:rPr>
              <w:t>Parësor</w:t>
            </w:r>
          </w:p>
        </w:tc>
        <w:tc>
          <w:tcPr>
            <w:tcW w:w="474" w:type="pct"/>
            <w:tcBorders>
              <w:top w:val="nil"/>
              <w:left w:val="nil"/>
              <w:bottom w:val="dotted" w:sz="4" w:space="0" w:color="auto"/>
              <w:right w:val="single" w:sz="4" w:space="0" w:color="auto"/>
            </w:tcBorders>
            <w:shd w:val="clear" w:color="000000" w:fill="FFFFFF"/>
            <w:noWrap/>
            <w:vAlign w:val="bottom"/>
            <w:hideMark/>
          </w:tcPr>
          <w:p w14:paraId="55CB365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7,715,245</w:t>
            </w:r>
          </w:p>
        </w:tc>
        <w:tc>
          <w:tcPr>
            <w:tcW w:w="432" w:type="pct"/>
            <w:tcBorders>
              <w:top w:val="nil"/>
              <w:left w:val="nil"/>
              <w:bottom w:val="dotted" w:sz="4" w:space="0" w:color="auto"/>
              <w:right w:val="dashed" w:sz="4" w:space="0" w:color="auto"/>
            </w:tcBorders>
            <w:shd w:val="clear" w:color="000000" w:fill="FFFFFF"/>
            <w:noWrap/>
            <w:vAlign w:val="bottom"/>
            <w:hideMark/>
          </w:tcPr>
          <w:p w14:paraId="6FEFC96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172,754</w:t>
            </w:r>
          </w:p>
        </w:tc>
        <w:tc>
          <w:tcPr>
            <w:tcW w:w="425" w:type="pct"/>
            <w:tcBorders>
              <w:top w:val="nil"/>
              <w:left w:val="nil"/>
              <w:bottom w:val="dotted" w:sz="4" w:space="0" w:color="auto"/>
              <w:right w:val="dashed" w:sz="4" w:space="0" w:color="auto"/>
            </w:tcBorders>
            <w:shd w:val="clear" w:color="000000" w:fill="FFFFFF"/>
            <w:noWrap/>
            <w:vAlign w:val="bottom"/>
            <w:hideMark/>
          </w:tcPr>
          <w:p w14:paraId="5D0F01B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158,000</w:t>
            </w:r>
          </w:p>
        </w:tc>
        <w:tc>
          <w:tcPr>
            <w:tcW w:w="461" w:type="pct"/>
            <w:tcBorders>
              <w:top w:val="nil"/>
              <w:left w:val="nil"/>
              <w:bottom w:val="dotted" w:sz="4" w:space="0" w:color="auto"/>
              <w:right w:val="single" w:sz="4" w:space="0" w:color="auto"/>
            </w:tcBorders>
            <w:shd w:val="clear" w:color="000000" w:fill="FFFFFF"/>
            <w:noWrap/>
            <w:vAlign w:val="bottom"/>
            <w:hideMark/>
          </w:tcPr>
          <w:p w14:paraId="23C1761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330,754</w:t>
            </w:r>
          </w:p>
        </w:tc>
        <w:tc>
          <w:tcPr>
            <w:tcW w:w="548" w:type="pct"/>
            <w:tcBorders>
              <w:top w:val="nil"/>
              <w:left w:val="nil"/>
              <w:bottom w:val="dotted" w:sz="4" w:space="0" w:color="auto"/>
              <w:right w:val="single" w:sz="4" w:space="0" w:color="auto"/>
            </w:tcBorders>
            <w:shd w:val="clear" w:color="000000" w:fill="FFFFFF"/>
            <w:noWrap/>
            <w:vAlign w:val="bottom"/>
            <w:hideMark/>
          </w:tcPr>
          <w:p w14:paraId="4FDB209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8,045,999</w:t>
            </w:r>
          </w:p>
        </w:tc>
      </w:tr>
      <w:tr w:rsidR="006975E1" w:rsidRPr="008F5E16" w14:paraId="370660AB"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D1641BA"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07330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9E47FC5" w14:textId="501E3881"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3E6915" w:rsidRPr="008F5E16">
              <w:rPr>
                <w:rFonts w:ascii="Arial" w:eastAsia="Times New Roman" w:hAnsi="Arial" w:cs="Arial"/>
                <w:sz w:val="12"/>
                <w:szCs w:val="12"/>
              </w:rPr>
              <w:t>ë</w:t>
            </w:r>
            <w:r w:rsidRPr="008F5E16">
              <w:rPr>
                <w:rFonts w:ascii="Arial" w:eastAsia="Times New Roman" w:hAnsi="Arial" w:cs="Arial"/>
                <w:sz w:val="12"/>
                <w:szCs w:val="12"/>
              </w:rPr>
              <w:t>rbimet e Kujdesit Dyt</w:t>
            </w:r>
            <w:r w:rsidR="003E6915" w:rsidRPr="008F5E16">
              <w:rPr>
                <w:rFonts w:ascii="Arial" w:eastAsia="Times New Roman" w:hAnsi="Arial" w:cs="Arial"/>
                <w:sz w:val="12"/>
                <w:szCs w:val="12"/>
              </w:rPr>
              <w:t>ë</w:t>
            </w:r>
            <w:r w:rsidRPr="008F5E16">
              <w:rPr>
                <w:rFonts w:ascii="Arial" w:eastAsia="Times New Roman" w:hAnsi="Arial" w:cs="Arial"/>
                <w:sz w:val="12"/>
                <w:szCs w:val="12"/>
              </w:rPr>
              <w:t>sor</w:t>
            </w:r>
          </w:p>
        </w:tc>
        <w:tc>
          <w:tcPr>
            <w:tcW w:w="474" w:type="pct"/>
            <w:tcBorders>
              <w:top w:val="nil"/>
              <w:left w:val="nil"/>
              <w:bottom w:val="dotted" w:sz="4" w:space="0" w:color="auto"/>
              <w:right w:val="single" w:sz="4" w:space="0" w:color="auto"/>
            </w:tcBorders>
            <w:shd w:val="clear" w:color="000000" w:fill="FFFFFF"/>
            <w:noWrap/>
            <w:vAlign w:val="bottom"/>
            <w:hideMark/>
          </w:tcPr>
          <w:p w14:paraId="2E06848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34,069,905</w:t>
            </w:r>
          </w:p>
        </w:tc>
        <w:tc>
          <w:tcPr>
            <w:tcW w:w="432" w:type="pct"/>
            <w:tcBorders>
              <w:top w:val="nil"/>
              <w:left w:val="nil"/>
              <w:bottom w:val="dotted" w:sz="4" w:space="0" w:color="auto"/>
              <w:right w:val="dashed" w:sz="4" w:space="0" w:color="auto"/>
            </w:tcBorders>
            <w:shd w:val="clear" w:color="000000" w:fill="FFFFFF"/>
            <w:noWrap/>
            <w:vAlign w:val="bottom"/>
            <w:hideMark/>
          </w:tcPr>
          <w:p w14:paraId="4B161DD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1,322,626</w:t>
            </w:r>
          </w:p>
        </w:tc>
        <w:tc>
          <w:tcPr>
            <w:tcW w:w="425" w:type="pct"/>
            <w:tcBorders>
              <w:top w:val="nil"/>
              <w:left w:val="nil"/>
              <w:bottom w:val="dotted" w:sz="4" w:space="0" w:color="auto"/>
              <w:right w:val="dashed" w:sz="4" w:space="0" w:color="auto"/>
            </w:tcBorders>
            <w:shd w:val="clear" w:color="000000" w:fill="FFFFFF"/>
            <w:noWrap/>
            <w:vAlign w:val="bottom"/>
            <w:hideMark/>
          </w:tcPr>
          <w:p w14:paraId="2A834D7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852,000</w:t>
            </w:r>
          </w:p>
        </w:tc>
        <w:tc>
          <w:tcPr>
            <w:tcW w:w="461" w:type="pct"/>
            <w:tcBorders>
              <w:top w:val="nil"/>
              <w:left w:val="nil"/>
              <w:bottom w:val="dotted" w:sz="4" w:space="0" w:color="auto"/>
              <w:right w:val="single" w:sz="4" w:space="0" w:color="auto"/>
            </w:tcBorders>
            <w:shd w:val="clear" w:color="000000" w:fill="FFFFFF"/>
            <w:noWrap/>
            <w:vAlign w:val="bottom"/>
            <w:hideMark/>
          </w:tcPr>
          <w:p w14:paraId="0A3FCD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2,174,626</w:t>
            </w:r>
          </w:p>
        </w:tc>
        <w:tc>
          <w:tcPr>
            <w:tcW w:w="548" w:type="pct"/>
            <w:tcBorders>
              <w:top w:val="nil"/>
              <w:left w:val="nil"/>
              <w:bottom w:val="dotted" w:sz="4" w:space="0" w:color="auto"/>
              <w:right w:val="single" w:sz="4" w:space="0" w:color="auto"/>
            </w:tcBorders>
            <w:shd w:val="clear" w:color="000000" w:fill="FFFFFF"/>
            <w:noWrap/>
            <w:vAlign w:val="bottom"/>
            <w:hideMark/>
          </w:tcPr>
          <w:p w14:paraId="4CB42BE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36,244,531</w:t>
            </w:r>
          </w:p>
        </w:tc>
      </w:tr>
      <w:tr w:rsidR="006975E1" w:rsidRPr="008F5E16" w14:paraId="48FB68D6"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AB748B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07450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46DE1C9" w14:textId="43645769"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rbimet e </w:t>
            </w:r>
            <w:r w:rsidR="003E6915" w:rsidRPr="008F5E16">
              <w:rPr>
                <w:rFonts w:ascii="Arial" w:eastAsia="Times New Roman" w:hAnsi="Arial" w:cs="Arial"/>
                <w:sz w:val="12"/>
                <w:szCs w:val="12"/>
              </w:rPr>
              <w:t>Shëndetit</w:t>
            </w:r>
            <w:r w:rsidRPr="008F5E16">
              <w:rPr>
                <w:rFonts w:ascii="Arial" w:eastAsia="Times New Roman" w:hAnsi="Arial" w:cs="Arial"/>
                <w:sz w:val="12"/>
                <w:szCs w:val="12"/>
              </w:rPr>
              <w:t xml:space="preserve"> Publik</w:t>
            </w:r>
          </w:p>
        </w:tc>
        <w:tc>
          <w:tcPr>
            <w:tcW w:w="474" w:type="pct"/>
            <w:tcBorders>
              <w:top w:val="nil"/>
              <w:left w:val="nil"/>
              <w:bottom w:val="dotted" w:sz="4" w:space="0" w:color="auto"/>
              <w:right w:val="single" w:sz="4" w:space="0" w:color="auto"/>
            </w:tcBorders>
            <w:shd w:val="clear" w:color="000000" w:fill="FFFFFF"/>
            <w:noWrap/>
            <w:vAlign w:val="bottom"/>
            <w:hideMark/>
          </w:tcPr>
          <w:p w14:paraId="767BAA2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4,029,744</w:t>
            </w:r>
          </w:p>
        </w:tc>
        <w:tc>
          <w:tcPr>
            <w:tcW w:w="432" w:type="pct"/>
            <w:tcBorders>
              <w:top w:val="nil"/>
              <w:left w:val="nil"/>
              <w:bottom w:val="dotted" w:sz="4" w:space="0" w:color="auto"/>
              <w:right w:val="dashed" w:sz="4" w:space="0" w:color="auto"/>
            </w:tcBorders>
            <w:shd w:val="clear" w:color="000000" w:fill="FFFFFF"/>
            <w:noWrap/>
            <w:vAlign w:val="bottom"/>
            <w:hideMark/>
          </w:tcPr>
          <w:p w14:paraId="013C1EC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382,000</w:t>
            </w:r>
          </w:p>
        </w:tc>
        <w:tc>
          <w:tcPr>
            <w:tcW w:w="425" w:type="pct"/>
            <w:tcBorders>
              <w:top w:val="nil"/>
              <w:left w:val="nil"/>
              <w:bottom w:val="dotted" w:sz="4" w:space="0" w:color="auto"/>
              <w:right w:val="dashed" w:sz="4" w:space="0" w:color="auto"/>
            </w:tcBorders>
            <w:shd w:val="clear" w:color="000000" w:fill="FFFFFF"/>
            <w:noWrap/>
            <w:vAlign w:val="bottom"/>
            <w:hideMark/>
          </w:tcPr>
          <w:p w14:paraId="7A753BD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E8489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382,000</w:t>
            </w:r>
          </w:p>
        </w:tc>
        <w:tc>
          <w:tcPr>
            <w:tcW w:w="548" w:type="pct"/>
            <w:tcBorders>
              <w:top w:val="nil"/>
              <w:left w:val="nil"/>
              <w:bottom w:val="dotted" w:sz="4" w:space="0" w:color="auto"/>
              <w:right w:val="single" w:sz="4" w:space="0" w:color="auto"/>
            </w:tcBorders>
            <w:shd w:val="clear" w:color="000000" w:fill="FFFFFF"/>
            <w:noWrap/>
            <w:vAlign w:val="bottom"/>
            <w:hideMark/>
          </w:tcPr>
          <w:p w14:paraId="3D88ED1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4,411,744</w:t>
            </w:r>
          </w:p>
        </w:tc>
      </w:tr>
      <w:tr w:rsidR="006975E1" w:rsidRPr="008F5E16" w14:paraId="3707FE95"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FF1B467"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10430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6A2CB61" w14:textId="2376DB89"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w:t>
            </w:r>
            <w:r w:rsidR="003E6915" w:rsidRPr="008F5E16">
              <w:rPr>
                <w:rFonts w:ascii="Arial" w:eastAsia="Times New Roman" w:hAnsi="Arial" w:cs="Arial"/>
                <w:sz w:val="12"/>
                <w:szCs w:val="12"/>
              </w:rPr>
              <w:t>ë</w:t>
            </w:r>
            <w:r w:rsidRPr="008F5E16">
              <w:rPr>
                <w:rFonts w:ascii="Arial" w:eastAsia="Times New Roman" w:hAnsi="Arial" w:cs="Arial"/>
                <w:sz w:val="12"/>
                <w:szCs w:val="12"/>
              </w:rPr>
              <w:t>rkujdesi Social</w:t>
            </w:r>
          </w:p>
        </w:tc>
        <w:tc>
          <w:tcPr>
            <w:tcW w:w="474" w:type="pct"/>
            <w:tcBorders>
              <w:top w:val="nil"/>
              <w:left w:val="nil"/>
              <w:bottom w:val="dotted" w:sz="4" w:space="0" w:color="auto"/>
              <w:right w:val="single" w:sz="4" w:space="0" w:color="auto"/>
            </w:tcBorders>
            <w:shd w:val="clear" w:color="000000" w:fill="FFFFFF"/>
            <w:noWrap/>
            <w:vAlign w:val="bottom"/>
            <w:hideMark/>
          </w:tcPr>
          <w:p w14:paraId="4E611AB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30,057,931</w:t>
            </w:r>
          </w:p>
        </w:tc>
        <w:tc>
          <w:tcPr>
            <w:tcW w:w="432" w:type="pct"/>
            <w:tcBorders>
              <w:top w:val="nil"/>
              <w:left w:val="nil"/>
              <w:bottom w:val="dotted" w:sz="4" w:space="0" w:color="auto"/>
              <w:right w:val="dashed" w:sz="4" w:space="0" w:color="auto"/>
            </w:tcBorders>
            <w:shd w:val="clear" w:color="000000" w:fill="FFFFFF"/>
            <w:noWrap/>
            <w:vAlign w:val="bottom"/>
            <w:hideMark/>
          </w:tcPr>
          <w:p w14:paraId="7E4B779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102,020</w:t>
            </w:r>
          </w:p>
        </w:tc>
        <w:tc>
          <w:tcPr>
            <w:tcW w:w="425" w:type="pct"/>
            <w:tcBorders>
              <w:top w:val="nil"/>
              <w:left w:val="nil"/>
              <w:bottom w:val="dotted" w:sz="4" w:space="0" w:color="auto"/>
              <w:right w:val="dashed" w:sz="4" w:space="0" w:color="auto"/>
            </w:tcBorders>
            <w:shd w:val="clear" w:color="000000" w:fill="FFFFFF"/>
            <w:noWrap/>
            <w:vAlign w:val="bottom"/>
            <w:hideMark/>
          </w:tcPr>
          <w:p w14:paraId="3038894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461" w:type="pct"/>
            <w:tcBorders>
              <w:top w:val="nil"/>
              <w:left w:val="nil"/>
              <w:bottom w:val="dotted" w:sz="4" w:space="0" w:color="auto"/>
              <w:right w:val="single" w:sz="4" w:space="0" w:color="auto"/>
            </w:tcBorders>
            <w:shd w:val="clear" w:color="000000" w:fill="FFFFFF"/>
            <w:noWrap/>
            <w:vAlign w:val="bottom"/>
            <w:hideMark/>
          </w:tcPr>
          <w:p w14:paraId="03F7D23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152,020</w:t>
            </w:r>
          </w:p>
        </w:tc>
        <w:tc>
          <w:tcPr>
            <w:tcW w:w="548" w:type="pct"/>
            <w:tcBorders>
              <w:top w:val="nil"/>
              <w:left w:val="nil"/>
              <w:bottom w:val="dotted" w:sz="4" w:space="0" w:color="auto"/>
              <w:right w:val="single" w:sz="4" w:space="0" w:color="auto"/>
            </w:tcBorders>
            <w:shd w:val="clear" w:color="000000" w:fill="FFFFFF"/>
            <w:noWrap/>
            <w:vAlign w:val="bottom"/>
            <w:hideMark/>
          </w:tcPr>
          <w:p w14:paraId="55479AB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30,209,951</w:t>
            </w:r>
          </w:p>
        </w:tc>
      </w:tr>
      <w:tr w:rsidR="006975E1" w:rsidRPr="008F5E16" w14:paraId="73CB8D0C" w14:textId="77777777" w:rsidTr="006975E1">
        <w:trPr>
          <w:trHeight w:val="180"/>
        </w:trPr>
        <w:tc>
          <w:tcPr>
            <w:tcW w:w="369" w:type="pct"/>
            <w:tcBorders>
              <w:top w:val="nil"/>
              <w:left w:val="double" w:sz="6" w:space="0" w:color="auto"/>
              <w:bottom w:val="dotted" w:sz="4" w:space="0" w:color="auto"/>
              <w:right w:val="single" w:sz="4" w:space="0" w:color="auto"/>
            </w:tcBorders>
            <w:shd w:val="clear" w:color="auto" w:fill="auto"/>
            <w:noWrap/>
            <w:vAlign w:val="bottom"/>
            <w:hideMark/>
          </w:tcPr>
          <w:p w14:paraId="48BE5D4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01190</w:t>
            </w:r>
          </w:p>
        </w:tc>
        <w:tc>
          <w:tcPr>
            <w:tcW w:w="2291" w:type="pct"/>
            <w:tcBorders>
              <w:top w:val="nil"/>
              <w:left w:val="nil"/>
              <w:bottom w:val="dotted" w:sz="4" w:space="0" w:color="auto"/>
              <w:right w:val="nil"/>
            </w:tcBorders>
            <w:shd w:val="clear" w:color="auto" w:fill="auto"/>
            <w:noWrap/>
            <w:vAlign w:val="bottom"/>
            <w:hideMark/>
          </w:tcPr>
          <w:p w14:paraId="4A0CC9F3" w14:textId="3E2086C1"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Rehabilitimi</w:t>
            </w:r>
            <w:r w:rsidR="003E6915">
              <w:rPr>
                <w:rFonts w:ascii="Arial" w:eastAsia="Times New Roman" w:hAnsi="Arial" w:cs="Arial"/>
                <w:sz w:val="12"/>
                <w:szCs w:val="12"/>
              </w:rPr>
              <w:t xml:space="preserve"> </w:t>
            </w:r>
            <w:r w:rsidRPr="008F5E16">
              <w:rPr>
                <w:rFonts w:ascii="Arial" w:eastAsia="Times New Roman" w:hAnsi="Arial" w:cs="Arial"/>
                <w:sz w:val="12"/>
                <w:szCs w:val="12"/>
              </w:rPr>
              <w:t>i t</w:t>
            </w:r>
            <w:r w:rsidR="003E6915" w:rsidRPr="008F5E16">
              <w:rPr>
                <w:rFonts w:ascii="Arial" w:eastAsia="Times New Roman" w:hAnsi="Arial" w:cs="Arial"/>
                <w:sz w:val="12"/>
                <w:szCs w:val="12"/>
              </w:rPr>
              <w:t>ë</w:t>
            </w:r>
            <w:r w:rsidRPr="008F5E16">
              <w:rPr>
                <w:rFonts w:ascii="Arial" w:eastAsia="Times New Roman" w:hAnsi="Arial" w:cs="Arial"/>
                <w:sz w:val="12"/>
                <w:szCs w:val="12"/>
              </w:rPr>
              <w:t xml:space="preserve"> P</w:t>
            </w:r>
            <w:r w:rsidR="003E6915" w:rsidRPr="008F5E16">
              <w:rPr>
                <w:rFonts w:ascii="Arial" w:eastAsia="Times New Roman" w:hAnsi="Arial" w:cs="Arial"/>
                <w:sz w:val="12"/>
                <w:szCs w:val="12"/>
              </w:rPr>
              <w:t>ë</w:t>
            </w:r>
            <w:r w:rsidRPr="008F5E16">
              <w:rPr>
                <w:rFonts w:ascii="Arial" w:eastAsia="Times New Roman" w:hAnsi="Arial" w:cs="Arial"/>
                <w:sz w:val="12"/>
                <w:szCs w:val="12"/>
              </w:rPr>
              <w:t>rndjekurve Politik</w:t>
            </w:r>
          </w:p>
        </w:tc>
        <w:tc>
          <w:tcPr>
            <w:tcW w:w="474" w:type="pct"/>
            <w:tcBorders>
              <w:top w:val="nil"/>
              <w:left w:val="single" w:sz="4" w:space="0" w:color="auto"/>
              <w:bottom w:val="dotted" w:sz="4" w:space="0" w:color="auto"/>
              <w:right w:val="single" w:sz="4" w:space="0" w:color="auto"/>
            </w:tcBorders>
            <w:shd w:val="clear" w:color="000000" w:fill="FFFFFF"/>
            <w:noWrap/>
            <w:vAlign w:val="bottom"/>
            <w:hideMark/>
          </w:tcPr>
          <w:p w14:paraId="67AC5DB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1,743,127</w:t>
            </w:r>
          </w:p>
        </w:tc>
        <w:tc>
          <w:tcPr>
            <w:tcW w:w="432" w:type="pct"/>
            <w:tcBorders>
              <w:top w:val="nil"/>
              <w:left w:val="nil"/>
              <w:bottom w:val="dotted" w:sz="4" w:space="0" w:color="auto"/>
              <w:right w:val="dashed" w:sz="4" w:space="0" w:color="auto"/>
            </w:tcBorders>
            <w:shd w:val="clear" w:color="000000" w:fill="FFFFFF"/>
            <w:noWrap/>
            <w:vAlign w:val="bottom"/>
            <w:hideMark/>
          </w:tcPr>
          <w:p w14:paraId="5A9452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71ADB5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nil"/>
              <w:right w:val="single" w:sz="4" w:space="0" w:color="auto"/>
            </w:tcBorders>
            <w:shd w:val="clear" w:color="000000" w:fill="FFFFFF"/>
            <w:noWrap/>
            <w:vAlign w:val="bottom"/>
            <w:hideMark/>
          </w:tcPr>
          <w:p w14:paraId="2C5E40F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nil"/>
              <w:right w:val="single" w:sz="4" w:space="0" w:color="auto"/>
            </w:tcBorders>
            <w:shd w:val="clear" w:color="000000" w:fill="FFFFFF"/>
            <w:noWrap/>
            <w:vAlign w:val="bottom"/>
            <w:hideMark/>
          </w:tcPr>
          <w:p w14:paraId="36EE6CA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1,743,127</w:t>
            </w:r>
          </w:p>
        </w:tc>
      </w:tr>
      <w:tr w:rsidR="006975E1" w:rsidRPr="008F5E16" w14:paraId="3913A686"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62EEF6A6"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14</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47930B9" w14:textId="716F2C99"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008240EC" w:rsidRPr="008F5E16">
              <w:rPr>
                <w:rFonts w:ascii="Arial" w:eastAsia="Times New Roman" w:hAnsi="Arial" w:cs="Arial"/>
                <w:b/>
                <w:bCs/>
                <w:color w:val="000000"/>
                <w:sz w:val="12"/>
                <w:szCs w:val="12"/>
              </w:rPr>
              <w:t>Drejt</w:t>
            </w:r>
            <w:r w:rsidR="008240EC" w:rsidRPr="00146D9D">
              <w:rPr>
                <w:rFonts w:ascii="Arial" w:eastAsia="Times New Roman" w:hAnsi="Arial" w:cs="Arial"/>
                <w:b/>
                <w:sz w:val="12"/>
                <w:szCs w:val="12"/>
              </w:rPr>
              <w:t>ë</w:t>
            </w:r>
            <w:r w:rsidR="008240EC" w:rsidRPr="008F5E16">
              <w:rPr>
                <w:rFonts w:ascii="Arial" w:eastAsia="Times New Roman" w:hAnsi="Arial" w:cs="Arial"/>
                <w:b/>
                <w:bCs/>
                <w:color w:val="000000"/>
                <w:sz w:val="12"/>
                <w:szCs w:val="12"/>
              </w:rPr>
              <w:t>sisë</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384EEAB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14,871,945</w:t>
            </w:r>
          </w:p>
        </w:tc>
        <w:tc>
          <w:tcPr>
            <w:tcW w:w="432" w:type="pct"/>
            <w:tcBorders>
              <w:top w:val="single" w:sz="4" w:space="0" w:color="auto"/>
              <w:left w:val="nil"/>
              <w:bottom w:val="dotted" w:sz="4" w:space="0" w:color="auto"/>
              <w:right w:val="single" w:sz="4" w:space="0" w:color="auto"/>
            </w:tcBorders>
            <w:shd w:val="clear" w:color="000000" w:fill="FFFFFF"/>
            <w:noWrap/>
            <w:vAlign w:val="bottom"/>
            <w:hideMark/>
          </w:tcPr>
          <w:p w14:paraId="468E7F1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960,000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63AD5ED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0D1BD8F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960,000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005E349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15,831,945</w:t>
            </w:r>
          </w:p>
        </w:tc>
      </w:tr>
      <w:tr w:rsidR="006975E1" w:rsidRPr="008F5E16" w14:paraId="645B172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1E8223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175A7C6"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19B1F9D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592,916</w:t>
            </w:r>
          </w:p>
        </w:tc>
        <w:tc>
          <w:tcPr>
            <w:tcW w:w="432" w:type="pct"/>
            <w:tcBorders>
              <w:top w:val="nil"/>
              <w:left w:val="nil"/>
              <w:bottom w:val="dotted" w:sz="4" w:space="0" w:color="auto"/>
              <w:right w:val="dashed" w:sz="4" w:space="0" w:color="auto"/>
            </w:tcBorders>
            <w:shd w:val="clear" w:color="000000" w:fill="FFFFFF"/>
            <w:noWrap/>
            <w:vAlign w:val="bottom"/>
            <w:hideMark/>
          </w:tcPr>
          <w:p w14:paraId="5BCAC60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641,800</w:t>
            </w:r>
          </w:p>
        </w:tc>
        <w:tc>
          <w:tcPr>
            <w:tcW w:w="425" w:type="pct"/>
            <w:tcBorders>
              <w:top w:val="nil"/>
              <w:left w:val="nil"/>
              <w:bottom w:val="dotted" w:sz="4" w:space="0" w:color="auto"/>
              <w:right w:val="dashed" w:sz="4" w:space="0" w:color="auto"/>
            </w:tcBorders>
            <w:shd w:val="clear" w:color="000000" w:fill="FFFFFF"/>
            <w:noWrap/>
            <w:vAlign w:val="bottom"/>
            <w:hideMark/>
          </w:tcPr>
          <w:p w14:paraId="0D1C223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B58AEE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641,800</w:t>
            </w:r>
          </w:p>
        </w:tc>
        <w:tc>
          <w:tcPr>
            <w:tcW w:w="548" w:type="pct"/>
            <w:tcBorders>
              <w:top w:val="nil"/>
              <w:left w:val="nil"/>
              <w:bottom w:val="dotted" w:sz="4" w:space="0" w:color="auto"/>
              <w:right w:val="single" w:sz="4" w:space="0" w:color="auto"/>
            </w:tcBorders>
            <w:shd w:val="clear" w:color="000000" w:fill="FFFFFF"/>
            <w:noWrap/>
            <w:vAlign w:val="bottom"/>
            <w:hideMark/>
          </w:tcPr>
          <w:p w14:paraId="643BC75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1,234,716</w:t>
            </w:r>
          </w:p>
        </w:tc>
      </w:tr>
      <w:tr w:rsidR="006975E1" w:rsidRPr="008F5E16" w14:paraId="5559FEF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593A54F"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C398A62"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Ndihma Juridike</w:t>
            </w:r>
          </w:p>
        </w:tc>
        <w:tc>
          <w:tcPr>
            <w:tcW w:w="474" w:type="pct"/>
            <w:tcBorders>
              <w:top w:val="nil"/>
              <w:left w:val="nil"/>
              <w:bottom w:val="dotted" w:sz="4" w:space="0" w:color="auto"/>
              <w:right w:val="single" w:sz="4" w:space="0" w:color="auto"/>
            </w:tcBorders>
            <w:shd w:val="clear" w:color="000000" w:fill="FFFFFF"/>
            <w:noWrap/>
            <w:vAlign w:val="bottom"/>
            <w:hideMark/>
          </w:tcPr>
          <w:p w14:paraId="267EC4C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107,224</w:t>
            </w:r>
          </w:p>
        </w:tc>
        <w:tc>
          <w:tcPr>
            <w:tcW w:w="432" w:type="pct"/>
            <w:tcBorders>
              <w:top w:val="nil"/>
              <w:left w:val="nil"/>
              <w:bottom w:val="dotted" w:sz="4" w:space="0" w:color="auto"/>
              <w:right w:val="dashed" w:sz="4" w:space="0" w:color="auto"/>
            </w:tcBorders>
            <w:shd w:val="clear" w:color="000000" w:fill="FFFFFF"/>
            <w:noWrap/>
            <w:vAlign w:val="bottom"/>
            <w:hideMark/>
          </w:tcPr>
          <w:p w14:paraId="684F740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4B2264A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17BC15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dotted" w:sz="4" w:space="0" w:color="auto"/>
              <w:right w:val="single" w:sz="4" w:space="0" w:color="auto"/>
            </w:tcBorders>
            <w:shd w:val="clear" w:color="000000" w:fill="FFFFFF"/>
            <w:noWrap/>
            <w:vAlign w:val="bottom"/>
            <w:hideMark/>
          </w:tcPr>
          <w:p w14:paraId="03B517A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109,224</w:t>
            </w:r>
          </w:p>
        </w:tc>
      </w:tr>
      <w:tr w:rsidR="006975E1" w:rsidRPr="008F5E16" w14:paraId="69FE88A7"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89855F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7277ADE"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Publikimet Zyrtare</w:t>
            </w:r>
          </w:p>
        </w:tc>
        <w:tc>
          <w:tcPr>
            <w:tcW w:w="474" w:type="pct"/>
            <w:tcBorders>
              <w:top w:val="nil"/>
              <w:left w:val="nil"/>
              <w:bottom w:val="dotted" w:sz="4" w:space="0" w:color="auto"/>
              <w:right w:val="single" w:sz="4" w:space="0" w:color="auto"/>
            </w:tcBorders>
            <w:shd w:val="clear" w:color="000000" w:fill="FFFFFF"/>
            <w:noWrap/>
            <w:vAlign w:val="bottom"/>
            <w:hideMark/>
          </w:tcPr>
          <w:p w14:paraId="10A153B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67,641</w:t>
            </w:r>
          </w:p>
        </w:tc>
        <w:tc>
          <w:tcPr>
            <w:tcW w:w="432" w:type="pct"/>
            <w:tcBorders>
              <w:top w:val="nil"/>
              <w:left w:val="nil"/>
              <w:bottom w:val="dotted" w:sz="4" w:space="0" w:color="auto"/>
              <w:right w:val="dashed" w:sz="4" w:space="0" w:color="auto"/>
            </w:tcBorders>
            <w:shd w:val="clear" w:color="000000" w:fill="FFFFFF"/>
            <w:noWrap/>
            <w:vAlign w:val="bottom"/>
            <w:hideMark/>
          </w:tcPr>
          <w:p w14:paraId="18156EB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0946520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9C4C82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548" w:type="pct"/>
            <w:tcBorders>
              <w:top w:val="nil"/>
              <w:left w:val="nil"/>
              <w:bottom w:val="dotted" w:sz="4" w:space="0" w:color="auto"/>
              <w:right w:val="single" w:sz="4" w:space="0" w:color="auto"/>
            </w:tcBorders>
            <w:shd w:val="clear" w:color="000000" w:fill="FFFFFF"/>
            <w:noWrap/>
            <w:vAlign w:val="bottom"/>
            <w:hideMark/>
          </w:tcPr>
          <w:p w14:paraId="3D40620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72,641</w:t>
            </w:r>
          </w:p>
        </w:tc>
      </w:tr>
      <w:tr w:rsidR="006975E1" w:rsidRPr="008F5E16" w14:paraId="22BF330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4CD592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4E19830" w14:textId="34B94383" w:rsidR="006975E1" w:rsidRPr="008F5E16" w:rsidRDefault="00C30706"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Mjekësia</w:t>
            </w:r>
            <w:r w:rsidR="006975E1" w:rsidRPr="008F5E16">
              <w:rPr>
                <w:rFonts w:ascii="Arial" w:eastAsia="Times New Roman" w:hAnsi="Arial" w:cs="Arial"/>
                <w:sz w:val="12"/>
                <w:szCs w:val="12"/>
              </w:rPr>
              <w:t xml:space="preserve"> Ligjore</w:t>
            </w:r>
          </w:p>
        </w:tc>
        <w:tc>
          <w:tcPr>
            <w:tcW w:w="474" w:type="pct"/>
            <w:tcBorders>
              <w:top w:val="nil"/>
              <w:left w:val="nil"/>
              <w:bottom w:val="dotted" w:sz="4" w:space="0" w:color="auto"/>
              <w:right w:val="single" w:sz="4" w:space="0" w:color="auto"/>
            </w:tcBorders>
            <w:shd w:val="clear" w:color="000000" w:fill="FFFFFF"/>
            <w:noWrap/>
            <w:vAlign w:val="bottom"/>
            <w:hideMark/>
          </w:tcPr>
          <w:p w14:paraId="4D9848A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109,027</w:t>
            </w:r>
          </w:p>
        </w:tc>
        <w:tc>
          <w:tcPr>
            <w:tcW w:w="432" w:type="pct"/>
            <w:tcBorders>
              <w:top w:val="nil"/>
              <w:left w:val="nil"/>
              <w:bottom w:val="dotted" w:sz="4" w:space="0" w:color="auto"/>
              <w:right w:val="dashed" w:sz="4" w:space="0" w:color="auto"/>
            </w:tcBorders>
            <w:shd w:val="clear" w:color="000000" w:fill="FFFFFF"/>
            <w:noWrap/>
            <w:vAlign w:val="bottom"/>
            <w:hideMark/>
          </w:tcPr>
          <w:p w14:paraId="6628C32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nil"/>
              <w:left w:val="nil"/>
              <w:bottom w:val="dotted" w:sz="4" w:space="0" w:color="auto"/>
              <w:right w:val="dashed" w:sz="4" w:space="0" w:color="auto"/>
            </w:tcBorders>
            <w:shd w:val="clear" w:color="000000" w:fill="FFFFFF"/>
            <w:noWrap/>
            <w:vAlign w:val="bottom"/>
            <w:hideMark/>
          </w:tcPr>
          <w:p w14:paraId="44D392B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3B1929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nil"/>
              <w:left w:val="nil"/>
              <w:bottom w:val="dotted" w:sz="4" w:space="0" w:color="auto"/>
              <w:right w:val="single" w:sz="4" w:space="0" w:color="auto"/>
            </w:tcBorders>
            <w:shd w:val="clear" w:color="000000" w:fill="FFFFFF"/>
            <w:noWrap/>
            <w:vAlign w:val="bottom"/>
            <w:hideMark/>
          </w:tcPr>
          <w:p w14:paraId="4E515F3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110,027</w:t>
            </w:r>
          </w:p>
        </w:tc>
      </w:tr>
      <w:tr w:rsidR="006975E1" w:rsidRPr="008F5E16" w14:paraId="249071E3"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C14554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03440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3193DB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Sistemi i Burgjeve</w:t>
            </w:r>
          </w:p>
        </w:tc>
        <w:tc>
          <w:tcPr>
            <w:tcW w:w="474" w:type="pct"/>
            <w:tcBorders>
              <w:top w:val="nil"/>
              <w:left w:val="nil"/>
              <w:bottom w:val="dotted" w:sz="4" w:space="0" w:color="auto"/>
              <w:right w:val="single" w:sz="4" w:space="0" w:color="auto"/>
            </w:tcBorders>
            <w:shd w:val="clear" w:color="000000" w:fill="FFFFFF"/>
            <w:noWrap/>
            <w:vAlign w:val="bottom"/>
            <w:hideMark/>
          </w:tcPr>
          <w:p w14:paraId="0A609D8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8,540,276</w:t>
            </w:r>
          </w:p>
        </w:tc>
        <w:tc>
          <w:tcPr>
            <w:tcW w:w="432" w:type="pct"/>
            <w:tcBorders>
              <w:top w:val="nil"/>
              <w:left w:val="nil"/>
              <w:bottom w:val="dotted" w:sz="4" w:space="0" w:color="auto"/>
              <w:right w:val="dashed" w:sz="4" w:space="0" w:color="auto"/>
            </w:tcBorders>
            <w:shd w:val="clear" w:color="000000" w:fill="FFFFFF"/>
            <w:noWrap/>
            <w:vAlign w:val="bottom"/>
            <w:hideMark/>
          </w:tcPr>
          <w:p w14:paraId="3787D89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425" w:type="pct"/>
            <w:tcBorders>
              <w:top w:val="nil"/>
              <w:left w:val="nil"/>
              <w:bottom w:val="dotted" w:sz="4" w:space="0" w:color="auto"/>
              <w:right w:val="dashed" w:sz="4" w:space="0" w:color="auto"/>
            </w:tcBorders>
            <w:shd w:val="clear" w:color="000000" w:fill="FFFFFF"/>
            <w:noWrap/>
            <w:vAlign w:val="bottom"/>
            <w:hideMark/>
          </w:tcPr>
          <w:p w14:paraId="718C506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EF5407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548" w:type="pct"/>
            <w:tcBorders>
              <w:top w:val="nil"/>
              <w:left w:val="nil"/>
              <w:bottom w:val="dotted" w:sz="4" w:space="0" w:color="auto"/>
              <w:right w:val="single" w:sz="4" w:space="0" w:color="auto"/>
            </w:tcBorders>
            <w:shd w:val="clear" w:color="000000" w:fill="FFFFFF"/>
            <w:noWrap/>
            <w:vAlign w:val="bottom"/>
            <w:hideMark/>
          </w:tcPr>
          <w:p w14:paraId="11B6957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8,840,276</w:t>
            </w:r>
          </w:p>
        </w:tc>
      </w:tr>
      <w:tr w:rsidR="006975E1" w:rsidRPr="008F5E16" w14:paraId="6F10E1C3"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46DD6C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4D54472" w14:textId="17261F1E" w:rsidR="006975E1" w:rsidRPr="008F5E16" w:rsidRDefault="008240EC"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6975E1" w:rsidRPr="008F5E16">
              <w:rPr>
                <w:rFonts w:ascii="Arial" w:eastAsia="Times New Roman" w:hAnsi="Arial" w:cs="Arial"/>
                <w:sz w:val="12"/>
                <w:szCs w:val="12"/>
              </w:rPr>
              <w:t xml:space="preserve"> i </w:t>
            </w:r>
            <w:r w:rsidRPr="008F5E16">
              <w:rPr>
                <w:rFonts w:ascii="Arial" w:eastAsia="Times New Roman" w:hAnsi="Arial" w:cs="Arial"/>
                <w:sz w:val="12"/>
                <w:szCs w:val="12"/>
              </w:rPr>
              <w:t>Përmbarimit</w:t>
            </w:r>
            <w:r w:rsidR="006975E1" w:rsidRPr="008F5E16">
              <w:rPr>
                <w:rFonts w:ascii="Arial" w:eastAsia="Times New Roman" w:hAnsi="Arial" w:cs="Arial"/>
                <w:sz w:val="12"/>
                <w:szCs w:val="12"/>
              </w:rPr>
              <w:t xml:space="preserve"> </w:t>
            </w:r>
            <w:r w:rsidRPr="008F5E16">
              <w:rPr>
                <w:rFonts w:ascii="Arial" w:eastAsia="Times New Roman" w:hAnsi="Arial" w:cs="Arial"/>
                <w:sz w:val="12"/>
                <w:szCs w:val="12"/>
              </w:rPr>
              <w:t>Gjyqësor</w:t>
            </w:r>
          </w:p>
        </w:tc>
        <w:tc>
          <w:tcPr>
            <w:tcW w:w="474" w:type="pct"/>
            <w:tcBorders>
              <w:top w:val="nil"/>
              <w:left w:val="nil"/>
              <w:bottom w:val="dotted" w:sz="4" w:space="0" w:color="auto"/>
              <w:right w:val="single" w:sz="4" w:space="0" w:color="auto"/>
            </w:tcBorders>
            <w:shd w:val="clear" w:color="000000" w:fill="FFFFFF"/>
            <w:noWrap/>
            <w:vAlign w:val="bottom"/>
            <w:hideMark/>
          </w:tcPr>
          <w:p w14:paraId="54AF8D1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306,493</w:t>
            </w:r>
          </w:p>
        </w:tc>
        <w:tc>
          <w:tcPr>
            <w:tcW w:w="432" w:type="pct"/>
            <w:tcBorders>
              <w:top w:val="nil"/>
              <w:left w:val="nil"/>
              <w:bottom w:val="dotted" w:sz="4" w:space="0" w:color="auto"/>
              <w:right w:val="dashed" w:sz="4" w:space="0" w:color="auto"/>
            </w:tcBorders>
            <w:shd w:val="clear" w:color="000000" w:fill="FFFFFF"/>
            <w:noWrap/>
            <w:vAlign w:val="bottom"/>
            <w:hideMark/>
          </w:tcPr>
          <w:p w14:paraId="6DC3EC9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1057484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F7C77E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548" w:type="pct"/>
            <w:tcBorders>
              <w:top w:val="nil"/>
              <w:left w:val="nil"/>
              <w:bottom w:val="dotted" w:sz="4" w:space="0" w:color="auto"/>
              <w:right w:val="single" w:sz="4" w:space="0" w:color="auto"/>
            </w:tcBorders>
            <w:shd w:val="clear" w:color="000000" w:fill="FFFFFF"/>
            <w:noWrap/>
            <w:vAlign w:val="bottom"/>
            <w:hideMark/>
          </w:tcPr>
          <w:p w14:paraId="6511986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311,493</w:t>
            </w:r>
          </w:p>
        </w:tc>
      </w:tr>
      <w:tr w:rsidR="006975E1" w:rsidRPr="008F5E16" w14:paraId="7461ADD3"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75B1EC13"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2291" w:type="pct"/>
            <w:tcBorders>
              <w:top w:val="nil"/>
              <w:left w:val="single" w:sz="4" w:space="0" w:color="auto"/>
              <w:bottom w:val="nil"/>
              <w:right w:val="single" w:sz="4" w:space="0" w:color="auto"/>
            </w:tcBorders>
            <w:shd w:val="clear" w:color="auto" w:fill="auto"/>
            <w:noWrap/>
            <w:vAlign w:val="bottom"/>
            <w:hideMark/>
          </w:tcPr>
          <w:p w14:paraId="45BA8705" w14:textId="20BF6966" w:rsidR="006975E1" w:rsidRPr="008F5E16" w:rsidRDefault="008240EC"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w:t>
            </w:r>
            <w:r w:rsidR="006975E1" w:rsidRPr="008F5E16">
              <w:rPr>
                <w:rFonts w:ascii="Arial" w:eastAsia="Times New Roman" w:hAnsi="Arial" w:cs="Arial"/>
                <w:sz w:val="12"/>
                <w:szCs w:val="12"/>
              </w:rPr>
              <w:t xml:space="preserve"> p</w:t>
            </w:r>
            <w:r w:rsidRPr="008F5E16">
              <w:rPr>
                <w:rFonts w:ascii="Arial" w:eastAsia="Times New Roman" w:hAnsi="Arial" w:cs="Arial"/>
                <w:sz w:val="12"/>
                <w:szCs w:val="12"/>
              </w:rPr>
              <w:t>ë</w:t>
            </w:r>
            <w:r w:rsidR="006975E1" w:rsidRPr="008F5E16">
              <w:rPr>
                <w:rFonts w:ascii="Arial" w:eastAsia="Times New Roman" w:hAnsi="Arial" w:cs="Arial"/>
                <w:sz w:val="12"/>
                <w:szCs w:val="12"/>
              </w:rPr>
              <w:t>r çeshtjet e bir</w:t>
            </w:r>
            <w:r w:rsidRPr="008F5E16">
              <w:rPr>
                <w:rFonts w:ascii="Arial" w:eastAsia="Times New Roman" w:hAnsi="Arial" w:cs="Arial"/>
                <w:sz w:val="12"/>
                <w:szCs w:val="12"/>
              </w:rPr>
              <w:t>ë</w:t>
            </w:r>
            <w:r w:rsidR="006975E1" w:rsidRPr="008F5E16">
              <w:rPr>
                <w:rFonts w:ascii="Arial" w:eastAsia="Times New Roman" w:hAnsi="Arial" w:cs="Arial"/>
                <w:sz w:val="12"/>
                <w:szCs w:val="12"/>
              </w:rPr>
              <w:t>simeve</w:t>
            </w:r>
          </w:p>
        </w:tc>
        <w:tc>
          <w:tcPr>
            <w:tcW w:w="474" w:type="pct"/>
            <w:tcBorders>
              <w:top w:val="nil"/>
              <w:left w:val="nil"/>
              <w:bottom w:val="nil"/>
              <w:right w:val="single" w:sz="4" w:space="0" w:color="auto"/>
            </w:tcBorders>
            <w:shd w:val="clear" w:color="000000" w:fill="FFFFFF"/>
            <w:noWrap/>
            <w:vAlign w:val="bottom"/>
            <w:hideMark/>
          </w:tcPr>
          <w:p w14:paraId="1FDA96D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18,400</w:t>
            </w:r>
          </w:p>
        </w:tc>
        <w:tc>
          <w:tcPr>
            <w:tcW w:w="432" w:type="pct"/>
            <w:tcBorders>
              <w:top w:val="nil"/>
              <w:left w:val="nil"/>
              <w:bottom w:val="nil"/>
              <w:right w:val="dashed" w:sz="4" w:space="0" w:color="auto"/>
            </w:tcBorders>
            <w:shd w:val="clear" w:color="000000" w:fill="FFFFFF"/>
            <w:noWrap/>
            <w:vAlign w:val="bottom"/>
            <w:hideMark/>
          </w:tcPr>
          <w:p w14:paraId="1FDAAA8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w:t>
            </w:r>
          </w:p>
        </w:tc>
        <w:tc>
          <w:tcPr>
            <w:tcW w:w="425" w:type="pct"/>
            <w:tcBorders>
              <w:top w:val="nil"/>
              <w:left w:val="nil"/>
              <w:bottom w:val="nil"/>
              <w:right w:val="dashed" w:sz="4" w:space="0" w:color="auto"/>
            </w:tcBorders>
            <w:shd w:val="clear" w:color="000000" w:fill="FFFFFF"/>
            <w:noWrap/>
            <w:vAlign w:val="bottom"/>
            <w:hideMark/>
          </w:tcPr>
          <w:p w14:paraId="22CBC0E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nil"/>
              <w:right w:val="single" w:sz="4" w:space="0" w:color="auto"/>
            </w:tcBorders>
            <w:shd w:val="clear" w:color="000000" w:fill="FFFFFF"/>
            <w:noWrap/>
            <w:vAlign w:val="bottom"/>
            <w:hideMark/>
          </w:tcPr>
          <w:p w14:paraId="7DB40D9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w:t>
            </w:r>
          </w:p>
        </w:tc>
        <w:tc>
          <w:tcPr>
            <w:tcW w:w="548" w:type="pct"/>
            <w:tcBorders>
              <w:top w:val="nil"/>
              <w:left w:val="nil"/>
              <w:bottom w:val="nil"/>
              <w:right w:val="single" w:sz="4" w:space="0" w:color="auto"/>
            </w:tcBorders>
            <w:shd w:val="clear" w:color="000000" w:fill="FFFFFF"/>
            <w:noWrap/>
            <w:vAlign w:val="bottom"/>
            <w:hideMark/>
          </w:tcPr>
          <w:p w14:paraId="7F7987F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18,600</w:t>
            </w:r>
          </w:p>
        </w:tc>
      </w:tr>
      <w:tr w:rsidR="006975E1" w:rsidRPr="008F5E16" w14:paraId="718C3406"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6256602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01180</w:t>
            </w:r>
          </w:p>
        </w:tc>
        <w:tc>
          <w:tcPr>
            <w:tcW w:w="2291" w:type="pct"/>
            <w:tcBorders>
              <w:top w:val="dotted" w:sz="4" w:space="0" w:color="auto"/>
              <w:left w:val="single" w:sz="4" w:space="0" w:color="auto"/>
              <w:bottom w:val="nil"/>
              <w:right w:val="single" w:sz="4" w:space="0" w:color="auto"/>
            </w:tcBorders>
            <w:shd w:val="clear" w:color="auto" w:fill="auto"/>
            <w:noWrap/>
            <w:vAlign w:val="bottom"/>
            <w:hideMark/>
          </w:tcPr>
          <w:p w14:paraId="26B4872D" w14:textId="0B03DA61"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8240EC" w:rsidRPr="008F5E16">
              <w:rPr>
                <w:rFonts w:ascii="Arial" w:eastAsia="Times New Roman" w:hAnsi="Arial" w:cs="Arial"/>
                <w:sz w:val="12"/>
                <w:szCs w:val="12"/>
              </w:rPr>
              <w:t>ë</w:t>
            </w:r>
            <w:r w:rsidRPr="008F5E16">
              <w:rPr>
                <w:rFonts w:ascii="Arial" w:eastAsia="Times New Roman" w:hAnsi="Arial" w:cs="Arial"/>
                <w:sz w:val="12"/>
                <w:szCs w:val="12"/>
              </w:rPr>
              <w:t>rbimi i Kthimit dhe Kompensimit t</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Pronave</w:t>
            </w:r>
          </w:p>
        </w:tc>
        <w:tc>
          <w:tcPr>
            <w:tcW w:w="474" w:type="pct"/>
            <w:tcBorders>
              <w:top w:val="dotted" w:sz="4" w:space="0" w:color="auto"/>
              <w:left w:val="nil"/>
              <w:bottom w:val="nil"/>
              <w:right w:val="single" w:sz="4" w:space="0" w:color="auto"/>
            </w:tcBorders>
            <w:shd w:val="clear" w:color="000000" w:fill="FFFFFF"/>
            <w:noWrap/>
            <w:vAlign w:val="bottom"/>
            <w:hideMark/>
          </w:tcPr>
          <w:p w14:paraId="76B2813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4,915,973</w:t>
            </w:r>
          </w:p>
        </w:tc>
        <w:tc>
          <w:tcPr>
            <w:tcW w:w="432" w:type="pct"/>
            <w:tcBorders>
              <w:top w:val="dotted" w:sz="4" w:space="0" w:color="auto"/>
              <w:left w:val="nil"/>
              <w:bottom w:val="nil"/>
              <w:right w:val="dashed" w:sz="4" w:space="0" w:color="auto"/>
            </w:tcBorders>
            <w:shd w:val="clear" w:color="000000" w:fill="FFFFFF"/>
            <w:noWrap/>
            <w:vAlign w:val="bottom"/>
            <w:hideMark/>
          </w:tcPr>
          <w:p w14:paraId="391514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425" w:type="pct"/>
            <w:tcBorders>
              <w:top w:val="dotted" w:sz="4" w:space="0" w:color="auto"/>
              <w:left w:val="nil"/>
              <w:bottom w:val="nil"/>
              <w:right w:val="dashed" w:sz="4" w:space="0" w:color="auto"/>
            </w:tcBorders>
            <w:shd w:val="clear" w:color="000000" w:fill="FFFFFF"/>
            <w:noWrap/>
            <w:vAlign w:val="bottom"/>
            <w:hideMark/>
          </w:tcPr>
          <w:p w14:paraId="78C7BD2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21B0DF8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548" w:type="pct"/>
            <w:tcBorders>
              <w:top w:val="dotted" w:sz="4" w:space="0" w:color="auto"/>
              <w:left w:val="nil"/>
              <w:bottom w:val="nil"/>
              <w:right w:val="single" w:sz="4" w:space="0" w:color="auto"/>
            </w:tcBorders>
            <w:shd w:val="clear" w:color="000000" w:fill="FFFFFF"/>
            <w:noWrap/>
            <w:vAlign w:val="bottom"/>
            <w:hideMark/>
          </w:tcPr>
          <w:p w14:paraId="197D28A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4,918,973</w:t>
            </w:r>
          </w:p>
        </w:tc>
      </w:tr>
      <w:tr w:rsidR="006975E1" w:rsidRPr="008F5E16" w14:paraId="687250AC" w14:textId="77777777" w:rsidTr="006975E1">
        <w:trPr>
          <w:trHeight w:val="180"/>
        </w:trPr>
        <w:tc>
          <w:tcPr>
            <w:tcW w:w="369"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2AB4C95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03490</w:t>
            </w:r>
          </w:p>
        </w:tc>
        <w:tc>
          <w:tcPr>
            <w:tcW w:w="2291" w:type="pct"/>
            <w:tcBorders>
              <w:top w:val="dotted" w:sz="4" w:space="0" w:color="auto"/>
              <w:left w:val="nil"/>
              <w:bottom w:val="dotted" w:sz="4" w:space="0" w:color="auto"/>
              <w:right w:val="nil"/>
            </w:tcBorders>
            <w:shd w:val="clear" w:color="auto" w:fill="auto"/>
            <w:noWrap/>
            <w:vAlign w:val="bottom"/>
            <w:hideMark/>
          </w:tcPr>
          <w:p w14:paraId="749CA528" w14:textId="67156213"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8240EC" w:rsidRPr="008F5E16">
              <w:rPr>
                <w:rFonts w:ascii="Arial" w:eastAsia="Times New Roman" w:hAnsi="Arial" w:cs="Arial"/>
                <w:sz w:val="12"/>
                <w:szCs w:val="12"/>
              </w:rPr>
              <w:t>ë</w:t>
            </w:r>
            <w:r w:rsidRPr="008F5E16">
              <w:rPr>
                <w:rFonts w:ascii="Arial" w:eastAsia="Times New Roman" w:hAnsi="Arial" w:cs="Arial"/>
                <w:sz w:val="12"/>
                <w:szCs w:val="12"/>
              </w:rPr>
              <w:t>rbimi i Prov</w:t>
            </w:r>
            <w:r w:rsidR="008240EC" w:rsidRPr="008F5E16">
              <w:rPr>
                <w:rFonts w:ascii="Arial" w:eastAsia="Times New Roman" w:hAnsi="Arial" w:cs="Arial"/>
                <w:sz w:val="12"/>
                <w:szCs w:val="12"/>
              </w:rPr>
              <w:t>ë</w:t>
            </w:r>
            <w:r w:rsidRPr="008F5E16">
              <w:rPr>
                <w:rFonts w:ascii="Arial" w:eastAsia="Times New Roman" w:hAnsi="Arial" w:cs="Arial"/>
                <w:sz w:val="12"/>
                <w:szCs w:val="12"/>
              </w:rPr>
              <w:t>s</w:t>
            </w:r>
          </w:p>
        </w:tc>
        <w:tc>
          <w:tcPr>
            <w:tcW w:w="474"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3878E33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213,994</w:t>
            </w:r>
          </w:p>
        </w:tc>
        <w:tc>
          <w:tcPr>
            <w:tcW w:w="432" w:type="pct"/>
            <w:tcBorders>
              <w:top w:val="dotted" w:sz="4" w:space="0" w:color="auto"/>
              <w:left w:val="nil"/>
              <w:bottom w:val="dotted" w:sz="4" w:space="0" w:color="auto"/>
              <w:right w:val="dashed" w:sz="4" w:space="0" w:color="auto"/>
            </w:tcBorders>
            <w:shd w:val="clear" w:color="000000" w:fill="FFFFFF"/>
            <w:noWrap/>
            <w:vAlign w:val="bottom"/>
            <w:hideMark/>
          </w:tcPr>
          <w:p w14:paraId="10B1C69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0F1B7FB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2D00786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dotted" w:sz="4" w:space="0" w:color="auto"/>
              <w:left w:val="nil"/>
              <w:bottom w:val="nil"/>
              <w:right w:val="single" w:sz="4" w:space="0" w:color="auto"/>
            </w:tcBorders>
            <w:shd w:val="clear" w:color="000000" w:fill="FFFFFF"/>
            <w:noWrap/>
            <w:vAlign w:val="bottom"/>
            <w:hideMark/>
          </w:tcPr>
          <w:p w14:paraId="06182C9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215,994</w:t>
            </w:r>
          </w:p>
        </w:tc>
      </w:tr>
      <w:tr w:rsidR="006975E1" w:rsidRPr="008F5E16" w14:paraId="6CC11B8F"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048DD7D1"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15</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09D0DAB" w14:textId="11D1B270"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w:t>
            </w:r>
            <w:r w:rsidRPr="00146D9D">
              <w:rPr>
                <w:rFonts w:ascii="Arial" w:eastAsia="Times New Roman" w:hAnsi="Arial" w:cs="Arial"/>
                <w:b/>
                <w:bCs/>
                <w:color w:val="000000"/>
                <w:sz w:val="12"/>
                <w:szCs w:val="12"/>
              </w:rPr>
              <w:t>Evrop</w:t>
            </w:r>
            <w:r w:rsidR="008240EC" w:rsidRPr="00146D9D">
              <w:rPr>
                <w:rFonts w:ascii="Arial" w:eastAsia="Times New Roman" w:hAnsi="Arial" w:cs="Arial"/>
                <w:b/>
                <w:sz w:val="12"/>
                <w:szCs w:val="12"/>
              </w:rPr>
              <w:t>ë</w:t>
            </w:r>
            <w:r w:rsidRPr="00146D9D">
              <w:rPr>
                <w:rFonts w:ascii="Arial" w:eastAsia="Times New Roman" w:hAnsi="Arial" w:cs="Arial"/>
                <w:b/>
                <w:bCs/>
                <w:color w:val="000000"/>
                <w:sz w:val="12"/>
                <w:szCs w:val="12"/>
              </w:rPr>
              <w:t>s dhe Pun</w:t>
            </w:r>
            <w:r w:rsidR="008240EC" w:rsidRPr="00146D9D">
              <w:rPr>
                <w:rFonts w:ascii="Arial" w:eastAsia="Times New Roman" w:hAnsi="Arial" w:cs="Arial"/>
                <w:b/>
                <w:sz w:val="12"/>
                <w:szCs w:val="12"/>
              </w:rPr>
              <w:t>ë</w:t>
            </w:r>
            <w:r w:rsidRPr="00146D9D">
              <w:rPr>
                <w:rFonts w:ascii="Arial" w:eastAsia="Times New Roman" w:hAnsi="Arial" w:cs="Arial"/>
                <w:b/>
                <w:bCs/>
                <w:color w:val="000000"/>
                <w:sz w:val="12"/>
                <w:szCs w:val="12"/>
              </w:rPr>
              <w:t>ve t</w:t>
            </w:r>
            <w:r w:rsidR="008240EC" w:rsidRPr="00146D9D">
              <w:rPr>
                <w:rFonts w:ascii="Arial" w:eastAsia="Times New Roman" w:hAnsi="Arial" w:cs="Arial"/>
                <w:b/>
                <w:sz w:val="12"/>
                <w:szCs w:val="12"/>
              </w:rPr>
              <w:t>ë</w:t>
            </w:r>
            <w:r w:rsidRPr="00146D9D">
              <w:rPr>
                <w:rFonts w:ascii="Arial" w:eastAsia="Times New Roman" w:hAnsi="Arial" w:cs="Arial"/>
                <w:b/>
                <w:bCs/>
                <w:color w:val="000000"/>
                <w:sz w:val="12"/>
                <w:szCs w:val="12"/>
              </w:rPr>
              <w:t xml:space="preserve"> Jashtme</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3422416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3,229,887</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2134A01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53,000</w:t>
            </w:r>
          </w:p>
        </w:tc>
        <w:tc>
          <w:tcPr>
            <w:tcW w:w="425"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AEE02E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17F2E18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5BC341D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3,282,887</w:t>
            </w:r>
          </w:p>
        </w:tc>
      </w:tr>
      <w:tr w:rsidR="006975E1" w:rsidRPr="008F5E16" w14:paraId="2C2F5EA6"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74B29F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995F406"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78BF575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322,411</w:t>
            </w:r>
          </w:p>
        </w:tc>
        <w:tc>
          <w:tcPr>
            <w:tcW w:w="432" w:type="pct"/>
            <w:tcBorders>
              <w:top w:val="nil"/>
              <w:left w:val="nil"/>
              <w:bottom w:val="dotted" w:sz="4" w:space="0" w:color="auto"/>
              <w:right w:val="dashed" w:sz="4" w:space="0" w:color="auto"/>
            </w:tcBorders>
            <w:shd w:val="clear" w:color="000000" w:fill="FFFFFF"/>
            <w:noWrap/>
            <w:vAlign w:val="bottom"/>
            <w:hideMark/>
          </w:tcPr>
          <w:p w14:paraId="5F871B5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425" w:type="pct"/>
            <w:tcBorders>
              <w:top w:val="nil"/>
              <w:left w:val="nil"/>
              <w:bottom w:val="dotted" w:sz="4" w:space="0" w:color="auto"/>
              <w:right w:val="dashed" w:sz="4" w:space="0" w:color="auto"/>
            </w:tcBorders>
            <w:shd w:val="clear" w:color="000000" w:fill="FFFFFF"/>
            <w:noWrap/>
            <w:vAlign w:val="bottom"/>
            <w:hideMark/>
          </w:tcPr>
          <w:p w14:paraId="5D30DE5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6CF054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548" w:type="pct"/>
            <w:tcBorders>
              <w:top w:val="nil"/>
              <w:left w:val="nil"/>
              <w:bottom w:val="dotted" w:sz="4" w:space="0" w:color="auto"/>
              <w:right w:val="single" w:sz="4" w:space="0" w:color="auto"/>
            </w:tcBorders>
            <w:shd w:val="clear" w:color="000000" w:fill="FFFFFF"/>
            <w:noWrap/>
            <w:vAlign w:val="bottom"/>
            <w:hideMark/>
          </w:tcPr>
          <w:p w14:paraId="3F0B36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360,411</w:t>
            </w:r>
          </w:p>
        </w:tc>
      </w:tr>
      <w:tr w:rsidR="006975E1" w:rsidRPr="008F5E16" w14:paraId="1C0E97C0"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304EDA0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2291" w:type="pct"/>
            <w:tcBorders>
              <w:top w:val="nil"/>
              <w:left w:val="single" w:sz="4" w:space="0" w:color="auto"/>
              <w:bottom w:val="nil"/>
              <w:right w:val="single" w:sz="4" w:space="0" w:color="auto"/>
            </w:tcBorders>
            <w:shd w:val="clear" w:color="auto" w:fill="auto"/>
            <w:noWrap/>
            <w:vAlign w:val="bottom"/>
            <w:hideMark/>
          </w:tcPr>
          <w:p w14:paraId="5C0E07B7" w14:textId="160AD29D" w:rsidR="006975E1" w:rsidRPr="008F5E16" w:rsidRDefault="008240EC"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diplomatike jasht</w:t>
            </w:r>
            <w:r w:rsidRPr="008F5E16">
              <w:rPr>
                <w:rFonts w:ascii="Arial" w:eastAsia="Times New Roman" w:hAnsi="Arial" w:cs="Arial"/>
                <w:sz w:val="12"/>
                <w:szCs w:val="12"/>
              </w:rPr>
              <w:t>ë</w:t>
            </w:r>
            <w:r w:rsidR="006975E1" w:rsidRPr="008F5E16">
              <w:rPr>
                <w:rFonts w:ascii="Arial" w:eastAsia="Times New Roman" w:hAnsi="Arial" w:cs="Arial"/>
                <w:sz w:val="12"/>
                <w:szCs w:val="12"/>
              </w:rPr>
              <w:t xml:space="preserve"> shtetit</w:t>
            </w:r>
          </w:p>
        </w:tc>
        <w:tc>
          <w:tcPr>
            <w:tcW w:w="474" w:type="pct"/>
            <w:tcBorders>
              <w:top w:val="nil"/>
              <w:left w:val="nil"/>
              <w:bottom w:val="nil"/>
              <w:right w:val="single" w:sz="4" w:space="0" w:color="auto"/>
            </w:tcBorders>
            <w:shd w:val="clear" w:color="000000" w:fill="FFFFFF"/>
            <w:noWrap/>
            <w:vAlign w:val="bottom"/>
            <w:hideMark/>
          </w:tcPr>
          <w:p w14:paraId="214AEFE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2,584,009</w:t>
            </w:r>
          </w:p>
        </w:tc>
        <w:tc>
          <w:tcPr>
            <w:tcW w:w="432" w:type="pct"/>
            <w:tcBorders>
              <w:top w:val="nil"/>
              <w:left w:val="nil"/>
              <w:bottom w:val="nil"/>
              <w:right w:val="dashed" w:sz="4" w:space="0" w:color="auto"/>
            </w:tcBorders>
            <w:shd w:val="clear" w:color="000000" w:fill="FFFFFF"/>
            <w:noWrap/>
            <w:vAlign w:val="bottom"/>
            <w:hideMark/>
          </w:tcPr>
          <w:p w14:paraId="52E1D3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425" w:type="pct"/>
            <w:tcBorders>
              <w:top w:val="nil"/>
              <w:left w:val="nil"/>
              <w:bottom w:val="nil"/>
              <w:right w:val="dashed" w:sz="4" w:space="0" w:color="auto"/>
            </w:tcBorders>
            <w:shd w:val="clear" w:color="000000" w:fill="FFFFFF"/>
            <w:noWrap/>
            <w:vAlign w:val="bottom"/>
            <w:hideMark/>
          </w:tcPr>
          <w:p w14:paraId="3C8333A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nil"/>
              <w:right w:val="single" w:sz="4" w:space="0" w:color="auto"/>
            </w:tcBorders>
            <w:shd w:val="clear" w:color="000000" w:fill="FFFFFF"/>
            <w:noWrap/>
            <w:vAlign w:val="bottom"/>
            <w:hideMark/>
          </w:tcPr>
          <w:p w14:paraId="106134E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548" w:type="pct"/>
            <w:tcBorders>
              <w:top w:val="nil"/>
              <w:left w:val="nil"/>
              <w:bottom w:val="nil"/>
              <w:right w:val="single" w:sz="4" w:space="0" w:color="auto"/>
            </w:tcBorders>
            <w:shd w:val="clear" w:color="000000" w:fill="FFFFFF"/>
            <w:noWrap/>
            <w:vAlign w:val="bottom"/>
            <w:hideMark/>
          </w:tcPr>
          <w:p w14:paraId="7C386F3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2,599,009</w:t>
            </w:r>
          </w:p>
        </w:tc>
      </w:tr>
      <w:tr w:rsidR="006975E1" w:rsidRPr="008F5E16" w14:paraId="378F55BF"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76E0586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2291" w:type="pct"/>
            <w:tcBorders>
              <w:top w:val="dotted" w:sz="4" w:space="0" w:color="auto"/>
              <w:left w:val="single" w:sz="4" w:space="0" w:color="auto"/>
              <w:bottom w:val="nil"/>
              <w:right w:val="single" w:sz="4" w:space="0" w:color="auto"/>
            </w:tcBorders>
            <w:shd w:val="clear" w:color="auto" w:fill="auto"/>
            <w:noWrap/>
            <w:vAlign w:val="bottom"/>
            <w:hideMark/>
          </w:tcPr>
          <w:p w14:paraId="17ACFF8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Aktiviteti diplomatik dhe konsullor i MPJ</w:t>
            </w:r>
          </w:p>
        </w:tc>
        <w:tc>
          <w:tcPr>
            <w:tcW w:w="474" w:type="pct"/>
            <w:tcBorders>
              <w:top w:val="dotted" w:sz="4" w:space="0" w:color="auto"/>
              <w:left w:val="nil"/>
              <w:bottom w:val="dotted" w:sz="4" w:space="0" w:color="auto"/>
              <w:right w:val="single" w:sz="4" w:space="0" w:color="auto"/>
            </w:tcBorders>
            <w:shd w:val="clear" w:color="000000" w:fill="FFFFFF"/>
            <w:noWrap/>
            <w:vAlign w:val="bottom"/>
            <w:hideMark/>
          </w:tcPr>
          <w:p w14:paraId="62D2AA7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323,467</w:t>
            </w:r>
          </w:p>
        </w:tc>
        <w:tc>
          <w:tcPr>
            <w:tcW w:w="432" w:type="pct"/>
            <w:tcBorders>
              <w:top w:val="dotted" w:sz="4" w:space="0" w:color="auto"/>
              <w:left w:val="nil"/>
              <w:bottom w:val="dotted" w:sz="4" w:space="0" w:color="auto"/>
              <w:right w:val="dashed" w:sz="4" w:space="0" w:color="auto"/>
            </w:tcBorders>
            <w:shd w:val="clear" w:color="000000" w:fill="FFFFFF"/>
            <w:noWrap/>
            <w:vAlign w:val="bottom"/>
            <w:hideMark/>
          </w:tcPr>
          <w:p w14:paraId="46E17BD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5358587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7F47C9D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dotted" w:sz="4" w:space="0" w:color="auto"/>
              <w:left w:val="nil"/>
              <w:bottom w:val="nil"/>
              <w:right w:val="single" w:sz="4" w:space="0" w:color="auto"/>
            </w:tcBorders>
            <w:shd w:val="clear" w:color="000000" w:fill="FFFFFF"/>
            <w:noWrap/>
            <w:vAlign w:val="bottom"/>
            <w:hideMark/>
          </w:tcPr>
          <w:p w14:paraId="0018194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323,467</w:t>
            </w:r>
          </w:p>
        </w:tc>
      </w:tr>
      <w:tr w:rsidR="006975E1" w:rsidRPr="008F5E16" w14:paraId="23BF511E"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10D951C3"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16</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C2270FD"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Brendshme</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5055A13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26,795,489</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0017301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800,000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149C020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400,000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40057D3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1,200,000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2DA1657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27,995,489</w:t>
            </w:r>
          </w:p>
        </w:tc>
      </w:tr>
      <w:tr w:rsidR="006975E1" w:rsidRPr="008F5E16" w14:paraId="448D0B1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D97A42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D81EF45"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3CC5086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1,480,175</w:t>
            </w:r>
          </w:p>
        </w:tc>
        <w:tc>
          <w:tcPr>
            <w:tcW w:w="432" w:type="pct"/>
            <w:tcBorders>
              <w:top w:val="nil"/>
              <w:left w:val="nil"/>
              <w:bottom w:val="dotted" w:sz="4" w:space="0" w:color="auto"/>
              <w:right w:val="dashed" w:sz="4" w:space="0" w:color="auto"/>
            </w:tcBorders>
            <w:shd w:val="clear" w:color="000000" w:fill="FFFFFF"/>
            <w:noWrap/>
            <w:vAlign w:val="bottom"/>
            <w:hideMark/>
          </w:tcPr>
          <w:p w14:paraId="6DE0253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122,849</w:t>
            </w:r>
          </w:p>
        </w:tc>
        <w:tc>
          <w:tcPr>
            <w:tcW w:w="425" w:type="pct"/>
            <w:tcBorders>
              <w:top w:val="nil"/>
              <w:left w:val="nil"/>
              <w:bottom w:val="dotted" w:sz="4" w:space="0" w:color="auto"/>
              <w:right w:val="dashed" w:sz="4" w:space="0" w:color="auto"/>
            </w:tcBorders>
            <w:shd w:val="clear" w:color="000000" w:fill="FFFFFF"/>
            <w:noWrap/>
            <w:vAlign w:val="bottom"/>
            <w:hideMark/>
          </w:tcPr>
          <w:p w14:paraId="4AFFB77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4F2E5B5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122,849</w:t>
            </w:r>
          </w:p>
        </w:tc>
        <w:tc>
          <w:tcPr>
            <w:tcW w:w="548" w:type="pct"/>
            <w:tcBorders>
              <w:top w:val="nil"/>
              <w:left w:val="nil"/>
              <w:bottom w:val="dotted" w:sz="4" w:space="0" w:color="auto"/>
              <w:right w:val="single" w:sz="4" w:space="0" w:color="auto"/>
            </w:tcBorders>
            <w:shd w:val="clear" w:color="000000" w:fill="FFFFFF"/>
            <w:noWrap/>
            <w:vAlign w:val="bottom"/>
            <w:hideMark/>
          </w:tcPr>
          <w:p w14:paraId="4074311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1,603,024</w:t>
            </w:r>
          </w:p>
        </w:tc>
      </w:tr>
      <w:tr w:rsidR="006975E1" w:rsidRPr="008F5E16" w14:paraId="79D9150E"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1EE435F"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03140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C9B763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Policia e Shtetit</w:t>
            </w:r>
          </w:p>
        </w:tc>
        <w:tc>
          <w:tcPr>
            <w:tcW w:w="474" w:type="pct"/>
            <w:tcBorders>
              <w:top w:val="nil"/>
              <w:left w:val="nil"/>
              <w:bottom w:val="dotted" w:sz="4" w:space="0" w:color="auto"/>
              <w:right w:val="single" w:sz="4" w:space="0" w:color="auto"/>
            </w:tcBorders>
            <w:shd w:val="clear" w:color="000000" w:fill="FFFFFF"/>
            <w:noWrap/>
            <w:vAlign w:val="bottom"/>
            <w:hideMark/>
          </w:tcPr>
          <w:p w14:paraId="5312182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21,754,096</w:t>
            </w:r>
          </w:p>
        </w:tc>
        <w:tc>
          <w:tcPr>
            <w:tcW w:w="432" w:type="pct"/>
            <w:tcBorders>
              <w:top w:val="nil"/>
              <w:left w:val="nil"/>
              <w:bottom w:val="dotted" w:sz="4" w:space="0" w:color="auto"/>
              <w:right w:val="dashed" w:sz="4" w:space="0" w:color="auto"/>
            </w:tcBorders>
            <w:shd w:val="clear" w:color="000000" w:fill="FFFFFF"/>
            <w:noWrap/>
            <w:vAlign w:val="bottom"/>
            <w:hideMark/>
          </w:tcPr>
          <w:p w14:paraId="7836898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512,151</w:t>
            </w:r>
          </w:p>
        </w:tc>
        <w:tc>
          <w:tcPr>
            <w:tcW w:w="425" w:type="pct"/>
            <w:tcBorders>
              <w:top w:val="nil"/>
              <w:left w:val="nil"/>
              <w:bottom w:val="dotted" w:sz="4" w:space="0" w:color="auto"/>
              <w:right w:val="dashed" w:sz="4" w:space="0" w:color="auto"/>
            </w:tcBorders>
            <w:shd w:val="clear" w:color="000000" w:fill="FFFFFF"/>
            <w:noWrap/>
            <w:vAlign w:val="bottom"/>
            <w:hideMark/>
          </w:tcPr>
          <w:p w14:paraId="5F46102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400,000</w:t>
            </w:r>
          </w:p>
        </w:tc>
        <w:tc>
          <w:tcPr>
            <w:tcW w:w="461" w:type="pct"/>
            <w:tcBorders>
              <w:top w:val="nil"/>
              <w:left w:val="nil"/>
              <w:bottom w:val="dotted" w:sz="4" w:space="0" w:color="auto"/>
              <w:right w:val="single" w:sz="4" w:space="0" w:color="auto"/>
            </w:tcBorders>
            <w:shd w:val="clear" w:color="000000" w:fill="FFFFFF"/>
            <w:noWrap/>
            <w:vAlign w:val="bottom"/>
            <w:hideMark/>
          </w:tcPr>
          <w:p w14:paraId="1DE760F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912,151</w:t>
            </w:r>
          </w:p>
        </w:tc>
        <w:tc>
          <w:tcPr>
            <w:tcW w:w="548" w:type="pct"/>
            <w:tcBorders>
              <w:top w:val="nil"/>
              <w:left w:val="nil"/>
              <w:bottom w:val="dotted" w:sz="4" w:space="0" w:color="auto"/>
              <w:right w:val="single" w:sz="4" w:space="0" w:color="auto"/>
            </w:tcBorders>
            <w:shd w:val="clear" w:color="000000" w:fill="FFFFFF"/>
            <w:noWrap/>
            <w:vAlign w:val="bottom"/>
            <w:hideMark/>
          </w:tcPr>
          <w:p w14:paraId="5080D78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22,666,247</w:t>
            </w:r>
          </w:p>
        </w:tc>
      </w:tr>
      <w:tr w:rsidR="006975E1" w:rsidRPr="008F5E16" w14:paraId="41B135E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809B113"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03150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6DAEA76" w14:textId="5A0D529E"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Garda e </w:t>
            </w:r>
            <w:r w:rsidR="008240EC" w:rsidRPr="008F5E16">
              <w:rPr>
                <w:rFonts w:ascii="Arial" w:eastAsia="Times New Roman" w:hAnsi="Arial" w:cs="Arial"/>
                <w:sz w:val="12"/>
                <w:szCs w:val="12"/>
              </w:rPr>
              <w:t>Republikës</w:t>
            </w:r>
          </w:p>
        </w:tc>
        <w:tc>
          <w:tcPr>
            <w:tcW w:w="474" w:type="pct"/>
            <w:tcBorders>
              <w:top w:val="nil"/>
              <w:left w:val="nil"/>
              <w:bottom w:val="dotted" w:sz="4" w:space="0" w:color="auto"/>
              <w:right w:val="single" w:sz="4" w:space="0" w:color="auto"/>
            </w:tcBorders>
            <w:shd w:val="clear" w:color="000000" w:fill="FFFFFF"/>
            <w:noWrap/>
            <w:vAlign w:val="bottom"/>
            <w:hideMark/>
          </w:tcPr>
          <w:p w14:paraId="5761926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2,175,483</w:t>
            </w:r>
          </w:p>
        </w:tc>
        <w:tc>
          <w:tcPr>
            <w:tcW w:w="432" w:type="pct"/>
            <w:tcBorders>
              <w:top w:val="nil"/>
              <w:left w:val="nil"/>
              <w:bottom w:val="dotted" w:sz="4" w:space="0" w:color="auto"/>
              <w:right w:val="dashed" w:sz="4" w:space="0" w:color="auto"/>
            </w:tcBorders>
            <w:shd w:val="clear" w:color="000000" w:fill="FFFFFF"/>
            <w:noWrap/>
            <w:vAlign w:val="bottom"/>
            <w:hideMark/>
          </w:tcPr>
          <w:p w14:paraId="553B261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425" w:type="pct"/>
            <w:tcBorders>
              <w:top w:val="nil"/>
              <w:left w:val="nil"/>
              <w:bottom w:val="dotted" w:sz="4" w:space="0" w:color="auto"/>
              <w:right w:val="dashed" w:sz="4" w:space="0" w:color="auto"/>
            </w:tcBorders>
            <w:shd w:val="clear" w:color="000000" w:fill="FFFFFF"/>
            <w:noWrap/>
            <w:vAlign w:val="bottom"/>
            <w:hideMark/>
          </w:tcPr>
          <w:p w14:paraId="5931B0B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2559E0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548" w:type="pct"/>
            <w:tcBorders>
              <w:top w:val="nil"/>
              <w:left w:val="nil"/>
              <w:bottom w:val="dotted" w:sz="4" w:space="0" w:color="auto"/>
              <w:right w:val="single" w:sz="4" w:space="0" w:color="auto"/>
            </w:tcBorders>
            <w:shd w:val="clear" w:color="000000" w:fill="FFFFFF"/>
            <w:noWrap/>
            <w:vAlign w:val="bottom"/>
            <w:hideMark/>
          </w:tcPr>
          <w:p w14:paraId="099C067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2,205,483</w:t>
            </w:r>
          </w:p>
        </w:tc>
      </w:tr>
      <w:tr w:rsidR="006975E1" w:rsidRPr="008F5E16" w14:paraId="606F98F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66EF3D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98CFC56" w14:textId="52D2D739"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Prefekturat dhe Funksionet e Deleguara t</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Pushtetit Vendor</w:t>
            </w:r>
          </w:p>
        </w:tc>
        <w:tc>
          <w:tcPr>
            <w:tcW w:w="474" w:type="pct"/>
            <w:tcBorders>
              <w:top w:val="nil"/>
              <w:left w:val="nil"/>
              <w:bottom w:val="dotted" w:sz="4" w:space="0" w:color="auto"/>
              <w:right w:val="single" w:sz="4" w:space="0" w:color="auto"/>
            </w:tcBorders>
            <w:shd w:val="clear" w:color="000000" w:fill="FFFFFF"/>
            <w:noWrap/>
            <w:vAlign w:val="bottom"/>
            <w:hideMark/>
          </w:tcPr>
          <w:p w14:paraId="20B92D6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661,333</w:t>
            </w:r>
          </w:p>
        </w:tc>
        <w:tc>
          <w:tcPr>
            <w:tcW w:w="432" w:type="pct"/>
            <w:tcBorders>
              <w:top w:val="nil"/>
              <w:left w:val="nil"/>
              <w:bottom w:val="dotted" w:sz="4" w:space="0" w:color="auto"/>
              <w:right w:val="dashed" w:sz="4" w:space="0" w:color="auto"/>
            </w:tcBorders>
            <w:shd w:val="clear" w:color="000000" w:fill="FFFFFF"/>
            <w:noWrap/>
            <w:vAlign w:val="bottom"/>
            <w:hideMark/>
          </w:tcPr>
          <w:p w14:paraId="7B10CC0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4E6FCDB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233763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548" w:type="pct"/>
            <w:tcBorders>
              <w:top w:val="nil"/>
              <w:left w:val="nil"/>
              <w:bottom w:val="dotted" w:sz="4" w:space="0" w:color="auto"/>
              <w:right w:val="single" w:sz="4" w:space="0" w:color="auto"/>
            </w:tcBorders>
            <w:shd w:val="clear" w:color="000000" w:fill="FFFFFF"/>
            <w:noWrap/>
            <w:vAlign w:val="bottom"/>
            <w:hideMark/>
          </w:tcPr>
          <w:p w14:paraId="7B49FCA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666,333</w:t>
            </w:r>
          </w:p>
        </w:tc>
      </w:tr>
      <w:tr w:rsidR="006975E1" w:rsidRPr="008F5E16" w14:paraId="2714C7C5"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44C426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01170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C9B465F" w14:textId="2F8771B8"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8240EC" w:rsidRPr="008F5E16">
              <w:rPr>
                <w:rFonts w:ascii="Arial" w:eastAsia="Times New Roman" w:hAnsi="Arial" w:cs="Arial"/>
                <w:sz w:val="12"/>
                <w:szCs w:val="12"/>
              </w:rPr>
              <w:t>ë</w:t>
            </w:r>
            <w:r w:rsidRPr="008F5E16">
              <w:rPr>
                <w:rFonts w:ascii="Arial" w:eastAsia="Times New Roman" w:hAnsi="Arial" w:cs="Arial"/>
                <w:sz w:val="12"/>
                <w:szCs w:val="12"/>
              </w:rPr>
              <w:t>rbimi i Gjendjes Civile</w:t>
            </w:r>
          </w:p>
        </w:tc>
        <w:tc>
          <w:tcPr>
            <w:tcW w:w="474" w:type="pct"/>
            <w:tcBorders>
              <w:top w:val="nil"/>
              <w:left w:val="nil"/>
              <w:bottom w:val="dotted" w:sz="4" w:space="0" w:color="auto"/>
              <w:right w:val="single" w:sz="4" w:space="0" w:color="auto"/>
            </w:tcBorders>
            <w:shd w:val="clear" w:color="000000" w:fill="FFFFFF"/>
            <w:noWrap/>
            <w:vAlign w:val="bottom"/>
            <w:hideMark/>
          </w:tcPr>
          <w:p w14:paraId="1BE7A12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724,402</w:t>
            </w:r>
          </w:p>
        </w:tc>
        <w:tc>
          <w:tcPr>
            <w:tcW w:w="432" w:type="pct"/>
            <w:tcBorders>
              <w:top w:val="nil"/>
              <w:left w:val="nil"/>
              <w:bottom w:val="dotted" w:sz="4" w:space="0" w:color="auto"/>
              <w:right w:val="dashed" w:sz="4" w:space="0" w:color="auto"/>
            </w:tcBorders>
            <w:shd w:val="clear" w:color="000000" w:fill="FFFFFF"/>
            <w:noWrap/>
            <w:vAlign w:val="bottom"/>
            <w:hideMark/>
          </w:tcPr>
          <w:p w14:paraId="201D10C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425" w:type="pct"/>
            <w:tcBorders>
              <w:top w:val="nil"/>
              <w:left w:val="nil"/>
              <w:bottom w:val="dotted" w:sz="4" w:space="0" w:color="auto"/>
              <w:right w:val="dashed" w:sz="4" w:space="0" w:color="auto"/>
            </w:tcBorders>
            <w:shd w:val="clear" w:color="000000" w:fill="FFFFFF"/>
            <w:noWrap/>
            <w:vAlign w:val="bottom"/>
            <w:hideMark/>
          </w:tcPr>
          <w:p w14:paraId="16199F6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005D91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548" w:type="pct"/>
            <w:tcBorders>
              <w:top w:val="nil"/>
              <w:left w:val="nil"/>
              <w:bottom w:val="dotted" w:sz="4" w:space="0" w:color="auto"/>
              <w:right w:val="single" w:sz="4" w:space="0" w:color="auto"/>
            </w:tcBorders>
            <w:shd w:val="clear" w:color="000000" w:fill="FFFFFF"/>
            <w:noWrap/>
            <w:vAlign w:val="bottom"/>
            <w:hideMark/>
          </w:tcPr>
          <w:p w14:paraId="2B66F01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854,402</w:t>
            </w:r>
          </w:p>
        </w:tc>
      </w:tr>
      <w:tr w:rsidR="006975E1" w:rsidRPr="008F5E16" w14:paraId="34EB6692"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63409340"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17</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F5DF16A"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Mbrojtjes</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1203505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24,440,715</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242D00F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13,987,000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6D8B509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12,212,050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149F553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26,199,050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3F943CC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50,639,765</w:t>
            </w:r>
          </w:p>
        </w:tc>
      </w:tr>
      <w:tr w:rsidR="006975E1" w:rsidRPr="008F5E16" w14:paraId="290FB1F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5CABA3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D55CAC3"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2F504FF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1,425,358</w:t>
            </w:r>
          </w:p>
        </w:tc>
        <w:tc>
          <w:tcPr>
            <w:tcW w:w="432" w:type="pct"/>
            <w:tcBorders>
              <w:top w:val="nil"/>
              <w:left w:val="nil"/>
              <w:bottom w:val="dotted" w:sz="4" w:space="0" w:color="auto"/>
              <w:right w:val="dashed" w:sz="4" w:space="0" w:color="auto"/>
            </w:tcBorders>
            <w:shd w:val="clear" w:color="000000" w:fill="FFFFFF"/>
            <w:noWrap/>
            <w:vAlign w:val="bottom"/>
            <w:hideMark/>
          </w:tcPr>
          <w:p w14:paraId="3718884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120,000</w:t>
            </w:r>
          </w:p>
        </w:tc>
        <w:tc>
          <w:tcPr>
            <w:tcW w:w="425" w:type="pct"/>
            <w:tcBorders>
              <w:top w:val="nil"/>
              <w:left w:val="nil"/>
              <w:bottom w:val="dotted" w:sz="4" w:space="0" w:color="auto"/>
              <w:right w:val="dashed" w:sz="4" w:space="0" w:color="auto"/>
            </w:tcBorders>
            <w:shd w:val="clear" w:color="000000" w:fill="FFFFFF"/>
            <w:noWrap/>
            <w:vAlign w:val="bottom"/>
            <w:hideMark/>
          </w:tcPr>
          <w:p w14:paraId="432FF11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13FEFA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120,000</w:t>
            </w:r>
          </w:p>
        </w:tc>
        <w:tc>
          <w:tcPr>
            <w:tcW w:w="548" w:type="pct"/>
            <w:tcBorders>
              <w:top w:val="nil"/>
              <w:left w:val="nil"/>
              <w:bottom w:val="dotted" w:sz="4" w:space="0" w:color="auto"/>
              <w:right w:val="single" w:sz="4" w:space="0" w:color="auto"/>
            </w:tcBorders>
            <w:shd w:val="clear" w:color="000000" w:fill="FFFFFF"/>
            <w:noWrap/>
            <w:vAlign w:val="bottom"/>
            <w:hideMark/>
          </w:tcPr>
          <w:p w14:paraId="2CD957F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1,545,358</w:t>
            </w:r>
          </w:p>
        </w:tc>
      </w:tr>
      <w:tr w:rsidR="006975E1" w:rsidRPr="008F5E16" w14:paraId="75E41E46"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A2A018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02120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88A755D"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Forcat e Luftimit</w:t>
            </w:r>
          </w:p>
        </w:tc>
        <w:tc>
          <w:tcPr>
            <w:tcW w:w="474" w:type="pct"/>
            <w:tcBorders>
              <w:top w:val="nil"/>
              <w:left w:val="nil"/>
              <w:bottom w:val="dotted" w:sz="4" w:space="0" w:color="auto"/>
              <w:right w:val="single" w:sz="4" w:space="0" w:color="auto"/>
            </w:tcBorders>
            <w:shd w:val="clear" w:color="000000" w:fill="FFFFFF"/>
            <w:noWrap/>
            <w:vAlign w:val="bottom"/>
            <w:hideMark/>
          </w:tcPr>
          <w:p w14:paraId="12C51CE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6,777,349</w:t>
            </w:r>
          </w:p>
        </w:tc>
        <w:tc>
          <w:tcPr>
            <w:tcW w:w="432" w:type="pct"/>
            <w:tcBorders>
              <w:top w:val="nil"/>
              <w:left w:val="nil"/>
              <w:bottom w:val="dotted" w:sz="4" w:space="0" w:color="auto"/>
              <w:right w:val="dashed" w:sz="4" w:space="0" w:color="auto"/>
            </w:tcBorders>
            <w:shd w:val="clear" w:color="000000" w:fill="FFFFFF"/>
            <w:noWrap/>
            <w:vAlign w:val="bottom"/>
            <w:hideMark/>
          </w:tcPr>
          <w:p w14:paraId="2EF33CB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9,924,500</w:t>
            </w:r>
          </w:p>
        </w:tc>
        <w:tc>
          <w:tcPr>
            <w:tcW w:w="425" w:type="pct"/>
            <w:tcBorders>
              <w:top w:val="nil"/>
              <w:left w:val="nil"/>
              <w:bottom w:val="dotted" w:sz="4" w:space="0" w:color="auto"/>
              <w:right w:val="dashed" w:sz="4" w:space="0" w:color="auto"/>
            </w:tcBorders>
            <w:shd w:val="clear" w:color="000000" w:fill="FFFFFF"/>
            <w:noWrap/>
            <w:vAlign w:val="bottom"/>
            <w:hideMark/>
          </w:tcPr>
          <w:p w14:paraId="446BF33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10,200,000</w:t>
            </w:r>
          </w:p>
        </w:tc>
        <w:tc>
          <w:tcPr>
            <w:tcW w:w="461" w:type="pct"/>
            <w:tcBorders>
              <w:top w:val="nil"/>
              <w:left w:val="nil"/>
              <w:bottom w:val="dotted" w:sz="4" w:space="0" w:color="auto"/>
              <w:right w:val="single" w:sz="4" w:space="0" w:color="auto"/>
            </w:tcBorders>
            <w:shd w:val="clear" w:color="000000" w:fill="FFFFFF"/>
            <w:noWrap/>
            <w:vAlign w:val="bottom"/>
            <w:hideMark/>
          </w:tcPr>
          <w:p w14:paraId="7C5D950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20,124,500</w:t>
            </w:r>
          </w:p>
        </w:tc>
        <w:tc>
          <w:tcPr>
            <w:tcW w:w="548" w:type="pct"/>
            <w:tcBorders>
              <w:top w:val="nil"/>
              <w:left w:val="nil"/>
              <w:bottom w:val="dotted" w:sz="4" w:space="0" w:color="auto"/>
              <w:right w:val="single" w:sz="4" w:space="0" w:color="auto"/>
            </w:tcBorders>
            <w:shd w:val="clear" w:color="000000" w:fill="FFFFFF"/>
            <w:noWrap/>
            <w:vAlign w:val="bottom"/>
            <w:hideMark/>
          </w:tcPr>
          <w:p w14:paraId="2D2B6C3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26,901,849</w:t>
            </w:r>
          </w:p>
        </w:tc>
      </w:tr>
      <w:tr w:rsidR="006975E1" w:rsidRPr="008F5E16" w14:paraId="1A8B6D6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B6A538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09430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9130B54"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Ushtarak</w:t>
            </w:r>
          </w:p>
        </w:tc>
        <w:tc>
          <w:tcPr>
            <w:tcW w:w="474" w:type="pct"/>
            <w:tcBorders>
              <w:top w:val="nil"/>
              <w:left w:val="nil"/>
              <w:bottom w:val="dotted" w:sz="4" w:space="0" w:color="auto"/>
              <w:right w:val="single" w:sz="4" w:space="0" w:color="auto"/>
            </w:tcBorders>
            <w:shd w:val="clear" w:color="000000" w:fill="FFFFFF"/>
            <w:noWrap/>
            <w:vAlign w:val="bottom"/>
            <w:hideMark/>
          </w:tcPr>
          <w:p w14:paraId="7AA6729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890,599</w:t>
            </w:r>
          </w:p>
        </w:tc>
        <w:tc>
          <w:tcPr>
            <w:tcW w:w="432" w:type="pct"/>
            <w:tcBorders>
              <w:top w:val="nil"/>
              <w:left w:val="nil"/>
              <w:bottom w:val="dotted" w:sz="4" w:space="0" w:color="auto"/>
              <w:right w:val="dashed" w:sz="4" w:space="0" w:color="auto"/>
            </w:tcBorders>
            <w:shd w:val="clear" w:color="000000" w:fill="FFFFFF"/>
            <w:noWrap/>
            <w:vAlign w:val="bottom"/>
            <w:hideMark/>
          </w:tcPr>
          <w:p w14:paraId="5E86622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457,000</w:t>
            </w:r>
          </w:p>
        </w:tc>
        <w:tc>
          <w:tcPr>
            <w:tcW w:w="425" w:type="pct"/>
            <w:tcBorders>
              <w:top w:val="nil"/>
              <w:left w:val="nil"/>
              <w:bottom w:val="dotted" w:sz="4" w:space="0" w:color="auto"/>
              <w:right w:val="dashed" w:sz="4" w:space="0" w:color="auto"/>
            </w:tcBorders>
            <w:shd w:val="clear" w:color="000000" w:fill="FFFFFF"/>
            <w:noWrap/>
            <w:vAlign w:val="bottom"/>
            <w:hideMark/>
          </w:tcPr>
          <w:p w14:paraId="6470F3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C41D8F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457,000</w:t>
            </w:r>
          </w:p>
        </w:tc>
        <w:tc>
          <w:tcPr>
            <w:tcW w:w="548" w:type="pct"/>
            <w:tcBorders>
              <w:top w:val="nil"/>
              <w:left w:val="nil"/>
              <w:bottom w:val="dotted" w:sz="4" w:space="0" w:color="auto"/>
              <w:right w:val="single" w:sz="4" w:space="0" w:color="auto"/>
            </w:tcBorders>
            <w:shd w:val="clear" w:color="000000" w:fill="FFFFFF"/>
            <w:noWrap/>
            <w:vAlign w:val="bottom"/>
            <w:hideMark/>
          </w:tcPr>
          <w:p w14:paraId="652D6BB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1,347,599</w:t>
            </w:r>
          </w:p>
        </w:tc>
      </w:tr>
      <w:tr w:rsidR="006975E1" w:rsidRPr="008F5E16" w14:paraId="52FA39A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1F1F62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02150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A7CB378" w14:textId="1F1BD80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w:t>
            </w:r>
            <w:r w:rsidR="008240EC" w:rsidRPr="008F5E16">
              <w:rPr>
                <w:rFonts w:ascii="Arial" w:eastAsia="Times New Roman" w:hAnsi="Arial" w:cs="Arial"/>
                <w:sz w:val="12"/>
                <w:szCs w:val="12"/>
              </w:rPr>
              <w:t>ë</w:t>
            </w:r>
            <w:r w:rsidRPr="008F5E16">
              <w:rPr>
                <w:rFonts w:ascii="Arial" w:eastAsia="Times New Roman" w:hAnsi="Arial" w:cs="Arial"/>
                <w:sz w:val="12"/>
                <w:szCs w:val="12"/>
              </w:rPr>
              <w:t>shtetja e Luftimit</w:t>
            </w:r>
          </w:p>
        </w:tc>
        <w:tc>
          <w:tcPr>
            <w:tcW w:w="474" w:type="pct"/>
            <w:tcBorders>
              <w:top w:val="nil"/>
              <w:left w:val="nil"/>
              <w:bottom w:val="dotted" w:sz="4" w:space="0" w:color="auto"/>
              <w:right w:val="single" w:sz="4" w:space="0" w:color="auto"/>
            </w:tcBorders>
            <w:shd w:val="clear" w:color="000000" w:fill="FFFFFF"/>
            <w:noWrap/>
            <w:vAlign w:val="bottom"/>
            <w:hideMark/>
          </w:tcPr>
          <w:p w14:paraId="4CFDEE1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7,266,118</w:t>
            </w:r>
          </w:p>
        </w:tc>
        <w:tc>
          <w:tcPr>
            <w:tcW w:w="432" w:type="pct"/>
            <w:tcBorders>
              <w:top w:val="nil"/>
              <w:left w:val="nil"/>
              <w:bottom w:val="dotted" w:sz="4" w:space="0" w:color="auto"/>
              <w:right w:val="dashed" w:sz="4" w:space="0" w:color="auto"/>
            </w:tcBorders>
            <w:shd w:val="clear" w:color="000000" w:fill="FFFFFF"/>
            <w:noWrap/>
            <w:vAlign w:val="bottom"/>
            <w:hideMark/>
          </w:tcPr>
          <w:p w14:paraId="44A4C17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1,265,500</w:t>
            </w:r>
          </w:p>
        </w:tc>
        <w:tc>
          <w:tcPr>
            <w:tcW w:w="425" w:type="pct"/>
            <w:tcBorders>
              <w:top w:val="nil"/>
              <w:left w:val="nil"/>
              <w:bottom w:val="dotted" w:sz="4" w:space="0" w:color="auto"/>
              <w:right w:val="dashed" w:sz="4" w:space="0" w:color="auto"/>
            </w:tcBorders>
            <w:shd w:val="clear" w:color="000000" w:fill="FFFFFF"/>
            <w:noWrap/>
            <w:vAlign w:val="bottom"/>
            <w:hideMark/>
          </w:tcPr>
          <w:p w14:paraId="7F9F313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93031A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1,265,500</w:t>
            </w:r>
          </w:p>
        </w:tc>
        <w:tc>
          <w:tcPr>
            <w:tcW w:w="548" w:type="pct"/>
            <w:tcBorders>
              <w:top w:val="nil"/>
              <w:left w:val="nil"/>
              <w:bottom w:val="dotted" w:sz="4" w:space="0" w:color="auto"/>
              <w:right w:val="single" w:sz="4" w:space="0" w:color="auto"/>
            </w:tcBorders>
            <w:shd w:val="clear" w:color="000000" w:fill="FFFFFF"/>
            <w:noWrap/>
            <w:vAlign w:val="bottom"/>
            <w:hideMark/>
          </w:tcPr>
          <w:p w14:paraId="68EC796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8,531,618</w:t>
            </w:r>
          </w:p>
        </w:tc>
      </w:tr>
      <w:tr w:rsidR="006975E1" w:rsidRPr="008F5E16" w14:paraId="16C2DA4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483E38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07340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2BCED5D" w14:textId="131DAFD4"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w:t>
            </w:r>
            <w:r w:rsidR="008240EC" w:rsidRPr="008F5E16">
              <w:rPr>
                <w:rFonts w:ascii="Arial" w:eastAsia="Times New Roman" w:hAnsi="Arial" w:cs="Arial"/>
                <w:sz w:val="12"/>
                <w:szCs w:val="12"/>
              </w:rPr>
              <w:t>ë</w:t>
            </w:r>
            <w:r w:rsidRPr="008F5E16">
              <w:rPr>
                <w:rFonts w:ascii="Arial" w:eastAsia="Times New Roman" w:hAnsi="Arial" w:cs="Arial"/>
                <w:sz w:val="12"/>
                <w:szCs w:val="12"/>
              </w:rPr>
              <w:t>shtetje p</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r </w:t>
            </w:r>
            <w:r w:rsidR="008240EC" w:rsidRPr="008F5E16">
              <w:rPr>
                <w:rFonts w:ascii="Arial" w:eastAsia="Times New Roman" w:hAnsi="Arial" w:cs="Arial"/>
                <w:sz w:val="12"/>
                <w:szCs w:val="12"/>
              </w:rPr>
              <w:t>Shëndetësinë</w:t>
            </w:r>
          </w:p>
        </w:tc>
        <w:tc>
          <w:tcPr>
            <w:tcW w:w="474" w:type="pct"/>
            <w:tcBorders>
              <w:top w:val="nil"/>
              <w:left w:val="nil"/>
              <w:bottom w:val="dotted" w:sz="4" w:space="0" w:color="auto"/>
              <w:right w:val="single" w:sz="4" w:space="0" w:color="auto"/>
            </w:tcBorders>
            <w:shd w:val="clear" w:color="000000" w:fill="FFFFFF"/>
            <w:noWrap/>
            <w:vAlign w:val="bottom"/>
            <w:hideMark/>
          </w:tcPr>
          <w:p w14:paraId="14EAE68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1,425,229</w:t>
            </w:r>
          </w:p>
        </w:tc>
        <w:tc>
          <w:tcPr>
            <w:tcW w:w="432" w:type="pct"/>
            <w:tcBorders>
              <w:top w:val="nil"/>
              <w:left w:val="nil"/>
              <w:bottom w:val="dotted" w:sz="4" w:space="0" w:color="auto"/>
              <w:right w:val="dashed" w:sz="4" w:space="0" w:color="auto"/>
            </w:tcBorders>
            <w:shd w:val="clear" w:color="000000" w:fill="FFFFFF"/>
            <w:noWrap/>
            <w:vAlign w:val="bottom"/>
            <w:hideMark/>
          </w:tcPr>
          <w:p w14:paraId="129A5F1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425" w:type="pct"/>
            <w:tcBorders>
              <w:top w:val="nil"/>
              <w:left w:val="nil"/>
              <w:bottom w:val="dotted" w:sz="4" w:space="0" w:color="auto"/>
              <w:right w:val="dashed" w:sz="4" w:space="0" w:color="auto"/>
            </w:tcBorders>
            <w:shd w:val="clear" w:color="000000" w:fill="FFFFFF"/>
            <w:noWrap/>
            <w:vAlign w:val="bottom"/>
            <w:hideMark/>
          </w:tcPr>
          <w:p w14:paraId="473E1ED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530F34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548" w:type="pct"/>
            <w:tcBorders>
              <w:top w:val="nil"/>
              <w:left w:val="nil"/>
              <w:bottom w:val="dotted" w:sz="4" w:space="0" w:color="auto"/>
              <w:right w:val="single" w:sz="4" w:space="0" w:color="auto"/>
            </w:tcBorders>
            <w:shd w:val="clear" w:color="000000" w:fill="FFFFFF"/>
            <w:noWrap/>
            <w:vAlign w:val="bottom"/>
            <w:hideMark/>
          </w:tcPr>
          <w:p w14:paraId="31F1728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1,925,229</w:t>
            </w:r>
          </w:p>
        </w:tc>
      </w:tr>
      <w:tr w:rsidR="006975E1" w:rsidRPr="008F5E16" w14:paraId="05A4889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C3C31E7"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10270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C534488" w14:textId="3B5A743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shtetje Sociale </w:t>
            </w:r>
            <w:r w:rsidR="008240EC" w:rsidRPr="008F5E16">
              <w:rPr>
                <w:rFonts w:ascii="Arial" w:eastAsia="Times New Roman" w:hAnsi="Arial" w:cs="Arial"/>
                <w:sz w:val="12"/>
                <w:szCs w:val="12"/>
              </w:rPr>
              <w:t>për</w:t>
            </w:r>
            <w:r w:rsidRPr="008F5E16">
              <w:rPr>
                <w:rFonts w:ascii="Arial" w:eastAsia="Times New Roman" w:hAnsi="Arial" w:cs="Arial"/>
                <w:sz w:val="12"/>
                <w:szCs w:val="12"/>
              </w:rPr>
              <w:t xml:space="preserve"> Ushtarak</w:t>
            </w:r>
            <w:r w:rsidR="008240EC" w:rsidRPr="008F5E16">
              <w:rPr>
                <w:rFonts w:ascii="Arial" w:eastAsia="Times New Roman" w:hAnsi="Arial" w:cs="Arial"/>
                <w:sz w:val="12"/>
                <w:szCs w:val="12"/>
              </w:rPr>
              <w:t>ë</w:t>
            </w:r>
            <w:r w:rsidRPr="008F5E16">
              <w:rPr>
                <w:rFonts w:ascii="Arial" w:eastAsia="Times New Roman" w:hAnsi="Arial" w:cs="Arial"/>
                <w:sz w:val="12"/>
                <w:szCs w:val="12"/>
              </w:rPr>
              <w:t>t</w:t>
            </w:r>
          </w:p>
        </w:tc>
        <w:tc>
          <w:tcPr>
            <w:tcW w:w="474" w:type="pct"/>
            <w:tcBorders>
              <w:top w:val="nil"/>
              <w:left w:val="nil"/>
              <w:bottom w:val="dotted" w:sz="4" w:space="0" w:color="auto"/>
              <w:right w:val="single" w:sz="4" w:space="0" w:color="auto"/>
            </w:tcBorders>
            <w:shd w:val="clear" w:color="000000" w:fill="FFFFFF"/>
            <w:noWrap/>
            <w:vAlign w:val="bottom"/>
            <w:hideMark/>
          </w:tcPr>
          <w:p w14:paraId="6178F88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5,200,000</w:t>
            </w:r>
          </w:p>
        </w:tc>
        <w:tc>
          <w:tcPr>
            <w:tcW w:w="432" w:type="pct"/>
            <w:tcBorders>
              <w:top w:val="nil"/>
              <w:left w:val="nil"/>
              <w:bottom w:val="dotted" w:sz="4" w:space="0" w:color="auto"/>
              <w:right w:val="dashed" w:sz="4" w:space="0" w:color="auto"/>
            </w:tcBorders>
            <w:shd w:val="clear" w:color="000000" w:fill="FFFFFF"/>
            <w:noWrap/>
            <w:vAlign w:val="bottom"/>
            <w:hideMark/>
          </w:tcPr>
          <w:p w14:paraId="78E3858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4B8632C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656F90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019D2BC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5,200,000</w:t>
            </w:r>
          </w:p>
        </w:tc>
      </w:tr>
      <w:tr w:rsidR="006975E1" w:rsidRPr="008F5E16" w14:paraId="5C99EF5E"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419F8C2"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10910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368E3E8"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Emergjencat Civile </w:t>
            </w:r>
          </w:p>
        </w:tc>
        <w:tc>
          <w:tcPr>
            <w:tcW w:w="474" w:type="pct"/>
            <w:tcBorders>
              <w:top w:val="nil"/>
              <w:left w:val="nil"/>
              <w:bottom w:val="dotted" w:sz="4" w:space="0" w:color="auto"/>
              <w:right w:val="single" w:sz="4" w:space="0" w:color="auto"/>
            </w:tcBorders>
            <w:shd w:val="clear" w:color="000000" w:fill="FFFFFF"/>
            <w:noWrap/>
            <w:vAlign w:val="bottom"/>
            <w:hideMark/>
          </w:tcPr>
          <w:p w14:paraId="29FC030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1,456,062</w:t>
            </w:r>
          </w:p>
        </w:tc>
        <w:tc>
          <w:tcPr>
            <w:tcW w:w="432" w:type="pct"/>
            <w:tcBorders>
              <w:top w:val="nil"/>
              <w:left w:val="nil"/>
              <w:bottom w:val="dotted" w:sz="4" w:space="0" w:color="auto"/>
              <w:right w:val="dashed" w:sz="4" w:space="0" w:color="auto"/>
            </w:tcBorders>
            <w:shd w:val="clear" w:color="000000" w:fill="FFFFFF"/>
            <w:noWrap/>
            <w:vAlign w:val="bottom"/>
            <w:hideMark/>
          </w:tcPr>
          <w:p w14:paraId="440D9F2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1,720,000</w:t>
            </w:r>
          </w:p>
        </w:tc>
        <w:tc>
          <w:tcPr>
            <w:tcW w:w="425" w:type="pct"/>
            <w:tcBorders>
              <w:top w:val="nil"/>
              <w:left w:val="nil"/>
              <w:bottom w:val="dotted" w:sz="4" w:space="0" w:color="auto"/>
              <w:right w:val="dashed" w:sz="4" w:space="0" w:color="auto"/>
            </w:tcBorders>
            <w:shd w:val="clear" w:color="000000" w:fill="FFFFFF"/>
            <w:noWrap/>
            <w:vAlign w:val="bottom"/>
            <w:hideMark/>
          </w:tcPr>
          <w:p w14:paraId="599F730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2,012,050</w:t>
            </w:r>
          </w:p>
        </w:tc>
        <w:tc>
          <w:tcPr>
            <w:tcW w:w="461" w:type="pct"/>
            <w:tcBorders>
              <w:top w:val="nil"/>
              <w:left w:val="nil"/>
              <w:bottom w:val="dotted" w:sz="4" w:space="0" w:color="auto"/>
              <w:right w:val="single" w:sz="4" w:space="0" w:color="auto"/>
            </w:tcBorders>
            <w:shd w:val="clear" w:color="000000" w:fill="FFFFFF"/>
            <w:noWrap/>
            <w:vAlign w:val="bottom"/>
            <w:hideMark/>
          </w:tcPr>
          <w:p w14:paraId="550DE2C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3,732,050</w:t>
            </w:r>
          </w:p>
        </w:tc>
        <w:tc>
          <w:tcPr>
            <w:tcW w:w="548" w:type="pct"/>
            <w:tcBorders>
              <w:top w:val="nil"/>
              <w:left w:val="nil"/>
              <w:bottom w:val="dotted" w:sz="4" w:space="0" w:color="auto"/>
              <w:right w:val="single" w:sz="4" w:space="0" w:color="auto"/>
            </w:tcBorders>
            <w:shd w:val="clear" w:color="000000" w:fill="FFFFFF"/>
            <w:noWrap/>
            <w:vAlign w:val="bottom"/>
            <w:hideMark/>
          </w:tcPr>
          <w:p w14:paraId="10C1244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5,188,112</w:t>
            </w:r>
          </w:p>
        </w:tc>
      </w:tr>
      <w:tr w:rsidR="006975E1" w:rsidRPr="008F5E16" w14:paraId="0AC90065"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1880C3BD"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lastRenderedPageBreak/>
              <w:t>18</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EE1F44B" w14:textId="7C8BDCC8" w:rsidR="006975E1" w:rsidRPr="008F5E16" w:rsidRDefault="008240EC"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Shërbimi</w:t>
            </w:r>
            <w:r w:rsidR="006975E1" w:rsidRPr="008F5E16">
              <w:rPr>
                <w:rFonts w:ascii="Arial" w:eastAsia="Times New Roman" w:hAnsi="Arial" w:cs="Arial"/>
                <w:b/>
                <w:bCs/>
                <w:color w:val="000000"/>
                <w:sz w:val="12"/>
                <w:szCs w:val="12"/>
              </w:rPr>
              <w:t xml:space="preserve"> Informativ </w:t>
            </w:r>
            <w:r w:rsidRPr="008F5E16">
              <w:rPr>
                <w:rFonts w:ascii="Arial" w:eastAsia="Times New Roman" w:hAnsi="Arial" w:cs="Arial"/>
                <w:b/>
                <w:bCs/>
                <w:color w:val="000000"/>
                <w:sz w:val="12"/>
                <w:szCs w:val="12"/>
              </w:rPr>
              <w:t>Shtetëror</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5D65916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1,982,607</w:t>
            </w:r>
          </w:p>
        </w:tc>
        <w:tc>
          <w:tcPr>
            <w:tcW w:w="432" w:type="pct"/>
            <w:tcBorders>
              <w:top w:val="single" w:sz="4" w:space="0" w:color="auto"/>
              <w:left w:val="nil"/>
              <w:bottom w:val="dotted" w:sz="4" w:space="0" w:color="auto"/>
              <w:right w:val="single" w:sz="4" w:space="0" w:color="auto"/>
            </w:tcBorders>
            <w:shd w:val="clear" w:color="000000" w:fill="FFFFFF"/>
            <w:noWrap/>
            <w:vAlign w:val="bottom"/>
            <w:hideMark/>
          </w:tcPr>
          <w:p w14:paraId="1C88D49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84FB3F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34B6E24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6714247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2,032,607</w:t>
            </w:r>
          </w:p>
        </w:tc>
      </w:tr>
      <w:tr w:rsidR="006975E1" w:rsidRPr="008F5E16" w14:paraId="50F403EB"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C20D78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03520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2F8BEF6" w14:textId="0A3A3939"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Informative Shtet</w:t>
            </w:r>
            <w:r w:rsidR="008240EC" w:rsidRPr="008F5E16">
              <w:rPr>
                <w:rFonts w:ascii="Arial" w:eastAsia="Times New Roman" w:hAnsi="Arial" w:cs="Arial"/>
                <w:sz w:val="12"/>
                <w:szCs w:val="12"/>
              </w:rPr>
              <w:t>ë</w:t>
            </w:r>
            <w:r w:rsidRPr="008F5E16">
              <w:rPr>
                <w:rFonts w:ascii="Arial" w:eastAsia="Times New Roman" w:hAnsi="Arial" w:cs="Arial"/>
                <w:sz w:val="12"/>
                <w:szCs w:val="12"/>
              </w:rPr>
              <w:t>rore</w:t>
            </w:r>
          </w:p>
        </w:tc>
        <w:tc>
          <w:tcPr>
            <w:tcW w:w="474" w:type="pct"/>
            <w:tcBorders>
              <w:top w:val="nil"/>
              <w:left w:val="nil"/>
              <w:bottom w:val="dotted" w:sz="4" w:space="0" w:color="auto"/>
              <w:right w:val="single" w:sz="4" w:space="0" w:color="auto"/>
            </w:tcBorders>
            <w:shd w:val="clear" w:color="000000" w:fill="FFFFFF"/>
            <w:noWrap/>
            <w:vAlign w:val="bottom"/>
            <w:hideMark/>
          </w:tcPr>
          <w:p w14:paraId="4BC2E5A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1,982,607</w:t>
            </w:r>
          </w:p>
        </w:tc>
        <w:tc>
          <w:tcPr>
            <w:tcW w:w="432" w:type="pct"/>
            <w:tcBorders>
              <w:top w:val="nil"/>
              <w:left w:val="nil"/>
              <w:bottom w:val="dotted" w:sz="4" w:space="0" w:color="auto"/>
              <w:right w:val="dashed" w:sz="4" w:space="0" w:color="auto"/>
            </w:tcBorders>
            <w:shd w:val="clear" w:color="000000" w:fill="FFFFFF"/>
            <w:noWrap/>
            <w:vAlign w:val="bottom"/>
            <w:hideMark/>
          </w:tcPr>
          <w:p w14:paraId="0EF1A62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678079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46BAED0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548" w:type="pct"/>
            <w:tcBorders>
              <w:top w:val="nil"/>
              <w:left w:val="nil"/>
              <w:bottom w:val="single" w:sz="4" w:space="0" w:color="auto"/>
              <w:right w:val="single" w:sz="4" w:space="0" w:color="auto"/>
            </w:tcBorders>
            <w:shd w:val="clear" w:color="000000" w:fill="FFFFFF"/>
            <w:noWrap/>
            <w:vAlign w:val="bottom"/>
            <w:hideMark/>
          </w:tcPr>
          <w:p w14:paraId="0C23B56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2,032,607</w:t>
            </w:r>
          </w:p>
        </w:tc>
      </w:tr>
      <w:tr w:rsidR="006975E1" w:rsidRPr="008F5E16" w14:paraId="0F9CDE4D"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3C4728BC"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19</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0F29063"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Drejtoria e Radio Televizionit</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4499E28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c>
          <w:tcPr>
            <w:tcW w:w="432" w:type="pct"/>
            <w:tcBorders>
              <w:top w:val="single" w:sz="4" w:space="0" w:color="auto"/>
              <w:left w:val="nil"/>
              <w:bottom w:val="dotted" w:sz="4" w:space="0" w:color="auto"/>
              <w:right w:val="single" w:sz="4" w:space="0" w:color="auto"/>
            </w:tcBorders>
            <w:shd w:val="clear" w:color="000000" w:fill="FFFFFF"/>
            <w:noWrap/>
            <w:vAlign w:val="bottom"/>
            <w:hideMark/>
          </w:tcPr>
          <w:p w14:paraId="5E93661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57BFC05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243AB5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2911169A"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r>
      <w:tr w:rsidR="006975E1" w:rsidRPr="008F5E16" w14:paraId="553EF21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008E6F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40919E5F" w14:textId="1FAEB73E" w:rsidR="006975E1" w:rsidRPr="008F5E16" w:rsidRDefault="008240EC"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w:t>
            </w:r>
            <w:r w:rsidR="006975E1" w:rsidRPr="008F5E16">
              <w:rPr>
                <w:rFonts w:ascii="Arial" w:eastAsia="Times New Roman" w:hAnsi="Arial" w:cs="Arial"/>
                <w:sz w:val="12"/>
                <w:szCs w:val="12"/>
              </w:rPr>
              <w:t xml:space="preserve"> p</w:t>
            </w:r>
            <w:r w:rsidRPr="008F5E16">
              <w:rPr>
                <w:rFonts w:ascii="Arial" w:eastAsia="Times New Roman" w:hAnsi="Arial" w:cs="Arial"/>
                <w:sz w:val="12"/>
                <w:szCs w:val="12"/>
              </w:rPr>
              <w:t>ë</w:t>
            </w:r>
            <w:r w:rsidR="006975E1" w:rsidRPr="008F5E16">
              <w:rPr>
                <w:rFonts w:ascii="Arial" w:eastAsia="Times New Roman" w:hAnsi="Arial" w:cs="Arial"/>
                <w:sz w:val="12"/>
                <w:szCs w:val="12"/>
              </w:rPr>
              <w:t>r shqiptar</w:t>
            </w:r>
            <w:r w:rsidRPr="008F5E16">
              <w:rPr>
                <w:rFonts w:ascii="Arial" w:eastAsia="Times New Roman" w:hAnsi="Arial" w:cs="Arial"/>
                <w:sz w:val="12"/>
                <w:szCs w:val="12"/>
              </w:rPr>
              <w:t>ë</w:t>
            </w:r>
            <w:r w:rsidR="006975E1" w:rsidRPr="008F5E16">
              <w:rPr>
                <w:rFonts w:ascii="Arial" w:eastAsia="Times New Roman" w:hAnsi="Arial" w:cs="Arial"/>
                <w:sz w:val="12"/>
                <w:szCs w:val="12"/>
              </w:rPr>
              <w:t xml:space="preserve">t </w:t>
            </w:r>
            <w:r w:rsidRPr="008F5E16">
              <w:rPr>
                <w:rFonts w:ascii="Arial" w:eastAsia="Times New Roman" w:hAnsi="Arial" w:cs="Arial"/>
                <w:sz w:val="12"/>
                <w:szCs w:val="12"/>
              </w:rPr>
              <w:t>jashtë</w:t>
            </w:r>
            <w:r w:rsidR="006975E1" w:rsidRPr="008F5E16">
              <w:rPr>
                <w:rFonts w:ascii="Arial" w:eastAsia="Times New Roman" w:hAnsi="Arial" w:cs="Arial"/>
                <w:sz w:val="12"/>
                <w:szCs w:val="12"/>
              </w:rPr>
              <w:t xml:space="preserve"> kufirit </w:t>
            </w:r>
          </w:p>
        </w:tc>
        <w:tc>
          <w:tcPr>
            <w:tcW w:w="474" w:type="pct"/>
            <w:tcBorders>
              <w:top w:val="nil"/>
              <w:left w:val="nil"/>
              <w:bottom w:val="dotted" w:sz="4" w:space="0" w:color="auto"/>
              <w:right w:val="single" w:sz="4" w:space="0" w:color="auto"/>
            </w:tcBorders>
            <w:shd w:val="clear" w:color="000000" w:fill="FFFFFF"/>
            <w:noWrap/>
            <w:vAlign w:val="bottom"/>
            <w:hideMark/>
          </w:tcPr>
          <w:p w14:paraId="2D757A0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240,000</w:t>
            </w:r>
          </w:p>
        </w:tc>
        <w:tc>
          <w:tcPr>
            <w:tcW w:w="432" w:type="pct"/>
            <w:tcBorders>
              <w:top w:val="nil"/>
              <w:left w:val="nil"/>
              <w:bottom w:val="dotted" w:sz="4" w:space="0" w:color="auto"/>
              <w:right w:val="dashed" w:sz="4" w:space="0" w:color="auto"/>
            </w:tcBorders>
            <w:shd w:val="clear" w:color="000000" w:fill="FFFFFF"/>
            <w:noWrap/>
            <w:vAlign w:val="bottom"/>
            <w:hideMark/>
          </w:tcPr>
          <w:p w14:paraId="0ED73E6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7280CEE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28F431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5D0CF5C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240,000</w:t>
            </w:r>
          </w:p>
        </w:tc>
      </w:tr>
      <w:tr w:rsidR="006975E1" w:rsidRPr="008F5E16" w14:paraId="3158F5CE"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ADA7223"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08520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9598660" w14:textId="60B2AF4F"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Projekte teknike p</w:t>
            </w:r>
            <w:r w:rsidR="008240EC" w:rsidRPr="008F5E16">
              <w:rPr>
                <w:rFonts w:ascii="Arial" w:eastAsia="Times New Roman" w:hAnsi="Arial" w:cs="Arial"/>
                <w:sz w:val="12"/>
                <w:szCs w:val="12"/>
              </w:rPr>
              <w:t>ë</w:t>
            </w:r>
            <w:r w:rsidRPr="008F5E16">
              <w:rPr>
                <w:rFonts w:ascii="Arial" w:eastAsia="Times New Roman" w:hAnsi="Arial" w:cs="Arial"/>
                <w:sz w:val="12"/>
                <w:szCs w:val="12"/>
              </w:rPr>
              <w:t>r futjen e teknologjive t</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reja</w:t>
            </w:r>
          </w:p>
        </w:tc>
        <w:tc>
          <w:tcPr>
            <w:tcW w:w="474" w:type="pct"/>
            <w:tcBorders>
              <w:top w:val="nil"/>
              <w:left w:val="nil"/>
              <w:bottom w:val="dotted" w:sz="4" w:space="0" w:color="auto"/>
              <w:right w:val="single" w:sz="4" w:space="0" w:color="auto"/>
            </w:tcBorders>
            <w:shd w:val="clear" w:color="000000" w:fill="FFFFFF"/>
            <w:noWrap/>
            <w:vAlign w:val="bottom"/>
            <w:hideMark/>
          </w:tcPr>
          <w:p w14:paraId="5A84ECD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432" w:type="pct"/>
            <w:tcBorders>
              <w:top w:val="nil"/>
              <w:left w:val="nil"/>
              <w:bottom w:val="dotted" w:sz="4" w:space="0" w:color="auto"/>
              <w:right w:val="dashed" w:sz="4" w:space="0" w:color="auto"/>
            </w:tcBorders>
            <w:shd w:val="clear" w:color="000000" w:fill="FFFFFF"/>
            <w:noWrap/>
            <w:vAlign w:val="bottom"/>
            <w:hideMark/>
          </w:tcPr>
          <w:p w14:paraId="387DBC8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4AB6867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7528ED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153F1D6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r>
      <w:tr w:rsidR="006975E1" w:rsidRPr="008F5E16" w14:paraId="79310FB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CDAA87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B7CD144" w14:textId="2944C1CC"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Prodhime filmike ose veprimtari artistike mbar</w:t>
            </w:r>
            <w:r w:rsidR="008240EC" w:rsidRPr="008F5E16">
              <w:rPr>
                <w:rFonts w:ascii="Arial" w:eastAsia="Times New Roman" w:hAnsi="Arial" w:cs="Arial"/>
                <w:sz w:val="12"/>
                <w:szCs w:val="12"/>
              </w:rPr>
              <w:t>ë</w:t>
            </w:r>
            <w:r w:rsidRPr="008F5E16">
              <w:rPr>
                <w:rFonts w:ascii="Arial" w:eastAsia="Times New Roman" w:hAnsi="Arial" w:cs="Arial"/>
                <w:sz w:val="12"/>
                <w:szCs w:val="12"/>
              </w:rPr>
              <w:t>komb</w:t>
            </w:r>
            <w:r w:rsidR="008240EC" w:rsidRPr="008F5E16">
              <w:rPr>
                <w:rFonts w:ascii="Arial" w:eastAsia="Times New Roman" w:hAnsi="Arial" w:cs="Arial"/>
                <w:sz w:val="12"/>
                <w:szCs w:val="12"/>
              </w:rPr>
              <w:t>ë</w:t>
            </w:r>
            <w:r w:rsidRPr="008F5E16">
              <w:rPr>
                <w:rFonts w:ascii="Arial" w:eastAsia="Times New Roman" w:hAnsi="Arial" w:cs="Arial"/>
                <w:sz w:val="12"/>
                <w:szCs w:val="12"/>
              </w:rPr>
              <w:t>tare</w:t>
            </w:r>
          </w:p>
        </w:tc>
        <w:tc>
          <w:tcPr>
            <w:tcW w:w="474" w:type="pct"/>
            <w:tcBorders>
              <w:top w:val="nil"/>
              <w:left w:val="nil"/>
              <w:bottom w:val="dotted" w:sz="4" w:space="0" w:color="auto"/>
              <w:right w:val="single" w:sz="4" w:space="0" w:color="auto"/>
            </w:tcBorders>
            <w:shd w:val="clear" w:color="000000" w:fill="FFFFFF"/>
            <w:noWrap/>
            <w:vAlign w:val="bottom"/>
            <w:hideMark/>
          </w:tcPr>
          <w:p w14:paraId="6E74EBD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68,000</w:t>
            </w:r>
          </w:p>
        </w:tc>
        <w:tc>
          <w:tcPr>
            <w:tcW w:w="432" w:type="pct"/>
            <w:tcBorders>
              <w:top w:val="nil"/>
              <w:left w:val="nil"/>
              <w:bottom w:val="dotted" w:sz="4" w:space="0" w:color="auto"/>
              <w:right w:val="dashed" w:sz="4" w:space="0" w:color="auto"/>
            </w:tcBorders>
            <w:shd w:val="clear" w:color="000000" w:fill="FFFFFF"/>
            <w:noWrap/>
            <w:vAlign w:val="bottom"/>
            <w:hideMark/>
          </w:tcPr>
          <w:p w14:paraId="1688F55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1F39013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8F0896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6ED4EA6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68,000</w:t>
            </w:r>
          </w:p>
        </w:tc>
      </w:tr>
      <w:tr w:rsidR="006975E1" w:rsidRPr="008F5E16" w14:paraId="3813E7D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A33BB7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DAB86B1" w14:textId="0F32F5EE"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Orkestra simfonike e RTSH dhe </w:t>
            </w:r>
            <w:r w:rsidR="008240EC" w:rsidRPr="008F5E16">
              <w:rPr>
                <w:rFonts w:ascii="Arial" w:eastAsia="Times New Roman" w:hAnsi="Arial" w:cs="Arial"/>
                <w:sz w:val="12"/>
                <w:szCs w:val="12"/>
              </w:rPr>
              <w:t>Kinematografisë</w:t>
            </w:r>
          </w:p>
        </w:tc>
        <w:tc>
          <w:tcPr>
            <w:tcW w:w="474" w:type="pct"/>
            <w:tcBorders>
              <w:top w:val="nil"/>
              <w:left w:val="nil"/>
              <w:bottom w:val="dotted" w:sz="4" w:space="0" w:color="auto"/>
              <w:right w:val="single" w:sz="4" w:space="0" w:color="auto"/>
            </w:tcBorders>
            <w:shd w:val="clear" w:color="000000" w:fill="FFFFFF"/>
            <w:noWrap/>
            <w:vAlign w:val="bottom"/>
            <w:hideMark/>
          </w:tcPr>
          <w:p w14:paraId="185B129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82,000</w:t>
            </w:r>
          </w:p>
        </w:tc>
        <w:tc>
          <w:tcPr>
            <w:tcW w:w="432" w:type="pct"/>
            <w:tcBorders>
              <w:top w:val="nil"/>
              <w:left w:val="nil"/>
              <w:bottom w:val="dotted" w:sz="4" w:space="0" w:color="auto"/>
              <w:right w:val="dashed" w:sz="4" w:space="0" w:color="auto"/>
            </w:tcBorders>
            <w:shd w:val="clear" w:color="000000" w:fill="FFFFFF"/>
            <w:noWrap/>
            <w:vAlign w:val="bottom"/>
            <w:hideMark/>
          </w:tcPr>
          <w:p w14:paraId="78E3E51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59D9A2B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0D431E4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single" w:sz="4" w:space="0" w:color="auto"/>
              <w:right w:val="single" w:sz="4" w:space="0" w:color="auto"/>
            </w:tcBorders>
            <w:shd w:val="clear" w:color="000000" w:fill="FFFFFF"/>
            <w:noWrap/>
            <w:vAlign w:val="bottom"/>
            <w:hideMark/>
          </w:tcPr>
          <w:p w14:paraId="62ECF8D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82,000</w:t>
            </w:r>
          </w:p>
        </w:tc>
      </w:tr>
      <w:tr w:rsidR="006975E1" w:rsidRPr="008F5E16" w14:paraId="3727DCA1"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6EB0F2DF"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20</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5624CD3" w14:textId="00EFE053"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Drejtoria e P</w:t>
            </w:r>
            <w:r w:rsidR="008240EC" w:rsidRPr="00146D9D">
              <w:rPr>
                <w:rFonts w:ascii="Arial" w:eastAsia="Times New Roman" w:hAnsi="Arial" w:cs="Arial"/>
                <w:b/>
                <w:sz w:val="12"/>
                <w:szCs w:val="12"/>
              </w:rPr>
              <w:t>ë</w:t>
            </w:r>
            <w:r w:rsidRPr="008F5E16">
              <w:rPr>
                <w:rFonts w:ascii="Arial" w:eastAsia="Times New Roman" w:hAnsi="Arial" w:cs="Arial"/>
                <w:b/>
                <w:bCs/>
                <w:color w:val="000000"/>
                <w:sz w:val="12"/>
                <w:szCs w:val="12"/>
              </w:rPr>
              <w:t>rgjithshme e Arkivave</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7729FF3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251,911</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21309C2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60E4310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D38D83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548" w:type="pct"/>
            <w:tcBorders>
              <w:top w:val="nil"/>
              <w:left w:val="nil"/>
              <w:bottom w:val="dotted" w:sz="4" w:space="0" w:color="auto"/>
              <w:right w:val="single" w:sz="4" w:space="0" w:color="auto"/>
            </w:tcBorders>
            <w:shd w:val="clear" w:color="000000" w:fill="FFFFFF"/>
            <w:noWrap/>
            <w:vAlign w:val="bottom"/>
            <w:hideMark/>
          </w:tcPr>
          <w:p w14:paraId="78CBA28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301,911</w:t>
            </w:r>
          </w:p>
        </w:tc>
      </w:tr>
      <w:tr w:rsidR="006975E1" w:rsidRPr="008F5E16" w14:paraId="475A571C"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0F47EB6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551F6D64"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single" w:sz="4" w:space="0" w:color="auto"/>
              <w:right w:val="single" w:sz="4" w:space="0" w:color="auto"/>
            </w:tcBorders>
            <w:shd w:val="clear" w:color="000000" w:fill="FFFFFF"/>
            <w:noWrap/>
            <w:vAlign w:val="bottom"/>
            <w:hideMark/>
          </w:tcPr>
          <w:p w14:paraId="31B4896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251,911</w:t>
            </w:r>
          </w:p>
        </w:tc>
        <w:tc>
          <w:tcPr>
            <w:tcW w:w="432" w:type="pct"/>
            <w:tcBorders>
              <w:top w:val="nil"/>
              <w:left w:val="nil"/>
              <w:bottom w:val="single" w:sz="4" w:space="0" w:color="auto"/>
              <w:right w:val="dashed" w:sz="4" w:space="0" w:color="auto"/>
            </w:tcBorders>
            <w:shd w:val="clear" w:color="000000" w:fill="FFFFFF"/>
            <w:noWrap/>
            <w:vAlign w:val="bottom"/>
            <w:hideMark/>
          </w:tcPr>
          <w:p w14:paraId="7607A90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425" w:type="pct"/>
            <w:tcBorders>
              <w:top w:val="nil"/>
              <w:left w:val="nil"/>
              <w:bottom w:val="single" w:sz="4" w:space="0" w:color="auto"/>
              <w:right w:val="dashed" w:sz="4" w:space="0" w:color="auto"/>
            </w:tcBorders>
            <w:shd w:val="clear" w:color="000000" w:fill="FFFFFF"/>
            <w:noWrap/>
            <w:vAlign w:val="bottom"/>
            <w:hideMark/>
          </w:tcPr>
          <w:p w14:paraId="1EEC5A5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6C53A67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548" w:type="pct"/>
            <w:tcBorders>
              <w:top w:val="nil"/>
              <w:left w:val="nil"/>
              <w:bottom w:val="single" w:sz="4" w:space="0" w:color="auto"/>
              <w:right w:val="single" w:sz="4" w:space="0" w:color="auto"/>
            </w:tcBorders>
            <w:shd w:val="clear" w:color="000000" w:fill="FFFFFF"/>
            <w:noWrap/>
            <w:vAlign w:val="bottom"/>
            <w:hideMark/>
          </w:tcPr>
          <w:p w14:paraId="6026B0D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301,911</w:t>
            </w:r>
          </w:p>
        </w:tc>
      </w:tr>
      <w:tr w:rsidR="006975E1" w:rsidRPr="008F5E16" w14:paraId="6014CD7A"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6FCC9972"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22</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1727A72C" w14:textId="57150CF8"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Akademia e </w:t>
            </w:r>
            <w:r w:rsidR="008240EC" w:rsidRPr="008F5E16">
              <w:rPr>
                <w:rFonts w:ascii="Arial" w:eastAsia="Times New Roman" w:hAnsi="Arial" w:cs="Arial"/>
                <w:b/>
                <w:bCs/>
                <w:color w:val="000000"/>
                <w:sz w:val="12"/>
                <w:szCs w:val="12"/>
              </w:rPr>
              <w:t>Shkencës</w:t>
            </w:r>
          </w:p>
        </w:tc>
        <w:tc>
          <w:tcPr>
            <w:tcW w:w="474" w:type="pct"/>
            <w:tcBorders>
              <w:top w:val="nil"/>
              <w:left w:val="nil"/>
              <w:bottom w:val="dotted" w:sz="4" w:space="0" w:color="auto"/>
              <w:right w:val="single" w:sz="4" w:space="0" w:color="auto"/>
            </w:tcBorders>
            <w:shd w:val="clear" w:color="000000" w:fill="FFFFFF"/>
            <w:noWrap/>
            <w:vAlign w:val="bottom"/>
            <w:hideMark/>
          </w:tcPr>
          <w:p w14:paraId="6745071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438,872</w:t>
            </w:r>
          </w:p>
        </w:tc>
        <w:tc>
          <w:tcPr>
            <w:tcW w:w="432" w:type="pct"/>
            <w:tcBorders>
              <w:top w:val="nil"/>
              <w:left w:val="nil"/>
              <w:bottom w:val="dotted" w:sz="4" w:space="0" w:color="auto"/>
              <w:right w:val="single" w:sz="4" w:space="0" w:color="auto"/>
            </w:tcBorders>
            <w:shd w:val="clear" w:color="000000" w:fill="FFFFFF"/>
            <w:noWrap/>
            <w:vAlign w:val="bottom"/>
            <w:hideMark/>
          </w:tcPr>
          <w:p w14:paraId="5E2E01D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2609014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4281C8E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dotted" w:sz="4" w:space="0" w:color="auto"/>
              <w:left w:val="nil"/>
              <w:bottom w:val="nil"/>
              <w:right w:val="single" w:sz="4" w:space="0" w:color="auto"/>
            </w:tcBorders>
            <w:shd w:val="clear" w:color="000000" w:fill="FFFFFF"/>
            <w:noWrap/>
            <w:vAlign w:val="bottom"/>
            <w:hideMark/>
          </w:tcPr>
          <w:p w14:paraId="0805C2F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439,872</w:t>
            </w:r>
          </w:p>
        </w:tc>
      </w:tr>
      <w:tr w:rsidR="006975E1" w:rsidRPr="008F5E16" w14:paraId="1851A9D9"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191B9C1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01520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533EC403"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Akademike </w:t>
            </w:r>
          </w:p>
        </w:tc>
        <w:tc>
          <w:tcPr>
            <w:tcW w:w="474" w:type="pct"/>
            <w:tcBorders>
              <w:top w:val="nil"/>
              <w:left w:val="nil"/>
              <w:bottom w:val="single" w:sz="4" w:space="0" w:color="auto"/>
              <w:right w:val="single" w:sz="4" w:space="0" w:color="auto"/>
            </w:tcBorders>
            <w:shd w:val="clear" w:color="000000" w:fill="FFFFFF"/>
            <w:noWrap/>
            <w:vAlign w:val="bottom"/>
            <w:hideMark/>
          </w:tcPr>
          <w:p w14:paraId="29F29BC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438,872</w:t>
            </w:r>
          </w:p>
        </w:tc>
        <w:tc>
          <w:tcPr>
            <w:tcW w:w="432" w:type="pct"/>
            <w:tcBorders>
              <w:top w:val="nil"/>
              <w:left w:val="nil"/>
              <w:bottom w:val="single" w:sz="4" w:space="0" w:color="auto"/>
              <w:right w:val="dashed" w:sz="4" w:space="0" w:color="auto"/>
            </w:tcBorders>
            <w:shd w:val="clear" w:color="000000" w:fill="FFFFFF"/>
            <w:noWrap/>
            <w:vAlign w:val="bottom"/>
            <w:hideMark/>
          </w:tcPr>
          <w:p w14:paraId="5B4E0DD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5C75929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single" w:sz="4" w:space="0" w:color="auto"/>
              <w:right w:val="single" w:sz="4" w:space="0" w:color="auto"/>
            </w:tcBorders>
            <w:shd w:val="clear" w:color="000000" w:fill="FFFFFF"/>
            <w:noWrap/>
            <w:vAlign w:val="bottom"/>
            <w:hideMark/>
          </w:tcPr>
          <w:p w14:paraId="2585D8D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dotted" w:sz="4" w:space="0" w:color="auto"/>
              <w:left w:val="nil"/>
              <w:bottom w:val="single" w:sz="4" w:space="0" w:color="auto"/>
              <w:right w:val="single" w:sz="4" w:space="0" w:color="auto"/>
            </w:tcBorders>
            <w:shd w:val="clear" w:color="000000" w:fill="FFFFFF"/>
            <w:noWrap/>
            <w:vAlign w:val="bottom"/>
            <w:hideMark/>
          </w:tcPr>
          <w:p w14:paraId="1ADC811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439,872</w:t>
            </w:r>
          </w:p>
        </w:tc>
      </w:tr>
      <w:tr w:rsidR="006975E1" w:rsidRPr="008F5E16" w14:paraId="7B4B1FBD"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0FEDB6C9"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24</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2D8A0567" w14:textId="7A9ACA78"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Kontrolli </w:t>
            </w:r>
            <w:r w:rsidR="00146D9D">
              <w:rPr>
                <w:rFonts w:ascii="Arial" w:eastAsia="Times New Roman" w:hAnsi="Arial" w:cs="Arial"/>
                <w:b/>
                <w:bCs/>
                <w:color w:val="000000"/>
                <w:sz w:val="12"/>
                <w:szCs w:val="12"/>
              </w:rPr>
              <w:t xml:space="preserve">i </w:t>
            </w:r>
            <w:r w:rsidRPr="008F5E16">
              <w:rPr>
                <w:rFonts w:ascii="Arial" w:eastAsia="Times New Roman" w:hAnsi="Arial" w:cs="Arial"/>
                <w:b/>
                <w:bCs/>
                <w:color w:val="000000"/>
                <w:sz w:val="12"/>
                <w:szCs w:val="12"/>
              </w:rPr>
              <w:t>Lart</w:t>
            </w:r>
            <w:r w:rsidR="008240EC" w:rsidRPr="00146D9D">
              <w:rPr>
                <w:rFonts w:ascii="Arial" w:eastAsia="Times New Roman" w:hAnsi="Arial" w:cs="Arial"/>
                <w:b/>
                <w:sz w:val="12"/>
                <w:szCs w:val="12"/>
              </w:rPr>
              <w:t>ë</w:t>
            </w:r>
            <w:r w:rsidR="003E6915">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i Shtetit</w:t>
            </w:r>
          </w:p>
        </w:tc>
        <w:tc>
          <w:tcPr>
            <w:tcW w:w="474" w:type="pct"/>
            <w:tcBorders>
              <w:top w:val="nil"/>
              <w:left w:val="nil"/>
              <w:bottom w:val="dotted" w:sz="4" w:space="0" w:color="auto"/>
              <w:right w:val="single" w:sz="4" w:space="0" w:color="auto"/>
            </w:tcBorders>
            <w:shd w:val="clear" w:color="000000" w:fill="FFFFFF"/>
            <w:noWrap/>
            <w:vAlign w:val="bottom"/>
            <w:hideMark/>
          </w:tcPr>
          <w:p w14:paraId="22FE05B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687,983</w:t>
            </w:r>
          </w:p>
        </w:tc>
        <w:tc>
          <w:tcPr>
            <w:tcW w:w="432" w:type="pct"/>
            <w:tcBorders>
              <w:top w:val="nil"/>
              <w:left w:val="nil"/>
              <w:bottom w:val="dotted" w:sz="4" w:space="0" w:color="auto"/>
              <w:right w:val="single" w:sz="4" w:space="0" w:color="auto"/>
            </w:tcBorders>
            <w:shd w:val="clear" w:color="000000" w:fill="FFFFFF"/>
            <w:noWrap/>
            <w:vAlign w:val="bottom"/>
            <w:hideMark/>
          </w:tcPr>
          <w:p w14:paraId="062E8B1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w:t>
            </w:r>
          </w:p>
        </w:tc>
        <w:tc>
          <w:tcPr>
            <w:tcW w:w="425" w:type="pct"/>
            <w:tcBorders>
              <w:top w:val="nil"/>
              <w:left w:val="nil"/>
              <w:bottom w:val="dotted" w:sz="4" w:space="0" w:color="auto"/>
              <w:right w:val="single" w:sz="4" w:space="0" w:color="auto"/>
            </w:tcBorders>
            <w:shd w:val="clear" w:color="000000" w:fill="FFFFFF"/>
            <w:noWrap/>
            <w:vAlign w:val="bottom"/>
            <w:hideMark/>
          </w:tcPr>
          <w:p w14:paraId="429A8EA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3E5F775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w:t>
            </w:r>
          </w:p>
        </w:tc>
        <w:tc>
          <w:tcPr>
            <w:tcW w:w="548" w:type="pct"/>
            <w:tcBorders>
              <w:top w:val="dotted" w:sz="4" w:space="0" w:color="auto"/>
              <w:left w:val="nil"/>
              <w:bottom w:val="nil"/>
              <w:right w:val="single" w:sz="4" w:space="0" w:color="auto"/>
            </w:tcBorders>
            <w:shd w:val="clear" w:color="000000" w:fill="FFFFFF"/>
            <w:noWrap/>
            <w:vAlign w:val="bottom"/>
            <w:hideMark/>
          </w:tcPr>
          <w:p w14:paraId="6F71C97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702,983</w:t>
            </w:r>
          </w:p>
        </w:tc>
      </w:tr>
      <w:tr w:rsidR="006975E1" w:rsidRPr="008F5E16" w14:paraId="12038E1F"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0C0D8E6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7F1B9DF6"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Audituese e KLSH</w:t>
            </w:r>
          </w:p>
        </w:tc>
        <w:tc>
          <w:tcPr>
            <w:tcW w:w="474" w:type="pct"/>
            <w:tcBorders>
              <w:top w:val="nil"/>
              <w:left w:val="nil"/>
              <w:bottom w:val="single" w:sz="4" w:space="0" w:color="auto"/>
              <w:right w:val="single" w:sz="4" w:space="0" w:color="auto"/>
            </w:tcBorders>
            <w:shd w:val="clear" w:color="000000" w:fill="FFFFFF"/>
            <w:noWrap/>
            <w:vAlign w:val="bottom"/>
            <w:hideMark/>
          </w:tcPr>
          <w:p w14:paraId="6187E33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687,983</w:t>
            </w:r>
          </w:p>
        </w:tc>
        <w:tc>
          <w:tcPr>
            <w:tcW w:w="432" w:type="pct"/>
            <w:tcBorders>
              <w:top w:val="nil"/>
              <w:left w:val="nil"/>
              <w:bottom w:val="single" w:sz="4" w:space="0" w:color="auto"/>
              <w:right w:val="dashed" w:sz="4" w:space="0" w:color="auto"/>
            </w:tcBorders>
            <w:shd w:val="clear" w:color="000000" w:fill="FFFFFF"/>
            <w:noWrap/>
            <w:vAlign w:val="bottom"/>
            <w:hideMark/>
          </w:tcPr>
          <w:p w14:paraId="3523E6A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425" w:type="pct"/>
            <w:tcBorders>
              <w:top w:val="nil"/>
              <w:left w:val="nil"/>
              <w:bottom w:val="single" w:sz="4" w:space="0" w:color="auto"/>
              <w:right w:val="dashed" w:sz="4" w:space="0" w:color="auto"/>
            </w:tcBorders>
            <w:shd w:val="clear" w:color="000000" w:fill="FFFFFF"/>
            <w:noWrap/>
            <w:vAlign w:val="bottom"/>
            <w:hideMark/>
          </w:tcPr>
          <w:p w14:paraId="3D55822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single" w:sz="4" w:space="0" w:color="auto"/>
              <w:right w:val="single" w:sz="4" w:space="0" w:color="auto"/>
            </w:tcBorders>
            <w:shd w:val="clear" w:color="000000" w:fill="FFFFFF"/>
            <w:noWrap/>
            <w:vAlign w:val="bottom"/>
            <w:hideMark/>
          </w:tcPr>
          <w:p w14:paraId="146F871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548" w:type="pct"/>
            <w:tcBorders>
              <w:top w:val="dotted" w:sz="4" w:space="0" w:color="auto"/>
              <w:left w:val="nil"/>
              <w:bottom w:val="single" w:sz="4" w:space="0" w:color="auto"/>
              <w:right w:val="single" w:sz="4" w:space="0" w:color="auto"/>
            </w:tcBorders>
            <w:shd w:val="clear" w:color="000000" w:fill="FFFFFF"/>
            <w:noWrap/>
            <w:vAlign w:val="bottom"/>
            <w:hideMark/>
          </w:tcPr>
          <w:p w14:paraId="159F0EB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702,983</w:t>
            </w:r>
          </w:p>
        </w:tc>
      </w:tr>
      <w:tr w:rsidR="006975E1" w:rsidRPr="008F5E16" w14:paraId="1089B060"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2D6FEB5E"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26</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9A54027"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Turizmit dhe Mjedisit</w:t>
            </w:r>
          </w:p>
        </w:tc>
        <w:tc>
          <w:tcPr>
            <w:tcW w:w="474" w:type="pct"/>
            <w:tcBorders>
              <w:top w:val="nil"/>
              <w:left w:val="nil"/>
              <w:bottom w:val="dotted" w:sz="4" w:space="0" w:color="auto"/>
              <w:right w:val="single" w:sz="4" w:space="0" w:color="auto"/>
            </w:tcBorders>
            <w:shd w:val="clear" w:color="000000" w:fill="FFFFFF"/>
            <w:noWrap/>
            <w:vAlign w:val="bottom"/>
            <w:hideMark/>
          </w:tcPr>
          <w:p w14:paraId="139AEB3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1,757,390</w:t>
            </w:r>
          </w:p>
        </w:tc>
        <w:tc>
          <w:tcPr>
            <w:tcW w:w="432" w:type="pct"/>
            <w:tcBorders>
              <w:top w:val="nil"/>
              <w:left w:val="nil"/>
              <w:bottom w:val="dotted" w:sz="4" w:space="0" w:color="auto"/>
              <w:right w:val="single" w:sz="4" w:space="0" w:color="auto"/>
            </w:tcBorders>
            <w:shd w:val="clear" w:color="000000" w:fill="FFFFFF"/>
            <w:noWrap/>
            <w:vAlign w:val="bottom"/>
            <w:hideMark/>
          </w:tcPr>
          <w:p w14:paraId="393D742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740,847</w:t>
            </w:r>
          </w:p>
        </w:tc>
        <w:tc>
          <w:tcPr>
            <w:tcW w:w="425" w:type="pct"/>
            <w:tcBorders>
              <w:top w:val="nil"/>
              <w:left w:val="nil"/>
              <w:bottom w:val="dotted" w:sz="4" w:space="0" w:color="auto"/>
              <w:right w:val="single" w:sz="4" w:space="0" w:color="auto"/>
            </w:tcBorders>
            <w:shd w:val="clear" w:color="000000" w:fill="FFFFFF"/>
            <w:noWrap/>
            <w:vAlign w:val="bottom"/>
            <w:hideMark/>
          </w:tcPr>
          <w:p w14:paraId="059E666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c>
          <w:tcPr>
            <w:tcW w:w="461" w:type="pct"/>
            <w:tcBorders>
              <w:top w:val="nil"/>
              <w:left w:val="nil"/>
              <w:bottom w:val="dotted" w:sz="4" w:space="0" w:color="auto"/>
              <w:right w:val="single" w:sz="4" w:space="0" w:color="auto"/>
            </w:tcBorders>
            <w:shd w:val="clear" w:color="000000" w:fill="FFFFFF"/>
            <w:noWrap/>
            <w:vAlign w:val="bottom"/>
            <w:hideMark/>
          </w:tcPr>
          <w:p w14:paraId="28CB033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1,330,847</w:t>
            </w:r>
          </w:p>
        </w:tc>
        <w:tc>
          <w:tcPr>
            <w:tcW w:w="548" w:type="pct"/>
            <w:tcBorders>
              <w:top w:val="nil"/>
              <w:left w:val="nil"/>
              <w:bottom w:val="dotted" w:sz="4" w:space="0" w:color="auto"/>
              <w:right w:val="single" w:sz="4" w:space="0" w:color="auto"/>
            </w:tcBorders>
            <w:shd w:val="clear" w:color="000000" w:fill="FFFFFF"/>
            <w:noWrap/>
            <w:vAlign w:val="bottom"/>
            <w:hideMark/>
          </w:tcPr>
          <w:p w14:paraId="0F4621C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3,088,237</w:t>
            </w:r>
          </w:p>
        </w:tc>
      </w:tr>
      <w:tr w:rsidR="006975E1" w:rsidRPr="008F5E16" w14:paraId="4A01A20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D3FFC6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AC22D9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365AF81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254,395</w:t>
            </w:r>
          </w:p>
        </w:tc>
        <w:tc>
          <w:tcPr>
            <w:tcW w:w="432" w:type="pct"/>
            <w:tcBorders>
              <w:top w:val="nil"/>
              <w:left w:val="nil"/>
              <w:bottom w:val="dotted" w:sz="4" w:space="0" w:color="auto"/>
              <w:right w:val="dashed" w:sz="4" w:space="0" w:color="auto"/>
            </w:tcBorders>
            <w:shd w:val="clear" w:color="000000" w:fill="FFFFFF"/>
            <w:noWrap/>
            <w:vAlign w:val="bottom"/>
            <w:hideMark/>
          </w:tcPr>
          <w:p w14:paraId="5AEC006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425" w:type="pct"/>
            <w:tcBorders>
              <w:top w:val="nil"/>
              <w:left w:val="nil"/>
              <w:bottom w:val="dotted" w:sz="4" w:space="0" w:color="auto"/>
              <w:right w:val="dashed" w:sz="4" w:space="0" w:color="auto"/>
            </w:tcBorders>
            <w:shd w:val="clear" w:color="000000" w:fill="FFFFFF"/>
            <w:noWrap/>
            <w:vAlign w:val="bottom"/>
            <w:hideMark/>
          </w:tcPr>
          <w:p w14:paraId="2AD7D01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4572BC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548" w:type="pct"/>
            <w:tcBorders>
              <w:top w:val="nil"/>
              <w:left w:val="nil"/>
              <w:bottom w:val="dotted" w:sz="4" w:space="0" w:color="auto"/>
              <w:right w:val="single" w:sz="4" w:space="0" w:color="auto"/>
            </w:tcBorders>
            <w:shd w:val="clear" w:color="000000" w:fill="FFFFFF"/>
            <w:noWrap/>
            <w:vAlign w:val="bottom"/>
            <w:hideMark/>
          </w:tcPr>
          <w:p w14:paraId="0F36F27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257,395</w:t>
            </w:r>
          </w:p>
        </w:tc>
      </w:tr>
      <w:tr w:rsidR="006975E1" w:rsidRPr="008F5E16" w14:paraId="61FD2DBC"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BB14FEA"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05320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C53A365" w14:textId="49A6ED90"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Programe p</w:t>
            </w:r>
            <w:r w:rsidR="008240EC" w:rsidRPr="008F5E16">
              <w:rPr>
                <w:rFonts w:ascii="Arial" w:eastAsia="Times New Roman" w:hAnsi="Arial" w:cs="Arial"/>
                <w:sz w:val="12"/>
                <w:szCs w:val="12"/>
              </w:rPr>
              <w:t>ë</w:t>
            </w:r>
            <w:r w:rsidRPr="008F5E16">
              <w:rPr>
                <w:rFonts w:ascii="Arial" w:eastAsia="Times New Roman" w:hAnsi="Arial" w:cs="Arial"/>
                <w:sz w:val="12"/>
                <w:szCs w:val="12"/>
              </w:rPr>
              <w:t>r mbrojtjen e Mjedisit</w:t>
            </w:r>
          </w:p>
        </w:tc>
        <w:tc>
          <w:tcPr>
            <w:tcW w:w="474" w:type="pct"/>
            <w:tcBorders>
              <w:top w:val="nil"/>
              <w:left w:val="nil"/>
              <w:bottom w:val="dotted" w:sz="4" w:space="0" w:color="auto"/>
              <w:right w:val="single" w:sz="4" w:space="0" w:color="auto"/>
            </w:tcBorders>
            <w:shd w:val="clear" w:color="000000" w:fill="FFFFFF"/>
            <w:noWrap/>
            <w:vAlign w:val="bottom"/>
            <w:hideMark/>
          </w:tcPr>
          <w:p w14:paraId="4FB015E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510,968</w:t>
            </w:r>
          </w:p>
        </w:tc>
        <w:tc>
          <w:tcPr>
            <w:tcW w:w="432" w:type="pct"/>
            <w:tcBorders>
              <w:top w:val="nil"/>
              <w:left w:val="nil"/>
              <w:bottom w:val="dotted" w:sz="4" w:space="0" w:color="auto"/>
              <w:right w:val="dashed" w:sz="4" w:space="0" w:color="auto"/>
            </w:tcBorders>
            <w:shd w:val="clear" w:color="000000" w:fill="FFFFFF"/>
            <w:noWrap/>
            <w:vAlign w:val="bottom"/>
            <w:hideMark/>
          </w:tcPr>
          <w:p w14:paraId="31464D2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90,000</w:t>
            </w:r>
          </w:p>
        </w:tc>
        <w:tc>
          <w:tcPr>
            <w:tcW w:w="425" w:type="pct"/>
            <w:tcBorders>
              <w:top w:val="nil"/>
              <w:left w:val="nil"/>
              <w:bottom w:val="dotted" w:sz="4" w:space="0" w:color="auto"/>
              <w:right w:val="dashed" w:sz="4" w:space="0" w:color="auto"/>
            </w:tcBorders>
            <w:shd w:val="clear" w:color="000000" w:fill="FFFFFF"/>
            <w:noWrap/>
            <w:vAlign w:val="bottom"/>
            <w:hideMark/>
          </w:tcPr>
          <w:p w14:paraId="710B07D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390,000</w:t>
            </w:r>
          </w:p>
        </w:tc>
        <w:tc>
          <w:tcPr>
            <w:tcW w:w="461" w:type="pct"/>
            <w:tcBorders>
              <w:top w:val="nil"/>
              <w:left w:val="nil"/>
              <w:bottom w:val="dotted" w:sz="4" w:space="0" w:color="auto"/>
              <w:right w:val="single" w:sz="4" w:space="0" w:color="auto"/>
            </w:tcBorders>
            <w:shd w:val="clear" w:color="000000" w:fill="FFFFFF"/>
            <w:noWrap/>
            <w:vAlign w:val="bottom"/>
            <w:hideMark/>
          </w:tcPr>
          <w:p w14:paraId="4F38BD2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480,000</w:t>
            </w:r>
          </w:p>
        </w:tc>
        <w:tc>
          <w:tcPr>
            <w:tcW w:w="548" w:type="pct"/>
            <w:tcBorders>
              <w:top w:val="nil"/>
              <w:left w:val="nil"/>
              <w:bottom w:val="dotted" w:sz="4" w:space="0" w:color="auto"/>
              <w:right w:val="single" w:sz="4" w:space="0" w:color="auto"/>
            </w:tcBorders>
            <w:shd w:val="clear" w:color="000000" w:fill="FFFFFF"/>
            <w:noWrap/>
            <w:vAlign w:val="bottom"/>
            <w:hideMark/>
          </w:tcPr>
          <w:p w14:paraId="4EBDCA0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990,968</w:t>
            </w:r>
          </w:p>
        </w:tc>
      </w:tr>
      <w:tr w:rsidR="006975E1" w:rsidRPr="008F5E16" w14:paraId="3305F948"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48D07D6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167DF25"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Administrimi i Pyjeve</w:t>
            </w:r>
          </w:p>
        </w:tc>
        <w:tc>
          <w:tcPr>
            <w:tcW w:w="474" w:type="pct"/>
            <w:tcBorders>
              <w:top w:val="nil"/>
              <w:left w:val="nil"/>
              <w:bottom w:val="dotted" w:sz="4" w:space="0" w:color="auto"/>
              <w:right w:val="single" w:sz="4" w:space="0" w:color="auto"/>
            </w:tcBorders>
            <w:shd w:val="clear" w:color="000000" w:fill="FFFFFF"/>
            <w:noWrap/>
            <w:vAlign w:val="bottom"/>
            <w:hideMark/>
          </w:tcPr>
          <w:p w14:paraId="08E8323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460,797</w:t>
            </w:r>
          </w:p>
        </w:tc>
        <w:tc>
          <w:tcPr>
            <w:tcW w:w="432" w:type="pct"/>
            <w:tcBorders>
              <w:top w:val="nil"/>
              <w:left w:val="nil"/>
              <w:bottom w:val="dotted" w:sz="4" w:space="0" w:color="auto"/>
              <w:right w:val="dashed" w:sz="4" w:space="0" w:color="auto"/>
            </w:tcBorders>
            <w:shd w:val="clear" w:color="000000" w:fill="FFFFFF"/>
            <w:noWrap/>
            <w:vAlign w:val="bottom"/>
            <w:hideMark/>
          </w:tcPr>
          <w:p w14:paraId="4EDA013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200,100</w:t>
            </w:r>
          </w:p>
        </w:tc>
        <w:tc>
          <w:tcPr>
            <w:tcW w:w="425" w:type="pct"/>
            <w:tcBorders>
              <w:top w:val="nil"/>
              <w:left w:val="nil"/>
              <w:bottom w:val="dotted" w:sz="4" w:space="0" w:color="auto"/>
              <w:right w:val="dashed" w:sz="4" w:space="0" w:color="auto"/>
            </w:tcBorders>
            <w:shd w:val="clear" w:color="000000" w:fill="FFFFFF"/>
            <w:noWrap/>
            <w:vAlign w:val="bottom"/>
            <w:hideMark/>
          </w:tcPr>
          <w:p w14:paraId="1C6CFBD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C068EC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200,100</w:t>
            </w:r>
          </w:p>
        </w:tc>
        <w:tc>
          <w:tcPr>
            <w:tcW w:w="548" w:type="pct"/>
            <w:tcBorders>
              <w:top w:val="nil"/>
              <w:left w:val="nil"/>
              <w:bottom w:val="dotted" w:sz="4" w:space="0" w:color="auto"/>
              <w:right w:val="single" w:sz="4" w:space="0" w:color="auto"/>
            </w:tcBorders>
            <w:shd w:val="clear" w:color="000000" w:fill="FFFFFF"/>
            <w:noWrap/>
            <w:vAlign w:val="bottom"/>
            <w:hideMark/>
          </w:tcPr>
          <w:p w14:paraId="42A0EF3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660,897</w:t>
            </w:r>
          </w:p>
        </w:tc>
      </w:tr>
      <w:tr w:rsidR="006975E1" w:rsidRPr="008F5E16" w14:paraId="71F5A137"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739130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04760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39ACAA8"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i Turizmit</w:t>
            </w:r>
          </w:p>
        </w:tc>
        <w:tc>
          <w:tcPr>
            <w:tcW w:w="474" w:type="pct"/>
            <w:tcBorders>
              <w:top w:val="nil"/>
              <w:left w:val="nil"/>
              <w:bottom w:val="dotted" w:sz="4" w:space="0" w:color="auto"/>
              <w:right w:val="single" w:sz="4" w:space="0" w:color="auto"/>
            </w:tcBorders>
            <w:shd w:val="clear" w:color="000000" w:fill="FFFFFF"/>
            <w:noWrap/>
            <w:vAlign w:val="bottom"/>
            <w:hideMark/>
          </w:tcPr>
          <w:p w14:paraId="545D58D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490,119</w:t>
            </w:r>
          </w:p>
        </w:tc>
        <w:tc>
          <w:tcPr>
            <w:tcW w:w="432" w:type="pct"/>
            <w:tcBorders>
              <w:top w:val="nil"/>
              <w:left w:val="nil"/>
              <w:bottom w:val="dotted" w:sz="4" w:space="0" w:color="auto"/>
              <w:right w:val="dashed" w:sz="4" w:space="0" w:color="auto"/>
            </w:tcBorders>
            <w:shd w:val="clear" w:color="000000" w:fill="FFFFFF"/>
            <w:noWrap/>
            <w:vAlign w:val="bottom"/>
            <w:hideMark/>
          </w:tcPr>
          <w:p w14:paraId="1C25E05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118,000</w:t>
            </w:r>
          </w:p>
        </w:tc>
        <w:tc>
          <w:tcPr>
            <w:tcW w:w="425" w:type="pct"/>
            <w:tcBorders>
              <w:top w:val="nil"/>
              <w:left w:val="nil"/>
              <w:bottom w:val="dotted" w:sz="4" w:space="0" w:color="auto"/>
              <w:right w:val="dashed" w:sz="4" w:space="0" w:color="auto"/>
            </w:tcBorders>
            <w:shd w:val="clear" w:color="000000" w:fill="FFFFFF"/>
            <w:noWrap/>
            <w:vAlign w:val="bottom"/>
            <w:hideMark/>
          </w:tcPr>
          <w:p w14:paraId="741D025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7F0749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118,000</w:t>
            </w:r>
          </w:p>
        </w:tc>
        <w:tc>
          <w:tcPr>
            <w:tcW w:w="548" w:type="pct"/>
            <w:tcBorders>
              <w:top w:val="nil"/>
              <w:left w:val="nil"/>
              <w:bottom w:val="dotted" w:sz="4" w:space="0" w:color="auto"/>
              <w:right w:val="single" w:sz="4" w:space="0" w:color="auto"/>
            </w:tcBorders>
            <w:shd w:val="clear" w:color="000000" w:fill="FFFFFF"/>
            <w:noWrap/>
            <w:vAlign w:val="bottom"/>
            <w:hideMark/>
          </w:tcPr>
          <w:p w14:paraId="7EB49CF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608,119</w:t>
            </w:r>
          </w:p>
        </w:tc>
      </w:tr>
      <w:tr w:rsidR="006975E1" w:rsidRPr="008F5E16" w14:paraId="5C3B3B15"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7736A8E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6FA6B6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Mbetjeve Urbane</w:t>
            </w:r>
          </w:p>
        </w:tc>
        <w:tc>
          <w:tcPr>
            <w:tcW w:w="474" w:type="pct"/>
            <w:tcBorders>
              <w:top w:val="nil"/>
              <w:left w:val="nil"/>
              <w:bottom w:val="dotted" w:sz="4" w:space="0" w:color="auto"/>
              <w:right w:val="single" w:sz="4" w:space="0" w:color="auto"/>
            </w:tcBorders>
            <w:shd w:val="clear" w:color="000000" w:fill="FFFFFF"/>
            <w:noWrap/>
            <w:vAlign w:val="bottom"/>
            <w:hideMark/>
          </w:tcPr>
          <w:p w14:paraId="4FF62A6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41,111</w:t>
            </w:r>
          </w:p>
        </w:tc>
        <w:tc>
          <w:tcPr>
            <w:tcW w:w="432" w:type="pct"/>
            <w:tcBorders>
              <w:top w:val="nil"/>
              <w:left w:val="nil"/>
              <w:bottom w:val="dotted" w:sz="4" w:space="0" w:color="auto"/>
              <w:right w:val="dashed" w:sz="4" w:space="0" w:color="auto"/>
            </w:tcBorders>
            <w:shd w:val="clear" w:color="000000" w:fill="FFFFFF"/>
            <w:noWrap/>
            <w:vAlign w:val="bottom"/>
            <w:hideMark/>
          </w:tcPr>
          <w:p w14:paraId="31C573C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329,747</w:t>
            </w:r>
          </w:p>
        </w:tc>
        <w:tc>
          <w:tcPr>
            <w:tcW w:w="425" w:type="pct"/>
            <w:tcBorders>
              <w:top w:val="nil"/>
              <w:left w:val="nil"/>
              <w:bottom w:val="dotted" w:sz="4" w:space="0" w:color="auto"/>
              <w:right w:val="dashed" w:sz="4" w:space="0" w:color="auto"/>
            </w:tcBorders>
            <w:shd w:val="clear" w:color="000000" w:fill="FFFFFF"/>
            <w:noWrap/>
            <w:vAlign w:val="bottom"/>
            <w:hideMark/>
          </w:tcPr>
          <w:p w14:paraId="7EF87D2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461" w:type="pct"/>
            <w:tcBorders>
              <w:top w:val="nil"/>
              <w:left w:val="nil"/>
              <w:bottom w:val="dotted" w:sz="4" w:space="0" w:color="auto"/>
              <w:right w:val="single" w:sz="4" w:space="0" w:color="auto"/>
            </w:tcBorders>
            <w:shd w:val="clear" w:color="000000" w:fill="FFFFFF"/>
            <w:noWrap/>
            <w:vAlign w:val="bottom"/>
            <w:hideMark/>
          </w:tcPr>
          <w:p w14:paraId="1DE525E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529,747</w:t>
            </w:r>
          </w:p>
        </w:tc>
        <w:tc>
          <w:tcPr>
            <w:tcW w:w="548" w:type="pct"/>
            <w:tcBorders>
              <w:top w:val="nil"/>
              <w:left w:val="nil"/>
              <w:bottom w:val="dotted" w:sz="4" w:space="0" w:color="auto"/>
              <w:right w:val="single" w:sz="4" w:space="0" w:color="auto"/>
            </w:tcBorders>
            <w:shd w:val="clear" w:color="000000" w:fill="FFFFFF"/>
            <w:noWrap/>
            <w:vAlign w:val="bottom"/>
            <w:hideMark/>
          </w:tcPr>
          <w:p w14:paraId="7AEC746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570,858</w:t>
            </w:r>
          </w:p>
        </w:tc>
      </w:tr>
      <w:tr w:rsidR="006975E1" w:rsidRPr="008F5E16" w14:paraId="3E8132C8"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67568B8A"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28</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E341115" w14:textId="758D44E0"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Prokuroria e </w:t>
            </w:r>
            <w:r w:rsidR="008240EC" w:rsidRPr="008F5E16">
              <w:rPr>
                <w:rFonts w:ascii="Arial" w:eastAsia="Times New Roman" w:hAnsi="Arial" w:cs="Arial"/>
                <w:b/>
                <w:bCs/>
                <w:color w:val="000000"/>
                <w:sz w:val="12"/>
                <w:szCs w:val="12"/>
              </w:rPr>
              <w:t>Përgjithshme</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2E805EA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3,195,056</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0DBCB2B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1B2011B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38542BB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101CDE1A"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3,325,056</w:t>
            </w:r>
          </w:p>
        </w:tc>
      </w:tr>
      <w:tr w:rsidR="006975E1" w:rsidRPr="008F5E16" w14:paraId="1C134E82"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7D860A5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1A482DE3"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single" w:sz="4" w:space="0" w:color="auto"/>
              <w:right w:val="single" w:sz="4" w:space="0" w:color="auto"/>
            </w:tcBorders>
            <w:shd w:val="clear" w:color="000000" w:fill="FFFFFF"/>
            <w:noWrap/>
            <w:vAlign w:val="bottom"/>
            <w:hideMark/>
          </w:tcPr>
          <w:p w14:paraId="5E15156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3,195,056</w:t>
            </w:r>
          </w:p>
        </w:tc>
        <w:tc>
          <w:tcPr>
            <w:tcW w:w="432" w:type="pct"/>
            <w:tcBorders>
              <w:top w:val="nil"/>
              <w:left w:val="nil"/>
              <w:bottom w:val="single" w:sz="4" w:space="0" w:color="auto"/>
              <w:right w:val="dashed" w:sz="4" w:space="0" w:color="auto"/>
            </w:tcBorders>
            <w:shd w:val="clear" w:color="000000" w:fill="FFFFFF"/>
            <w:noWrap/>
            <w:vAlign w:val="bottom"/>
            <w:hideMark/>
          </w:tcPr>
          <w:p w14:paraId="69E4377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425" w:type="pct"/>
            <w:tcBorders>
              <w:top w:val="nil"/>
              <w:left w:val="nil"/>
              <w:bottom w:val="single" w:sz="4" w:space="0" w:color="auto"/>
              <w:right w:val="dashed" w:sz="4" w:space="0" w:color="auto"/>
            </w:tcBorders>
            <w:shd w:val="clear" w:color="000000" w:fill="FFFFFF"/>
            <w:noWrap/>
            <w:vAlign w:val="bottom"/>
            <w:hideMark/>
          </w:tcPr>
          <w:p w14:paraId="7330988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2A58A47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548" w:type="pct"/>
            <w:tcBorders>
              <w:top w:val="nil"/>
              <w:left w:val="nil"/>
              <w:bottom w:val="single" w:sz="4" w:space="0" w:color="auto"/>
              <w:right w:val="single" w:sz="4" w:space="0" w:color="auto"/>
            </w:tcBorders>
            <w:shd w:val="clear" w:color="000000" w:fill="FFFFFF"/>
            <w:noWrap/>
            <w:vAlign w:val="bottom"/>
            <w:hideMark/>
          </w:tcPr>
          <w:p w14:paraId="25AA949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3,325,056</w:t>
            </w:r>
          </w:p>
        </w:tc>
      </w:tr>
      <w:tr w:rsidR="006975E1" w:rsidRPr="008F5E16" w14:paraId="417EC9B6"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2BB7890D"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29</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3B117790" w14:textId="741DE465"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Këshilli </w:t>
            </w:r>
            <w:r w:rsidR="00146D9D">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Lartë </w:t>
            </w:r>
            <w:r w:rsidR="00146D9D">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Gjyqësor</w:t>
            </w:r>
          </w:p>
        </w:tc>
        <w:tc>
          <w:tcPr>
            <w:tcW w:w="474" w:type="pct"/>
            <w:tcBorders>
              <w:top w:val="nil"/>
              <w:left w:val="nil"/>
              <w:bottom w:val="dotted" w:sz="4" w:space="0" w:color="auto"/>
              <w:right w:val="single" w:sz="4" w:space="0" w:color="auto"/>
            </w:tcBorders>
            <w:shd w:val="clear" w:color="000000" w:fill="FFFFFF"/>
            <w:noWrap/>
            <w:vAlign w:val="bottom"/>
            <w:hideMark/>
          </w:tcPr>
          <w:p w14:paraId="28249FD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4,757,845</w:t>
            </w:r>
          </w:p>
        </w:tc>
        <w:tc>
          <w:tcPr>
            <w:tcW w:w="432" w:type="pct"/>
            <w:tcBorders>
              <w:top w:val="nil"/>
              <w:left w:val="nil"/>
              <w:bottom w:val="dotted" w:sz="4" w:space="0" w:color="auto"/>
              <w:right w:val="dashed" w:sz="4" w:space="0" w:color="auto"/>
            </w:tcBorders>
            <w:shd w:val="clear" w:color="000000" w:fill="FFFFFF"/>
            <w:noWrap/>
            <w:vAlign w:val="bottom"/>
            <w:hideMark/>
          </w:tcPr>
          <w:p w14:paraId="20159EE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200,000</w:t>
            </w:r>
          </w:p>
        </w:tc>
        <w:tc>
          <w:tcPr>
            <w:tcW w:w="425" w:type="pct"/>
            <w:tcBorders>
              <w:top w:val="nil"/>
              <w:left w:val="nil"/>
              <w:bottom w:val="dotted" w:sz="4" w:space="0" w:color="auto"/>
              <w:right w:val="dashed" w:sz="4" w:space="0" w:color="auto"/>
            </w:tcBorders>
            <w:shd w:val="clear" w:color="000000" w:fill="FFFFFF"/>
            <w:noWrap/>
            <w:vAlign w:val="bottom"/>
            <w:hideMark/>
          </w:tcPr>
          <w:p w14:paraId="787CDD0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939283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200,000</w:t>
            </w:r>
          </w:p>
        </w:tc>
        <w:tc>
          <w:tcPr>
            <w:tcW w:w="548" w:type="pct"/>
            <w:tcBorders>
              <w:top w:val="nil"/>
              <w:left w:val="nil"/>
              <w:bottom w:val="dotted" w:sz="4" w:space="0" w:color="auto"/>
              <w:right w:val="single" w:sz="4" w:space="0" w:color="auto"/>
            </w:tcBorders>
            <w:shd w:val="clear" w:color="000000" w:fill="FFFFFF"/>
            <w:noWrap/>
            <w:vAlign w:val="bottom"/>
            <w:hideMark/>
          </w:tcPr>
          <w:p w14:paraId="50C8C6C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4,957,845</w:t>
            </w:r>
          </w:p>
        </w:tc>
      </w:tr>
      <w:tr w:rsidR="006975E1" w:rsidRPr="008F5E16" w14:paraId="7626F072"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380D29E7"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nil"/>
              <w:right w:val="single" w:sz="4" w:space="0" w:color="auto"/>
            </w:tcBorders>
            <w:shd w:val="clear" w:color="auto" w:fill="auto"/>
            <w:noWrap/>
            <w:vAlign w:val="bottom"/>
            <w:hideMark/>
          </w:tcPr>
          <w:p w14:paraId="6C0D5423"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nil"/>
              <w:right w:val="single" w:sz="4" w:space="0" w:color="auto"/>
            </w:tcBorders>
            <w:shd w:val="clear" w:color="000000" w:fill="FFFFFF"/>
            <w:noWrap/>
            <w:vAlign w:val="bottom"/>
            <w:hideMark/>
          </w:tcPr>
          <w:p w14:paraId="5661BF0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375,308</w:t>
            </w:r>
          </w:p>
        </w:tc>
        <w:tc>
          <w:tcPr>
            <w:tcW w:w="432" w:type="pct"/>
            <w:tcBorders>
              <w:top w:val="nil"/>
              <w:left w:val="nil"/>
              <w:bottom w:val="nil"/>
              <w:right w:val="dashed" w:sz="4" w:space="0" w:color="auto"/>
            </w:tcBorders>
            <w:shd w:val="clear" w:color="000000" w:fill="FFFFFF"/>
            <w:noWrap/>
            <w:vAlign w:val="bottom"/>
            <w:hideMark/>
          </w:tcPr>
          <w:p w14:paraId="7EEA09D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425" w:type="pct"/>
            <w:tcBorders>
              <w:top w:val="nil"/>
              <w:left w:val="nil"/>
              <w:bottom w:val="nil"/>
              <w:right w:val="dashed" w:sz="4" w:space="0" w:color="auto"/>
            </w:tcBorders>
            <w:shd w:val="clear" w:color="000000" w:fill="FFFFFF"/>
            <w:noWrap/>
            <w:vAlign w:val="bottom"/>
            <w:hideMark/>
          </w:tcPr>
          <w:p w14:paraId="738873F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nil"/>
              <w:right w:val="single" w:sz="4" w:space="0" w:color="auto"/>
            </w:tcBorders>
            <w:shd w:val="clear" w:color="000000" w:fill="FFFFFF"/>
            <w:noWrap/>
            <w:vAlign w:val="bottom"/>
            <w:hideMark/>
          </w:tcPr>
          <w:p w14:paraId="54D4C1B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548" w:type="pct"/>
            <w:tcBorders>
              <w:top w:val="nil"/>
              <w:left w:val="nil"/>
              <w:bottom w:val="nil"/>
              <w:right w:val="single" w:sz="4" w:space="0" w:color="auto"/>
            </w:tcBorders>
            <w:shd w:val="clear" w:color="000000" w:fill="FFFFFF"/>
            <w:noWrap/>
            <w:vAlign w:val="bottom"/>
            <w:hideMark/>
          </w:tcPr>
          <w:p w14:paraId="01174E6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390,308</w:t>
            </w:r>
          </w:p>
        </w:tc>
      </w:tr>
      <w:tr w:rsidR="006975E1" w:rsidRPr="008F5E16" w14:paraId="5E7EC371"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4EE3465E"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2291" w:type="pct"/>
            <w:tcBorders>
              <w:top w:val="dotted" w:sz="4" w:space="0" w:color="auto"/>
              <w:left w:val="nil"/>
              <w:bottom w:val="nil"/>
              <w:right w:val="nil"/>
            </w:tcBorders>
            <w:shd w:val="clear" w:color="auto" w:fill="auto"/>
            <w:noWrap/>
            <w:vAlign w:val="bottom"/>
            <w:hideMark/>
          </w:tcPr>
          <w:p w14:paraId="000F5A65"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teknologjinë e sistemit të drejtësisë</w:t>
            </w:r>
          </w:p>
        </w:tc>
        <w:tc>
          <w:tcPr>
            <w:tcW w:w="474" w:type="pct"/>
            <w:tcBorders>
              <w:top w:val="dotted" w:sz="4" w:space="0" w:color="auto"/>
              <w:left w:val="single" w:sz="4" w:space="0" w:color="auto"/>
              <w:bottom w:val="nil"/>
              <w:right w:val="single" w:sz="4" w:space="0" w:color="auto"/>
            </w:tcBorders>
            <w:shd w:val="clear" w:color="000000" w:fill="FFFFFF"/>
            <w:noWrap/>
            <w:vAlign w:val="bottom"/>
            <w:hideMark/>
          </w:tcPr>
          <w:p w14:paraId="680B8AC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17,321</w:t>
            </w:r>
          </w:p>
        </w:tc>
        <w:tc>
          <w:tcPr>
            <w:tcW w:w="432" w:type="pct"/>
            <w:tcBorders>
              <w:top w:val="dotted" w:sz="4" w:space="0" w:color="auto"/>
              <w:left w:val="nil"/>
              <w:bottom w:val="nil"/>
              <w:right w:val="dashed" w:sz="4" w:space="0" w:color="auto"/>
            </w:tcBorders>
            <w:shd w:val="clear" w:color="000000" w:fill="FFFFFF"/>
            <w:noWrap/>
            <w:vAlign w:val="bottom"/>
            <w:hideMark/>
          </w:tcPr>
          <w:p w14:paraId="1DD846C5"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w:t>
            </w:r>
          </w:p>
        </w:tc>
        <w:tc>
          <w:tcPr>
            <w:tcW w:w="425" w:type="pct"/>
            <w:tcBorders>
              <w:top w:val="dotted" w:sz="4" w:space="0" w:color="auto"/>
              <w:left w:val="nil"/>
              <w:bottom w:val="nil"/>
              <w:right w:val="dashed" w:sz="4" w:space="0" w:color="auto"/>
            </w:tcBorders>
            <w:shd w:val="clear" w:color="000000" w:fill="FFFFFF"/>
            <w:noWrap/>
            <w:vAlign w:val="bottom"/>
            <w:hideMark/>
          </w:tcPr>
          <w:p w14:paraId="0D1FBD7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15B39C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dotted" w:sz="4" w:space="0" w:color="auto"/>
              <w:left w:val="nil"/>
              <w:bottom w:val="nil"/>
              <w:right w:val="single" w:sz="4" w:space="0" w:color="auto"/>
            </w:tcBorders>
            <w:shd w:val="clear" w:color="000000" w:fill="FFFFFF"/>
            <w:noWrap/>
            <w:vAlign w:val="bottom"/>
            <w:hideMark/>
          </w:tcPr>
          <w:p w14:paraId="267480D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17,321</w:t>
            </w:r>
          </w:p>
        </w:tc>
      </w:tr>
      <w:tr w:rsidR="006975E1" w:rsidRPr="008F5E16" w14:paraId="45BE2302" w14:textId="77777777" w:rsidTr="006975E1">
        <w:trPr>
          <w:trHeight w:val="180"/>
        </w:trPr>
        <w:tc>
          <w:tcPr>
            <w:tcW w:w="369" w:type="pct"/>
            <w:tcBorders>
              <w:top w:val="dotted" w:sz="4" w:space="0" w:color="auto"/>
              <w:left w:val="double" w:sz="6" w:space="0" w:color="auto"/>
              <w:bottom w:val="single" w:sz="4" w:space="0" w:color="auto"/>
              <w:right w:val="nil"/>
            </w:tcBorders>
            <w:shd w:val="clear" w:color="auto" w:fill="auto"/>
            <w:noWrap/>
            <w:vAlign w:val="bottom"/>
            <w:hideMark/>
          </w:tcPr>
          <w:p w14:paraId="401CA702"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2291" w:type="pct"/>
            <w:tcBorders>
              <w:top w:val="dotted" w:sz="4" w:space="0" w:color="auto"/>
              <w:left w:val="double" w:sz="6" w:space="0" w:color="auto"/>
              <w:bottom w:val="single" w:sz="4" w:space="0" w:color="auto"/>
              <w:right w:val="nil"/>
            </w:tcBorders>
            <w:shd w:val="clear" w:color="auto" w:fill="auto"/>
            <w:noWrap/>
            <w:vAlign w:val="bottom"/>
            <w:hideMark/>
          </w:tcPr>
          <w:p w14:paraId="263FD337" w14:textId="6617B906"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Buxheti </w:t>
            </w:r>
            <w:r w:rsidR="00191F0E" w:rsidRPr="008F5E16">
              <w:rPr>
                <w:rFonts w:ascii="Arial" w:eastAsia="Times New Roman" w:hAnsi="Arial" w:cs="Arial"/>
                <w:sz w:val="12"/>
                <w:szCs w:val="12"/>
              </w:rPr>
              <w:t>Gjyqësor</w:t>
            </w:r>
          </w:p>
        </w:tc>
        <w:tc>
          <w:tcPr>
            <w:tcW w:w="474"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996B68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4,365,216</w:t>
            </w:r>
          </w:p>
        </w:tc>
        <w:tc>
          <w:tcPr>
            <w:tcW w:w="432" w:type="pct"/>
            <w:tcBorders>
              <w:top w:val="dotted" w:sz="4" w:space="0" w:color="auto"/>
              <w:left w:val="nil"/>
              <w:bottom w:val="single" w:sz="4" w:space="0" w:color="auto"/>
              <w:right w:val="dashed" w:sz="4" w:space="0" w:color="auto"/>
            </w:tcBorders>
            <w:shd w:val="clear" w:color="000000" w:fill="FFFFFF"/>
            <w:noWrap/>
            <w:vAlign w:val="bottom"/>
            <w:hideMark/>
          </w:tcPr>
          <w:p w14:paraId="25E43E5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185,000</w:t>
            </w:r>
          </w:p>
        </w:tc>
        <w:tc>
          <w:tcPr>
            <w:tcW w:w="425" w:type="pct"/>
            <w:tcBorders>
              <w:top w:val="dotted" w:sz="4" w:space="0" w:color="auto"/>
              <w:left w:val="nil"/>
              <w:bottom w:val="single" w:sz="4" w:space="0" w:color="auto"/>
              <w:right w:val="dashed" w:sz="4" w:space="0" w:color="auto"/>
            </w:tcBorders>
            <w:shd w:val="clear" w:color="000000" w:fill="FFFFFF"/>
            <w:noWrap/>
            <w:vAlign w:val="bottom"/>
            <w:hideMark/>
          </w:tcPr>
          <w:p w14:paraId="40377FF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single" w:sz="4" w:space="0" w:color="auto"/>
              <w:right w:val="single" w:sz="4" w:space="0" w:color="auto"/>
            </w:tcBorders>
            <w:shd w:val="clear" w:color="000000" w:fill="FFFFFF"/>
            <w:noWrap/>
            <w:vAlign w:val="bottom"/>
            <w:hideMark/>
          </w:tcPr>
          <w:p w14:paraId="2C351F1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185,000</w:t>
            </w:r>
          </w:p>
        </w:tc>
        <w:tc>
          <w:tcPr>
            <w:tcW w:w="548" w:type="pct"/>
            <w:tcBorders>
              <w:top w:val="dotted" w:sz="4" w:space="0" w:color="auto"/>
              <w:left w:val="nil"/>
              <w:bottom w:val="single" w:sz="4" w:space="0" w:color="auto"/>
              <w:right w:val="single" w:sz="4" w:space="0" w:color="auto"/>
            </w:tcBorders>
            <w:shd w:val="clear" w:color="000000" w:fill="FFFFFF"/>
            <w:noWrap/>
            <w:vAlign w:val="bottom"/>
            <w:hideMark/>
          </w:tcPr>
          <w:p w14:paraId="0CF59E1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4,550,216</w:t>
            </w:r>
          </w:p>
        </w:tc>
      </w:tr>
      <w:tr w:rsidR="006975E1" w:rsidRPr="008F5E16" w14:paraId="553D9E38"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2A51D0FB"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30</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1FCAEB14"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Gjykata Kushtetuese</w:t>
            </w:r>
          </w:p>
        </w:tc>
        <w:tc>
          <w:tcPr>
            <w:tcW w:w="474" w:type="pct"/>
            <w:tcBorders>
              <w:top w:val="nil"/>
              <w:left w:val="nil"/>
              <w:bottom w:val="dotted" w:sz="4" w:space="0" w:color="auto"/>
              <w:right w:val="single" w:sz="4" w:space="0" w:color="auto"/>
            </w:tcBorders>
            <w:shd w:val="clear" w:color="000000" w:fill="FFFFFF"/>
            <w:noWrap/>
            <w:vAlign w:val="bottom"/>
            <w:hideMark/>
          </w:tcPr>
          <w:p w14:paraId="46A9131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190,181</w:t>
            </w:r>
          </w:p>
        </w:tc>
        <w:tc>
          <w:tcPr>
            <w:tcW w:w="432" w:type="pct"/>
            <w:tcBorders>
              <w:top w:val="nil"/>
              <w:left w:val="nil"/>
              <w:bottom w:val="dotted" w:sz="4" w:space="0" w:color="auto"/>
              <w:right w:val="single" w:sz="4" w:space="0" w:color="auto"/>
            </w:tcBorders>
            <w:shd w:val="clear" w:color="000000" w:fill="FFFFFF"/>
            <w:noWrap/>
            <w:vAlign w:val="bottom"/>
            <w:hideMark/>
          </w:tcPr>
          <w:p w14:paraId="5F4E355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w:t>
            </w:r>
          </w:p>
        </w:tc>
        <w:tc>
          <w:tcPr>
            <w:tcW w:w="425" w:type="pct"/>
            <w:tcBorders>
              <w:top w:val="nil"/>
              <w:left w:val="nil"/>
              <w:bottom w:val="dotted" w:sz="4" w:space="0" w:color="auto"/>
              <w:right w:val="single" w:sz="4" w:space="0" w:color="auto"/>
            </w:tcBorders>
            <w:shd w:val="clear" w:color="000000" w:fill="FFFFFF"/>
            <w:noWrap/>
            <w:vAlign w:val="bottom"/>
            <w:hideMark/>
          </w:tcPr>
          <w:p w14:paraId="5662331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04EA7F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w:t>
            </w:r>
          </w:p>
        </w:tc>
        <w:tc>
          <w:tcPr>
            <w:tcW w:w="548" w:type="pct"/>
            <w:tcBorders>
              <w:top w:val="nil"/>
              <w:left w:val="nil"/>
              <w:bottom w:val="dotted" w:sz="4" w:space="0" w:color="auto"/>
              <w:right w:val="single" w:sz="4" w:space="0" w:color="auto"/>
            </w:tcBorders>
            <w:shd w:val="clear" w:color="000000" w:fill="FFFFFF"/>
            <w:noWrap/>
            <w:vAlign w:val="bottom"/>
            <w:hideMark/>
          </w:tcPr>
          <w:p w14:paraId="348E617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194,181</w:t>
            </w:r>
          </w:p>
        </w:tc>
      </w:tr>
      <w:tr w:rsidR="006975E1" w:rsidRPr="008F5E16" w14:paraId="16AE0D91"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37EBA69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66626C9B" w14:textId="33B87E4B"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Gjyq</w:t>
            </w:r>
            <w:r w:rsidR="008240EC" w:rsidRPr="008F5E16">
              <w:rPr>
                <w:rFonts w:ascii="Arial" w:eastAsia="Times New Roman" w:hAnsi="Arial" w:cs="Arial"/>
                <w:sz w:val="12"/>
                <w:szCs w:val="12"/>
              </w:rPr>
              <w:t>ë</w:t>
            </w:r>
            <w:r w:rsidRPr="008F5E16">
              <w:rPr>
                <w:rFonts w:ascii="Arial" w:eastAsia="Times New Roman" w:hAnsi="Arial" w:cs="Arial"/>
                <w:sz w:val="12"/>
                <w:szCs w:val="12"/>
              </w:rPr>
              <w:t>sore Kushtetuese</w:t>
            </w:r>
          </w:p>
        </w:tc>
        <w:tc>
          <w:tcPr>
            <w:tcW w:w="474" w:type="pct"/>
            <w:tcBorders>
              <w:top w:val="nil"/>
              <w:left w:val="nil"/>
              <w:bottom w:val="single" w:sz="4" w:space="0" w:color="auto"/>
              <w:right w:val="single" w:sz="4" w:space="0" w:color="auto"/>
            </w:tcBorders>
            <w:shd w:val="clear" w:color="000000" w:fill="FFFFFF"/>
            <w:noWrap/>
            <w:vAlign w:val="bottom"/>
            <w:hideMark/>
          </w:tcPr>
          <w:p w14:paraId="68ED654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190,181</w:t>
            </w:r>
          </w:p>
        </w:tc>
        <w:tc>
          <w:tcPr>
            <w:tcW w:w="432" w:type="pct"/>
            <w:tcBorders>
              <w:top w:val="nil"/>
              <w:left w:val="nil"/>
              <w:bottom w:val="nil"/>
              <w:right w:val="dashed" w:sz="4" w:space="0" w:color="auto"/>
            </w:tcBorders>
            <w:shd w:val="clear" w:color="000000" w:fill="FFFFFF"/>
            <w:noWrap/>
            <w:vAlign w:val="bottom"/>
            <w:hideMark/>
          </w:tcPr>
          <w:p w14:paraId="76532F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w:t>
            </w:r>
          </w:p>
        </w:tc>
        <w:tc>
          <w:tcPr>
            <w:tcW w:w="425" w:type="pct"/>
            <w:tcBorders>
              <w:top w:val="nil"/>
              <w:left w:val="nil"/>
              <w:bottom w:val="single" w:sz="4" w:space="0" w:color="auto"/>
              <w:right w:val="dashed" w:sz="4" w:space="0" w:color="auto"/>
            </w:tcBorders>
            <w:shd w:val="clear" w:color="000000" w:fill="FFFFFF"/>
            <w:noWrap/>
            <w:vAlign w:val="bottom"/>
            <w:hideMark/>
          </w:tcPr>
          <w:p w14:paraId="703F2DE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42CFD59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w:t>
            </w:r>
          </w:p>
        </w:tc>
        <w:tc>
          <w:tcPr>
            <w:tcW w:w="548" w:type="pct"/>
            <w:tcBorders>
              <w:top w:val="nil"/>
              <w:left w:val="nil"/>
              <w:bottom w:val="single" w:sz="4" w:space="0" w:color="auto"/>
              <w:right w:val="single" w:sz="4" w:space="0" w:color="auto"/>
            </w:tcBorders>
            <w:shd w:val="clear" w:color="000000" w:fill="FFFFFF"/>
            <w:noWrap/>
            <w:vAlign w:val="bottom"/>
            <w:hideMark/>
          </w:tcPr>
          <w:p w14:paraId="3A4225B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194,181</w:t>
            </w:r>
          </w:p>
        </w:tc>
      </w:tr>
      <w:tr w:rsidR="006975E1" w:rsidRPr="008F5E16" w14:paraId="7727705E"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2E4B219C"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31</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13551E6A" w14:textId="70A24A04" w:rsidR="006975E1" w:rsidRPr="008F5E16" w:rsidRDefault="00191F0E"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Agjencia</w:t>
            </w:r>
            <w:r w:rsidR="006975E1" w:rsidRPr="008F5E16">
              <w:rPr>
                <w:rFonts w:ascii="Arial" w:eastAsia="Times New Roman" w:hAnsi="Arial" w:cs="Arial"/>
                <w:b/>
                <w:bCs/>
                <w:color w:val="000000"/>
                <w:sz w:val="12"/>
                <w:szCs w:val="12"/>
              </w:rPr>
              <w:t xml:space="preserve"> Telegrafike Shqiptare</w:t>
            </w:r>
          </w:p>
        </w:tc>
        <w:tc>
          <w:tcPr>
            <w:tcW w:w="474" w:type="pct"/>
            <w:tcBorders>
              <w:top w:val="nil"/>
              <w:left w:val="nil"/>
              <w:bottom w:val="dotted" w:sz="4" w:space="0" w:color="auto"/>
              <w:right w:val="single" w:sz="4" w:space="0" w:color="auto"/>
            </w:tcBorders>
            <w:shd w:val="clear" w:color="000000" w:fill="FFFFFF"/>
            <w:noWrap/>
            <w:vAlign w:val="bottom"/>
            <w:hideMark/>
          </w:tcPr>
          <w:p w14:paraId="437C799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85,618</w:t>
            </w:r>
          </w:p>
        </w:tc>
        <w:tc>
          <w:tcPr>
            <w:tcW w:w="432" w:type="pct"/>
            <w:tcBorders>
              <w:top w:val="single" w:sz="4" w:space="0" w:color="auto"/>
              <w:left w:val="nil"/>
              <w:bottom w:val="single" w:sz="4" w:space="0" w:color="auto"/>
              <w:right w:val="single" w:sz="4" w:space="0" w:color="auto"/>
            </w:tcBorders>
            <w:shd w:val="clear" w:color="000000" w:fill="FFFFFF"/>
            <w:noWrap/>
            <w:vAlign w:val="bottom"/>
            <w:hideMark/>
          </w:tcPr>
          <w:p w14:paraId="1951485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nil"/>
              <w:bottom w:val="single" w:sz="4" w:space="0" w:color="auto"/>
              <w:right w:val="single" w:sz="4" w:space="0" w:color="auto"/>
            </w:tcBorders>
            <w:shd w:val="clear" w:color="000000" w:fill="FFFFFF"/>
            <w:noWrap/>
            <w:vAlign w:val="bottom"/>
            <w:hideMark/>
          </w:tcPr>
          <w:p w14:paraId="5E51B53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7FA2810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nil"/>
              <w:left w:val="nil"/>
              <w:bottom w:val="dotted" w:sz="4" w:space="0" w:color="auto"/>
              <w:right w:val="single" w:sz="4" w:space="0" w:color="auto"/>
            </w:tcBorders>
            <w:shd w:val="clear" w:color="000000" w:fill="FFFFFF"/>
            <w:noWrap/>
            <w:vAlign w:val="bottom"/>
            <w:hideMark/>
          </w:tcPr>
          <w:p w14:paraId="183CFFA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86,618</w:t>
            </w:r>
          </w:p>
        </w:tc>
      </w:tr>
      <w:tr w:rsidR="006975E1" w:rsidRPr="008F5E16" w14:paraId="08A2D012"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3F0EBEC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08320</w:t>
            </w:r>
          </w:p>
        </w:tc>
        <w:tc>
          <w:tcPr>
            <w:tcW w:w="2291" w:type="pct"/>
            <w:tcBorders>
              <w:top w:val="nil"/>
              <w:left w:val="single" w:sz="4" w:space="0" w:color="auto"/>
              <w:bottom w:val="nil"/>
              <w:right w:val="single" w:sz="4" w:space="0" w:color="auto"/>
            </w:tcBorders>
            <w:shd w:val="clear" w:color="auto" w:fill="auto"/>
            <w:noWrap/>
            <w:vAlign w:val="bottom"/>
            <w:hideMark/>
          </w:tcPr>
          <w:p w14:paraId="33B9E994"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Telegrafike e ATSH-se</w:t>
            </w:r>
          </w:p>
        </w:tc>
        <w:tc>
          <w:tcPr>
            <w:tcW w:w="474" w:type="pct"/>
            <w:tcBorders>
              <w:top w:val="nil"/>
              <w:left w:val="nil"/>
              <w:bottom w:val="single" w:sz="4" w:space="0" w:color="auto"/>
              <w:right w:val="single" w:sz="4" w:space="0" w:color="auto"/>
            </w:tcBorders>
            <w:shd w:val="clear" w:color="000000" w:fill="FFFFFF"/>
            <w:noWrap/>
            <w:vAlign w:val="bottom"/>
            <w:hideMark/>
          </w:tcPr>
          <w:p w14:paraId="7E42B45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85,618</w:t>
            </w:r>
          </w:p>
        </w:tc>
        <w:tc>
          <w:tcPr>
            <w:tcW w:w="432" w:type="pct"/>
            <w:tcBorders>
              <w:top w:val="single" w:sz="4" w:space="0" w:color="auto"/>
              <w:left w:val="nil"/>
              <w:bottom w:val="single" w:sz="4" w:space="0" w:color="auto"/>
              <w:right w:val="dashed" w:sz="4" w:space="0" w:color="auto"/>
            </w:tcBorders>
            <w:shd w:val="clear" w:color="000000" w:fill="FFFFFF"/>
            <w:noWrap/>
            <w:vAlign w:val="bottom"/>
            <w:hideMark/>
          </w:tcPr>
          <w:p w14:paraId="600C9AA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single" w:sz="4" w:space="0" w:color="auto"/>
              <w:left w:val="nil"/>
              <w:bottom w:val="single" w:sz="4" w:space="0" w:color="auto"/>
              <w:right w:val="dashed" w:sz="4" w:space="0" w:color="auto"/>
            </w:tcBorders>
            <w:shd w:val="clear" w:color="000000" w:fill="FFFFFF"/>
            <w:noWrap/>
            <w:vAlign w:val="bottom"/>
            <w:hideMark/>
          </w:tcPr>
          <w:p w14:paraId="5E961C6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single" w:sz="4" w:space="0" w:color="auto"/>
              <w:left w:val="nil"/>
              <w:bottom w:val="single" w:sz="4" w:space="0" w:color="auto"/>
              <w:right w:val="single" w:sz="4" w:space="0" w:color="auto"/>
            </w:tcBorders>
            <w:shd w:val="clear" w:color="000000" w:fill="FFFFFF"/>
            <w:noWrap/>
            <w:vAlign w:val="bottom"/>
            <w:hideMark/>
          </w:tcPr>
          <w:p w14:paraId="3FCBD76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nil"/>
              <w:left w:val="nil"/>
              <w:bottom w:val="single" w:sz="4" w:space="0" w:color="auto"/>
              <w:right w:val="single" w:sz="4" w:space="0" w:color="auto"/>
            </w:tcBorders>
            <w:shd w:val="clear" w:color="000000" w:fill="FFFFFF"/>
            <w:noWrap/>
            <w:vAlign w:val="bottom"/>
            <w:hideMark/>
          </w:tcPr>
          <w:p w14:paraId="0A12A72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86,618</w:t>
            </w:r>
          </w:p>
        </w:tc>
      </w:tr>
      <w:tr w:rsidR="006975E1" w:rsidRPr="008F5E16" w14:paraId="445F78F7"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6914FAA8"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35</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4E1011B" w14:textId="2E862279"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Këshilli </w:t>
            </w:r>
            <w:r w:rsidR="00146D9D">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Lartë </w:t>
            </w:r>
            <w:r w:rsidR="00146D9D">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Prokurorisë</w:t>
            </w:r>
          </w:p>
        </w:tc>
        <w:tc>
          <w:tcPr>
            <w:tcW w:w="474" w:type="pct"/>
            <w:tcBorders>
              <w:top w:val="nil"/>
              <w:left w:val="nil"/>
              <w:bottom w:val="dotted" w:sz="4" w:space="0" w:color="auto"/>
              <w:right w:val="single" w:sz="4" w:space="0" w:color="auto"/>
            </w:tcBorders>
            <w:shd w:val="clear" w:color="000000" w:fill="FFFFFF"/>
            <w:noWrap/>
            <w:vAlign w:val="bottom"/>
            <w:hideMark/>
          </w:tcPr>
          <w:p w14:paraId="26F44F3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204,593</w:t>
            </w:r>
          </w:p>
        </w:tc>
        <w:tc>
          <w:tcPr>
            <w:tcW w:w="432" w:type="pct"/>
            <w:tcBorders>
              <w:top w:val="nil"/>
              <w:left w:val="nil"/>
              <w:bottom w:val="dotted" w:sz="4" w:space="0" w:color="auto"/>
              <w:right w:val="single" w:sz="4" w:space="0" w:color="auto"/>
            </w:tcBorders>
            <w:shd w:val="clear" w:color="000000" w:fill="FFFFFF"/>
            <w:noWrap/>
            <w:vAlign w:val="bottom"/>
            <w:hideMark/>
          </w:tcPr>
          <w:p w14:paraId="0590964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425" w:type="pct"/>
            <w:tcBorders>
              <w:top w:val="nil"/>
              <w:left w:val="nil"/>
              <w:bottom w:val="dotted" w:sz="4" w:space="0" w:color="auto"/>
              <w:right w:val="single" w:sz="4" w:space="0" w:color="auto"/>
            </w:tcBorders>
            <w:shd w:val="clear" w:color="000000" w:fill="FFFFFF"/>
            <w:noWrap/>
            <w:vAlign w:val="bottom"/>
            <w:hideMark/>
          </w:tcPr>
          <w:p w14:paraId="16E0ECD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4DEADAE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548" w:type="pct"/>
            <w:tcBorders>
              <w:top w:val="nil"/>
              <w:left w:val="nil"/>
              <w:bottom w:val="dotted" w:sz="4" w:space="0" w:color="auto"/>
              <w:right w:val="single" w:sz="4" w:space="0" w:color="auto"/>
            </w:tcBorders>
            <w:shd w:val="clear" w:color="000000" w:fill="FFFFFF"/>
            <w:noWrap/>
            <w:vAlign w:val="bottom"/>
            <w:hideMark/>
          </w:tcPr>
          <w:p w14:paraId="45DCD83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214,593</w:t>
            </w:r>
          </w:p>
        </w:tc>
      </w:tr>
      <w:tr w:rsidR="006975E1" w:rsidRPr="008F5E16" w14:paraId="76D19F27"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1DB0846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nil"/>
              <w:right w:val="single" w:sz="4" w:space="0" w:color="auto"/>
            </w:tcBorders>
            <w:shd w:val="clear" w:color="auto" w:fill="auto"/>
            <w:noWrap/>
            <w:vAlign w:val="bottom"/>
            <w:hideMark/>
          </w:tcPr>
          <w:p w14:paraId="17D45A1B"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KLP</w:t>
            </w:r>
          </w:p>
        </w:tc>
        <w:tc>
          <w:tcPr>
            <w:tcW w:w="474" w:type="pct"/>
            <w:tcBorders>
              <w:top w:val="nil"/>
              <w:left w:val="nil"/>
              <w:bottom w:val="single" w:sz="4" w:space="0" w:color="auto"/>
              <w:right w:val="single" w:sz="4" w:space="0" w:color="auto"/>
            </w:tcBorders>
            <w:shd w:val="clear" w:color="000000" w:fill="FFFFFF"/>
            <w:noWrap/>
            <w:vAlign w:val="bottom"/>
            <w:hideMark/>
          </w:tcPr>
          <w:p w14:paraId="48918CD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204,593</w:t>
            </w:r>
          </w:p>
        </w:tc>
        <w:tc>
          <w:tcPr>
            <w:tcW w:w="432" w:type="pct"/>
            <w:tcBorders>
              <w:top w:val="nil"/>
              <w:left w:val="nil"/>
              <w:bottom w:val="single" w:sz="4" w:space="0" w:color="auto"/>
              <w:right w:val="dashed" w:sz="4" w:space="0" w:color="auto"/>
            </w:tcBorders>
            <w:shd w:val="clear" w:color="000000" w:fill="FFFFFF"/>
            <w:noWrap/>
            <w:vAlign w:val="bottom"/>
            <w:hideMark/>
          </w:tcPr>
          <w:p w14:paraId="12D59F9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425" w:type="pct"/>
            <w:tcBorders>
              <w:top w:val="nil"/>
              <w:left w:val="nil"/>
              <w:bottom w:val="single" w:sz="4" w:space="0" w:color="auto"/>
              <w:right w:val="dashed" w:sz="4" w:space="0" w:color="auto"/>
            </w:tcBorders>
            <w:shd w:val="clear" w:color="000000" w:fill="FFFFFF"/>
            <w:noWrap/>
            <w:vAlign w:val="bottom"/>
            <w:hideMark/>
          </w:tcPr>
          <w:p w14:paraId="28589BF5"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w:t>
            </w:r>
          </w:p>
        </w:tc>
        <w:tc>
          <w:tcPr>
            <w:tcW w:w="461" w:type="pct"/>
            <w:tcBorders>
              <w:top w:val="nil"/>
              <w:left w:val="nil"/>
              <w:bottom w:val="single" w:sz="4" w:space="0" w:color="auto"/>
              <w:right w:val="single" w:sz="4" w:space="0" w:color="auto"/>
            </w:tcBorders>
            <w:shd w:val="clear" w:color="000000" w:fill="FFFFFF"/>
            <w:noWrap/>
            <w:vAlign w:val="bottom"/>
            <w:hideMark/>
          </w:tcPr>
          <w:p w14:paraId="6A63C4A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548" w:type="pct"/>
            <w:tcBorders>
              <w:top w:val="nil"/>
              <w:left w:val="nil"/>
              <w:bottom w:val="single" w:sz="4" w:space="0" w:color="auto"/>
              <w:right w:val="single" w:sz="4" w:space="0" w:color="auto"/>
            </w:tcBorders>
            <w:shd w:val="clear" w:color="000000" w:fill="FFFFFF"/>
            <w:noWrap/>
            <w:vAlign w:val="bottom"/>
            <w:hideMark/>
          </w:tcPr>
          <w:p w14:paraId="107BC21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214,593</w:t>
            </w:r>
          </w:p>
        </w:tc>
      </w:tr>
      <w:tr w:rsidR="006975E1" w:rsidRPr="008F5E16" w14:paraId="029C8D3B" w14:textId="77777777" w:rsidTr="006975E1">
        <w:trPr>
          <w:trHeight w:val="180"/>
        </w:trPr>
        <w:tc>
          <w:tcPr>
            <w:tcW w:w="369" w:type="pct"/>
            <w:tcBorders>
              <w:top w:val="dashed" w:sz="4" w:space="0" w:color="auto"/>
              <w:left w:val="double" w:sz="6" w:space="0" w:color="auto"/>
              <w:bottom w:val="dashed" w:sz="4" w:space="0" w:color="auto"/>
              <w:right w:val="nil"/>
            </w:tcBorders>
            <w:shd w:val="clear" w:color="auto" w:fill="auto"/>
            <w:vAlign w:val="bottom"/>
            <w:hideMark/>
          </w:tcPr>
          <w:p w14:paraId="62D3A136"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40</w:t>
            </w:r>
          </w:p>
        </w:tc>
        <w:tc>
          <w:tcPr>
            <w:tcW w:w="2291"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6BDC932B" w14:textId="771D5E92"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Partit</w:t>
            </w:r>
            <w:r w:rsidR="008240EC"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Politike</w:t>
            </w:r>
          </w:p>
        </w:tc>
        <w:tc>
          <w:tcPr>
            <w:tcW w:w="474" w:type="pct"/>
            <w:tcBorders>
              <w:top w:val="nil"/>
              <w:left w:val="nil"/>
              <w:bottom w:val="dotted" w:sz="4" w:space="0" w:color="auto"/>
              <w:right w:val="single" w:sz="4" w:space="0" w:color="auto"/>
            </w:tcBorders>
            <w:shd w:val="clear" w:color="000000" w:fill="FFFFFF"/>
            <w:noWrap/>
            <w:vAlign w:val="bottom"/>
            <w:hideMark/>
          </w:tcPr>
          <w:p w14:paraId="0806D0C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355,800</w:t>
            </w:r>
          </w:p>
        </w:tc>
        <w:tc>
          <w:tcPr>
            <w:tcW w:w="432" w:type="pct"/>
            <w:tcBorders>
              <w:top w:val="nil"/>
              <w:left w:val="nil"/>
              <w:bottom w:val="dotted" w:sz="4" w:space="0" w:color="auto"/>
              <w:right w:val="dashed" w:sz="4" w:space="0" w:color="auto"/>
            </w:tcBorders>
            <w:shd w:val="clear" w:color="000000" w:fill="FFFFFF"/>
            <w:noWrap/>
            <w:vAlign w:val="bottom"/>
            <w:hideMark/>
          </w:tcPr>
          <w:p w14:paraId="0885562A"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7E474F3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10B7CA0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75CE338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355,800</w:t>
            </w:r>
          </w:p>
        </w:tc>
      </w:tr>
      <w:tr w:rsidR="006975E1" w:rsidRPr="008F5E16" w14:paraId="487A0CA4" w14:textId="77777777" w:rsidTr="006975E1">
        <w:trPr>
          <w:trHeight w:val="180"/>
        </w:trPr>
        <w:tc>
          <w:tcPr>
            <w:tcW w:w="369" w:type="pct"/>
            <w:tcBorders>
              <w:top w:val="dotted" w:sz="4" w:space="0" w:color="auto"/>
              <w:left w:val="double" w:sz="6" w:space="0" w:color="auto"/>
              <w:bottom w:val="dotted" w:sz="4" w:space="0" w:color="auto"/>
              <w:right w:val="nil"/>
            </w:tcBorders>
            <w:shd w:val="clear" w:color="auto" w:fill="auto"/>
            <w:noWrap/>
            <w:vAlign w:val="bottom"/>
            <w:hideMark/>
          </w:tcPr>
          <w:p w14:paraId="4AE2BE37"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7A81D25" w14:textId="644E2FEC"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w:t>
            </w:r>
            <w:r w:rsidR="008240EC" w:rsidRPr="008F5E16">
              <w:rPr>
                <w:rFonts w:ascii="Arial" w:eastAsia="Times New Roman" w:hAnsi="Arial" w:cs="Arial"/>
                <w:sz w:val="12"/>
                <w:szCs w:val="12"/>
              </w:rPr>
              <w:t>ë</w:t>
            </w:r>
            <w:r w:rsidRPr="008F5E16">
              <w:rPr>
                <w:rFonts w:ascii="Arial" w:eastAsia="Times New Roman" w:hAnsi="Arial" w:cs="Arial"/>
                <w:sz w:val="12"/>
                <w:szCs w:val="12"/>
              </w:rPr>
              <w:t>shtetje p</w:t>
            </w:r>
            <w:r w:rsidR="008240EC" w:rsidRPr="008F5E16">
              <w:rPr>
                <w:rFonts w:ascii="Arial" w:eastAsia="Times New Roman" w:hAnsi="Arial" w:cs="Arial"/>
                <w:sz w:val="12"/>
                <w:szCs w:val="12"/>
              </w:rPr>
              <w:t>ë</w:t>
            </w:r>
            <w:r w:rsidRPr="008F5E16">
              <w:rPr>
                <w:rFonts w:ascii="Arial" w:eastAsia="Times New Roman" w:hAnsi="Arial" w:cs="Arial"/>
                <w:sz w:val="12"/>
                <w:szCs w:val="12"/>
              </w:rPr>
              <w:t>r Partit</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Politike</w:t>
            </w:r>
          </w:p>
        </w:tc>
        <w:tc>
          <w:tcPr>
            <w:tcW w:w="474" w:type="pct"/>
            <w:tcBorders>
              <w:top w:val="nil"/>
              <w:left w:val="nil"/>
              <w:bottom w:val="dotted" w:sz="4" w:space="0" w:color="auto"/>
              <w:right w:val="single" w:sz="4" w:space="0" w:color="auto"/>
            </w:tcBorders>
            <w:shd w:val="clear" w:color="000000" w:fill="FFFFFF"/>
            <w:noWrap/>
            <w:vAlign w:val="bottom"/>
            <w:hideMark/>
          </w:tcPr>
          <w:p w14:paraId="07730B2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345,600</w:t>
            </w:r>
          </w:p>
        </w:tc>
        <w:tc>
          <w:tcPr>
            <w:tcW w:w="432" w:type="pct"/>
            <w:tcBorders>
              <w:top w:val="nil"/>
              <w:left w:val="nil"/>
              <w:bottom w:val="dotted" w:sz="4" w:space="0" w:color="auto"/>
              <w:right w:val="dashed" w:sz="4" w:space="0" w:color="auto"/>
            </w:tcBorders>
            <w:shd w:val="clear" w:color="000000" w:fill="FFFFFF"/>
            <w:noWrap/>
            <w:vAlign w:val="bottom"/>
            <w:hideMark/>
          </w:tcPr>
          <w:p w14:paraId="637EC00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109A0B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0B0C11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17EBB48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345,600</w:t>
            </w:r>
          </w:p>
        </w:tc>
      </w:tr>
      <w:tr w:rsidR="006975E1" w:rsidRPr="008F5E16" w14:paraId="78241EA4"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D43D43F"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E323CD0" w14:textId="285F0B5B"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shtetje </w:t>
            </w:r>
            <w:r w:rsidR="00191F0E" w:rsidRPr="008F5E16">
              <w:rPr>
                <w:rFonts w:ascii="Arial" w:eastAsia="Times New Roman" w:hAnsi="Arial" w:cs="Arial"/>
                <w:sz w:val="12"/>
                <w:szCs w:val="12"/>
              </w:rPr>
              <w:t>për</w:t>
            </w:r>
            <w:r w:rsidRPr="008F5E16">
              <w:rPr>
                <w:rFonts w:ascii="Arial" w:eastAsia="Times New Roman" w:hAnsi="Arial" w:cs="Arial"/>
                <w:sz w:val="12"/>
                <w:szCs w:val="12"/>
              </w:rPr>
              <w:t xml:space="preserve"> Shoqatat</w:t>
            </w:r>
          </w:p>
        </w:tc>
        <w:tc>
          <w:tcPr>
            <w:tcW w:w="474" w:type="pct"/>
            <w:tcBorders>
              <w:top w:val="nil"/>
              <w:left w:val="nil"/>
              <w:bottom w:val="dotted" w:sz="4" w:space="0" w:color="auto"/>
              <w:right w:val="single" w:sz="4" w:space="0" w:color="auto"/>
            </w:tcBorders>
            <w:shd w:val="clear" w:color="000000" w:fill="FFFFFF"/>
            <w:noWrap/>
            <w:vAlign w:val="bottom"/>
            <w:hideMark/>
          </w:tcPr>
          <w:p w14:paraId="6854062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c>
          <w:tcPr>
            <w:tcW w:w="432" w:type="pct"/>
            <w:tcBorders>
              <w:top w:val="nil"/>
              <w:left w:val="nil"/>
              <w:bottom w:val="dotted" w:sz="4" w:space="0" w:color="auto"/>
              <w:right w:val="dashed" w:sz="4" w:space="0" w:color="auto"/>
            </w:tcBorders>
            <w:shd w:val="clear" w:color="000000" w:fill="FFFFFF"/>
            <w:noWrap/>
            <w:vAlign w:val="bottom"/>
            <w:hideMark/>
          </w:tcPr>
          <w:p w14:paraId="7A7CD31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1BC14A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4770C36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4C05088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r>
      <w:tr w:rsidR="006975E1" w:rsidRPr="008F5E16" w14:paraId="4431C0E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CB87B5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C611C9C" w14:textId="5A22E098"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w:t>
            </w:r>
            <w:r w:rsidR="008240EC" w:rsidRPr="008F5E16">
              <w:rPr>
                <w:rFonts w:ascii="Arial" w:eastAsia="Times New Roman" w:hAnsi="Arial" w:cs="Arial"/>
                <w:sz w:val="12"/>
                <w:szCs w:val="12"/>
              </w:rPr>
              <w:t>ë</w:t>
            </w:r>
            <w:r w:rsidRPr="008F5E16">
              <w:rPr>
                <w:rFonts w:ascii="Arial" w:eastAsia="Times New Roman" w:hAnsi="Arial" w:cs="Arial"/>
                <w:sz w:val="12"/>
                <w:szCs w:val="12"/>
              </w:rPr>
              <w:t>shtetje p</w:t>
            </w:r>
            <w:r w:rsidR="008240EC" w:rsidRPr="008F5E16">
              <w:rPr>
                <w:rFonts w:ascii="Arial" w:eastAsia="Times New Roman" w:hAnsi="Arial" w:cs="Arial"/>
                <w:sz w:val="12"/>
                <w:szCs w:val="12"/>
              </w:rPr>
              <w:t>ë</w:t>
            </w:r>
            <w:r w:rsidRPr="008F5E16">
              <w:rPr>
                <w:rFonts w:ascii="Arial" w:eastAsia="Times New Roman" w:hAnsi="Arial" w:cs="Arial"/>
                <w:sz w:val="12"/>
                <w:szCs w:val="12"/>
              </w:rPr>
              <w:t>r Organizatat e Veteran</w:t>
            </w:r>
            <w:r w:rsidR="008240EC" w:rsidRPr="008F5E16">
              <w:rPr>
                <w:rFonts w:ascii="Arial" w:eastAsia="Times New Roman" w:hAnsi="Arial" w:cs="Arial"/>
                <w:sz w:val="12"/>
                <w:szCs w:val="12"/>
              </w:rPr>
              <w:t>ë</w:t>
            </w:r>
            <w:r w:rsidRPr="008F5E16">
              <w:rPr>
                <w:rFonts w:ascii="Arial" w:eastAsia="Times New Roman" w:hAnsi="Arial" w:cs="Arial"/>
                <w:sz w:val="12"/>
                <w:szCs w:val="12"/>
              </w:rPr>
              <w:t>ve me Status</w:t>
            </w:r>
          </w:p>
        </w:tc>
        <w:tc>
          <w:tcPr>
            <w:tcW w:w="474" w:type="pct"/>
            <w:tcBorders>
              <w:top w:val="nil"/>
              <w:left w:val="nil"/>
              <w:bottom w:val="dotted" w:sz="4" w:space="0" w:color="auto"/>
              <w:right w:val="single" w:sz="4" w:space="0" w:color="auto"/>
            </w:tcBorders>
            <w:shd w:val="clear" w:color="000000" w:fill="FFFFFF"/>
            <w:noWrap/>
            <w:vAlign w:val="bottom"/>
            <w:hideMark/>
          </w:tcPr>
          <w:p w14:paraId="6493829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w:t>
            </w:r>
          </w:p>
        </w:tc>
        <w:tc>
          <w:tcPr>
            <w:tcW w:w="432" w:type="pct"/>
            <w:tcBorders>
              <w:top w:val="nil"/>
              <w:left w:val="nil"/>
              <w:bottom w:val="dotted" w:sz="4" w:space="0" w:color="auto"/>
              <w:right w:val="dashed" w:sz="4" w:space="0" w:color="auto"/>
            </w:tcBorders>
            <w:shd w:val="clear" w:color="000000" w:fill="FFFFFF"/>
            <w:noWrap/>
            <w:vAlign w:val="bottom"/>
            <w:hideMark/>
          </w:tcPr>
          <w:p w14:paraId="0A0670E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34269D7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4873E3F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548" w:type="pct"/>
            <w:tcBorders>
              <w:top w:val="nil"/>
              <w:left w:val="nil"/>
              <w:bottom w:val="dotted" w:sz="4" w:space="0" w:color="auto"/>
              <w:right w:val="single" w:sz="4" w:space="0" w:color="auto"/>
            </w:tcBorders>
            <w:shd w:val="clear" w:color="000000" w:fill="FFFFFF"/>
            <w:noWrap/>
            <w:vAlign w:val="bottom"/>
            <w:hideMark/>
          </w:tcPr>
          <w:p w14:paraId="20FDD06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w:t>
            </w:r>
          </w:p>
        </w:tc>
      </w:tr>
      <w:tr w:rsidR="006975E1" w:rsidRPr="008F5E16" w14:paraId="2C99719A"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43C37AC6"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41</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D49D1A0"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Struktura e Posaçme kundër Korrupsionit dhe Krimit të Organizuar</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53FBBCD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1,381,070</w:t>
            </w:r>
          </w:p>
        </w:tc>
        <w:tc>
          <w:tcPr>
            <w:tcW w:w="432" w:type="pct"/>
            <w:tcBorders>
              <w:top w:val="single" w:sz="4" w:space="0" w:color="auto"/>
              <w:left w:val="nil"/>
              <w:bottom w:val="dotted" w:sz="4" w:space="0" w:color="auto"/>
              <w:right w:val="single" w:sz="4" w:space="0" w:color="auto"/>
            </w:tcBorders>
            <w:shd w:val="clear" w:color="000000" w:fill="FFFFFF"/>
            <w:noWrap/>
            <w:vAlign w:val="bottom"/>
            <w:hideMark/>
          </w:tcPr>
          <w:p w14:paraId="7B887C8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420,000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3E1DA9D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1308BD6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420,000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5157B3C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1,801,070</w:t>
            </w:r>
          </w:p>
        </w:tc>
      </w:tr>
      <w:tr w:rsidR="006975E1" w:rsidRPr="008F5E16" w14:paraId="120EA8FC"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15A7E84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03390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6586C2A2"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SPAK</w:t>
            </w:r>
          </w:p>
        </w:tc>
        <w:tc>
          <w:tcPr>
            <w:tcW w:w="474" w:type="pct"/>
            <w:tcBorders>
              <w:top w:val="nil"/>
              <w:left w:val="nil"/>
              <w:bottom w:val="single" w:sz="4" w:space="0" w:color="auto"/>
              <w:right w:val="single" w:sz="4" w:space="0" w:color="auto"/>
            </w:tcBorders>
            <w:shd w:val="clear" w:color="000000" w:fill="FFFFFF"/>
            <w:noWrap/>
            <w:vAlign w:val="bottom"/>
            <w:hideMark/>
          </w:tcPr>
          <w:p w14:paraId="7DE5AEB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1,381,070</w:t>
            </w:r>
          </w:p>
        </w:tc>
        <w:tc>
          <w:tcPr>
            <w:tcW w:w="432" w:type="pct"/>
            <w:tcBorders>
              <w:top w:val="nil"/>
              <w:left w:val="nil"/>
              <w:bottom w:val="single" w:sz="4" w:space="0" w:color="auto"/>
              <w:right w:val="dashed" w:sz="4" w:space="0" w:color="auto"/>
            </w:tcBorders>
            <w:shd w:val="clear" w:color="000000" w:fill="FFFFFF"/>
            <w:noWrap/>
            <w:vAlign w:val="bottom"/>
            <w:hideMark/>
          </w:tcPr>
          <w:p w14:paraId="6F6BC77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420,000</w:t>
            </w:r>
          </w:p>
        </w:tc>
        <w:tc>
          <w:tcPr>
            <w:tcW w:w="425" w:type="pct"/>
            <w:tcBorders>
              <w:top w:val="nil"/>
              <w:left w:val="nil"/>
              <w:bottom w:val="single" w:sz="4" w:space="0" w:color="auto"/>
              <w:right w:val="dashed" w:sz="4" w:space="0" w:color="auto"/>
            </w:tcBorders>
            <w:shd w:val="clear" w:color="000000" w:fill="FFFFFF"/>
            <w:noWrap/>
            <w:vAlign w:val="bottom"/>
            <w:hideMark/>
          </w:tcPr>
          <w:p w14:paraId="14CF1FB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69010F2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420,000</w:t>
            </w:r>
          </w:p>
        </w:tc>
        <w:tc>
          <w:tcPr>
            <w:tcW w:w="548" w:type="pct"/>
            <w:tcBorders>
              <w:top w:val="nil"/>
              <w:left w:val="nil"/>
              <w:bottom w:val="single" w:sz="4" w:space="0" w:color="auto"/>
              <w:right w:val="single" w:sz="4" w:space="0" w:color="auto"/>
            </w:tcBorders>
            <w:shd w:val="clear" w:color="000000" w:fill="FFFFFF"/>
            <w:noWrap/>
            <w:vAlign w:val="bottom"/>
            <w:hideMark/>
          </w:tcPr>
          <w:p w14:paraId="68AEB97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1,801,070</w:t>
            </w:r>
          </w:p>
        </w:tc>
      </w:tr>
      <w:tr w:rsidR="006975E1" w:rsidRPr="008F5E16" w14:paraId="131F6871"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57758457"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50</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5262F1AB" w14:textId="467A076F"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Instituti </w:t>
            </w:r>
            <w:r w:rsidR="008240EC" w:rsidRPr="008F5E16">
              <w:rPr>
                <w:rFonts w:ascii="Arial" w:eastAsia="Times New Roman" w:hAnsi="Arial" w:cs="Arial"/>
                <w:b/>
                <w:bCs/>
                <w:color w:val="000000"/>
                <w:sz w:val="12"/>
                <w:szCs w:val="12"/>
              </w:rPr>
              <w:t>Statistikës</w:t>
            </w:r>
          </w:p>
        </w:tc>
        <w:tc>
          <w:tcPr>
            <w:tcW w:w="474" w:type="pct"/>
            <w:tcBorders>
              <w:top w:val="nil"/>
              <w:left w:val="nil"/>
              <w:bottom w:val="dotted" w:sz="4" w:space="0" w:color="auto"/>
              <w:right w:val="single" w:sz="4" w:space="0" w:color="auto"/>
            </w:tcBorders>
            <w:shd w:val="clear" w:color="000000" w:fill="FFFFFF"/>
            <w:noWrap/>
            <w:vAlign w:val="bottom"/>
            <w:hideMark/>
          </w:tcPr>
          <w:p w14:paraId="38DE14D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953,271</w:t>
            </w:r>
          </w:p>
        </w:tc>
        <w:tc>
          <w:tcPr>
            <w:tcW w:w="432" w:type="pct"/>
            <w:tcBorders>
              <w:top w:val="nil"/>
              <w:left w:val="nil"/>
              <w:bottom w:val="dotted" w:sz="4" w:space="0" w:color="auto"/>
              <w:right w:val="single" w:sz="4" w:space="0" w:color="auto"/>
            </w:tcBorders>
            <w:shd w:val="clear" w:color="000000" w:fill="FFFFFF"/>
            <w:noWrap/>
            <w:vAlign w:val="bottom"/>
            <w:hideMark/>
          </w:tcPr>
          <w:p w14:paraId="3AD1A51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15,600</w:t>
            </w:r>
          </w:p>
        </w:tc>
        <w:tc>
          <w:tcPr>
            <w:tcW w:w="425" w:type="pct"/>
            <w:tcBorders>
              <w:top w:val="nil"/>
              <w:left w:val="nil"/>
              <w:bottom w:val="dotted" w:sz="4" w:space="0" w:color="auto"/>
              <w:right w:val="single" w:sz="4" w:space="0" w:color="auto"/>
            </w:tcBorders>
            <w:shd w:val="clear" w:color="000000" w:fill="FFFFFF"/>
            <w:noWrap/>
            <w:vAlign w:val="bottom"/>
            <w:hideMark/>
          </w:tcPr>
          <w:p w14:paraId="17B827C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100,000</w:t>
            </w:r>
          </w:p>
        </w:tc>
        <w:tc>
          <w:tcPr>
            <w:tcW w:w="461" w:type="pct"/>
            <w:tcBorders>
              <w:top w:val="nil"/>
              <w:left w:val="nil"/>
              <w:bottom w:val="dotted" w:sz="4" w:space="0" w:color="auto"/>
              <w:right w:val="single" w:sz="4" w:space="0" w:color="auto"/>
            </w:tcBorders>
            <w:shd w:val="clear" w:color="000000" w:fill="FFFFFF"/>
            <w:noWrap/>
            <w:vAlign w:val="bottom"/>
            <w:hideMark/>
          </w:tcPr>
          <w:p w14:paraId="0EDB83E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115,600</w:t>
            </w:r>
          </w:p>
        </w:tc>
        <w:tc>
          <w:tcPr>
            <w:tcW w:w="548" w:type="pct"/>
            <w:tcBorders>
              <w:top w:val="nil"/>
              <w:left w:val="nil"/>
              <w:bottom w:val="dotted" w:sz="4" w:space="0" w:color="auto"/>
              <w:right w:val="single" w:sz="4" w:space="0" w:color="auto"/>
            </w:tcBorders>
            <w:shd w:val="clear" w:color="000000" w:fill="FFFFFF"/>
            <w:noWrap/>
            <w:vAlign w:val="bottom"/>
            <w:hideMark/>
          </w:tcPr>
          <w:p w14:paraId="16609AC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1,068,871</w:t>
            </w:r>
          </w:p>
        </w:tc>
      </w:tr>
      <w:tr w:rsidR="006975E1" w:rsidRPr="008F5E16" w14:paraId="31DF61BA"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36F672D8"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27A0A05D"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Statistikore </w:t>
            </w:r>
          </w:p>
        </w:tc>
        <w:tc>
          <w:tcPr>
            <w:tcW w:w="474" w:type="pct"/>
            <w:tcBorders>
              <w:top w:val="nil"/>
              <w:left w:val="nil"/>
              <w:bottom w:val="single" w:sz="4" w:space="0" w:color="auto"/>
              <w:right w:val="single" w:sz="4" w:space="0" w:color="auto"/>
            </w:tcBorders>
            <w:shd w:val="clear" w:color="000000" w:fill="FFFFFF"/>
            <w:noWrap/>
            <w:vAlign w:val="bottom"/>
            <w:hideMark/>
          </w:tcPr>
          <w:p w14:paraId="5834C5B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953,271</w:t>
            </w:r>
          </w:p>
        </w:tc>
        <w:tc>
          <w:tcPr>
            <w:tcW w:w="432" w:type="pct"/>
            <w:tcBorders>
              <w:top w:val="nil"/>
              <w:left w:val="nil"/>
              <w:bottom w:val="single" w:sz="4" w:space="0" w:color="auto"/>
              <w:right w:val="dashed" w:sz="4" w:space="0" w:color="auto"/>
            </w:tcBorders>
            <w:shd w:val="clear" w:color="000000" w:fill="FFFFFF"/>
            <w:noWrap/>
            <w:vAlign w:val="bottom"/>
            <w:hideMark/>
          </w:tcPr>
          <w:p w14:paraId="7B928EB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15,600</w:t>
            </w:r>
          </w:p>
        </w:tc>
        <w:tc>
          <w:tcPr>
            <w:tcW w:w="425" w:type="pct"/>
            <w:tcBorders>
              <w:top w:val="nil"/>
              <w:left w:val="nil"/>
              <w:bottom w:val="single" w:sz="4" w:space="0" w:color="auto"/>
              <w:right w:val="dashed" w:sz="4" w:space="0" w:color="auto"/>
            </w:tcBorders>
            <w:shd w:val="clear" w:color="000000" w:fill="FFFFFF"/>
            <w:noWrap/>
            <w:vAlign w:val="bottom"/>
            <w:hideMark/>
          </w:tcPr>
          <w:p w14:paraId="407AF9D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461" w:type="pct"/>
            <w:tcBorders>
              <w:top w:val="nil"/>
              <w:left w:val="nil"/>
              <w:bottom w:val="single" w:sz="4" w:space="0" w:color="auto"/>
              <w:right w:val="single" w:sz="4" w:space="0" w:color="auto"/>
            </w:tcBorders>
            <w:shd w:val="clear" w:color="000000" w:fill="FFFFFF"/>
            <w:noWrap/>
            <w:vAlign w:val="bottom"/>
            <w:hideMark/>
          </w:tcPr>
          <w:p w14:paraId="48D0BAC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115,600</w:t>
            </w:r>
          </w:p>
        </w:tc>
        <w:tc>
          <w:tcPr>
            <w:tcW w:w="548" w:type="pct"/>
            <w:tcBorders>
              <w:top w:val="nil"/>
              <w:left w:val="nil"/>
              <w:bottom w:val="single" w:sz="4" w:space="0" w:color="auto"/>
              <w:right w:val="single" w:sz="4" w:space="0" w:color="auto"/>
            </w:tcBorders>
            <w:shd w:val="clear" w:color="000000" w:fill="FFFFFF"/>
            <w:noWrap/>
            <w:vAlign w:val="bottom"/>
            <w:hideMark/>
          </w:tcPr>
          <w:p w14:paraId="0A99305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1,068,871</w:t>
            </w:r>
          </w:p>
        </w:tc>
      </w:tr>
      <w:tr w:rsidR="006975E1" w:rsidRPr="008F5E16" w14:paraId="6DC34E0F"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61B4EF4A"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55</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754CD819" w14:textId="68A7EB9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Shkolla e Magjistratur</w:t>
            </w:r>
            <w:r w:rsidR="008240EC" w:rsidRPr="00146D9D">
              <w:rPr>
                <w:rFonts w:ascii="Arial" w:eastAsia="Times New Roman" w:hAnsi="Arial" w:cs="Arial"/>
                <w:b/>
                <w:sz w:val="12"/>
                <w:szCs w:val="12"/>
              </w:rPr>
              <w:t>ë</w:t>
            </w:r>
            <w:r w:rsidRPr="008F5E16">
              <w:rPr>
                <w:rFonts w:ascii="Arial" w:eastAsia="Times New Roman" w:hAnsi="Arial" w:cs="Arial"/>
                <w:b/>
                <w:bCs/>
                <w:color w:val="000000"/>
                <w:sz w:val="12"/>
                <w:szCs w:val="12"/>
              </w:rPr>
              <w:t>s</w:t>
            </w:r>
          </w:p>
        </w:tc>
        <w:tc>
          <w:tcPr>
            <w:tcW w:w="474" w:type="pct"/>
            <w:tcBorders>
              <w:top w:val="nil"/>
              <w:left w:val="nil"/>
              <w:bottom w:val="dotted" w:sz="4" w:space="0" w:color="auto"/>
              <w:right w:val="single" w:sz="4" w:space="0" w:color="auto"/>
            </w:tcBorders>
            <w:shd w:val="clear" w:color="000000" w:fill="FFFFFF"/>
            <w:noWrap/>
            <w:vAlign w:val="bottom"/>
            <w:hideMark/>
          </w:tcPr>
          <w:p w14:paraId="200B3EB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464,841</w:t>
            </w:r>
          </w:p>
        </w:tc>
        <w:tc>
          <w:tcPr>
            <w:tcW w:w="432" w:type="pct"/>
            <w:tcBorders>
              <w:top w:val="nil"/>
              <w:left w:val="nil"/>
              <w:bottom w:val="dotted" w:sz="4" w:space="0" w:color="auto"/>
              <w:right w:val="single" w:sz="4" w:space="0" w:color="auto"/>
            </w:tcBorders>
            <w:shd w:val="clear" w:color="000000" w:fill="FFFFFF"/>
            <w:noWrap/>
            <w:vAlign w:val="bottom"/>
            <w:hideMark/>
          </w:tcPr>
          <w:p w14:paraId="6A71508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425" w:type="pct"/>
            <w:tcBorders>
              <w:top w:val="nil"/>
              <w:left w:val="nil"/>
              <w:bottom w:val="dotted" w:sz="4" w:space="0" w:color="auto"/>
              <w:right w:val="single" w:sz="4" w:space="0" w:color="auto"/>
            </w:tcBorders>
            <w:shd w:val="clear" w:color="000000" w:fill="FFFFFF"/>
            <w:noWrap/>
            <w:vAlign w:val="bottom"/>
            <w:hideMark/>
          </w:tcPr>
          <w:p w14:paraId="182B8D1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9D12FE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548" w:type="pct"/>
            <w:tcBorders>
              <w:top w:val="nil"/>
              <w:left w:val="nil"/>
              <w:bottom w:val="dotted" w:sz="4" w:space="0" w:color="auto"/>
              <w:right w:val="single" w:sz="4" w:space="0" w:color="auto"/>
            </w:tcBorders>
            <w:shd w:val="clear" w:color="000000" w:fill="FFFFFF"/>
            <w:noWrap/>
            <w:vAlign w:val="bottom"/>
            <w:hideMark/>
          </w:tcPr>
          <w:p w14:paraId="4926BA3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469,841</w:t>
            </w:r>
          </w:p>
        </w:tc>
      </w:tr>
      <w:tr w:rsidR="006975E1" w:rsidRPr="008F5E16" w14:paraId="75089370"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7896937A"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09820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43A49D3D"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Arsimore</w:t>
            </w:r>
          </w:p>
        </w:tc>
        <w:tc>
          <w:tcPr>
            <w:tcW w:w="474" w:type="pct"/>
            <w:tcBorders>
              <w:top w:val="nil"/>
              <w:left w:val="nil"/>
              <w:bottom w:val="single" w:sz="4" w:space="0" w:color="auto"/>
              <w:right w:val="single" w:sz="4" w:space="0" w:color="auto"/>
            </w:tcBorders>
            <w:shd w:val="clear" w:color="000000" w:fill="FFFFFF"/>
            <w:noWrap/>
            <w:vAlign w:val="bottom"/>
            <w:hideMark/>
          </w:tcPr>
          <w:p w14:paraId="1D3118F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464,841</w:t>
            </w:r>
          </w:p>
        </w:tc>
        <w:tc>
          <w:tcPr>
            <w:tcW w:w="432" w:type="pct"/>
            <w:tcBorders>
              <w:top w:val="nil"/>
              <w:left w:val="nil"/>
              <w:bottom w:val="single" w:sz="4" w:space="0" w:color="auto"/>
              <w:right w:val="dashed" w:sz="4" w:space="0" w:color="auto"/>
            </w:tcBorders>
            <w:shd w:val="clear" w:color="000000" w:fill="FFFFFF"/>
            <w:noWrap/>
            <w:vAlign w:val="bottom"/>
            <w:hideMark/>
          </w:tcPr>
          <w:p w14:paraId="7F983DA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425" w:type="pct"/>
            <w:tcBorders>
              <w:top w:val="nil"/>
              <w:left w:val="single" w:sz="4" w:space="0" w:color="auto"/>
              <w:bottom w:val="single" w:sz="4" w:space="0" w:color="auto"/>
              <w:right w:val="dashed" w:sz="4" w:space="0" w:color="auto"/>
            </w:tcBorders>
            <w:shd w:val="clear" w:color="000000" w:fill="FFFFFF"/>
            <w:noWrap/>
            <w:vAlign w:val="bottom"/>
            <w:hideMark/>
          </w:tcPr>
          <w:p w14:paraId="0E8151A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12258F5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548" w:type="pct"/>
            <w:tcBorders>
              <w:top w:val="nil"/>
              <w:left w:val="nil"/>
              <w:bottom w:val="single" w:sz="4" w:space="0" w:color="auto"/>
              <w:right w:val="single" w:sz="4" w:space="0" w:color="auto"/>
            </w:tcBorders>
            <w:shd w:val="clear" w:color="000000" w:fill="FFFFFF"/>
            <w:noWrap/>
            <w:vAlign w:val="bottom"/>
            <w:hideMark/>
          </w:tcPr>
          <w:p w14:paraId="45F8CE2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469,841</w:t>
            </w:r>
          </w:p>
        </w:tc>
      </w:tr>
      <w:tr w:rsidR="006975E1" w:rsidRPr="008F5E16" w14:paraId="703491E0"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650D2C84"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56</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4571B578"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Fondi i Zhvillimit Shqiptar</w:t>
            </w:r>
          </w:p>
        </w:tc>
        <w:tc>
          <w:tcPr>
            <w:tcW w:w="474" w:type="pct"/>
            <w:tcBorders>
              <w:top w:val="nil"/>
              <w:left w:val="nil"/>
              <w:bottom w:val="dotted" w:sz="4" w:space="0" w:color="auto"/>
              <w:right w:val="single" w:sz="4" w:space="0" w:color="auto"/>
            </w:tcBorders>
            <w:shd w:val="clear" w:color="000000" w:fill="FFFFFF"/>
            <w:noWrap/>
            <w:vAlign w:val="bottom"/>
            <w:hideMark/>
          </w:tcPr>
          <w:p w14:paraId="364B9D8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32" w:type="pct"/>
            <w:tcBorders>
              <w:top w:val="nil"/>
              <w:left w:val="nil"/>
              <w:bottom w:val="dotted" w:sz="4" w:space="0" w:color="auto"/>
              <w:right w:val="dashed" w:sz="4" w:space="0" w:color="auto"/>
            </w:tcBorders>
            <w:shd w:val="clear" w:color="000000" w:fill="FFFFFF"/>
            <w:noWrap/>
            <w:vAlign w:val="bottom"/>
            <w:hideMark/>
          </w:tcPr>
          <w:p w14:paraId="0DE805B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9,000,000</w:t>
            </w:r>
          </w:p>
        </w:tc>
        <w:tc>
          <w:tcPr>
            <w:tcW w:w="425" w:type="pct"/>
            <w:tcBorders>
              <w:top w:val="nil"/>
              <w:left w:val="single" w:sz="4" w:space="0" w:color="auto"/>
              <w:bottom w:val="dotted" w:sz="4" w:space="0" w:color="auto"/>
              <w:right w:val="dashed" w:sz="4" w:space="0" w:color="auto"/>
            </w:tcBorders>
            <w:shd w:val="clear" w:color="000000" w:fill="FFFFFF"/>
            <w:noWrap/>
            <w:vAlign w:val="bottom"/>
            <w:hideMark/>
          </w:tcPr>
          <w:p w14:paraId="192FE8A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4,610,000</w:t>
            </w:r>
          </w:p>
        </w:tc>
        <w:tc>
          <w:tcPr>
            <w:tcW w:w="461" w:type="pct"/>
            <w:tcBorders>
              <w:top w:val="nil"/>
              <w:left w:val="nil"/>
              <w:bottom w:val="dotted" w:sz="4" w:space="0" w:color="auto"/>
              <w:right w:val="single" w:sz="4" w:space="0" w:color="auto"/>
            </w:tcBorders>
            <w:shd w:val="clear" w:color="000000" w:fill="FFFFFF"/>
            <w:noWrap/>
            <w:vAlign w:val="bottom"/>
            <w:hideMark/>
          </w:tcPr>
          <w:p w14:paraId="5DFCA70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13,610,000</w:t>
            </w:r>
          </w:p>
        </w:tc>
        <w:tc>
          <w:tcPr>
            <w:tcW w:w="548" w:type="pct"/>
            <w:tcBorders>
              <w:top w:val="nil"/>
              <w:left w:val="nil"/>
              <w:bottom w:val="dotted" w:sz="4" w:space="0" w:color="auto"/>
              <w:right w:val="single" w:sz="4" w:space="0" w:color="auto"/>
            </w:tcBorders>
            <w:shd w:val="clear" w:color="000000" w:fill="FFFFFF"/>
            <w:noWrap/>
            <w:vAlign w:val="bottom"/>
            <w:hideMark/>
          </w:tcPr>
          <w:p w14:paraId="40A0B46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13,610,000</w:t>
            </w:r>
          </w:p>
        </w:tc>
      </w:tr>
      <w:tr w:rsidR="006975E1" w:rsidRPr="008F5E16" w14:paraId="24C53249"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2BCD37C3"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06210</w:t>
            </w:r>
          </w:p>
        </w:tc>
        <w:tc>
          <w:tcPr>
            <w:tcW w:w="2291" w:type="pct"/>
            <w:tcBorders>
              <w:top w:val="nil"/>
              <w:left w:val="single" w:sz="4" w:space="0" w:color="auto"/>
              <w:bottom w:val="nil"/>
              <w:right w:val="single" w:sz="4" w:space="0" w:color="auto"/>
            </w:tcBorders>
            <w:shd w:val="clear" w:color="auto" w:fill="auto"/>
            <w:noWrap/>
            <w:vAlign w:val="bottom"/>
            <w:hideMark/>
          </w:tcPr>
          <w:p w14:paraId="7AE0F134"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Programe Zhvillimi</w:t>
            </w:r>
          </w:p>
        </w:tc>
        <w:tc>
          <w:tcPr>
            <w:tcW w:w="474" w:type="pct"/>
            <w:tcBorders>
              <w:top w:val="nil"/>
              <w:left w:val="nil"/>
              <w:bottom w:val="dotted" w:sz="4" w:space="0" w:color="auto"/>
              <w:right w:val="single" w:sz="4" w:space="0" w:color="auto"/>
            </w:tcBorders>
            <w:shd w:val="clear" w:color="000000" w:fill="FFFFFF"/>
            <w:noWrap/>
            <w:vAlign w:val="bottom"/>
            <w:hideMark/>
          </w:tcPr>
          <w:p w14:paraId="22924F0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32" w:type="pct"/>
            <w:tcBorders>
              <w:top w:val="nil"/>
              <w:left w:val="nil"/>
              <w:bottom w:val="dotted" w:sz="4" w:space="0" w:color="auto"/>
              <w:right w:val="dashed" w:sz="4" w:space="0" w:color="auto"/>
            </w:tcBorders>
            <w:shd w:val="clear" w:color="000000" w:fill="FFFFFF"/>
            <w:noWrap/>
            <w:vAlign w:val="bottom"/>
            <w:hideMark/>
          </w:tcPr>
          <w:p w14:paraId="61EE923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4,500,000</w:t>
            </w:r>
          </w:p>
        </w:tc>
        <w:tc>
          <w:tcPr>
            <w:tcW w:w="425" w:type="pct"/>
            <w:tcBorders>
              <w:top w:val="nil"/>
              <w:left w:val="nil"/>
              <w:bottom w:val="dotted" w:sz="4" w:space="0" w:color="auto"/>
              <w:right w:val="dashed" w:sz="4" w:space="0" w:color="auto"/>
            </w:tcBorders>
            <w:shd w:val="clear" w:color="000000" w:fill="FFFFFF"/>
            <w:noWrap/>
            <w:vAlign w:val="bottom"/>
            <w:hideMark/>
          </w:tcPr>
          <w:p w14:paraId="186B22B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4,610,000</w:t>
            </w:r>
          </w:p>
        </w:tc>
        <w:tc>
          <w:tcPr>
            <w:tcW w:w="461" w:type="pct"/>
            <w:tcBorders>
              <w:top w:val="nil"/>
              <w:left w:val="nil"/>
              <w:bottom w:val="dotted" w:sz="4" w:space="0" w:color="auto"/>
              <w:right w:val="single" w:sz="4" w:space="0" w:color="auto"/>
            </w:tcBorders>
            <w:shd w:val="clear" w:color="000000" w:fill="FFFFFF"/>
            <w:noWrap/>
            <w:vAlign w:val="bottom"/>
            <w:hideMark/>
          </w:tcPr>
          <w:p w14:paraId="611E9F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9,110,000</w:t>
            </w:r>
          </w:p>
        </w:tc>
        <w:tc>
          <w:tcPr>
            <w:tcW w:w="548" w:type="pct"/>
            <w:tcBorders>
              <w:top w:val="nil"/>
              <w:left w:val="nil"/>
              <w:bottom w:val="dotted" w:sz="4" w:space="0" w:color="auto"/>
              <w:right w:val="single" w:sz="4" w:space="0" w:color="auto"/>
            </w:tcBorders>
            <w:shd w:val="clear" w:color="000000" w:fill="FFFFFF"/>
            <w:noWrap/>
            <w:vAlign w:val="bottom"/>
            <w:hideMark/>
          </w:tcPr>
          <w:p w14:paraId="6ED2B70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9,110,000</w:t>
            </w:r>
          </w:p>
        </w:tc>
      </w:tr>
      <w:tr w:rsidR="006975E1" w:rsidRPr="008F5E16" w14:paraId="178F0454"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3C26D5CA"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06220</w:t>
            </w:r>
          </w:p>
        </w:tc>
        <w:tc>
          <w:tcPr>
            <w:tcW w:w="2291" w:type="pct"/>
            <w:tcBorders>
              <w:top w:val="dotted" w:sz="4" w:space="0" w:color="auto"/>
              <w:left w:val="single" w:sz="4" w:space="0" w:color="auto"/>
              <w:bottom w:val="nil"/>
              <w:right w:val="single" w:sz="4" w:space="0" w:color="auto"/>
            </w:tcBorders>
            <w:shd w:val="clear" w:color="auto" w:fill="auto"/>
            <w:noWrap/>
            <w:vAlign w:val="bottom"/>
            <w:hideMark/>
          </w:tcPr>
          <w:p w14:paraId="38E473DC"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Infrastruktura Vendore dhe Rajonale</w:t>
            </w:r>
          </w:p>
        </w:tc>
        <w:tc>
          <w:tcPr>
            <w:tcW w:w="474" w:type="pct"/>
            <w:tcBorders>
              <w:top w:val="nil"/>
              <w:left w:val="nil"/>
              <w:bottom w:val="dotted" w:sz="4" w:space="0" w:color="auto"/>
              <w:right w:val="single" w:sz="4" w:space="0" w:color="auto"/>
            </w:tcBorders>
            <w:shd w:val="clear" w:color="000000" w:fill="FFFFFF"/>
            <w:noWrap/>
            <w:vAlign w:val="bottom"/>
            <w:hideMark/>
          </w:tcPr>
          <w:p w14:paraId="2F3D91B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32" w:type="pct"/>
            <w:tcBorders>
              <w:top w:val="nil"/>
              <w:left w:val="nil"/>
              <w:bottom w:val="dotted" w:sz="4" w:space="0" w:color="auto"/>
              <w:right w:val="dashed" w:sz="4" w:space="0" w:color="auto"/>
            </w:tcBorders>
            <w:shd w:val="clear" w:color="000000" w:fill="FFFFFF"/>
            <w:noWrap/>
            <w:vAlign w:val="bottom"/>
            <w:hideMark/>
          </w:tcPr>
          <w:p w14:paraId="680C0EA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3,500,000</w:t>
            </w:r>
          </w:p>
        </w:tc>
        <w:tc>
          <w:tcPr>
            <w:tcW w:w="425" w:type="pct"/>
            <w:tcBorders>
              <w:top w:val="nil"/>
              <w:left w:val="nil"/>
              <w:bottom w:val="dotted" w:sz="4" w:space="0" w:color="auto"/>
              <w:right w:val="dashed" w:sz="4" w:space="0" w:color="auto"/>
            </w:tcBorders>
            <w:shd w:val="clear" w:color="000000" w:fill="FFFFFF"/>
            <w:noWrap/>
            <w:vAlign w:val="bottom"/>
            <w:hideMark/>
          </w:tcPr>
          <w:p w14:paraId="319B934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386D1C5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3,500,000</w:t>
            </w:r>
          </w:p>
        </w:tc>
        <w:tc>
          <w:tcPr>
            <w:tcW w:w="548" w:type="pct"/>
            <w:tcBorders>
              <w:top w:val="nil"/>
              <w:left w:val="nil"/>
              <w:bottom w:val="dotted" w:sz="4" w:space="0" w:color="auto"/>
              <w:right w:val="single" w:sz="4" w:space="0" w:color="auto"/>
            </w:tcBorders>
            <w:shd w:val="clear" w:color="000000" w:fill="FFFFFF"/>
            <w:noWrap/>
            <w:vAlign w:val="bottom"/>
            <w:hideMark/>
          </w:tcPr>
          <w:p w14:paraId="4CE5663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3,500,000</w:t>
            </w:r>
          </w:p>
        </w:tc>
      </w:tr>
      <w:tr w:rsidR="006975E1" w:rsidRPr="008F5E16" w14:paraId="10C77DDE"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64A5D4C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04230</w:t>
            </w:r>
          </w:p>
        </w:tc>
        <w:tc>
          <w:tcPr>
            <w:tcW w:w="2291" w:type="pct"/>
            <w:tcBorders>
              <w:top w:val="dotted" w:sz="4" w:space="0" w:color="auto"/>
              <w:left w:val="single" w:sz="4" w:space="0" w:color="auto"/>
              <w:bottom w:val="nil"/>
              <w:right w:val="single" w:sz="4" w:space="0" w:color="auto"/>
            </w:tcBorders>
            <w:shd w:val="clear" w:color="auto" w:fill="auto"/>
            <w:noWrap/>
            <w:vAlign w:val="bottom"/>
            <w:hideMark/>
          </w:tcPr>
          <w:p w14:paraId="48E063A1" w14:textId="4612C510"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Programi </w:t>
            </w:r>
            <w:r w:rsidR="003E6915">
              <w:rPr>
                <w:rFonts w:ascii="Arial" w:eastAsia="Times New Roman" w:hAnsi="Arial" w:cs="Arial"/>
                <w:sz w:val="12"/>
                <w:szCs w:val="12"/>
              </w:rPr>
              <w:t>“</w:t>
            </w:r>
            <w:r w:rsidRPr="008F5E16">
              <w:rPr>
                <w:rFonts w:ascii="Arial" w:eastAsia="Times New Roman" w:hAnsi="Arial" w:cs="Arial"/>
                <w:sz w:val="12"/>
                <w:szCs w:val="12"/>
              </w:rPr>
              <w:t>100 Fshatrat</w:t>
            </w:r>
            <w:r w:rsidR="003E6915">
              <w:rPr>
                <w:rFonts w:ascii="Arial" w:eastAsia="Times New Roman" w:hAnsi="Arial" w:cs="Arial"/>
                <w:sz w:val="12"/>
                <w:szCs w:val="12"/>
              </w:rPr>
              <w:t>”</w:t>
            </w:r>
          </w:p>
        </w:tc>
        <w:tc>
          <w:tcPr>
            <w:tcW w:w="474" w:type="pct"/>
            <w:tcBorders>
              <w:top w:val="nil"/>
              <w:left w:val="nil"/>
              <w:bottom w:val="dotted" w:sz="4" w:space="0" w:color="auto"/>
              <w:right w:val="single" w:sz="4" w:space="0" w:color="auto"/>
            </w:tcBorders>
            <w:shd w:val="clear" w:color="000000" w:fill="FFFFFF"/>
            <w:noWrap/>
            <w:vAlign w:val="bottom"/>
            <w:hideMark/>
          </w:tcPr>
          <w:p w14:paraId="635AFE1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32" w:type="pct"/>
            <w:tcBorders>
              <w:top w:val="nil"/>
              <w:left w:val="nil"/>
              <w:bottom w:val="dotted" w:sz="4" w:space="0" w:color="auto"/>
              <w:right w:val="dashed" w:sz="4" w:space="0" w:color="auto"/>
            </w:tcBorders>
            <w:shd w:val="clear" w:color="000000" w:fill="FFFFFF"/>
            <w:noWrap/>
            <w:vAlign w:val="bottom"/>
            <w:hideMark/>
          </w:tcPr>
          <w:p w14:paraId="34D19F3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c>
          <w:tcPr>
            <w:tcW w:w="425" w:type="pct"/>
            <w:tcBorders>
              <w:top w:val="nil"/>
              <w:left w:val="nil"/>
              <w:bottom w:val="dotted" w:sz="4" w:space="0" w:color="auto"/>
              <w:right w:val="dashed" w:sz="4" w:space="0" w:color="auto"/>
            </w:tcBorders>
            <w:shd w:val="clear" w:color="000000" w:fill="FFFFFF"/>
            <w:noWrap/>
            <w:vAlign w:val="bottom"/>
            <w:hideMark/>
          </w:tcPr>
          <w:p w14:paraId="68D55D3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C66D4B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c>
          <w:tcPr>
            <w:tcW w:w="548" w:type="pct"/>
            <w:tcBorders>
              <w:top w:val="nil"/>
              <w:left w:val="nil"/>
              <w:bottom w:val="dotted" w:sz="4" w:space="0" w:color="auto"/>
              <w:right w:val="single" w:sz="4" w:space="0" w:color="auto"/>
            </w:tcBorders>
            <w:shd w:val="clear" w:color="000000" w:fill="FFFFFF"/>
            <w:noWrap/>
            <w:vAlign w:val="bottom"/>
            <w:hideMark/>
          </w:tcPr>
          <w:p w14:paraId="6FFB250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r>
      <w:tr w:rsidR="006975E1" w:rsidRPr="008F5E16" w14:paraId="7F6489F5"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503473B5"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57</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747BA3A" w14:textId="74E0BBE8"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Qendra </w:t>
            </w:r>
            <w:r w:rsidR="008240EC" w:rsidRPr="008F5E16">
              <w:rPr>
                <w:rFonts w:ascii="Arial" w:eastAsia="Times New Roman" w:hAnsi="Arial" w:cs="Arial"/>
                <w:b/>
                <w:bCs/>
                <w:color w:val="000000"/>
                <w:sz w:val="12"/>
                <w:szCs w:val="12"/>
              </w:rPr>
              <w:t>Kombëtare</w:t>
            </w:r>
            <w:r w:rsidRPr="008F5E16">
              <w:rPr>
                <w:rFonts w:ascii="Arial" w:eastAsia="Times New Roman" w:hAnsi="Arial" w:cs="Arial"/>
                <w:b/>
                <w:bCs/>
                <w:color w:val="000000"/>
                <w:sz w:val="12"/>
                <w:szCs w:val="12"/>
              </w:rPr>
              <w:t xml:space="preserve"> e </w:t>
            </w:r>
            <w:r w:rsidR="008240EC" w:rsidRPr="008F5E16">
              <w:rPr>
                <w:rFonts w:ascii="Arial" w:eastAsia="Times New Roman" w:hAnsi="Arial" w:cs="Arial"/>
                <w:b/>
                <w:bCs/>
                <w:color w:val="000000"/>
                <w:sz w:val="12"/>
                <w:szCs w:val="12"/>
              </w:rPr>
              <w:t>Kinematografisë</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65C003E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164,355</w:t>
            </w:r>
          </w:p>
        </w:tc>
        <w:tc>
          <w:tcPr>
            <w:tcW w:w="432" w:type="pct"/>
            <w:tcBorders>
              <w:top w:val="single" w:sz="4" w:space="0" w:color="auto"/>
              <w:left w:val="nil"/>
              <w:bottom w:val="dotted" w:sz="4" w:space="0" w:color="auto"/>
              <w:right w:val="single" w:sz="4" w:space="0" w:color="auto"/>
            </w:tcBorders>
            <w:shd w:val="clear" w:color="000000" w:fill="FFFFFF"/>
            <w:noWrap/>
            <w:vAlign w:val="bottom"/>
            <w:hideMark/>
          </w:tcPr>
          <w:p w14:paraId="1261D38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DFC1D5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5BFE306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4194AAA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165,355</w:t>
            </w:r>
          </w:p>
        </w:tc>
      </w:tr>
      <w:tr w:rsidR="006975E1" w:rsidRPr="008F5E16" w14:paraId="51558E08"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4F0D7769"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52AAD747" w14:textId="1D38E3CF" w:rsidR="006975E1" w:rsidRPr="008F5E16" w:rsidRDefault="008240EC"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Mbështetja</w:t>
            </w:r>
            <w:r w:rsidR="006975E1" w:rsidRPr="008F5E16">
              <w:rPr>
                <w:rFonts w:ascii="Arial" w:eastAsia="Times New Roman" w:hAnsi="Arial" w:cs="Arial"/>
                <w:sz w:val="12"/>
                <w:szCs w:val="12"/>
              </w:rPr>
              <w:t xml:space="preserve"> e </w:t>
            </w:r>
            <w:r w:rsidRPr="008F5E16">
              <w:rPr>
                <w:rFonts w:ascii="Arial" w:eastAsia="Times New Roman" w:hAnsi="Arial" w:cs="Arial"/>
                <w:sz w:val="12"/>
                <w:szCs w:val="12"/>
              </w:rPr>
              <w:t>veprimtarisë</w:t>
            </w:r>
            <w:r w:rsidR="006975E1" w:rsidRPr="008F5E16">
              <w:rPr>
                <w:rFonts w:ascii="Arial" w:eastAsia="Times New Roman" w:hAnsi="Arial" w:cs="Arial"/>
                <w:sz w:val="12"/>
                <w:szCs w:val="12"/>
              </w:rPr>
              <w:t xml:space="preserve"> kinematografike</w:t>
            </w:r>
          </w:p>
        </w:tc>
        <w:tc>
          <w:tcPr>
            <w:tcW w:w="474" w:type="pct"/>
            <w:tcBorders>
              <w:top w:val="nil"/>
              <w:left w:val="nil"/>
              <w:bottom w:val="single" w:sz="4" w:space="0" w:color="auto"/>
              <w:right w:val="single" w:sz="4" w:space="0" w:color="auto"/>
            </w:tcBorders>
            <w:shd w:val="clear" w:color="000000" w:fill="FFFFFF"/>
            <w:noWrap/>
            <w:vAlign w:val="bottom"/>
            <w:hideMark/>
          </w:tcPr>
          <w:p w14:paraId="7F119A5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164,355</w:t>
            </w:r>
          </w:p>
        </w:tc>
        <w:tc>
          <w:tcPr>
            <w:tcW w:w="432" w:type="pct"/>
            <w:tcBorders>
              <w:top w:val="nil"/>
              <w:left w:val="nil"/>
              <w:bottom w:val="single" w:sz="4" w:space="0" w:color="auto"/>
              <w:right w:val="dashed" w:sz="4" w:space="0" w:color="auto"/>
            </w:tcBorders>
            <w:shd w:val="clear" w:color="000000" w:fill="FFFFFF"/>
            <w:noWrap/>
            <w:vAlign w:val="bottom"/>
            <w:hideMark/>
          </w:tcPr>
          <w:p w14:paraId="615B6D8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0B8681A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4227DB4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nil"/>
              <w:left w:val="nil"/>
              <w:bottom w:val="single" w:sz="4" w:space="0" w:color="auto"/>
              <w:right w:val="single" w:sz="4" w:space="0" w:color="auto"/>
            </w:tcBorders>
            <w:shd w:val="clear" w:color="000000" w:fill="FFFFFF"/>
            <w:noWrap/>
            <w:vAlign w:val="bottom"/>
            <w:hideMark/>
          </w:tcPr>
          <w:p w14:paraId="0E14DC5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165,355</w:t>
            </w:r>
          </w:p>
        </w:tc>
      </w:tr>
      <w:tr w:rsidR="006975E1" w:rsidRPr="008F5E16" w14:paraId="5A819CFC"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5A36AAFC"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63</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E4A7CD4" w14:textId="243186F2"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Institucionet e sistemit t</w:t>
            </w:r>
            <w:r w:rsidR="008240EC"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w:t>
            </w:r>
            <w:r w:rsidR="008240EC" w:rsidRPr="008F5E16">
              <w:rPr>
                <w:rFonts w:ascii="Arial" w:eastAsia="Times New Roman" w:hAnsi="Arial" w:cs="Arial"/>
                <w:b/>
                <w:bCs/>
                <w:color w:val="000000"/>
                <w:sz w:val="12"/>
                <w:szCs w:val="12"/>
              </w:rPr>
              <w:t>drejtësisë</w:t>
            </w:r>
          </w:p>
        </w:tc>
        <w:tc>
          <w:tcPr>
            <w:tcW w:w="474" w:type="pct"/>
            <w:tcBorders>
              <w:top w:val="nil"/>
              <w:left w:val="nil"/>
              <w:bottom w:val="dotted" w:sz="4" w:space="0" w:color="auto"/>
              <w:right w:val="single" w:sz="4" w:space="0" w:color="auto"/>
            </w:tcBorders>
            <w:shd w:val="clear" w:color="000000" w:fill="FFFFFF"/>
            <w:noWrap/>
            <w:vAlign w:val="bottom"/>
            <w:hideMark/>
          </w:tcPr>
          <w:p w14:paraId="0AA3D7D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530,524</w:t>
            </w:r>
          </w:p>
        </w:tc>
        <w:tc>
          <w:tcPr>
            <w:tcW w:w="432" w:type="pct"/>
            <w:tcBorders>
              <w:top w:val="nil"/>
              <w:left w:val="nil"/>
              <w:bottom w:val="dotted" w:sz="4" w:space="0" w:color="auto"/>
              <w:right w:val="dashed" w:sz="4" w:space="0" w:color="auto"/>
            </w:tcBorders>
            <w:shd w:val="clear" w:color="000000" w:fill="FFFFFF"/>
            <w:noWrap/>
            <w:vAlign w:val="bottom"/>
            <w:hideMark/>
          </w:tcPr>
          <w:p w14:paraId="4A9B17B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7,500</w:t>
            </w:r>
          </w:p>
        </w:tc>
        <w:tc>
          <w:tcPr>
            <w:tcW w:w="425" w:type="pct"/>
            <w:tcBorders>
              <w:top w:val="nil"/>
              <w:left w:val="nil"/>
              <w:bottom w:val="dotted" w:sz="4" w:space="0" w:color="auto"/>
              <w:right w:val="dashed" w:sz="4" w:space="0" w:color="auto"/>
            </w:tcBorders>
            <w:shd w:val="clear" w:color="000000" w:fill="FFFFFF"/>
            <w:noWrap/>
            <w:vAlign w:val="bottom"/>
            <w:hideMark/>
          </w:tcPr>
          <w:p w14:paraId="3AE9701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87E0D6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7,500</w:t>
            </w:r>
          </w:p>
        </w:tc>
        <w:tc>
          <w:tcPr>
            <w:tcW w:w="548" w:type="pct"/>
            <w:tcBorders>
              <w:top w:val="nil"/>
              <w:left w:val="nil"/>
              <w:bottom w:val="dotted" w:sz="4" w:space="0" w:color="auto"/>
              <w:right w:val="single" w:sz="4" w:space="0" w:color="auto"/>
            </w:tcBorders>
            <w:shd w:val="clear" w:color="000000" w:fill="FFFFFF"/>
            <w:noWrap/>
            <w:vAlign w:val="bottom"/>
            <w:hideMark/>
          </w:tcPr>
          <w:p w14:paraId="06D5FE1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538,024</w:t>
            </w:r>
          </w:p>
        </w:tc>
      </w:tr>
      <w:tr w:rsidR="006975E1" w:rsidRPr="008F5E16" w14:paraId="1F11FC8A"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9704737"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368D064" w14:textId="41AC6C0A"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e </w:t>
            </w:r>
            <w:r w:rsidR="008240EC" w:rsidRPr="008F5E16">
              <w:rPr>
                <w:rFonts w:ascii="Arial" w:eastAsia="Times New Roman" w:hAnsi="Arial" w:cs="Arial"/>
                <w:sz w:val="12"/>
                <w:szCs w:val="12"/>
              </w:rPr>
              <w:t>Zyrës</w:t>
            </w:r>
            <w:r w:rsidRPr="008F5E16">
              <w:rPr>
                <w:rFonts w:ascii="Arial" w:eastAsia="Times New Roman" w:hAnsi="Arial" w:cs="Arial"/>
                <w:sz w:val="12"/>
                <w:szCs w:val="12"/>
              </w:rPr>
              <w:t xml:space="preserve"> s</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Inspektorit t</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Lart</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t</w:t>
            </w:r>
            <w:r w:rsidR="008240EC" w:rsidRPr="008F5E16">
              <w:rPr>
                <w:rFonts w:ascii="Arial" w:eastAsia="Times New Roman" w:hAnsi="Arial" w:cs="Arial"/>
                <w:sz w:val="12"/>
                <w:szCs w:val="12"/>
              </w:rPr>
              <w:t>ë</w:t>
            </w:r>
            <w:r w:rsidRPr="008F5E16">
              <w:rPr>
                <w:rFonts w:ascii="Arial" w:eastAsia="Times New Roman" w:hAnsi="Arial" w:cs="Arial"/>
                <w:sz w:val="12"/>
                <w:szCs w:val="12"/>
              </w:rPr>
              <w:t xml:space="preserve"> </w:t>
            </w:r>
            <w:r w:rsidR="008240EC" w:rsidRPr="008F5E16">
              <w:rPr>
                <w:rFonts w:ascii="Arial" w:eastAsia="Times New Roman" w:hAnsi="Arial" w:cs="Arial"/>
                <w:sz w:val="12"/>
                <w:szCs w:val="12"/>
              </w:rPr>
              <w:t>Drejtësisë</w:t>
            </w:r>
            <w:r w:rsidRPr="008F5E16">
              <w:rPr>
                <w:rFonts w:ascii="Arial" w:eastAsia="Times New Roman" w:hAnsi="Arial" w:cs="Arial"/>
                <w:sz w:val="12"/>
                <w:szCs w:val="12"/>
              </w:rPr>
              <w:t xml:space="preserve"> </w:t>
            </w:r>
          </w:p>
        </w:tc>
        <w:tc>
          <w:tcPr>
            <w:tcW w:w="474" w:type="pct"/>
            <w:tcBorders>
              <w:top w:val="nil"/>
              <w:left w:val="nil"/>
              <w:bottom w:val="dotted" w:sz="4" w:space="0" w:color="auto"/>
              <w:right w:val="single" w:sz="4" w:space="0" w:color="auto"/>
            </w:tcBorders>
            <w:shd w:val="clear" w:color="000000" w:fill="FFFFFF"/>
            <w:noWrap/>
            <w:vAlign w:val="bottom"/>
            <w:hideMark/>
          </w:tcPr>
          <w:p w14:paraId="070F43C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281,697</w:t>
            </w:r>
          </w:p>
        </w:tc>
        <w:tc>
          <w:tcPr>
            <w:tcW w:w="432" w:type="pct"/>
            <w:tcBorders>
              <w:top w:val="nil"/>
              <w:left w:val="nil"/>
              <w:bottom w:val="dotted" w:sz="4" w:space="0" w:color="auto"/>
              <w:right w:val="dashed" w:sz="4" w:space="0" w:color="auto"/>
            </w:tcBorders>
            <w:shd w:val="clear" w:color="000000" w:fill="FFFFFF"/>
            <w:noWrap/>
            <w:vAlign w:val="bottom"/>
            <w:hideMark/>
          </w:tcPr>
          <w:p w14:paraId="6FA7ECA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182EA7D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0E9058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dotted" w:sz="4" w:space="0" w:color="auto"/>
              <w:right w:val="single" w:sz="4" w:space="0" w:color="auto"/>
            </w:tcBorders>
            <w:shd w:val="clear" w:color="000000" w:fill="FFFFFF"/>
            <w:noWrap/>
            <w:vAlign w:val="bottom"/>
            <w:hideMark/>
          </w:tcPr>
          <w:p w14:paraId="16859E2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283,697</w:t>
            </w:r>
          </w:p>
        </w:tc>
      </w:tr>
      <w:tr w:rsidR="006975E1" w:rsidRPr="008F5E16" w14:paraId="40D4B143"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0120BF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F6176F8"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rivlerësimit kalimtar të magjistratit</w:t>
            </w:r>
          </w:p>
        </w:tc>
        <w:tc>
          <w:tcPr>
            <w:tcW w:w="474" w:type="pct"/>
            <w:tcBorders>
              <w:top w:val="nil"/>
              <w:left w:val="nil"/>
              <w:bottom w:val="dotted" w:sz="4" w:space="0" w:color="auto"/>
              <w:right w:val="single" w:sz="4" w:space="0" w:color="auto"/>
            </w:tcBorders>
            <w:shd w:val="clear" w:color="000000" w:fill="FFFFFF"/>
            <w:noWrap/>
            <w:vAlign w:val="bottom"/>
            <w:hideMark/>
          </w:tcPr>
          <w:p w14:paraId="791DCE1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32" w:type="pct"/>
            <w:tcBorders>
              <w:top w:val="nil"/>
              <w:left w:val="nil"/>
              <w:bottom w:val="dotted" w:sz="4" w:space="0" w:color="auto"/>
              <w:right w:val="dashed" w:sz="4" w:space="0" w:color="auto"/>
            </w:tcBorders>
            <w:shd w:val="clear" w:color="000000" w:fill="FFFFFF"/>
            <w:noWrap/>
            <w:vAlign w:val="bottom"/>
            <w:hideMark/>
          </w:tcPr>
          <w:p w14:paraId="0777A1C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1385C79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E46376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dotted" w:sz="4" w:space="0" w:color="auto"/>
              <w:right w:val="single" w:sz="4" w:space="0" w:color="auto"/>
            </w:tcBorders>
            <w:shd w:val="clear" w:color="000000" w:fill="FFFFFF"/>
            <w:noWrap/>
            <w:vAlign w:val="bottom"/>
            <w:hideMark/>
          </w:tcPr>
          <w:p w14:paraId="36C864E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r>
      <w:tr w:rsidR="006975E1" w:rsidRPr="008F5E16" w14:paraId="3B1D182F"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3AA1370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5C8B94B"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apelimit të rivlerësimit kalimtar</w:t>
            </w:r>
          </w:p>
        </w:tc>
        <w:tc>
          <w:tcPr>
            <w:tcW w:w="474" w:type="pct"/>
            <w:tcBorders>
              <w:top w:val="nil"/>
              <w:left w:val="nil"/>
              <w:bottom w:val="dotted" w:sz="4" w:space="0" w:color="auto"/>
              <w:right w:val="single" w:sz="4" w:space="0" w:color="auto"/>
            </w:tcBorders>
            <w:shd w:val="clear" w:color="000000" w:fill="FFFFFF"/>
            <w:noWrap/>
            <w:vAlign w:val="bottom"/>
            <w:hideMark/>
          </w:tcPr>
          <w:p w14:paraId="1079637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248,827</w:t>
            </w:r>
          </w:p>
        </w:tc>
        <w:tc>
          <w:tcPr>
            <w:tcW w:w="432" w:type="pct"/>
            <w:tcBorders>
              <w:top w:val="nil"/>
              <w:left w:val="nil"/>
              <w:bottom w:val="dotted" w:sz="4" w:space="0" w:color="auto"/>
              <w:right w:val="dashed" w:sz="4" w:space="0" w:color="auto"/>
            </w:tcBorders>
            <w:shd w:val="clear" w:color="000000" w:fill="FFFFFF"/>
            <w:noWrap/>
            <w:vAlign w:val="bottom"/>
            <w:hideMark/>
          </w:tcPr>
          <w:p w14:paraId="1BE9915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6A78960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F20A74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dotted" w:sz="4" w:space="0" w:color="auto"/>
              <w:right w:val="single" w:sz="4" w:space="0" w:color="auto"/>
            </w:tcBorders>
            <w:shd w:val="clear" w:color="000000" w:fill="FFFFFF"/>
            <w:noWrap/>
            <w:vAlign w:val="bottom"/>
            <w:hideMark/>
          </w:tcPr>
          <w:p w14:paraId="12BEC1C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250,827</w:t>
            </w:r>
          </w:p>
        </w:tc>
      </w:tr>
      <w:tr w:rsidR="006975E1" w:rsidRPr="008F5E16" w14:paraId="5D2157A9"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6635869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03360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E78F538"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komisionerit publik</w:t>
            </w:r>
          </w:p>
        </w:tc>
        <w:tc>
          <w:tcPr>
            <w:tcW w:w="474" w:type="pct"/>
            <w:tcBorders>
              <w:top w:val="nil"/>
              <w:left w:val="nil"/>
              <w:bottom w:val="dotted" w:sz="4" w:space="0" w:color="auto"/>
              <w:right w:val="single" w:sz="4" w:space="0" w:color="auto"/>
            </w:tcBorders>
            <w:shd w:val="clear" w:color="000000" w:fill="FFFFFF"/>
            <w:noWrap/>
            <w:vAlign w:val="bottom"/>
            <w:hideMark/>
          </w:tcPr>
          <w:p w14:paraId="71643F2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32" w:type="pct"/>
            <w:tcBorders>
              <w:top w:val="nil"/>
              <w:left w:val="nil"/>
              <w:bottom w:val="dotted" w:sz="4" w:space="0" w:color="auto"/>
              <w:right w:val="dashed" w:sz="4" w:space="0" w:color="auto"/>
            </w:tcBorders>
            <w:shd w:val="clear" w:color="000000" w:fill="FFFFFF"/>
            <w:noWrap/>
            <w:vAlign w:val="bottom"/>
            <w:hideMark/>
          </w:tcPr>
          <w:p w14:paraId="2DD8BFB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425" w:type="pct"/>
            <w:tcBorders>
              <w:top w:val="nil"/>
              <w:left w:val="nil"/>
              <w:bottom w:val="dotted" w:sz="4" w:space="0" w:color="auto"/>
              <w:right w:val="dashed" w:sz="4" w:space="0" w:color="auto"/>
            </w:tcBorders>
            <w:shd w:val="clear" w:color="000000" w:fill="FFFFFF"/>
            <w:noWrap/>
            <w:vAlign w:val="bottom"/>
            <w:hideMark/>
          </w:tcPr>
          <w:p w14:paraId="6F40DBE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2641EF4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548" w:type="pct"/>
            <w:tcBorders>
              <w:top w:val="nil"/>
              <w:left w:val="nil"/>
              <w:bottom w:val="dotted" w:sz="4" w:space="0" w:color="auto"/>
              <w:right w:val="single" w:sz="4" w:space="0" w:color="auto"/>
            </w:tcBorders>
            <w:shd w:val="clear" w:color="000000" w:fill="FFFFFF"/>
            <w:noWrap/>
            <w:vAlign w:val="bottom"/>
            <w:hideMark/>
          </w:tcPr>
          <w:p w14:paraId="4A84A10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r>
      <w:tr w:rsidR="006975E1" w:rsidRPr="008F5E16" w14:paraId="6D9D49D1"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632CE65A"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66</w:t>
            </w:r>
          </w:p>
        </w:tc>
        <w:tc>
          <w:tcPr>
            <w:tcW w:w="2291"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C8E037B"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Avokati i Popullit</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7F28580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179,897</w:t>
            </w:r>
          </w:p>
        </w:tc>
        <w:tc>
          <w:tcPr>
            <w:tcW w:w="432" w:type="pct"/>
            <w:tcBorders>
              <w:top w:val="single" w:sz="4" w:space="0" w:color="auto"/>
              <w:left w:val="nil"/>
              <w:bottom w:val="dotted" w:sz="4" w:space="0" w:color="auto"/>
              <w:right w:val="single" w:sz="4" w:space="0" w:color="auto"/>
            </w:tcBorders>
            <w:shd w:val="clear" w:color="000000" w:fill="FFFFFF"/>
            <w:noWrap/>
            <w:vAlign w:val="bottom"/>
            <w:hideMark/>
          </w:tcPr>
          <w:p w14:paraId="49C5F64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A861E2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164034A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3831E7F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181,897</w:t>
            </w:r>
          </w:p>
        </w:tc>
      </w:tr>
      <w:tr w:rsidR="006975E1" w:rsidRPr="008F5E16" w14:paraId="34AF49A8"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4625DBA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356756FA" w14:textId="3C1C13E9"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191F0E" w:rsidRPr="008F5E16">
              <w:rPr>
                <w:rFonts w:ascii="Arial" w:eastAsia="Times New Roman" w:hAnsi="Arial" w:cs="Arial"/>
                <w:sz w:val="12"/>
                <w:szCs w:val="12"/>
              </w:rPr>
              <w:t>ë</w:t>
            </w:r>
            <w:r w:rsidRPr="008F5E16">
              <w:rPr>
                <w:rFonts w:ascii="Arial" w:eastAsia="Times New Roman" w:hAnsi="Arial" w:cs="Arial"/>
                <w:sz w:val="12"/>
                <w:szCs w:val="12"/>
              </w:rPr>
              <w:t>rbimi i avokatis</w:t>
            </w:r>
            <w:r w:rsidR="00191F0E" w:rsidRPr="008F5E16">
              <w:rPr>
                <w:rFonts w:ascii="Arial" w:eastAsia="Times New Roman" w:hAnsi="Arial" w:cs="Arial"/>
                <w:sz w:val="12"/>
                <w:szCs w:val="12"/>
              </w:rPr>
              <w:t>ë</w:t>
            </w:r>
          </w:p>
        </w:tc>
        <w:tc>
          <w:tcPr>
            <w:tcW w:w="474" w:type="pct"/>
            <w:tcBorders>
              <w:top w:val="nil"/>
              <w:left w:val="nil"/>
              <w:bottom w:val="single" w:sz="4" w:space="0" w:color="auto"/>
              <w:right w:val="single" w:sz="4" w:space="0" w:color="auto"/>
            </w:tcBorders>
            <w:shd w:val="clear" w:color="000000" w:fill="FFFFFF"/>
            <w:noWrap/>
            <w:vAlign w:val="bottom"/>
            <w:hideMark/>
          </w:tcPr>
          <w:p w14:paraId="5880841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179,897</w:t>
            </w:r>
          </w:p>
        </w:tc>
        <w:tc>
          <w:tcPr>
            <w:tcW w:w="432" w:type="pct"/>
            <w:tcBorders>
              <w:top w:val="nil"/>
              <w:left w:val="nil"/>
              <w:bottom w:val="single" w:sz="4" w:space="0" w:color="auto"/>
              <w:right w:val="dashed" w:sz="4" w:space="0" w:color="auto"/>
            </w:tcBorders>
            <w:shd w:val="clear" w:color="000000" w:fill="FFFFFF"/>
            <w:noWrap/>
            <w:vAlign w:val="bottom"/>
            <w:hideMark/>
          </w:tcPr>
          <w:p w14:paraId="55586D4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single" w:sz="4" w:space="0" w:color="auto"/>
              <w:right w:val="dashed" w:sz="4" w:space="0" w:color="auto"/>
            </w:tcBorders>
            <w:shd w:val="clear" w:color="000000" w:fill="FFFFFF"/>
            <w:noWrap/>
            <w:vAlign w:val="bottom"/>
            <w:hideMark/>
          </w:tcPr>
          <w:p w14:paraId="3C6601F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3066E0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single" w:sz="4" w:space="0" w:color="auto"/>
              <w:right w:val="single" w:sz="4" w:space="0" w:color="auto"/>
            </w:tcBorders>
            <w:shd w:val="clear" w:color="000000" w:fill="FFFFFF"/>
            <w:noWrap/>
            <w:vAlign w:val="bottom"/>
            <w:hideMark/>
          </w:tcPr>
          <w:p w14:paraId="75B826A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181,897</w:t>
            </w:r>
          </w:p>
        </w:tc>
      </w:tr>
      <w:tr w:rsidR="006975E1" w:rsidRPr="008F5E16" w14:paraId="6796A54D"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43A9710C"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67</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5662A9FB" w14:textId="19D42ECE"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Komisioneri </w:t>
            </w:r>
            <w:r w:rsidR="00191F0E" w:rsidRPr="008F5E16">
              <w:rPr>
                <w:rFonts w:ascii="Arial" w:eastAsia="Times New Roman" w:hAnsi="Arial" w:cs="Arial"/>
                <w:b/>
                <w:bCs/>
                <w:color w:val="000000"/>
                <w:sz w:val="12"/>
                <w:szCs w:val="12"/>
              </w:rPr>
              <w:t>për</w:t>
            </w:r>
            <w:r w:rsidRPr="008F5E16">
              <w:rPr>
                <w:rFonts w:ascii="Arial" w:eastAsia="Times New Roman" w:hAnsi="Arial" w:cs="Arial"/>
                <w:b/>
                <w:bCs/>
                <w:color w:val="000000"/>
                <w:sz w:val="12"/>
                <w:szCs w:val="12"/>
              </w:rPr>
              <w:t xml:space="preserve"> </w:t>
            </w:r>
            <w:r w:rsidR="00191F0E" w:rsidRPr="008F5E16">
              <w:rPr>
                <w:rFonts w:ascii="Arial" w:eastAsia="Times New Roman" w:hAnsi="Arial" w:cs="Arial"/>
                <w:b/>
                <w:bCs/>
                <w:color w:val="000000"/>
                <w:sz w:val="12"/>
                <w:szCs w:val="12"/>
              </w:rPr>
              <w:t>Mbikëqyrjen</w:t>
            </w:r>
            <w:r w:rsidRPr="008F5E16">
              <w:rPr>
                <w:rFonts w:ascii="Arial" w:eastAsia="Times New Roman" w:hAnsi="Arial" w:cs="Arial"/>
                <w:b/>
                <w:bCs/>
                <w:color w:val="000000"/>
                <w:sz w:val="12"/>
                <w:szCs w:val="12"/>
              </w:rPr>
              <w:t xml:space="preserve"> e </w:t>
            </w:r>
            <w:r w:rsidR="00191F0E" w:rsidRPr="008F5E16">
              <w:rPr>
                <w:rFonts w:ascii="Arial" w:eastAsia="Times New Roman" w:hAnsi="Arial" w:cs="Arial"/>
                <w:b/>
                <w:bCs/>
                <w:color w:val="000000"/>
                <w:sz w:val="12"/>
                <w:szCs w:val="12"/>
              </w:rPr>
              <w:t>Shërbimit</w:t>
            </w:r>
            <w:r w:rsidRPr="008F5E16">
              <w:rPr>
                <w:rFonts w:ascii="Arial" w:eastAsia="Times New Roman" w:hAnsi="Arial" w:cs="Arial"/>
                <w:b/>
                <w:bCs/>
                <w:color w:val="000000"/>
                <w:sz w:val="12"/>
                <w:szCs w:val="12"/>
              </w:rPr>
              <w:t xml:space="preserve"> Civil</w:t>
            </w:r>
          </w:p>
        </w:tc>
        <w:tc>
          <w:tcPr>
            <w:tcW w:w="474" w:type="pct"/>
            <w:tcBorders>
              <w:top w:val="nil"/>
              <w:left w:val="nil"/>
              <w:bottom w:val="dotted" w:sz="4" w:space="0" w:color="auto"/>
              <w:right w:val="single" w:sz="4" w:space="0" w:color="auto"/>
            </w:tcBorders>
            <w:shd w:val="clear" w:color="000000" w:fill="FFFFFF"/>
            <w:noWrap/>
            <w:vAlign w:val="bottom"/>
            <w:hideMark/>
          </w:tcPr>
          <w:p w14:paraId="221FED1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97,979</w:t>
            </w:r>
          </w:p>
        </w:tc>
        <w:tc>
          <w:tcPr>
            <w:tcW w:w="432" w:type="pct"/>
            <w:tcBorders>
              <w:top w:val="nil"/>
              <w:left w:val="nil"/>
              <w:bottom w:val="dotted" w:sz="4" w:space="0" w:color="auto"/>
              <w:right w:val="dashed" w:sz="4" w:space="0" w:color="auto"/>
            </w:tcBorders>
            <w:shd w:val="clear" w:color="000000" w:fill="FFFFFF"/>
            <w:noWrap/>
            <w:vAlign w:val="bottom"/>
            <w:hideMark/>
          </w:tcPr>
          <w:p w14:paraId="3DD8065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23790AA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759AA5F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548" w:type="pct"/>
            <w:tcBorders>
              <w:top w:val="nil"/>
              <w:left w:val="nil"/>
              <w:bottom w:val="dotted" w:sz="4" w:space="0" w:color="auto"/>
              <w:right w:val="single" w:sz="4" w:space="0" w:color="auto"/>
            </w:tcBorders>
            <w:shd w:val="clear" w:color="000000" w:fill="FFFFFF"/>
            <w:noWrap/>
            <w:vAlign w:val="bottom"/>
            <w:hideMark/>
          </w:tcPr>
          <w:p w14:paraId="48DD29BA"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99,979</w:t>
            </w:r>
          </w:p>
        </w:tc>
      </w:tr>
      <w:tr w:rsidR="006975E1" w:rsidRPr="008F5E16" w14:paraId="345091DC"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195067EC"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3CAF8042"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single" w:sz="4" w:space="0" w:color="auto"/>
              <w:right w:val="single" w:sz="4" w:space="0" w:color="auto"/>
            </w:tcBorders>
            <w:shd w:val="clear" w:color="000000" w:fill="FFFFFF"/>
            <w:noWrap/>
            <w:vAlign w:val="bottom"/>
            <w:hideMark/>
          </w:tcPr>
          <w:p w14:paraId="33D82E4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97,979</w:t>
            </w:r>
          </w:p>
        </w:tc>
        <w:tc>
          <w:tcPr>
            <w:tcW w:w="432" w:type="pct"/>
            <w:tcBorders>
              <w:top w:val="nil"/>
              <w:left w:val="nil"/>
              <w:bottom w:val="single" w:sz="4" w:space="0" w:color="auto"/>
              <w:right w:val="dashed" w:sz="4" w:space="0" w:color="auto"/>
            </w:tcBorders>
            <w:shd w:val="clear" w:color="000000" w:fill="FFFFFF"/>
            <w:noWrap/>
            <w:vAlign w:val="bottom"/>
            <w:hideMark/>
          </w:tcPr>
          <w:p w14:paraId="0775475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single" w:sz="4" w:space="0" w:color="auto"/>
              <w:right w:val="dashed" w:sz="4" w:space="0" w:color="auto"/>
            </w:tcBorders>
            <w:shd w:val="clear" w:color="000000" w:fill="FFFFFF"/>
            <w:noWrap/>
            <w:vAlign w:val="bottom"/>
            <w:hideMark/>
          </w:tcPr>
          <w:p w14:paraId="393FC39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5E3FDEB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nil"/>
              <w:left w:val="nil"/>
              <w:bottom w:val="single" w:sz="4" w:space="0" w:color="auto"/>
              <w:right w:val="single" w:sz="4" w:space="0" w:color="auto"/>
            </w:tcBorders>
            <w:shd w:val="clear" w:color="000000" w:fill="FFFFFF"/>
            <w:noWrap/>
            <w:vAlign w:val="bottom"/>
            <w:hideMark/>
          </w:tcPr>
          <w:p w14:paraId="534FB7F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99,979</w:t>
            </w:r>
          </w:p>
        </w:tc>
      </w:tr>
      <w:tr w:rsidR="006975E1" w:rsidRPr="008F5E16" w14:paraId="6AE0EC2F"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11F881B0"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73</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0593EB79"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Komisioni Qendror i Zgjedhjeve</w:t>
            </w:r>
          </w:p>
        </w:tc>
        <w:tc>
          <w:tcPr>
            <w:tcW w:w="474" w:type="pct"/>
            <w:tcBorders>
              <w:top w:val="nil"/>
              <w:left w:val="nil"/>
              <w:bottom w:val="dotted" w:sz="4" w:space="0" w:color="auto"/>
              <w:right w:val="single" w:sz="4" w:space="0" w:color="auto"/>
            </w:tcBorders>
            <w:shd w:val="clear" w:color="000000" w:fill="FFFFFF"/>
            <w:noWrap/>
            <w:vAlign w:val="bottom"/>
            <w:hideMark/>
          </w:tcPr>
          <w:p w14:paraId="16BD2CB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266,555</w:t>
            </w:r>
          </w:p>
        </w:tc>
        <w:tc>
          <w:tcPr>
            <w:tcW w:w="432" w:type="pct"/>
            <w:tcBorders>
              <w:top w:val="nil"/>
              <w:left w:val="nil"/>
              <w:bottom w:val="dotted" w:sz="4" w:space="0" w:color="auto"/>
              <w:right w:val="dashed" w:sz="4" w:space="0" w:color="auto"/>
            </w:tcBorders>
            <w:shd w:val="clear" w:color="000000" w:fill="FFFFFF"/>
            <w:noWrap/>
            <w:vAlign w:val="bottom"/>
            <w:hideMark/>
          </w:tcPr>
          <w:p w14:paraId="7269455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w:t>
            </w:r>
          </w:p>
        </w:tc>
        <w:tc>
          <w:tcPr>
            <w:tcW w:w="425" w:type="pct"/>
            <w:tcBorders>
              <w:top w:val="nil"/>
              <w:left w:val="nil"/>
              <w:bottom w:val="dotted" w:sz="4" w:space="0" w:color="auto"/>
              <w:right w:val="dashed" w:sz="4" w:space="0" w:color="auto"/>
            </w:tcBorders>
            <w:shd w:val="clear" w:color="000000" w:fill="FFFFFF"/>
            <w:noWrap/>
            <w:vAlign w:val="bottom"/>
            <w:hideMark/>
          </w:tcPr>
          <w:p w14:paraId="4B95104A"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11,900</w:t>
            </w:r>
          </w:p>
        </w:tc>
        <w:tc>
          <w:tcPr>
            <w:tcW w:w="461" w:type="pct"/>
            <w:tcBorders>
              <w:top w:val="nil"/>
              <w:left w:val="nil"/>
              <w:bottom w:val="dotted" w:sz="4" w:space="0" w:color="auto"/>
              <w:right w:val="single" w:sz="4" w:space="0" w:color="auto"/>
            </w:tcBorders>
            <w:shd w:val="clear" w:color="000000" w:fill="FFFFFF"/>
            <w:noWrap/>
            <w:vAlign w:val="bottom"/>
            <w:hideMark/>
          </w:tcPr>
          <w:p w14:paraId="309EB50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13,400</w:t>
            </w:r>
          </w:p>
        </w:tc>
        <w:tc>
          <w:tcPr>
            <w:tcW w:w="548" w:type="pct"/>
            <w:tcBorders>
              <w:top w:val="nil"/>
              <w:left w:val="nil"/>
              <w:bottom w:val="dotted" w:sz="4" w:space="0" w:color="auto"/>
              <w:right w:val="single" w:sz="4" w:space="0" w:color="auto"/>
            </w:tcBorders>
            <w:shd w:val="clear" w:color="000000" w:fill="FFFFFF"/>
            <w:noWrap/>
            <w:vAlign w:val="bottom"/>
            <w:hideMark/>
          </w:tcPr>
          <w:p w14:paraId="5393DF0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279,955</w:t>
            </w:r>
          </w:p>
        </w:tc>
      </w:tr>
      <w:tr w:rsidR="006975E1" w:rsidRPr="008F5E16" w14:paraId="320C3747"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51D1A795"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01610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316D72B"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dotted" w:sz="4" w:space="0" w:color="auto"/>
              <w:right w:val="single" w:sz="4" w:space="0" w:color="auto"/>
            </w:tcBorders>
            <w:shd w:val="clear" w:color="000000" w:fill="FFFFFF"/>
            <w:noWrap/>
            <w:vAlign w:val="bottom"/>
            <w:hideMark/>
          </w:tcPr>
          <w:p w14:paraId="4E4976D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266,555</w:t>
            </w:r>
          </w:p>
        </w:tc>
        <w:tc>
          <w:tcPr>
            <w:tcW w:w="432" w:type="pct"/>
            <w:tcBorders>
              <w:top w:val="nil"/>
              <w:left w:val="nil"/>
              <w:bottom w:val="dotted" w:sz="4" w:space="0" w:color="auto"/>
              <w:right w:val="dashed" w:sz="4" w:space="0" w:color="auto"/>
            </w:tcBorders>
            <w:shd w:val="clear" w:color="000000" w:fill="FFFFFF"/>
            <w:noWrap/>
            <w:vAlign w:val="bottom"/>
            <w:hideMark/>
          </w:tcPr>
          <w:p w14:paraId="7362125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425" w:type="pct"/>
            <w:tcBorders>
              <w:top w:val="nil"/>
              <w:left w:val="nil"/>
              <w:bottom w:val="dotted" w:sz="4" w:space="0" w:color="auto"/>
              <w:right w:val="dashed" w:sz="4" w:space="0" w:color="auto"/>
            </w:tcBorders>
            <w:shd w:val="clear" w:color="000000" w:fill="FFFFFF"/>
            <w:noWrap/>
            <w:vAlign w:val="bottom"/>
            <w:hideMark/>
          </w:tcPr>
          <w:p w14:paraId="1467735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5FBFDC3E"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548" w:type="pct"/>
            <w:tcBorders>
              <w:top w:val="nil"/>
              <w:left w:val="nil"/>
              <w:bottom w:val="dotted" w:sz="4" w:space="0" w:color="auto"/>
              <w:right w:val="single" w:sz="4" w:space="0" w:color="auto"/>
            </w:tcBorders>
            <w:shd w:val="clear" w:color="000000" w:fill="FFFFFF"/>
            <w:noWrap/>
            <w:vAlign w:val="bottom"/>
            <w:hideMark/>
          </w:tcPr>
          <w:p w14:paraId="5E710CF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268,055</w:t>
            </w:r>
          </w:p>
        </w:tc>
      </w:tr>
      <w:tr w:rsidR="006975E1" w:rsidRPr="008F5E16" w14:paraId="3435E0CB"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19B171D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01620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47681C4B" w14:textId="312CB67A"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Zgjedhjet e </w:t>
            </w:r>
            <w:r w:rsidR="00191F0E" w:rsidRPr="008F5E16">
              <w:rPr>
                <w:rFonts w:ascii="Arial" w:eastAsia="Times New Roman" w:hAnsi="Arial" w:cs="Arial"/>
                <w:sz w:val="12"/>
                <w:szCs w:val="12"/>
              </w:rPr>
              <w:t>përgjithshme</w:t>
            </w:r>
            <w:r w:rsidRPr="008F5E16">
              <w:rPr>
                <w:rFonts w:ascii="Arial" w:eastAsia="Times New Roman" w:hAnsi="Arial" w:cs="Arial"/>
                <w:sz w:val="12"/>
                <w:szCs w:val="12"/>
              </w:rPr>
              <w:t xml:space="preserve"> dhe lokale</w:t>
            </w:r>
          </w:p>
        </w:tc>
        <w:tc>
          <w:tcPr>
            <w:tcW w:w="474" w:type="pct"/>
            <w:tcBorders>
              <w:top w:val="nil"/>
              <w:left w:val="nil"/>
              <w:bottom w:val="single" w:sz="4" w:space="0" w:color="auto"/>
              <w:right w:val="single" w:sz="4" w:space="0" w:color="auto"/>
            </w:tcBorders>
            <w:shd w:val="clear" w:color="000000" w:fill="FFFFFF"/>
            <w:noWrap/>
            <w:vAlign w:val="bottom"/>
            <w:hideMark/>
          </w:tcPr>
          <w:p w14:paraId="00123A0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32" w:type="pct"/>
            <w:tcBorders>
              <w:top w:val="nil"/>
              <w:left w:val="nil"/>
              <w:bottom w:val="single" w:sz="4" w:space="0" w:color="auto"/>
              <w:right w:val="dashed" w:sz="4" w:space="0" w:color="auto"/>
            </w:tcBorders>
            <w:shd w:val="clear" w:color="000000" w:fill="FFFFFF"/>
            <w:noWrap/>
            <w:vAlign w:val="bottom"/>
            <w:hideMark/>
          </w:tcPr>
          <w:p w14:paraId="5648A4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25" w:type="pct"/>
            <w:tcBorders>
              <w:top w:val="nil"/>
              <w:left w:val="nil"/>
              <w:bottom w:val="single" w:sz="4" w:space="0" w:color="auto"/>
              <w:right w:val="dashed" w:sz="4" w:space="0" w:color="auto"/>
            </w:tcBorders>
            <w:shd w:val="clear" w:color="000000" w:fill="FFFFFF"/>
            <w:noWrap/>
            <w:vAlign w:val="bottom"/>
            <w:hideMark/>
          </w:tcPr>
          <w:p w14:paraId="3BD46A6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11,900</w:t>
            </w:r>
          </w:p>
        </w:tc>
        <w:tc>
          <w:tcPr>
            <w:tcW w:w="461" w:type="pct"/>
            <w:tcBorders>
              <w:top w:val="nil"/>
              <w:left w:val="nil"/>
              <w:bottom w:val="single" w:sz="4" w:space="0" w:color="auto"/>
              <w:right w:val="single" w:sz="4" w:space="0" w:color="auto"/>
            </w:tcBorders>
            <w:shd w:val="clear" w:color="000000" w:fill="FFFFFF"/>
            <w:noWrap/>
            <w:vAlign w:val="bottom"/>
            <w:hideMark/>
          </w:tcPr>
          <w:p w14:paraId="5F01E02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11,900</w:t>
            </w:r>
          </w:p>
        </w:tc>
        <w:tc>
          <w:tcPr>
            <w:tcW w:w="548" w:type="pct"/>
            <w:tcBorders>
              <w:top w:val="nil"/>
              <w:left w:val="nil"/>
              <w:bottom w:val="single" w:sz="4" w:space="0" w:color="auto"/>
              <w:right w:val="single" w:sz="4" w:space="0" w:color="auto"/>
            </w:tcBorders>
            <w:shd w:val="clear" w:color="000000" w:fill="FFFFFF"/>
            <w:noWrap/>
            <w:vAlign w:val="bottom"/>
            <w:hideMark/>
          </w:tcPr>
          <w:p w14:paraId="66004A7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11,900</w:t>
            </w:r>
          </w:p>
        </w:tc>
      </w:tr>
      <w:tr w:rsidR="006975E1" w:rsidRPr="008F5E16" w14:paraId="557F49A2"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11FDA79C"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76</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4B13D9AC"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Inspektorati i Lartë i Deklarimit dhe Kontrollit të Pasurive dhe Konfliktit të Interesave </w:t>
            </w:r>
          </w:p>
        </w:tc>
        <w:tc>
          <w:tcPr>
            <w:tcW w:w="474" w:type="pct"/>
            <w:tcBorders>
              <w:top w:val="nil"/>
              <w:left w:val="nil"/>
              <w:bottom w:val="dotted" w:sz="4" w:space="0" w:color="auto"/>
              <w:right w:val="single" w:sz="4" w:space="0" w:color="auto"/>
            </w:tcBorders>
            <w:shd w:val="clear" w:color="000000" w:fill="FFFFFF"/>
            <w:noWrap/>
            <w:vAlign w:val="bottom"/>
            <w:hideMark/>
          </w:tcPr>
          <w:p w14:paraId="539278B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226,158</w:t>
            </w:r>
          </w:p>
        </w:tc>
        <w:tc>
          <w:tcPr>
            <w:tcW w:w="432" w:type="pct"/>
            <w:tcBorders>
              <w:top w:val="nil"/>
              <w:left w:val="nil"/>
              <w:bottom w:val="dotted" w:sz="4" w:space="0" w:color="auto"/>
              <w:right w:val="dashed" w:sz="4" w:space="0" w:color="auto"/>
            </w:tcBorders>
            <w:shd w:val="clear" w:color="000000" w:fill="FFFFFF"/>
            <w:noWrap/>
            <w:vAlign w:val="bottom"/>
            <w:hideMark/>
          </w:tcPr>
          <w:p w14:paraId="352D1D0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3,000</w:t>
            </w:r>
          </w:p>
        </w:tc>
        <w:tc>
          <w:tcPr>
            <w:tcW w:w="425" w:type="pct"/>
            <w:tcBorders>
              <w:top w:val="nil"/>
              <w:left w:val="nil"/>
              <w:bottom w:val="dotted" w:sz="4" w:space="0" w:color="auto"/>
              <w:right w:val="dashed" w:sz="4" w:space="0" w:color="auto"/>
            </w:tcBorders>
            <w:shd w:val="clear" w:color="000000" w:fill="FFFFFF"/>
            <w:noWrap/>
            <w:vAlign w:val="bottom"/>
            <w:hideMark/>
          </w:tcPr>
          <w:p w14:paraId="1EBE8F2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0F85775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3,000</w:t>
            </w:r>
          </w:p>
        </w:tc>
        <w:tc>
          <w:tcPr>
            <w:tcW w:w="548" w:type="pct"/>
            <w:tcBorders>
              <w:top w:val="nil"/>
              <w:left w:val="nil"/>
              <w:bottom w:val="dotted" w:sz="4" w:space="0" w:color="auto"/>
              <w:right w:val="single" w:sz="4" w:space="0" w:color="auto"/>
            </w:tcBorders>
            <w:shd w:val="clear" w:color="000000" w:fill="FFFFFF"/>
            <w:noWrap/>
            <w:vAlign w:val="bottom"/>
            <w:hideMark/>
          </w:tcPr>
          <w:p w14:paraId="0E40581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229,158</w:t>
            </w:r>
          </w:p>
        </w:tc>
      </w:tr>
      <w:tr w:rsidR="006975E1" w:rsidRPr="008F5E16" w14:paraId="73281BED"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0F38B44E"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0D69CFC2"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single" w:sz="4" w:space="0" w:color="auto"/>
              <w:right w:val="single" w:sz="4" w:space="0" w:color="auto"/>
            </w:tcBorders>
            <w:shd w:val="clear" w:color="000000" w:fill="FFFFFF"/>
            <w:noWrap/>
            <w:vAlign w:val="bottom"/>
            <w:hideMark/>
          </w:tcPr>
          <w:p w14:paraId="2F53FA8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226,158</w:t>
            </w:r>
          </w:p>
        </w:tc>
        <w:tc>
          <w:tcPr>
            <w:tcW w:w="432" w:type="pct"/>
            <w:tcBorders>
              <w:top w:val="nil"/>
              <w:left w:val="nil"/>
              <w:bottom w:val="single" w:sz="4" w:space="0" w:color="auto"/>
              <w:right w:val="dashed" w:sz="4" w:space="0" w:color="auto"/>
            </w:tcBorders>
            <w:shd w:val="clear" w:color="000000" w:fill="FFFFFF"/>
            <w:noWrap/>
            <w:vAlign w:val="bottom"/>
            <w:hideMark/>
          </w:tcPr>
          <w:p w14:paraId="43BED79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425" w:type="pct"/>
            <w:tcBorders>
              <w:top w:val="nil"/>
              <w:left w:val="nil"/>
              <w:bottom w:val="single" w:sz="4" w:space="0" w:color="auto"/>
              <w:right w:val="dashed" w:sz="4" w:space="0" w:color="auto"/>
            </w:tcBorders>
            <w:shd w:val="clear" w:color="000000" w:fill="FFFFFF"/>
            <w:noWrap/>
            <w:vAlign w:val="bottom"/>
            <w:hideMark/>
          </w:tcPr>
          <w:p w14:paraId="0B61D82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43AE4CA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548" w:type="pct"/>
            <w:tcBorders>
              <w:top w:val="nil"/>
              <w:left w:val="nil"/>
              <w:bottom w:val="single" w:sz="4" w:space="0" w:color="auto"/>
              <w:right w:val="single" w:sz="4" w:space="0" w:color="auto"/>
            </w:tcBorders>
            <w:shd w:val="clear" w:color="000000" w:fill="FFFFFF"/>
            <w:noWrap/>
            <w:vAlign w:val="bottom"/>
            <w:hideMark/>
          </w:tcPr>
          <w:p w14:paraId="10BE64A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229,158</w:t>
            </w:r>
          </w:p>
        </w:tc>
      </w:tr>
      <w:tr w:rsidR="006975E1" w:rsidRPr="008F5E16" w14:paraId="04F96CAE"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64C45B51"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77</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5BF014F5" w14:textId="564392CF"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Autoriteti i </w:t>
            </w:r>
            <w:r w:rsidR="00191F0E" w:rsidRPr="008F5E16">
              <w:rPr>
                <w:rFonts w:ascii="Arial" w:eastAsia="Times New Roman" w:hAnsi="Arial" w:cs="Arial"/>
                <w:b/>
                <w:bCs/>
                <w:color w:val="000000"/>
                <w:sz w:val="12"/>
                <w:szCs w:val="12"/>
              </w:rPr>
              <w:t>Konkurren</w:t>
            </w:r>
            <w:r w:rsidR="00191F0E" w:rsidRPr="008F5E16">
              <w:rPr>
                <w:rFonts w:ascii="Arial" w:eastAsia="Times New Roman" w:hAnsi="Arial" w:cs="Arial"/>
                <w:sz w:val="12"/>
                <w:szCs w:val="12"/>
              </w:rPr>
              <w:t>c</w:t>
            </w:r>
            <w:r w:rsidR="00191F0E" w:rsidRPr="008F5E16">
              <w:rPr>
                <w:rFonts w:ascii="Arial" w:eastAsia="Times New Roman" w:hAnsi="Arial" w:cs="Arial"/>
                <w:b/>
                <w:bCs/>
                <w:color w:val="000000"/>
                <w:sz w:val="12"/>
                <w:szCs w:val="12"/>
              </w:rPr>
              <w:t>ës</w:t>
            </w:r>
          </w:p>
        </w:tc>
        <w:tc>
          <w:tcPr>
            <w:tcW w:w="474" w:type="pct"/>
            <w:tcBorders>
              <w:top w:val="nil"/>
              <w:left w:val="nil"/>
              <w:bottom w:val="dotted" w:sz="4" w:space="0" w:color="auto"/>
              <w:right w:val="single" w:sz="4" w:space="0" w:color="auto"/>
            </w:tcBorders>
            <w:shd w:val="clear" w:color="000000" w:fill="FFFFFF"/>
            <w:noWrap/>
            <w:vAlign w:val="bottom"/>
            <w:hideMark/>
          </w:tcPr>
          <w:p w14:paraId="2460CF6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114,710</w:t>
            </w:r>
          </w:p>
        </w:tc>
        <w:tc>
          <w:tcPr>
            <w:tcW w:w="432" w:type="pct"/>
            <w:tcBorders>
              <w:top w:val="nil"/>
              <w:left w:val="nil"/>
              <w:bottom w:val="dotted" w:sz="4" w:space="0" w:color="auto"/>
              <w:right w:val="single" w:sz="4" w:space="0" w:color="auto"/>
            </w:tcBorders>
            <w:shd w:val="clear" w:color="000000" w:fill="FFFFFF"/>
            <w:noWrap/>
            <w:vAlign w:val="bottom"/>
            <w:hideMark/>
          </w:tcPr>
          <w:p w14:paraId="31005D9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7612F07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4F9F450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nil"/>
              <w:left w:val="nil"/>
              <w:bottom w:val="dotted" w:sz="4" w:space="0" w:color="auto"/>
              <w:right w:val="single" w:sz="4" w:space="0" w:color="auto"/>
            </w:tcBorders>
            <w:shd w:val="clear" w:color="000000" w:fill="FFFFFF"/>
            <w:noWrap/>
            <w:vAlign w:val="bottom"/>
            <w:hideMark/>
          </w:tcPr>
          <w:p w14:paraId="2C27912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115,710</w:t>
            </w:r>
          </w:p>
        </w:tc>
      </w:tr>
      <w:tr w:rsidR="006975E1" w:rsidRPr="008F5E16" w14:paraId="661CD711"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6FCAEFF4"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04120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57644BF1" w14:textId="46508FB5" w:rsidR="006975E1" w:rsidRPr="008F5E16" w:rsidRDefault="00191F0E"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Mbikëqyrja</w:t>
            </w:r>
            <w:r w:rsidR="006975E1" w:rsidRPr="008F5E16">
              <w:rPr>
                <w:rFonts w:ascii="Arial" w:eastAsia="Times New Roman" w:hAnsi="Arial" w:cs="Arial"/>
                <w:sz w:val="12"/>
                <w:szCs w:val="12"/>
              </w:rPr>
              <w:t xml:space="preserve"> e tregut &amp; Garantimi i </w:t>
            </w:r>
            <w:r w:rsidRPr="008F5E16">
              <w:rPr>
                <w:rFonts w:ascii="Arial" w:eastAsia="Times New Roman" w:hAnsi="Arial" w:cs="Arial"/>
                <w:sz w:val="12"/>
                <w:szCs w:val="12"/>
              </w:rPr>
              <w:t>konkurrencës</w:t>
            </w:r>
          </w:p>
        </w:tc>
        <w:tc>
          <w:tcPr>
            <w:tcW w:w="474" w:type="pct"/>
            <w:tcBorders>
              <w:top w:val="nil"/>
              <w:left w:val="nil"/>
              <w:bottom w:val="single" w:sz="4" w:space="0" w:color="auto"/>
              <w:right w:val="single" w:sz="4" w:space="0" w:color="auto"/>
            </w:tcBorders>
            <w:shd w:val="clear" w:color="000000" w:fill="FFFFFF"/>
            <w:noWrap/>
            <w:vAlign w:val="bottom"/>
            <w:hideMark/>
          </w:tcPr>
          <w:p w14:paraId="3DC2306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114,710</w:t>
            </w:r>
          </w:p>
        </w:tc>
        <w:tc>
          <w:tcPr>
            <w:tcW w:w="432" w:type="pct"/>
            <w:tcBorders>
              <w:top w:val="nil"/>
              <w:left w:val="nil"/>
              <w:bottom w:val="single" w:sz="4" w:space="0" w:color="auto"/>
              <w:right w:val="dashed" w:sz="4" w:space="0" w:color="auto"/>
            </w:tcBorders>
            <w:shd w:val="clear" w:color="000000" w:fill="FFFFFF"/>
            <w:noWrap/>
            <w:vAlign w:val="bottom"/>
            <w:hideMark/>
          </w:tcPr>
          <w:p w14:paraId="5DC7765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4813FE2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42095B5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nil"/>
              <w:left w:val="nil"/>
              <w:bottom w:val="single" w:sz="4" w:space="0" w:color="auto"/>
              <w:right w:val="single" w:sz="4" w:space="0" w:color="auto"/>
            </w:tcBorders>
            <w:shd w:val="clear" w:color="000000" w:fill="FFFFFF"/>
            <w:noWrap/>
            <w:vAlign w:val="bottom"/>
            <w:hideMark/>
          </w:tcPr>
          <w:p w14:paraId="7C01A4D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115,710</w:t>
            </w:r>
          </w:p>
        </w:tc>
      </w:tr>
      <w:tr w:rsidR="006975E1" w:rsidRPr="008F5E16" w14:paraId="0ED7C98D"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7B738BCD"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82</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1AC73581" w14:textId="2C38C6B2"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w:t>
            </w:r>
            <w:r w:rsidR="00191F0E" w:rsidRPr="008F5E16">
              <w:rPr>
                <w:rFonts w:ascii="Arial" w:eastAsia="Times New Roman" w:hAnsi="Arial" w:cs="Arial"/>
                <w:sz w:val="12"/>
                <w:szCs w:val="12"/>
              </w:rPr>
              <w:t>ë</w:t>
            </w:r>
            <w:r w:rsidRPr="008F5E16">
              <w:rPr>
                <w:rFonts w:ascii="Arial" w:eastAsia="Times New Roman" w:hAnsi="Arial" w:cs="Arial"/>
                <w:b/>
                <w:bCs/>
                <w:color w:val="000000"/>
                <w:sz w:val="12"/>
                <w:szCs w:val="12"/>
              </w:rPr>
              <w:t>shilli Komb</w:t>
            </w:r>
            <w:r w:rsidR="00191F0E" w:rsidRPr="008F5E16">
              <w:rPr>
                <w:rFonts w:ascii="Arial" w:eastAsia="Times New Roman" w:hAnsi="Arial" w:cs="Arial"/>
                <w:sz w:val="12"/>
                <w:szCs w:val="12"/>
              </w:rPr>
              <w:t>ë</w:t>
            </w:r>
            <w:r w:rsidRPr="008F5E16">
              <w:rPr>
                <w:rFonts w:ascii="Arial" w:eastAsia="Times New Roman" w:hAnsi="Arial" w:cs="Arial"/>
                <w:b/>
                <w:bCs/>
                <w:color w:val="000000"/>
                <w:sz w:val="12"/>
                <w:szCs w:val="12"/>
              </w:rPr>
              <w:t>tar i Kontabilitetit</w:t>
            </w:r>
          </w:p>
        </w:tc>
        <w:tc>
          <w:tcPr>
            <w:tcW w:w="474" w:type="pct"/>
            <w:tcBorders>
              <w:top w:val="nil"/>
              <w:left w:val="nil"/>
              <w:bottom w:val="dotted" w:sz="4" w:space="0" w:color="auto"/>
              <w:right w:val="single" w:sz="4" w:space="0" w:color="auto"/>
            </w:tcBorders>
            <w:shd w:val="clear" w:color="000000" w:fill="FFFFFF"/>
            <w:noWrap/>
            <w:vAlign w:val="bottom"/>
            <w:hideMark/>
          </w:tcPr>
          <w:p w14:paraId="675C5D6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17,799</w:t>
            </w:r>
          </w:p>
        </w:tc>
        <w:tc>
          <w:tcPr>
            <w:tcW w:w="432" w:type="pct"/>
            <w:tcBorders>
              <w:top w:val="nil"/>
              <w:left w:val="nil"/>
              <w:bottom w:val="dotted" w:sz="4" w:space="0" w:color="auto"/>
              <w:right w:val="dashed" w:sz="4" w:space="0" w:color="auto"/>
            </w:tcBorders>
            <w:shd w:val="clear" w:color="000000" w:fill="FFFFFF"/>
            <w:noWrap/>
            <w:vAlign w:val="bottom"/>
            <w:hideMark/>
          </w:tcPr>
          <w:p w14:paraId="5D78BD9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nil"/>
              <w:bottom w:val="dotted" w:sz="4" w:space="0" w:color="auto"/>
              <w:right w:val="dashed" w:sz="4" w:space="0" w:color="auto"/>
            </w:tcBorders>
            <w:shd w:val="clear" w:color="000000" w:fill="FFFFFF"/>
            <w:noWrap/>
            <w:vAlign w:val="bottom"/>
            <w:hideMark/>
          </w:tcPr>
          <w:p w14:paraId="7C0F37E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dotted" w:sz="4" w:space="0" w:color="auto"/>
              <w:right w:val="single" w:sz="4" w:space="0" w:color="auto"/>
            </w:tcBorders>
            <w:shd w:val="clear" w:color="000000" w:fill="FFFFFF"/>
            <w:noWrap/>
            <w:vAlign w:val="bottom"/>
            <w:hideMark/>
          </w:tcPr>
          <w:p w14:paraId="6EDF98A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nil"/>
              <w:left w:val="nil"/>
              <w:bottom w:val="dotted" w:sz="4" w:space="0" w:color="auto"/>
              <w:right w:val="single" w:sz="4" w:space="0" w:color="auto"/>
            </w:tcBorders>
            <w:shd w:val="clear" w:color="000000" w:fill="FFFFFF"/>
            <w:noWrap/>
            <w:vAlign w:val="bottom"/>
            <w:hideMark/>
          </w:tcPr>
          <w:p w14:paraId="12EFA69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18,799</w:t>
            </w:r>
          </w:p>
        </w:tc>
      </w:tr>
      <w:tr w:rsidR="006975E1" w:rsidRPr="008F5E16" w14:paraId="0C4C4F54"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075BEB03"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6C537BD3"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single" w:sz="4" w:space="0" w:color="auto"/>
              <w:right w:val="single" w:sz="4" w:space="0" w:color="auto"/>
            </w:tcBorders>
            <w:shd w:val="clear" w:color="000000" w:fill="FFFFFF"/>
            <w:noWrap/>
            <w:vAlign w:val="bottom"/>
            <w:hideMark/>
          </w:tcPr>
          <w:p w14:paraId="59C22E2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17,799</w:t>
            </w:r>
          </w:p>
        </w:tc>
        <w:tc>
          <w:tcPr>
            <w:tcW w:w="432" w:type="pct"/>
            <w:tcBorders>
              <w:top w:val="nil"/>
              <w:left w:val="nil"/>
              <w:bottom w:val="single" w:sz="4" w:space="0" w:color="auto"/>
              <w:right w:val="dashed" w:sz="4" w:space="0" w:color="auto"/>
            </w:tcBorders>
            <w:shd w:val="clear" w:color="000000" w:fill="FFFFFF"/>
            <w:noWrap/>
            <w:vAlign w:val="bottom"/>
            <w:hideMark/>
          </w:tcPr>
          <w:p w14:paraId="0971B2F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69EA651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6034531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nil"/>
              <w:left w:val="nil"/>
              <w:bottom w:val="single" w:sz="4" w:space="0" w:color="auto"/>
              <w:right w:val="single" w:sz="4" w:space="0" w:color="auto"/>
            </w:tcBorders>
            <w:shd w:val="clear" w:color="000000" w:fill="FFFFFF"/>
            <w:noWrap/>
            <w:vAlign w:val="bottom"/>
            <w:hideMark/>
          </w:tcPr>
          <w:p w14:paraId="52651E6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18,799</w:t>
            </w:r>
          </w:p>
        </w:tc>
      </w:tr>
      <w:tr w:rsidR="006975E1" w:rsidRPr="008F5E16" w14:paraId="19165E68"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668C114B"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87</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26806AE6" w14:textId="78AD1738"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Institucione t</w:t>
            </w:r>
            <w:r w:rsidR="00F01752">
              <w:rPr>
                <w:rFonts w:ascii="Arial" w:eastAsia="Times New Roman" w:hAnsi="Arial" w:cs="Arial"/>
                <w:b/>
                <w:bCs/>
                <w:color w:val="000000"/>
                <w:sz w:val="12"/>
                <w:szCs w:val="12"/>
              </w:rPr>
              <w:t>ë</w:t>
            </w:r>
            <w:r w:rsidRPr="008F5E16">
              <w:rPr>
                <w:rFonts w:ascii="Arial" w:eastAsia="Times New Roman" w:hAnsi="Arial" w:cs="Arial"/>
                <w:b/>
                <w:bCs/>
                <w:color w:val="000000"/>
                <w:sz w:val="12"/>
                <w:szCs w:val="12"/>
              </w:rPr>
              <w:t xml:space="preserve"> tjera Qeveritare</w:t>
            </w:r>
          </w:p>
        </w:tc>
        <w:tc>
          <w:tcPr>
            <w:tcW w:w="474" w:type="pct"/>
            <w:tcBorders>
              <w:top w:val="nil"/>
              <w:left w:val="nil"/>
              <w:bottom w:val="dotted" w:sz="4" w:space="0" w:color="auto"/>
              <w:right w:val="single" w:sz="4" w:space="0" w:color="auto"/>
            </w:tcBorders>
            <w:shd w:val="clear" w:color="000000" w:fill="FFFFFF"/>
            <w:noWrap/>
            <w:vAlign w:val="bottom"/>
            <w:hideMark/>
          </w:tcPr>
          <w:p w14:paraId="2791CEA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8,971,389</w:t>
            </w:r>
          </w:p>
        </w:tc>
        <w:tc>
          <w:tcPr>
            <w:tcW w:w="432" w:type="pct"/>
            <w:tcBorders>
              <w:top w:val="nil"/>
              <w:left w:val="nil"/>
              <w:bottom w:val="dotted" w:sz="4" w:space="0" w:color="auto"/>
              <w:right w:val="dashed" w:sz="4" w:space="0" w:color="auto"/>
            </w:tcBorders>
            <w:shd w:val="clear" w:color="000000" w:fill="FFFFFF"/>
            <w:noWrap/>
            <w:vAlign w:val="bottom"/>
            <w:hideMark/>
          </w:tcPr>
          <w:p w14:paraId="1FB2838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2,914,000</w:t>
            </w:r>
          </w:p>
        </w:tc>
        <w:tc>
          <w:tcPr>
            <w:tcW w:w="425" w:type="pct"/>
            <w:tcBorders>
              <w:top w:val="nil"/>
              <w:left w:val="nil"/>
              <w:bottom w:val="dotted" w:sz="4" w:space="0" w:color="auto"/>
              <w:right w:val="dashed" w:sz="4" w:space="0" w:color="auto"/>
            </w:tcBorders>
            <w:shd w:val="clear" w:color="000000" w:fill="FFFFFF"/>
            <w:noWrap/>
            <w:vAlign w:val="bottom"/>
            <w:hideMark/>
          </w:tcPr>
          <w:p w14:paraId="1E6C091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549,100</w:t>
            </w:r>
          </w:p>
        </w:tc>
        <w:tc>
          <w:tcPr>
            <w:tcW w:w="461" w:type="pct"/>
            <w:tcBorders>
              <w:top w:val="nil"/>
              <w:left w:val="nil"/>
              <w:bottom w:val="dotted" w:sz="4" w:space="0" w:color="auto"/>
              <w:right w:val="single" w:sz="4" w:space="0" w:color="auto"/>
            </w:tcBorders>
            <w:shd w:val="clear" w:color="000000" w:fill="FFFFFF"/>
            <w:noWrap/>
            <w:vAlign w:val="bottom"/>
            <w:hideMark/>
          </w:tcPr>
          <w:p w14:paraId="31A487C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3,463,100</w:t>
            </w:r>
          </w:p>
        </w:tc>
        <w:tc>
          <w:tcPr>
            <w:tcW w:w="548" w:type="pct"/>
            <w:tcBorders>
              <w:top w:val="nil"/>
              <w:left w:val="nil"/>
              <w:bottom w:val="dotted" w:sz="4" w:space="0" w:color="auto"/>
              <w:right w:val="single" w:sz="4" w:space="0" w:color="auto"/>
            </w:tcBorders>
            <w:shd w:val="clear" w:color="000000" w:fill="FFFFFF"/>
            <w:noWrap/>
            <w:vAlign w:val="bottom"/>
            <w:hideMark/>
          </w:tcPr>
          <w:p w14:paraId="0FFA86E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12,434,489</w:t>
            </w:r>
          </w:p>
        </w:tc>
      </w:tr>
      <w:tr w:rsidR="006975E1" w:rsidRPr="008F5E16" w14:paraId="759CD296"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0A307362"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01320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FC72188" w14:textId="44BD940F" w:rsidR="006975E1" w:rsidRPr="008F5E16" w:rsidRDefault="00191F0E"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w:t>
            </w:r>
            <w:r w:rsidR="006975E1" w:rsidRPr="008F5E16">
              <w:rPr>
                <w:rFonts w:ascii="Arial" w:eastAsia="Times New Roman" w:hAnsi="Arial" w:cs="Arial"/>
                <w:sz w:val="12"/>
                <w:szCs w:val="12"/>
              </w:rPr>
              <w:t xml:space="preserve"> Qeveritare</w:t>
            </w:r>
          </w:p>
        </w:tc>
        <w:tc>
          <w:tcPr>
            <w:tcW w:w="474" w:type="pct"/>
            <w:tcBorders>
              <w:top w:val="nil"/>
              <w:left w:val="nil"/>
              <w:bottom w:val="nil"/>
              <w:right w:val="single" w:sz="4" w:space="0" w:color="auto"/>
            </w:tcBorders>
            <w:shd w:val="clear" w:color="000000" w:fill="FFFFFF"/>
            <w:noWrap/>
            <w:vAlign w:val="bottom"/>
            <w:hideMark/>
          </w:tcPr>
          <w:p w14:paraId="155E61A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250,000</w:t>
            </w:r>
          </w:p>
        </w:tc>
        <w:tc>
          <w:tcPr>
            <w:tcW w:w="432" w:type="pct"/>
            <w:tcBorders>
              <w:top w:val="nil"/>
              <w:left w:val="nil"/>
              <w:bottom w:val="nil"/>
              <w:right w:val="dashed" w:sz="4" w:space="0" w:color="auto"/>
            </w:tcBorders>
            <w:shd w:val="clear" w:color="000000" w:fill="FFFFFF"/>
            <w:noWrap/>
            <w:vAlign w:val="bottom"/>
            <w:hideMark/>
          </w:tcPr>
          <w:p w14:paraId="60D6330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425" w:type="pct"/>
            <w:tcBorders>
              <w:top w:val="nil"/>
              <w:left w:val="nil"/>
              <w:bottom w:val="nil"/>
              <w:right w:val="dashed" w:sz="4" w:space="0" w:color="auto"/>
            </w:tcBorders>
            <w:shd w:val="clear" w:color="000000" w:fill="FFFFFF"/>
            <w:noWrap/>
            <w:vAlign w:val="bottom"/>
            <w:hideMark/>
          </w:tcPr>
          <w:p w14:paraId="1470F6E1"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nil"/>
              <w:right w:val="single" w:sz="4" w:space="0" w:color="auto"/>
            </w:tcBorders>
            <w:shd w:val="clear" w:color="000000" w:fill="FFFFFF"/>
            <w:noWrap/>
            <w:vAlign w:val="bottom"/>
            <w:hideMark/>
          </w:tcPr>
          <w:p w14:paraId="4CBBCCF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548" w:type="pct"/>
            <w:tcBorders>
              <w:top w:val="nil"/>
              <w:left w:val="nil"/>
              <w:bottom w:val="nil"/>
              <w:right w:val="single" w:sz="4" w:space="0" w:color="auto"/>
            </w:tcBorders>
            <w:shd w:val="clear" w:color="000000" w:fill="FFFFFF"/>
            <w:noWrap/>
            <w:vAlign w:val="bottom"/>
            <w:hideMark/>
          </w:tcPr>
          <w:p w14:paraId="5BB2CE2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280,000</w:t>
            </w:r>
          </w:p>
        </w:tc>
      </w:tr>
      <w:tr w:rsidR="006975E1" w:rsidRPr="008F5E16" w14:paraId="00F36250" w14:textId="77777777" w:rsidTr="006975E1">
        <w:trPr>
          <w:trHeight w:val="180"/>
        </w:trPr>
        <w:tc>
          <w:tcPr>
            <w:tcW w:w="369" w:type="pct"/>
            <w:tcBorders>
              <w:top w:val="nil"/>
              <w:left w:val="double" w:sz="6" w:space="0" w:color="auto"/>
              <w:bottom w:val="dotted" w:sz="4" w:space="0" w:color="auto"/>
              <w:right w:val="nil"/>
            </w:tcBorders>
            <w:shd w:val="clear" w:color="auto" w:fill="auto"/>
            <w:noWrap/>
            <w:vAlign w:val="bottom"/>
            <w:hideMark/>
          </w:tcPr>
          <w:p w14:paraId="1C47CBD1"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962C634" w14:textId="5BB1BDDD" w:rsidR="006975E1" w:rsidRPr="008F5E16" w:rsidRDefault="00191F0E"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w:t>
            </w:r>
            <w:r w:rsidR="006975E1" w:rsidRPr="008F5E16">
              <w:rPr>
                <w:rFonts w:ascii="Arial" w:eastAsia="Times New Roman" w:hAnsi="Arial" w:cs="Arial"/>
                <w:sz w:val="12"/>
                <w:szCs w:val="12"/>
              </w:rPr>
              <w:t xml:space="preserve"> i Prokurimit Publik</w:t>
            </w:r>
          </w:p>
        </w:tc>
        <w:tc>
          <w:tcPr>
            <w:tcW w:w="474" w:type="pct"/>
            <w:tcBorders>
              <w:top w:val="dotted" w:sz="4" w:space="0" w:color="auto"/>
              <w:left w:val="nil"/>
              <w:bottom w:val="dotted" w:sz="4" w:space="0" w:color="auto"/>
              <w:right w:val="single" w:sz="4" w:space="0" w:color="auto"/>
            </w:tcBorders>
            <w:shd w:val="clear" w:color="000000" w:fill="FFFFFF"/>
            <w:noWrap/>
            <w:vAlign w:val="bottom"/>
            <w:hideMark/>
          </w:tcPr>
          <w:p w14:paraId="2D5A71F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101,551</w:t>
            </w:r>
          </w:p>
        </w:tc>
        <w:tc>
          <w:tcPr>
            <w:tcW w:w="432" w:type="pct"/>
            <w:tcBorders>
              <w:top w:val="dotted" w:sz="4" w:space="0" w:color="auto"/>
              <w:left w:val="nil"/>
              <w:bottom w:val="dotted" w:sz="4" w:space="0" w:color="auto"/>
              <w:right w:val="dashed" w:sz="4" w:space="0" w:color="auto"/>
            </w:tcBorders>
            <w:shd w:val="clear" w:color="000000" w:fill="FFFFFF"/>
            <w:noWrap/>
            <w:vAlign w:val="bottom"/>
            <w:hideMark/>
          </w:tcPr>
          <w:p w14:paraId="01D3BA2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32980E7B"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w:t>
            </w:r>
          </w:p>
        </w:tc>
        <w:tc>
          <w:tcPr>
            <w:tcW w:w="461" w:type="pct"/>
            <w:tcBorders>
              <w:top w:val="dotted" w:sz="4" w:space="0" w:color="auto"/>
              <w:left w:val="nil"/>
              <w:bottom w:val="dotted" w:sz="4" w:space="0" w:color="auto"/>
              <w:right w:val="single" w:sz="4" w:space="0" w:color="auto"/>
            </w:tcBorders>
            <w:shd w:val="clear" w:color="000000" w:fill="FFFFFF"/>
            <w:noWrap/>
            <w:vAlign w:val="bottom"/>
            <w:hideMark/>
          </w:tcPr>
          <w:p w14:paraId="0E7048A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dotted" w:sz="4" w:space="0" w:color="auto"/>
              <w:left w:val="nil"/>
              <w:bottom w:val="dotted" w:sz="4" w:space="0" w:color="auto"/>
              <w:right w:val="single" w:sz="4" w:space="0" w:color="auto"/>
            </w:tcBorders>
            <w:shd w:val="clear" w:color="000000" w:fill="FFFFFF"/>
            <w:noWrap/>
            <w:vAlign w:val="bottom"/>
            <w:hideMark/>
          </w:tcPr>
          <w:p w14:paraId="049FC91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102,551</w:t>
            </w:r>
          </w:p>
        </w:tc>
      </w:tr>
      <w:tr w:rsidR="006975E1" w:rsidRPr="008F5E16" w14:paraId="4DB2E7FE"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140F4572"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05640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28E7EA9A" w14:textId="5690DEDD"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Administrimi I </w:t>
            </w:r>
            <w:r w:rsidR="00191F0E" w:rsidRPr="008F5E16">
              <w:rPr>
                <w:rFonts w:ascii="Arial" w:eastAsia="Times New Roman" w:hAnsi="Arial" w:cs="Arial"/>
                <w:sz w:val="12"/>
                <w:szCs w:val="12"/>
              </w:rPr>
              <w:t>ujërave</w:t>
            </w:r>
          </w:p>
        </w:tc>
        <w:tc>
          <w:tcPr>
            <w:tcW w:w="474" w:type="pct"/>
            <w:tcBorders>
              <w:top w:val="nil"/>
              <w:left w:val="nil"/>
              <w:bottom w:val="dotted" w:sz="4" w:space="0" w:color="auto"/>
              <w:right w:val="single" w:sz="4" w:space="0" w:color="auto"/>
            </w:tcBorders>
            <w:shd w:val="clear" w:color="000000" w:fill="FFFFFF"/>
            <w:noWrap/>
            <w:vAlign w:val="bottom"/>
            <w:hideMark/>
          </w:tcPr>
          <w:p w14:paraId="641FE02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137,335</w:t>
            </w:r>
          </w:p>
        </w:tc>
        <w:tc>
          <w:tcPr>
            <w:tcW w:w="432" w:type="pct"/>
            <w:tcBorders>
              <w:top w:val="nil"/>
              <w:left w:val="nil"/>
              <w:bottom w:val="dotted" w:sz="4" w:space="0" w:color="auto"/>
              <w:right w:val="dashed" w:sz="4" w:space="0" w:color="auto"/>
            </w:tcBorders>
            <w:shd w:val="clear" w:color="000000" w:fill="FFFFFF"/>
            <w:noWrap/>
            <w:vAlign w:val="bottom"/>
            <w:hideMark/>
          </w:tcPr>
          <w:p w14:paraId="35E76EA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425" w:type="pct"/>
            <w:tcBorders>
              <w:top w:val="nil"/>
              <w:left w:val="nil"/>
              <w:bottom w:val="dotted" w:sz="4" w:space="0" w:color="auto"/>
              <w:right w:val="dashed" w:sz="4" w:space="0" w:color="auto"/>
            </w:tcBorders>
            <w:shd w:val="clear" w:color="000000" w:fill="FFFFFF"/>
            <w:noWrap/>
            <w:vAlign w:val="bottom"/>
            <w:hideMark/>
          </w:tcPr>
          <w:p w14:paraId="0A8CF87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93,000</w:t>
            </w:r>
          </w:p>
        </w:tc>
        <w:tc>
          <w:tcPr>
            <w:tcW w:w="461" w:type="pct"/>
            <w:tcBorders>
              <w:top w:val="nil"/>
              <w:left w:val="nil"/>
              <w:bottom w:val="nil"/>
              <w:right w:val="single" w:sz="4" w:space="0" w:color="auto"/>
            </w:tcBorders>
            <w:shd w:val="clear" w:color="000000" w:fill="FFFFFF"/>
            <w:noWrap/>
            <w:vAlign w:val="bottom"/>
            <w:hideMark/>
          </w:tcPr>
          <w:p w14:paraId="5D24305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103,000</w:t>
            </w:r>
          </w:p>
        </w:tc>
        <w:tc>
          <w:tcPr>
            <w:tcW w:w="548" w:type="pct"/>
            <w:tcBorders>
              <w:top w:val="nil"/>
              <w:left w:val="nil"/>
              <w:bottom w:val="nil"/>
              <w:right w:val="single" w:sz="4" w:space="0" w:color="auto"/>
            </w:tcBorders>
            <w:shd w:val="clear" w:color="000000" w:fill="FFFFFF"/>
            <w:noWrap/>
            <w:vAlign w:val="bottom"/>
            <w:hideMark/>
          </w:tcPr>
          <w:p w14:paraId="505E536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240,335</w:t>
            </w:r>
          </w:p>
        </w:tc>
      </w:tr>
      <w:tr w:rsidR="006975E1" w:rsidRPr="008F5E16" w14:paraId="035D7DCF"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637AD6FC"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7A9667F8" w14:textId="0DC9DE50"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w:t>
            </w:r>
            <w:r w:rsidR="00191F0E" w:rsidRPr="008F5E16">
              <w:rPr>
                <w:rFonts w:ascii="Arial" w:eastAsia="Times New Roman" w:hAnsi="Arial" w:cs="Arial"/>
                <w:sz w:val="12"/>
                <w:szCs w:val="12"/>
              </w:rPr>
              <w:t>ë</w:t>
            </w:r>
            <w:r w:rsidRPr="008F5E16">
              <w:rPr>
                <w:rFonts w:ascii="Arial" w:eastAsia="Times New Roman" w:hAnsi="Arial" w:cs="Arial"/>
                <w:sz w:val="12"/>
                <w:szCs w:val="12"/>
              </w:rPr>
              <w:t>rbimi i Avokatis</w:t>
            </w:r>
            <w:r w:rsidR="00191F0E" w:rsidRPr="008F5E16">
              <w:rPr>
                <w:rFonts w:ascii="Arial" w:eastAsia="Times New Roman" w:hAnsi="Arial" w:cs="Arial"/>
                <w:sz w:val="12"/>
                <w:szCs w:val="12"/>
              </w:rPr>
              <w:t>ë</w:t>
            </w:r>
            <w:r w:rsidRPr="008F5E16">
              <w:rPr>
                <w:rFonts w:ascii="Arial" w:eastAsia="Times New Roman" w:hAnsi="Arial" w:cs="Arial"/>
                <w:sz w:val="12"/>
                <w:szCs w:val="12"/>
              </w:rPr>
              <w:t xml:space="preserve"> Shtet</w:t>
            </w:r>
            <w:r w:rsidR="00191F0E" w:rsidRPr="008F5E16">
              <w:rPr>
                <w:rFonts w:ascii="Arial" w:eastAsia="Times New Roman" w:hAnsi="Arial" w:cs="Arial"/>
                <w:sz w:val="12"/>
                <w:szCs w:val="12"/>
              </w:rPr>
              <w:t>ë</w:t>
            </w:r>
            <w:r w:rsidRPr="008F5E16">
              <w:rPr>
                <w:rFonts w:ascii="Arial" w:eastAsia="Times New Roman" w:hAnsi="Arial" w:cs="Arial"/>
                <w:sz w:val="12"/>
                <w:szCs w:val="12"/>
              </w:rPr>
              <w:t>rore</w:t>
            </w:r>
          </w:p>
        </w:tc>
        <w:tc>
          <w:tcPr>
            <w:tcW w:w="474" w:type="pct"/>
            <w:tcBorders>
              <w:top w:val="nil"/>
              <w:left w:val="nil"/>
              <w:bottom w:val="dotted" w:sz="4" w:space="0" w:color="auto"/>
              <w:right w:val="single" w:sz="4" w:space="0" w:color="auto"/>
            </w:tcBorders>
            <w:shd w:val="clear" w:color="000000" w:fill="FFFFFF"/>
            <w:noWrap/>
            <w:vAlign w:val="bottom"/>
            <w:hideMark/>
          </w:tcPr>
          <w:p w14:paraId="771FA0E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343,896</w:t>
            </w:r>
          </w:p>
        </w:tc>
        <w:tc>
          <w:tcPr>
            <w:tcW w:w="432" w:type="pct"/>
            <w:tcBorders>
              <w:top w:val="nil"/>
              <w:left w:val="nil"/>
              <w:bottom w:val="dotted" w:sz="4" w:space="0" w:color="auto"/>
              <w:right w:val="dashed" w:sz="4" w:space="0" w:color="auto"/>
            </w:tcBorders>
            <w:shd w:val="clear" w:color="000000" w:fill="FFFFFF"/>
            <w:noWrap/>
            <w:vAlign w:val="bottom"/>
            <w:hideMark/>
          </w:tcPr>
          <w:p w14:paraId="136CE263"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5335BE6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4FD6C92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dotted" w:sz="4" w:space="0" w:color="auto"/>
              <w:left w:val="nil"/>
              <w:bottom w:val="nil"/>
              <w:right w:val="single" w:sz="4" w:space="0" w:color="auto"/>
            </w:tcBorders>
            <w:shd w:val="clear" w:color="000000" w:fill="FFFFFF"/>
            <w:noWrap/>
            <w:vAlign w:val="bottom"/>
            <w:hideMark/>
          </w:tcPr>
          <w:p w14:paraId="7DF0363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345,896</w:t>
            </w:r>
          </w:p>
        </w:tc>
      </w:tr>
      <w:tr w:rsidR="006975E1" w:rsidRPr="008F5E16" w14:paraId="694C1FE6"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34B011CB"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01150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1A756EF" w14:textId="0A687ABF" w:rsidR="006975E1" w:rsidRPr="008F5E16" w:rsidRDefault="00191F0E"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w:t>
            </w:r>
            <w:r w:rsidR="006975E1" w:rsidRPr="008F5E16">
              <w:rPr>
                <w:rFonts w:ascii="Arial" w:eastAsia="Times New Roman" w:hAnsi="Arial" w:cs="Arial"/>
                <w:sz w:val="12"/>
                <w:szCs w:val="12"/>
              </w:rPr>
              <w:t xml:space="preserve"> t</w:t>
            </w:r>
            <w:r w:rsidRPr="008F5E16">
              <w:rPr>
                <w:rFonts w:ascii="Arial" w:eastAsia="Times New Roman" w:hAnsi="Arial" w:cs="Arial"/>
                <w:sz w:val="12"/>
                <w:szCs w:val="12"/>
              </w:rPr>
              <w:t>ë</w:t>
            </w:r>
            <w:r w:rsidR="006975E1" w:rsidRPr="008F5E16">
              <w:rPr>
                <w:rFonts w:ascii="Arial" w:eastAsia="Times New Roman" w:hAnsi="Arial" w:cs="Arial"/>
                <w:sz w:val="12"/>
                <w:szCs w:val="12"/>
              </w:rPr>
              <w:t xml:space="preserve"> tjera</w:t>
            </w:r>
          </w:p>
        </w:tc>
        <w:tc>
          <w:tcPr>
            <w:tcW w:w="474" w:type="pct"/>
            <w:tcBorders>
              <w:top w:val="nil"/>
              <w:left w:val="nil"/>
              <w:bottom w:val="dotted" w:sz="4" w:space="0" w:color="auto"/>
              <w:right w:val="single" w:sz="4" w:space="0" w:color="auto"/>
            </w:tcBorders>
            <w:shd w:val="clear" w:color="000000" w:fill="FFFFFF"/>
            <w:noWrap/>
            <w:vAlign w:val="bottom"/>
            <w:hideMark/>
          </w:tcPr>
          <w:p w14:paraId="6BBF05E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1,366,187</w:t>
            </w:r>
          </w:p>
        </w:tc>
        <w:tc>
          <w:tcPr>
            <w:tcW w:w="432" w:type="pct"/>
            <w:tcBorders>
              <w:top w:val="nil"/>
              <w:left w:val="nil"/>
              <w:bottom w:val="dotted" w:sz="4" w:space="0" w:color="auto"/>
              <w:right w:val="dashed" w:sz="4" w:space="0" w:color="auto"/>
            </w:tcBorders>
            <w:shd w:val="clear" w:color="000000" w:fill="FFFFFF"/>
            <w:noWrap/>
            <w:vAlign w:val="bottom"/>
            <w:hideMark/>
          </w:tcPr>
          <w:p w14:paraId="1A51A0F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28,000</w:t>
            </w:r>
          </w:p>
        </w:tc>
        <w:tc>
          <w:tcPr>
            <w:tcW w:w="425" w:type="pct"/>
            <w:tcBorders>
              <w:top w:val="nil"/>
              <w:left w:val="nil"/>
              <w:bottom w:val="dotted" w:sz="4" w:space="0" w:color="auto"/>
              <w:right w:val="dashed" w:sz="4" w:space="0" w:color="auto"/>
            </w:tcBorders>
            <w:shd w:val="clear" w:color="000000" w:fill="FFFFFF"/>
            <w:noWrap/>
            <w:vAlign w:val="bottom"/>
            <w:hideMark/>
          </w:tcPr>
          <w:p w14:paraId="489A0DB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88,000</w:t>
            </w:r>
          </w:p>
        </w:tc>
        <w:tc>
          <w:tcPr>
            <w:tcW w:w="461" w:type="pct"/>
            <w:tcBorders>
              <w:top w:val="dotted" w:sz="4" w:space="0" w:color="auto"/>
              <w:left w:val="nil"/>
              <w:bottom w:val="nil"/>
              <w:right w:val="single" w:sz="4" w:space="0" w:color="auto"/>
            </w:tcBorders>
            <w:shd w:val="clear" w:color="000000" w:fill="FFFFFF"/>
            <w:noWrap/>
            <w:vAlign w:val="bottom"/>
            <w:hideMark/>
          </w:tcPr>
          <w:p w14:paraId="590CC60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116,000</w:t>
            </w:r>
          </w:p>
        </w:tc>
        <w:tc>
          <w:tcPr>
            <w:tcW w:w="548" w:type="pct"/>
            <w:tcBorders>
              <w:top w:val="dotted" w:sz="4" w:space="0" w:color="auto"/>
              <w:left w:val="nil"/>
              <w:bottom w:val="nil"/>
              <w:right w:val="single" w:sz="4" w:space="0" w:color="auto"/>
            </w:tcBorders>
            <w:shd w:val="clear" w:color="000000" w:fill="FFFFFF"/>
            <w:noWrap/>
            <w:vAlign w:val="bottom"/>
            <w:hideMark/>
          </w:tcPr>
          <w:p w14:paraId="5A14C16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1,482,187</w:t>
            </w:r>
          </w:p>
        </w:tc>
      </w:tr>
      <w:tr w:rsidR="006975E1" w:rsidRPr="008F5E16" w14:paraId="40160E05"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28709D1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347295E"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e-Qeverisja</w:t>
            </w:r>
          </w:p>
        </w:tc>
        <w:tc>
          <w:tcPr>
            <w:tcW w:w="474" w:type="pct"/>
            <w:tcBorders>
              <w:top w:val="nil"/>
              <w:left w:val="nil"/>
              <w:bottom w:val="dotted" w:sz="4" w:space="0" w:color="auto"/>
              <w:right w:val="single" w:sz="4" w:space="0" w:color="auto"/>
            </w:tcBorders>
            <w:shd w:val="clear" w:color="000000" w:fill="FFFFFF"/>
            <w:noWrap/>
            <w:vAlign w:val="bottom"/>
            <w:hideMark/>
          </w:tcPr>
          <w:p w14:paraId="5C0A9C7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6,048,542</w:t>
            </w:r>
          </w:p>
        </w:tc>
        <w:tc>
          <w:tcPr>
            <w:tcW w:w="432" w:type="pct"/>
            <w:tcBorders>
              <w:top w:val="nil"/>
              <w:left w:val="nil"/>
              <w:bottom w:val="dotted" w:sz="4" w:space="0" w:color="auto"/>
              <w:right w:val="dashed" w:sz="4" w:space="0" w:color="auto"/>
            </w:tcBorders>
            <w:shd w:val="clear" w:color="000000" w:fill="FFFFFF"/>
            <w:noWrap/>
            <w:vAlign w:val="bottom"/>
            <w:hideMark/>
          </w:tcPr>
          <w:p w14:paraId="1E22611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2,769,000</w:t>
            </w:r>
          </w:p>
        </w:tc>
        <w:tc>
          <w:tcPr>
            <w:tcW w:w="425" w:type="pct"/>
            <w:tcBorders>
              <w:top w:val="nil"/>
              <w:left w:val="nil"/>
              <w:bottom w:val="dotted" w:sz="4" w:space="0" w:color="auto"/>
              <w:right w:val="dashed" w:sz="4" w:space="0" w:color="auto"/>
            </w:tcBorders>
            <w:shd w:val="clear" w:color="000000" w:fill="FFFFFF"/>
            <w:noWrap/>
            <w:vAlign w:val="bottom"/>
            <w:hideMark/>
          </w:tcPr>
          <w:p w14:paraId="27F3C5F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280,000</w:t>
            </w:r>
          </w:p>
        </w:tc>
        <w:tc>
          <w:tcPr>
            <w:tcW w:w="461" w:type="pct"/>
            <w:tcBorders>
              <w:top w:val="dotted" w:sz="4" w:space="0" w:color="auto"/>
              <w:left w:val="nil"/>
              <w:bottom w:val="dotted" w:sz="4" w:space="0" w:color="auto"/>
              <w:right w:val="single" w:sz="4" w:space="0" w:color="auto"/>
            </w:tcBorders>
            <w:shd w:val="clear" w:color="000000" w:fill="FFFFFF"/>
            <w:noWrap/>
            <w:vAlign w:val="bottom"/>
            <w:hideMark/>
          </w:tcPr>
          <w:p w14:paraId="4DFE4BF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3,049,000</w:t>
            </w:r>
          </w:p>
        </w:tc>
        <w:tc>
          <w:tcPr>
            <w:tcW w:w="548" w:type="pct"/>
            <w:tcBorders>
              <w:top w:val="dotted" w:sz="4" w:space="0" w:color="auto"/>
              <w:left w:val="nil"/>
              <w:bottom w:val="dotted" w:sz="4" w:space="0" w:color="auto"/>
              <w:right w:val="single" w:sz="4" w:space="0" w:color="auto"/>
            </w:tcBorders>
            <w:shd w:val="clear" w:color="000000" w:fill="FFFFFF"/>
            <w:noWrap/>
            <w:vAlign w:val="bottom"/>
            <w:hideMark/>
          </w:tcPr>
          <w:p w14:paraId="2FB4A47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9,097,542</w:t>
            </w:r>
          </w:p>
        </w:tc>
      </w:tr>
      <w:tr w:rsidR="006975E1" w:rsidRPr="008F5E16" w14:paraId="222D2950"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2924B6C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lastRenderedPageBreak/>
              <w:t>01330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0084A56C" w14:textId="6E2ED2B3"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Menaxhimi dhe Zhvillimi i </w:t>
            </w:r>
            <w:r w:rsidR="00191F0E" w:rsidRPr="008F5E16">
              <w:rPr>
                <w:rFonts w:ascii="Arial" w:eastAsia="Times New Roman" w:hAnsi="Arial" w:cs="Arial"/>
                <w:sz w:val="12"/>
                <w:szCs w:val="12"/>
              </w:rPr>
              <w:t>Administratës</w:t>
            </w:r>
            <w:r w:rsidRPr="008F5E16">
              <w:rPr>
                <w:rFonts w:ascii="Arial" w:eastAsia="Times New Roman" w:hAnsi="Arial" w:cs="Arial"/>
                <w:sz w:val="12"/>
                <w:szCs w:val="12"/>
              </w:rPr>
              <w:t xml:space="preserve"> Publike</w:t>
            </w:r>
          </w:p>
        </w:tc>
        <w:tc>
          <w:tcPr>
            <w:tcW w:w="474" w:type="pct"/>
            <w:tcBorders>
              <w:top w:val="nil"/>
              <w:left w:val="nil"/>
              <w:bottom w:val="dotted" w:sz="4" w:space="0" w:color="auto"/>
              <w:right w:val="single" w:sz="4" w:space="0" w:color="auto"/>
            </w:tcBorders>
            <w:shd w:val="clear" w:color="000000" w:fill="FFFFFF"/>
            <w:noWrap/>
            <w:vAlign w:val="bottom"/>
            <w:hideMark/>
          </w:tcPr>
          <w:p w14:paraId="7BCACB6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464,720</w:t>
            </w:r>
          </w:p>
        </w:tc>
        <w:tc>
          <w:tcPr>
            <w:tcW w:w="432" w:type="pct"/>
            <w:tcBorders>
              <w:top w:val="nil"/>
              <w:left w:val="nil"/>
              <w:bottom w:val="dotted" w:sz="4" w:space="0" w:color="auto"/>
              <w:right w:val="dashed" w:sz="4" w:space="0" w:color="auto"/>
            </w:tcBorders>
            <w:shd w:val="clear" w:color="000000" w:fill="FFFFFF"/>
            <w:noWrap/>
            <w:vAlign w:val="bottom"/>
            <w:hideMark/>
          </w:tcPr>
          <w:p w14:paraId="2DE9AD2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23,000</w:t>
            </w:r>
          </w:p>
        </w:tc>
        <w:tc>
          <w:tcPr>
            <w:tcW w:w="425" w:type="pct"/>
            <w:tcBorders>
              <w:top w:val="nil"/>
              <w:left w:val="nil"/>
              <w:bottom w:val="dotted" w:sz="4" w:space="0" w:color="auto"/>
              <w:right w:val="dashed" w:sz="4" w:space="0" w:color="auto"/>
            </w:tcBorders>
            <w:shd w:val="clear" w:color="000000" w:fill="FFFFFF"/>
            <w:noWrap/>
            <w:vAlign w:val="bottom"/>
            <w:hideMark/>
          </w:tcPr>
          <w:p w14:paraId="78A4468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88,100</w:t>
            </w:r>
          </w:p>
        </w:tc>
        <w:tc>
          <w:tcPr>
            <w:tcW w:w="461" w:type="pct"/>
            <w:tcBorders>
              <w:top w:val="nil"/>
              <w:left w:val="nil"/>
              <w:bottom w:val="nil"/>
              <w:right w:val="single" w:sz="4" w:space="0" w:color="auto"/>
            </w:tcBorders>
            <w:shd w:val="clear" w:color="000000" w:fill="FFFFFF"/>
            <w:noWrap/>
            <w:vAlign w:val="bottom"/>
            <w:hideMark/>
          </w:tcPr>
          <w:p w14:paraId="5132539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111,100</w:t>
            </w:r>
          </w:p>
        </w:tc>
        <w:tc>
          <w:tcPr>
            <w:tcW w:w="548" w:type="pct"/>
            <w:tcBorders>
              <w:top w:val="nil"/>
              <w:left w:val="nil"/>
              <w:bottom w:val="nil"/>
              <w:right w:val="single" w:sz="4" w:space="0" w:color="auto"/>
            </w:tcBorders>
            <w:shd w:val="clear" w:color="000000" w:fill="FFFFFF"/>
            <w:noWrap/>
            <w:vAlign w:val="bottom"/>
            <w:hideMark/>
          </w:tcPr>
          <w:p w14:paraId="12BE1B6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575,820</w:t>
            </w:r>
          </w:p>
        </w:tc>
      </w:tr>
      <w:tr w:rsidR="006975E1" w:rsidRPr="008F5E16" w14:paraId="41371CBB"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3996AA12"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08610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4073D5E" w14:textId="1F68F752"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w:t>
            </w:r>
            <w:r w:rsidR="003E6915">
              <w:rPr>
                <w:rFonts w:ascii="Arial" w:eastAsia="Times New Roman" w:hAnsi="Arial" w:cs="Arial"/>
                <w:sz w:val="12"/>
                <w:szCs w:val="12"/>
              </w:rPr>
              <w:t xml:space="preserve"> </w:t>
            </w:r>
            <w:r w:rsidRPr="008F5E16">
              <w:rPr>
                <w:rFonts w:ascii="Arial" w:eastAsia="Times New Roman" w:hAnsi="Arial" w:cs="Arial"/>
                <w:sz w:val="12"/>
                <w:szCs w:val="12"/>
              </w:rPr>
              <w:t xml:space="preserve">Rininë dhe Fëmijët </w:t>
            </w:r>
          </w:p>
        </w:tc>
        <w:tc>
          <w:tcPr>
            <w:tcW w:w="474" w:type="pct"/>
            <w:tcBorders>
              <w:top w:val="nil"/>
              <w:left w:val="nil"/>
              <w:bottom w:val="dotted" w:sz="4" w:space="0" w:color="auto"/>
              <w:right w:val="single" w:sz="4" w:space="0" w:color="auto"/>
            </w:tcBorders>
            <w:shd w:val="clear" w:color="000000" w:fill="FFFFFF"/>
            <w:noWrap/>
            <w:vAlign w:val="bottom"/>
            <w:hideMark/>
          </w:tcPr>
          <w:p w14:paraId="04CA2E4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116,829</w:t>
            </w:r>
          </w:p>
        </w:tc>
        <w:tc>
          <w:tcPr>
            <w:tcW w:w="432" w:type="pct"/>
            <w:tcBorders>
              <w:top w:val="nil"/>
              <w:left w:val="nil"/>
              <w:bottom w:val="dotted" w:sz="4" w:space="0" w:color="auto"/>
              <w:right w:val="dashed" w:sz="4" w:space="0" w:color="auto"/>
            </w:tcBorders>
            <w:shd w:val="clear" w:color="000000" w:fill="FFFFFF"/>
            <w:noWrap/>
            <w:vAlign w:val="bottom"/>
            <w:hideMark/>
          </w:tcPr>
          <w:p w14:paraId="5B5DCED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38D56D7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6ED55A20"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548" w:type="pct"/>
            <w:tcBorders>
              <w:top w:val="dotted" w:sz="4" w:space="0" w:color="auto"/>
              <w:left w:val="nil"/>
              <w:bottom w:val="nil"/>
              <w:right w:val="single" w:sz="4" w:space="0" w:color="auto"/>
            </w:tcBorders>
            <w:shd w:val="clear" w:color="000000" w:fill="FFFFFF"/>
            <w:noWrap/>
            <w:vAlign w:val="bottom"/>
            <w:hideMark/>
          </w:tcPr>
          <w:p w14:paraId="09EF6D0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166,829</w:t>
            </w:r>
          </w:p>
        </w:tc>
      </w:tr>
      <w:tr w:rsidR="006975E1" w:rsidRPr="008F5E16" w14:paraId="24974D4C" w14:textId="77777777" w:rsidTr="006975E1">
        <w:trPr>
          <w:trHeight w:val="180"/>
        </w:trPr>
        <w:tc>
          <w:tcPr>
            <w:tcW w:w="369" w:type="pct"/>
            <w:tcBorders>
              <w:top w:val="dotted" w:sz="4" w:space="0" w:color="auto"/>
              <w:left w:val="double" w:sz="6" w:space="0" w:color="auto"/>
              <w:bottom w:val="nil"/>
              <w:right w:val="nil"/>
            </w:tcBorders>
            <w:shd w:val="clear" w:color="auto" w:fill="auto"/>
            <w:noWrap/>
            <w:vAlign w:val="bottom"/>
            <w:hideMark/>
          </w:tcPr>
          <w:p w14:paraId="7A5614B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08480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3648D36" w14:textId="44BE8029" w:rsidR="006975E1" w:rsidRPr="008F5E16" w:rsidRDefault="00191F0E"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w:t>
            </w:r>
            <w:r w:rsidR="006975E1" w:rsidRPr="008F5E16">
              <w:rPr>
                <w:rFonts w:ascii="Arial" w:eastAsia="Times New Roman" w:hAnsi="Arial" w:cs="Arial"/>
                <w:sz w:val="12"/>
                <w:szCs w:val="12"/>
              </w:rPr>
              <w:t xml:space="preserve"> </w:t>
            </w:r>
            <w:r w:rsidRPr="008F5E16">
              <w:rPr>
                <w:rFonts w:ascii="Arial" w:eastAsia="Times New Roman" w:hAnsi="Arial" w:cs="Arial"/>
                <w:sz w:val="12"/>
                <w:szCs w:val="12"/>
              </w:rPr>
              <w:t>për</w:t>
            </w:r>
            <w:r w:rsidR="006975E1" w:rsidRPr="008F5E16">
              <w:rPr>
                <w:rFonts w:ascii="Arial" w:eastAsia="Times New Roman" w:hAnsi="Arial" w:cs="Arial"/>
                <w:sz w:val="12"/>
                <w:szCs w:val="12"/>
              </w:rPr>
              <w:t xml:space="preserve"> Kultet Fetare</w:t>
            </w:r>
          </w:p>
        </w:tc>
        <w:tc>
          <w:tcPr>
            <w:tcW w:w="474" w:type="pct"/>
            <w:tcBorders>
              <w:top w:val="nil"/>
              <w:left w:val="nil"/>
              <w:bottom w:val="dotted" w:sz="4" w:space="0" w:color="auto"/>
              <w:right w:val="single" w:sz="4" w:space="0" w:color="auto"/>
            </w:tcBorders>
            <w:shd w:val="clear" w:color="000000" w:fill="FFFFFF"/>
            <w:noWrap/>
            <w:vAlign w:val="bottom"/>
            <w:hideMark/>
          </w:tcPr>
          <w:p w14:paraId="538A326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142,329</w:t>
            </w:r>
          </w:p>
        </w:tc>
        <w:tc>
          <w:tcPr>
            <w:tcW w:w="432" w:type="pct"/>
            <w:tcBorders>
              <w:top w:val="nil"/>
              <w:left w:val="nil"/>
              <w:bottom w:val="dotted" w:sz="4" w:space="0" w:color="auto"/>
              <w:right w:val="dashed" w:sz="4" w:space="0" w:color="auto"/>
            </w:tcBorders>
            <w:shd w:val="clear" w:color="000000" w:fill="FFFFFF"/>
            <w:noWrap/>
            <w:vAlign w:val="bottom"/>
            <w:hideMark/>
          </w:tcPr>
          <w:p w14:paraId="77BC4E7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nil"/>
              <w:left w:val="nil"/>
              <w:bottom w:val="dotted" w:sz="4" w:space="0" w:color="auto"/>
              <w:right w:val="dashed" w:sz="4" w:space="0" w:color="auto"/>
            </w:tcBorders>
            <w:shd w:val="clear" w:color="000000" w:fill="FFFFFF"/>
            <w:noWrap/>
            <w:vAlign w:val="bottom"/>
            <w:hideMark/>
          </w:tcPr>
          <w:p w14:paraId="0E1B1C2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dotted" w:sz="4" w:space="0" w:color="auto"/>
              <w:right w:val="single" w:sz="4" w:space="0" w:color="auto"/>
            </w:tcBorders>
            <w:shd w:val="clear" w:color="000000" w:fill="FFFFFF"/>
            <w:noWrap/>
            <w:vAlign w:val="bottom"/>
            <w:hideMark/>
          </w:tcPr>
          <w:p w14:paraId="4113AD7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dotted" w:sz="4" w:space="0" w:color="auto"/>
              <w:left w:val="nil"/>
              <w:bottom w:val="dotted" w:sz="4" w:space="0" w:color="auto"/>
              <w:right w:val="single" w:sz="4" w:space="0" w:color="auto"/>
            </w:tcBorders>
            <w:shd w:val="clear" w:color="000000" w:fill="FFFFFF"/>
            <w:noWrap/>
            <w:vAlign w:val="bottom"/>
            <w:hideMark/>
          </w:tcPr>
          <w:p w14:paraId="2AF2183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143,329</w:t>
            </w:r>
          </w:p>
        </w:tc>
      </w:tr>
      <w:tr w:rsidR="006975E1" w:rsidRPr="008F5E16" w14:paraId="6EBBF3AD" w14:textId="77777777" w:rsidTr="006975E1">
        <w:trPr>
          <w:trHeight w:val="180"/>
        </w:trPr>
        <w:tc>
          <w:tcPr>
            <w:tcW w:w="369" w:type="pct"/>
            <w:tcBorders>
              <w:top w:val="single" w:sz="4" w:space="0" w:color="auto"/>
              <w:left w:val="double" w:sz="6" w:space="0" w:color="auto"/>
              <w:bottom w:val="dotted" w:sz="4" w:space="0" w:color="auto"/>
              <w:right w:val="nil"/>
            </w:tcBorders>
            <w:shd w:val="clear" w:color="auto" w:fill="auto"/>
            <w:vAlign w:val="bottom"/>
            <w:hideMark/>
          </w:tcPr>
          <w:p w14:paraId="5B7D1E3F"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88</w:t>
            </w:r>
          </w:p>
        </w:tc>
        <w:tc>
          <w:tcPr>
            <w:tcW w:w="229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9FE3538" w14:textId="60379283" w:rsidR="006975E1" w:rsidRPr="008F5E16" w:rsidRDefault="00191F0E"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Mbështetje</w:t>
            </w:r>
            <w:r w:rsidR="006975E1" w:rsidRPr="008F5E16">
              <w:rPr>
                <w:rFonts w:ascii="Arial" w:eastAsia="Times New Roman" w:hAnsi="Arial" w:cs="Arial"/>
                <w:b/>
                <w:bCs/>
                <w:color w:val="000000"/>
                <w:sz w:val="12"/>
                <w:szCs w:val="12"/>
              </w:rPr>
              <w:t xml:space="preserve"> p</w:t>
            </w:r>
            <w:r w:rsidRPr="00146D9D">
              <w:rPr>
                <w:rFonts w:ascii="Arial" w:eastAsia="Times New Roman" w:hAnsi="Arial" w:cs="Arial"/>
                <w:b/>
                <w:sz w:val="12"/>
                <w:szCs w:val="12"/>
              </w:rPr>
              <w:t>ë</w:t>
            </w:r>
            <w:r w:rsidR="006975E1" w:rsidRPr="008F5E16">
              <w:rPr>
                <w:rFonts w:ascii="Arial" w:eastAsia="Times New Roman" w:hAnsi="Arial" w:cs="Arial"/>
                <w:b/>
                <w:bCs/>
                <w:color w:val="000000"/>
                <w:sz w:val="12"/>
                <w:szCs w:val="12"/>
              </w:rPr>
              <w:t>r Shoq</w:t>
            </w:r>
            <w:r w:rsidRPr="00146D9D">
              <w:rPr>
                <w:rFonts w:ascii="Arial" w:eastAsia="Times New Roman" w:hAnsi="Arial" w:cs="Arial"/>
                <w:b/>
                <w:sz w:val="12"/>
                <w:szCs w:val="12"/>
              </w:rPr>
              <w:t>ë</w:t>
            </w:r>
            <w:r w:rsidR="006975E1" w:rsidRPr="008F5E16">
              <w:rPr>
                <w:rFonts w:ascii="Arial" w:eastAsia="Times New Roman" w:hAnsi="Arial" w:cs="Arial"/>
                <w:b/>
                <w:bCs/>
                <w:color w:val="000000"/>
                <w:sz w:val="12"/>
                <w:szCs w:val="12"/>
              </w:rPr>
              <w:t>rin</w:t>
            </w:r>
            <w:r w:rsidRPr="00146D9D">
              <w:rPr>
                <w:rFonts w:ascii="Arial" w:eastAsia="Times New Roman" w:hAnsi="Arial" w:cs="Arial"/>
                <w:b/>
                <w:sz w:val="12"/>
                <w:szCs w:val="12"/>
              </w:rPr>
              <w:t>ë</w:t>
            </w:r>
            <w:r w:rsidR="006975E1" w:rsidRPr="008F5E16">
              <w:rPr>
                <w:rFonts w:ascii="Arial" w:eastAsia="Times New Roman" w:hAnsi="Arial" w:cs="Arial"/>
                <w:b/>
                <w:bCs/>
                <w:color w:val="000000"/>
                <w:sz w:val="12"/>
                <w:szCs w:val="12"/>
              </w:rPr>
              <w:t xml:space="preserve"> Civile</w:t>
            </w:r>
          </w:p>
        </w:tc>
        <w:tc>
          <w:tcPr>
            <w:tcW w:w="474" w:type="pct"/>
            <w:tcBorders>
              <w:top w:val="single" w:sz="4" w:space="0" w:color="auto"/>
              <w:left w:val="nil"/>
              <w:bottom w:val="dotted" w:sz="4" w:space="0" w:color="auto"/>
              <w:right w:val="single" w:sz="4" w:space="0" w:color="auto"/>
            </w:tcBorders>
            <w:shd w:val="clear" w:color="000000" w:fill="FFFFFF"/>
            <w:noWrap/>
            <w:vAlign w:val="bottom"/>
            <w:hideMark/>
          </w:tcPr>
          <w:p w14:paraId="584C997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130,259</w:t>
            </w:r>
          </w:p>
        </w:tc>
        <w:tc>
          <w:tcPr>
            <w:tcW w:w="432" w:type="pct"/>
            <w:tcBorders>
              <w:top w:val="single" w:sz="4" w:space="0" w:color="auto"/>
              <w:left w:val="nil"/>
              <w:bottom w:val="dotted" w:sz="4" w:space="0" w:color="auto"/>
              <w:right w:val="dashed" w:sz="4" w:space="0" w:color="auto"/>
            </w:tcBorders>
            <w:shd w:val="clear" w:color="000000" w:fill="FFFFFF"/>
            <w:noWrap/>
            <w:vAlign w:val="bottom"/>
            <w:hideMark/>
          </w:tcPr>
          <w:p w14:paraId="0DA8F25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single" w:sz="4" w:space="0" w:color="auto"/>
              <w:left w:val="nil"/>
              <w:bottom w:val="dotted" w:sz="4" w:space="0" w:color="auto"/>
              <w:right w:val="dashed" w:sz="4" w:space="0" w:color="auto"/>
            </w:tcBorders>
            <w:shd w:val="clear" w:color="000000" w:fill="FFFFFF"/>
            <w:noWrap/>
            <w:vAlign w:val="bottom"/>
            <w:hideMark/>
          </w:tcPr>
          <w:p w14:paraId="25664B6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single" w:sz="4" w:space="0" w:color="auto"/>
              <w:left w:val="nil"/>
              <w:bottom w:val="dotted" w:sz="4" w:space="0" w:color="auto"/>
              <w:right w:val="single" w:sz="4" w:space="0" w:color="auto"/>
            </w:tcBorders>
            <w:shd w:val="clear" w:color="000000" w:fill="FFFFFF"/>
            <w:noWrap/>
            <w:vAlign w:val="bottom"/>
            <w:hideMark/>
          </w:tcPr>
          <w:p w14:paraId="606766B0"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single" w:sz="4" w:space="0" w:color="auto"/>
              <w:left w:val="nil"/>
              <w:bottom w:val="dotted" w:sz="4" w:space="0" w:color="auto"/>
              <w:right w:val="single" w:sz="4" w:space="0" w:color="auto"/>
            </w:tcBorders>
            <w:shd w:val="clear" w:color="000000" w:fill="FFFFFF"/>
            <w:noWrap/>
            <w:vAlign w:val="bottom"/>
            <w:hideMark/>
          </w:tcPr>
          <w:p w14:paraId="79DB579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131,259</w:t>
            </w:r>
          </w:p>
        </w:tc>
      </w:tr>
      <w:tr w:rsidR="006975E1" w:rsidRPr="008F5E16" w14:paraId="6EE97E3B"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3B801A20"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3C771537"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nil"/>
              <w:left w:val="nil"/>
              <w:bottom w:val="single" w:sz="4" w:space="0" w:color="auto"/>
              <w:right w:val="single" w:sz="4" w:space="0" w:color="auto"/>
            </w:tcBorders>
            <w:shd w:val="clear" w:color="000000" w:fill="FFFFFF"/>
            <w:noWrap/>
            <w:vAlign w:val="bottom"/>
            <w:hideMark/>
          </w:tcPr>
          <w:p w14:paraId="3F75C5C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130,259</w:t>
            </w:r>
          </w:p>
        </w:tc>
        <w:tc>
          <w:tcPr>
            <w:tcW w:w="432" w:type="pct"/>
            <w:tcBorders>
              <w:top w:val="nil"/>
              <w:left w:val="nil"/>
              <w:bottom w:val="single" w:sz="4" w:space="0" w:color="auto"/>
              <w:right w:val="dashed" w:sz="4" w:space="0" w:color="auto"/>
            </w:tcBorders>
            <w:shd w:val="clear" w:color="000000" w:fill="FFFFFF"/>
            <w:noWrap/>
            <w:vAlign w:val="bottom"/>
            <w:hideMark/>
          </w:tcPr>
          <w:p w14:paraId="24316B9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16F942D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nil"/>
              <w:left w:val="nil"/>
              <w:bottom w:val="single" w:sz="4" w:space="0" w:color="auto"/>
              <w:right w:val="single" w:sz="4" w:space="0" w:color="auto"/>
            </w:tcBorders>
            <w:shd w:val="clear" w:color="000000" w:fill="FFFFFF"/>
            <w:noWrap/>
            <w:vAlign w:val="bottom"/>
            <w:hideMark/>
          </w:tcPr>
          <w:p w14:paraId="73861AC7"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nil"/>
              <w:left w:val="nil"/>
              <w:bottom w:val="single" w:sz="4" w:space="0" w:color="auto"/>
              <w:right w:val="single" w:sz="4" w:space="0" w:color="auto"/>
            </w:tcBorders>
            <w:shd w:val="clear" w:color="000000" w:fill="FFFFFF"/>
            <w:noWrap/>
            <w:vAlign w:val="bottom"/>
            <w:hideMark/>
          </w:tcPr>
          <w:p w14:paraId="7ABE3AF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131,259</w:t>
            </w:r>
          </w:p>
        </w:tc>
      </w:tr>
      <w:tr w:rsidR="006975E1" w:rsidRPr="008F5E16" w14:paraId="29802B64"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0E9C8F8D"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89</w:t>
            </w:r>
          </w:p>
        </w:tc>
        <w:tc>
          <w:tcPr>
            <w:tcW w:w="2291" w:type="pct"/>
            <w:tcBorders>
              <w:top w:val="nil"/>
              <w:left w:val="single" w:sz="4" w:space="0" w:color="auto"/>
              <w:bottom w:val="dotted" w:sz="4" w:space="0" w:color="auto"/>
              <w:right w:val="single" w:sz="4" w:space="0" w:color="auto"/>
            </w:tcBorders>
            <w:shd w:val="clear" w:color="auto" w:fill="auto"/>
            <w:vAlign w:val="bottom"/>
            <w:hideMark/>
          </w:tcPr>
          <w:p w14:paraId="273BE047" w14:textId="48013D20"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Komisioneri për t</w:t>
            </w:r>
            <w:r w:rsidR="00191F0E"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w:t>
            </w:r>
            <w:r w:rsidR="00191F0E" w:rsidRPr="008F5E16">
              <w:rPr>
                <w:rFonts w:ascii="Arial" w:eastAsia="Times New Roman" w:hAnsi="Arial" w:cs="Arial"/>
                <w:b/>
                <w:bCs/>
                <w:color w:val="000000"/>
                <w:sz w:val="12"/>
                <w:szCs w:val="12"/>
              </w:rPr>
              <w:t>Drejtën</w:t>
            </w:r>
            <w:r w:rsidRPr="008F5E16">
              <w:rPr>
                <w:rFonts w:ascii="Arial" w:eastAsia="Times New Roman" w:hAnsi="Arial" w:cs="Arial"/>
                <w:b/>
                <w:bCs/>
                <w:color w:val="000000"/>
                <w:sz w:val="12"/>
                <w:szCs w:val="12"/>
              </w:rPr>
              <w:t xml:space="preserve"> e Informimit dhe</w:t>
            </w:r>
            <w:r w:rsidR="003E6915">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Mbrojtjen e të Dhënave Personale</w:t>
            </w:r>
          </w:p>
        </w:tc>
        <w:tc>
          <w:tcPr>
            <w:tcW w:w="474" w:type="pct"/>
            <w:tcBorders>
              <w:top w:val="nil"/>
              <w:left w:val="nil"/>
              <w:bottom w:val="nil"/>
              <w:right w:val="single" w:sz="4" w:space="0" w:color="auto"/>
            </w:tcBorders>
            <w:shd w:val="clear" w:color="000000" w:fill="FFFFFF"/>
            <w:noWrap/>
            <w:vAlign w:val="bottom"/>
            <w:hideMark/>
          </w:tcPr>
          <w:p w14:paraId="3F17C54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139,428</w:t>
            </w:r>
          </w:p>
        </w:tc>
        <w:tc>
          <w:tcPr>
            <w:tcW w:w="432" w:type="pct"/>
            <w:tcBorders>
              <w:top w:val="nil"/>
              <w:left w:val="nil"/>
              <w:bottom w:val="nil"/>
              <w:right w:val="dashed" w:sz="4" w:space="0" w:color="auto"/>
            </w:tcBorders>
            <w:shd w:val="clear" w:color="000000" w:fill="FFFFFF"/>
            <w:noWrap/>
            <w:vAlign w:val="bottom"/>
            <w:hideMark/>
          </w:tcPr>
          <w:p w14:paraId="0DF82B8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nil"/>
              <w:bottom w:val="nil"/>
              <w:right w:val="dashed" w:sz="4" w:space="0" w:color="auto"/>
            </w:tcBorders>
            <w:shd w:val="clear" w:color="000000" w:fill="FFFFFF"/>
            <w:noWrap/>
            <w:vAlign w:val="bottom"/>
            <w:hideMark/>
          </w:tcPr>
          <w:p w14:paraId="04ABBC9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nil"/>
              <w:right w:val="single" w:sz="4" w:space="0" w:color="auto"/>
            </w:tcBorders>
            <w:shd w:val="clear" w:color="000000" w:fill="FFFFFF"/>
            <w:noWrap/>
            <w:vAlign w:val="bottom"/>
            <w:hideMark/>
          </w:tcPr>
          <w:p w14:paraId="4B6F4DD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nil"/>
              <w:left w:val="nil"/>
              <w:bottom w:val="nil"/>
              <w:right w:val="single" w:sz="4" w:space="0" w:color="auto"/>
            </w:tcBorders>
            <w:shd w:val="clear" w:color="000000" w:fill="FFFFFF"/>
            <w:noWrap/>
            <w:vAlign w:val="bottom"/>
            <w:hideMark/>
          </w:tcPr>
          <w:p w14:paraId="080B030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140,428</w:t>
            </w:r>
          </w:p>
        </w:tc>
      </w:tr>
      <w:tr w:rsidR="006975E1" w:rsidRPr="008F5E16" w14:paraId="5AC7B104"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350D5ADE"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5C63D1AF"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dotted" w:sz="4" w:space="0" w:color="auto"/>
              <w:left w:val="nil"/>
              <w:bottom w:val="single" w:sz="4" w:space="0" w:color="auto"/>
              <w:right w:val="single" w:sz="4" w:space="0" w:color="auto"/>
            </w:tcBorders>
            <w:shd w:val="clear" w:color="000000" w:fill="FFFFFF"/>
            <w:noWrap/>
            <w:vAlign w:val="bottom"/>
            <w:hideMark/>
          </w:tcPr>
          <w:p w14:paraId="7C701B0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139,428</w:t>
            </w:r>
          </w:p>
        </w:tc>
        <w:tc>
          <w:tcPr>
            <w:tcW w:w="432" w:type="pct"/>
            <w:tcBorders>
              <w:top w:val="dotted" w:sz="4" w:space="0" w:color="auto"/>
              <w:left w:val="nil"/>
              <w:bottom w:val="single" w:sz="4" w:space="0" w:color="auto"/>
              <w:right w:val="dashed" w:sz="4" w:space="0" w:color="auto"/>
            </w:tcBorders>
            <w:shd w:val="clear" w:color="000000" w:fill="FFFFFF"/>
            <w:noWrap/>
            <w:vAlign w:val="bottom"/>
            <w:hideMark/>
          </w:tcPr>
          <w:p w14:paraId="73C9264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6CDF95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6E4259A"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19833CF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140,428</w:t>
            </w:r>
          </w:p>
        </w:tc>
      </w:tr>
      <w:tr w:rsidR="006975E1" w:rsidRPr="008F5E16" w14:paraId="61B79A47"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39DED100"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90</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3404D214" w14:textId="77777777"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Komisioni I Prokurimit Publik</w:t>
            </w:r>
          </w:p>
        </w:tc>
        <w:tc>
          <w:tcPr>
            <w:tcW w:w="474" w:type="pct"/>
            <w:tcBorders>
              <w:top w:val="nil"/>
              <w:left w:val="nil"/>
              <w:bottom w:val="nil"/>
              <w:right w:val="single" w:sz="4" w:space="0" w:color="auto"/>
            </w:tcBorders>
            <w:shd w:val="clear" w:color="000000" w:fill="FFFFFF"/>
            <w:noWrap/>
            <w:vAlign w:val="bottom"/>
            <w:hideMark/>
          </w:tcPr>
          <w:p w14:paraId="37FC246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112,767</w:t>
            </w:r>
          </w:p>
        </w:tc>
        <w:tc>
          <w:tcPr>
            <w:tcW w:w="432" w:type="pct"/>
            <w:tcBorders>
              <w:top w:val="nil"/>
              <w:left w:val="nil"/>
              <w:bottom w:val="nil"/>
              <w:right w:val="dashed" w:sz="4" w:space="0" w:color="auto"/>
            </w:tcBorders>
            <w:shd w:val="clear" w:color="000000" w:fill="FFFFFF"/>
            <w:noWrap/>
            <w:vAlign w:val="bottom"/>
            <w:hideMark/>
          </w:tcPr>
          <w:p w14:paraId="5F0C724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nil"/>
              <w:bottom w:val="nil"/>
              <w:right w:val="dashed" w:sz="4" w:space="0" w:color="auto"/>
            </w:tcBorders>
            <w:shd w:val="clear" w:color="000000" w:fill="FFFFFF"/>
            <w:noWrap/>
            <w:vAlign w:val="bottom"/>
            <w:hideMark/>
          </w:tcPr>
          <w:p w14:paraId="7B89143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nil"/>
              <w:right w:val="single" w:sz="4" w:space="0" w:color="auto"/>
            </w:tcBorders>
            <w:shd w:val="clear" w:color="000000" w:fill="FFFFFF"/>
            <w:noWrap/>
            <w:vAlign w:val="bottom"/>
            <w:hideMark/>
          </w:tcPr>
          <w:p w14:paraId="54D95693"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nil"/>
              <w:left w:val="nil"/>
              <w:bottom w:val="nil"/>
              <w:right w:val="single" w:sz="4" w:space="0" w:color="auto"/>
            </w:tcBorders>
            <w:shd w:val="clear" w:color="000000" w:fill="FFFFFF"/>
            <w:noWrap/>
            <w:vAlign w:val="bottom"/>
            <w:hideMark/>
          </w:tcPr>
          <w:p w14:paraId="30DB221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113,767</w:t>
            </w:r>
          </w:p>
        </w:tc>
      </w:tr>
      <w:tr w:rsidR="006975E1" w:rsidRPr="008F5E16" w14:paraId="0A73C005"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5BA69266"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204B2F85"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dotted" w:sz="4" w:space="0" w:color="auto"/>
              <w:left w:val="nil"/>
              <w:bottom w:val="single" w:sz="4" w:space="0" w:color="auto"/>
              <w:right w:val="single" w:sz="4" w:space="0" w:color="auto"/>
            </w:tcBorders>
            <w:shd w:val="clear" w:color="000000" w:fill="FFFFFF"/>
            <w:noWrap/>
            <w:vAlign w:val="bottom"/>
            <w:hideMark/>
          </w:tcPr>
          <w:p w14:paraId="7F6ABA5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112,767</w:t>
            </w:r>
          </w:p>
        </w:tc>
        <w:tc>
          <w:tcPr>
            <w:tcW w:w="432" w:type="pct"/>
            <w:tcBorders>
              <w:top w:val="dotted" w:sz="4" w:space="0" w:color="auto"/>
              <w:left w:val="nil"/>
              <w:bottom w:val="single" w:sz="4" w:space="0" w:color="auto"/>
              <w:right w:val="dashed" w:sz="4" w:space="0" w:color="auto"/>
            </w:tcBorders>
            <w:shd w:val="clear" w:color="000000" w:fill="FFFFFF"/>
            <w:noWrap/>
            <w:vAlign w:val="bottom"/>
            <w:hideMark/>
          </w:tcPr>
          <w:p w14:paraId="3C7B57D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2E5FB2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BE18A9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068DD6B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113,767</w:t>
            </w:r>
          </w:p>
        </w:tc>
      </w:tr>
      <w:tr w:rsidR="006975E1" w:rsidRPr="008F5E16" w14:paraId="5F8C478E"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159A2B81"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91</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5683A35E" w14:textId="081559BB"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Komisioneri p</w:t>
            </w:r>
            <w:r w:rsidR="00191F0E" w:rsidRPr="00146D9D">
              <w:rPr>
                <w:rFonts w:ascii="Arial" w:eastAsia="Times New Roman" w:hAnsi="Arial" w:cs="Arial"/>
                <w:b/>
                <w:sz w:val="12"/>
                <w:szCs w:val="12"/>
              </w:rPr>
              <w:t>ë</w:t>
            </w:r>
            <w:r w:rsidRPr="008F5E16">
              <w:rPr>
                <w:rFonts w:ascii="Arial" w:eastAsia="Times New Roman" w:hAnsi="Arial" w:cs="Arial"/>
                <w:b/>
                <w:bCs/>
                <w:color w:val="000000"/>
                <w:sz w:val="12"/>
                <w:szCs w:val="12"/>
              </w:rPr>
              <w:t>r Mbrojtjen nga Diskriminimi</w:t>
            </w:r>
          </w:p>
        </w:tc>
        <w:tc>
          <w:tcPr>
            <w:tcW w:w="474" w:type="pct"/>
            <w:tcBorders>
              <w:top w:val="nil"/>
              <w:left w:val="nil"/>
              <w:bottom w:val="nil"/>
              <w:right w:val="single" w:sz="4" w:space="0" w:color="auto"/>
            </w:tcBorders>
            <w:shd w:val="clear" w:color="000000" w:fill="FFFFFF"/>
            <w:noWrap/>
            <w:vAlign w:val="bottom"/>
            <w:hideMark/>
          </w:tcPr>
          <w:p w14:paraId="131F2D22"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71,992</w:t>
            </w:r>
          </w:p>
        </w:tc>
        <w:tc>
          <w:tcPr>
            <w:tcW w:w="432" w:type="pct"/>
            <w:tcBorders>
              <w:top w:val="nil"/>
              <w:left w:val="nil"/>
              <w:bottom w:val="nil"/>
              <w:right w:val="dashed" w:sz="4" w:space="0" w:color="auto"/>
            </w:tcBorders>
            <w:shd w:val="clear" w:color="000000" w:fill="FFFFFF"/>
            <w:noWrap/>
            <w:vAlign w:val="bottom"/>
            <w:hideMark/>
          </w:tcPr>
          <w:p w14:paraId="2E133EFB"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nil"/>
              <w:bottom w:val="nil"/>
              <w:right w:val="dashed" w:sz="4" w:space="0" w:color="auto"/>
            </w:tcBorders>
            <w:shd w:val="clear" w:color="000000" w:fill="FFFFFF"/>
            <w:noWrap/>
            <w:vAlign w:val="bottom"/>
            <w:hideMark/>
          </w:tcPr>
          <w:p w14:paraId="3363DD8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nil"/>
              <w:right w:val="single" w:sz="4" w:space="0" w:color="auto"/>
            </w:tcBorders>
            <w:shd w:val="clear" w:color="000000" w:fill="FFFFFF"/>
            <w:noWrap/>
            <w:vAlign w:val="bottom"/>
            <w:hideMark/>
          </w:tcPr>
          <w:p w14:paraId="1937572C"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nil"/>
              <w:left w:val="nil"/>
              <w:bottom w:val="nil"/>
              <w:right w:val="single" w:sz="4" w:space="0" w:color="auto"/>
            </w:tcBorders>
            <w:shd w:val="clear" w:color="000000" w:fill="FFFFFF"/>
            <w:noWrap/>
            <w:vAlign w:val="bottom"/>
            <w:hideMark/>
          </w:tcPr>
          <w:p w14:paraId="7B17EA8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72,992</w:t>
            </w:r>
          </w:p>
        </w:tc>
      </w:tr>
      <w:tr w:rsidR="006975E1" w:rsidRPr="008F5E16" w14:paraId="0F8F0DF8"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23A1F39F"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170BD6DB"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dotted" w:sz="4" w:space="0" w:color="auto"/>
              <w:left w:val="nil"/>
              <w:bottom w:val="single" w:sz="4" w:space="0" w:color="auto"/>
              <w:right w:val="single" w:sz="4" w:space="0" w:color="auto"/>
            </w:tcBorders>
            <w:shd w:val="clear" w:color="000000" w:fill="FFFFFF"/>
            <w:noWrap/>
            <w:vAlign w:val="bottom"/>
            <w:hideMark/>
          </w:tcPr>
          <w:p w14:paraId="3C3E5CF6"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71,992</w:t>
            </w:r>
          </w:p>
        </w:tc>
        <w:tc>
          <w:tcPr>
            <w:tcW w:w="432" w:type="pct"/>
            <w:tcBorders>
              <w:top w:val="dotted" w:sz="4" w:space="0" w:color="auto"/>
              <w:left w:val="nil"/>
              <w:bottom w:val="single" w:sz="4" w:space="0" w:color="auto"/>
              <w:right w:val="dashed" w:sz="4" w:space="0" w:color="auto"/>
            </w:tcBorders>
            <w:shd w:val="clear" w:color="000000" w:fill="FFFFFF"/>
            <w:noWrap/>
            <w:vAlign w:val="bottom"/>
            <w:hideMark/>
          </w:tcPr>
          <w:p w14:paraId="3F81153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616F21C"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952F8E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0F24BDB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72,992</w:t>
            </w:r>
          </w:p>
        </w:tc>
      </w:tr>
      <w:tr w:rsidR="006975E1" w:rsidRPr="008F5E16" w14:paraId="6F96201E"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7E179990"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92</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6A6B2B89" w14:textId="316967F1"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Instituti i Studimeve t</w:t>
            </w:r>
            <w:r w:rsidR="00191F0E"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Krimeve t</w:t>
            </w:r>
            <w:r w:rsidR="00191F0E"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Komunizmit</w:t>
            </w:r>
          </w:p>
        </w:tc>
        <w:tc>
          <w:tcPr>
            <w:tcW w:w="474" w:type="pct"/>
            <w:tcBorders>
              <w:top w:val="nil"/>
              <w:left w:val="nil"/>
              <w:bottom w:val="nil"/>
              <w:right w:val="single" w:sz="4" w:space="0" w:color="auto"/>
            </w:tcBorders>
            <w:shd w:val="clear" w:color="000000" w:fill="FFFFFF"/>
            <w:noWrap/>
            <w:vAlign w:val="bottom"/>
            <w:hideMark/>
          </w:tcPr>
          <w:p w14:paraId="2C721B4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55,440</w:t>
            </w:r>
          </w:p>
        </w:tc>
        <w:tc>
          <w:tcPr>
            <w:tcW w:w="432" w:type="pct"/>
            <w:tcBorders>
              <w:top w:val="nil"/>
              <w:left w:val="nil"/>
              <w:bottom w:val="nil"/>
              <w:right w:val="dashed" w:sz="4" w:space="0" w:color="auto"/>
            </w:tcBorders>
            <w:shd w:val="clear" w:color="000000" w:fill="FFFFFF"/>
            <w:noWrap/>
            <w:vAlign w:val="bottom"/>
            <w:hideMark/>
          </w:tcPr>
          <w:p w14:paraId="308D844E"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425" w:type="pct"/>
            <w:tcBorders>
              <w:top w:val="nil"/>
              <w:left w:val="single" w:sz="4" w:space="0" w:color="auto"/>
              <w:bottom w:val="nil"/>
              <w:right w:val="dashed" w:sz="4" w:space="0" w:color="auto"/>
            </w:tcBorders>
            <w:shd w:val="clear" w:color="000000" w:fill="FFFFFF"/>
            <w:noWrap/>
            <w:vAlign w:val="bottom"/>
            <w:hideMark/>
          </w:tcPr>
          <w:p w14:paraId="4019746F"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nil"/>
              <w:right w:val="single" w:sz="4" w:space="0" w:color="auto"/>
            </w:tcBorders>
            <w:shd w:val="clear" w:color="000000" w:fill="FFFFFF"/>
            <w:noWrap/>
            <w:vAlign w:val="bottom"/>
            <w:hideMark/>
          </w:tcPr>
          <w:p w14:paraId="2B94A6D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548" w:type="pct"/>
            <w:tcBorders>
              <w:top w:val="nil"/>
              <w:left w:val="nil"/>
              <w:bottom w:val="nil"/>
              <w:right w:val="single" w:sz="4" w:space="0" w:color="auto"/>
            </w:tcBorders>
            <w:shd w:val="clear" w:color="000000" w:fill="FFFFFF"/>
            <w:noWrap/>
            <w:vAlign w:val="bottom"/>
            <w:hideMark/>
          </w:tcPr>
          <w:p w14:paraId="00D1116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56,440</w:t>
            </w:r>
          </w:p>
        </w:tc>
      </w:tr>
      <w:tr w:rsidR="006975E1" w:rsidRPr="008F5E16" w14:paraId="4CA7D059" w14:textId="77777777" w:rsidTr="006975E1">
        <w:trPr>
          <w:trHeight w:val="180"/>
        </w:trPr>
        <w:tc>
          <w:tcPr>
            <w:tcW w:w="369" w:type="pct"/>
            <w:tcBorders>
              <w:top w:val="nil"/>
              <w:left w:val="double" w:sz="6" w:space="0" w:color="auto"/>
              <w:bottom w:val="single" w:sz="4" w:space="0" w:color="auto"/>
              <w:right w:val="nil"/>
            </w:tcBorders>
            <w:shd w:val="clear" w:color="auto" w:fill="auto"/>
            <w:noWrap/>
            <w:vAlign w:val="bottom"/>
            <w:hideMark/>
          </w:tcPr>
          <w:p w14:paraId="6D5B0E77"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single" w:sz="4" w:space="0" w:color="auto"/>
              <w:right w:val="single" w:sz="4" w:space="0" w:color="auto"/>
            </w:tcBorders>
            <w:shd w:val="clear" w:color="auto" w:fill="auto"/>
            <w:noWrap/>
            <w:vAlign w:val="bottom"/>
            <w:hideMark/>
          </w:tcPr>
          <w:p w14:paraId="5946E271"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dotted" w:sz="4" w:space="0" w:color="auto"/>
              <w:left w:val="nil"/>
              <w:bottom w:val="single" w:sz="4" w:space="0" w:color="auto"/>
              <w:right w:val="single" w:sz="4" w:space="0" w:color="auto"/>
            </w:tcBorders>
            <w:shd w:val="clear" w:color="000000" w:fill="FFFFFF"/>
            <w:noWrap/>
            <w:vAlign w:val="bottom"/>
            <w:hideMark/>
          </w:tcPr>
          <w:p w14:paraId="0F69E298"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55,440</w:t>
            </w:r>
          </w:p>
        </w:tc>
        <w:tc>
          <w:tcPr>
            <w:tcW w:w="432" w:type="pct"/>
            <w:tcBorders>
              <w:top w:val="dotted" w:sz="4" w:space="0" w:color="auto"/>
              <w:left w:val="nil"/>
              <w:bottom w:val="single" w:sz="4" w:space="0" w:color="auto"/>
              <w:right w:val="dashed" w:sz="4" w:space="0" w:color="auto"/>
            </w:tcBorders>
            <w:shd w:val="clear" w:color="000000" w:fill="FFFFFF"/>
            <w:noWrap/>
            <w:vAlign w:val="bottom"/>
            <w:hideMark/>
          </w:tcPr>
          <w:p w14:paraId="6C26970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F7C5E54"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13B8952"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54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40FC93B"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56,440</w:t>
            </w:r>
          </w:p>
        </w:tc>
      </w:tr>
      <w:tr w:rsidR="006975E1" w:rsidRPr="008F5E16" w14:paraId="784C3166" w14:textId="77777777" w:rsidTr="006975E1">
        <w:trPr>
          <w:trHeight w:val="180"/>
        </w:trPr>
        <w:tc>
          <w:tcPr>
            <w:tcW w:w="369" w:type="pct"/>
            <w:tcBorders>
              <w:top w:val="nil"/>
              <w:left w:val="double" w:sz="6" w:space="0" w:color="auto"/>
              <w:bottom w:val="dotted" w:sz="4" w:space="0" w:color="auto"/>
              <w:right w:val="nil"/>
            </w:tcBorders>
            <w:shd w:val="clear" w:color="auto" w:fill="auto"/>
            <w:vAlign w:val="bottom"/>
            <w:hideMark/>
          </w:tcPr>
          <w:p w14:paraId="5CF0CB8F" w14:textId="77777777" w:rsidR="006975E1" w:rsidRPr="008F5E16" w:rsidRDefault="006975E1" w:rsidP="006975E1">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95</w:t>
            </w:r>
          </w:p>
        </w:tc>
        <w:tc>
          <w:tcPr>
            <w:tcW w:w="2291" w:type="pct"/>
            <w:tcBorders>
              <w:top w:val="nil"/>
              <w:left w:val="single" w:sz="4" w:space="0" w:color="auto"/>
              <w:bottom w:val="dotted" w:sz="4" w:space="0" w:color="auto"/>
              <w:right w:val="single" w:sz="4" w:space="0" w:color="auto"/>
            </w:tcBorders>
            <w:shd w:val="clear" w:color="auto" w:fill="auto"/>
            <w:noWrap/>
            <w:vAlign w:val="bottom"/>
            <w:hideMark/>
          </w:tcPr>
          <w:p w14:paraId="1CBE1600" w14:textId="3E063421" w:rsidR="006975E1" w:rsidRPr="008F5E16" w:rsidRDefault="006975E1" w:rsidP="006975E1">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Autoriteti p</w:t>
            </w:r>
            <w:r w:rsidR="00191F0E" w:rsidRPr="00146D9D">
              <w:rPr>
                <w:rFonts w:ascii="Arial" w:eastAsia="Times New Roman" w:hAnsi="Arial" w:cs="Arial"/>
                <w:b/>
                <w:sz w:val="12"/>
                <w:szCs w:val="12"/>
              </w:rPr>
              <w:t>ë</w:t>
            </w:r>
            <w:r w:rsidRPr="008F5E16">
              <w:rPr>
                <w:rFonts w:ascii="Arial" w:eastAsia="Times New Roman" w:hAnsi="Arial" w:cs="Arial"/>
                <w:b/>
                <w:bCs/>
                <w:color w:val="000000"/>
                <w:sz w:val="12"/>
                <w:szCs w:val="12"/>
              </w:rPr>
              <w:t>r Informimin mbi Dokumentet e ish-Sigurimit t</w:t>
            </w:r>
            <w:r w:rsidR="00191F0E"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Shtetit</w:t>
            </w:r>
          </w:p>
        </w:tc>
        <w:tc>
          <w:tcPr>
            <w:tcW w:w="474" w:type="pct"/>
            <w:tcBorders>
              <w:top w:val="nil"/>
              <w:left w:val="nil"/>
              <w:bottom w:val="nil"/>
              <w:right w:val="single" w:sz="4" w:space="0" w:color="auto"/>
            </w:tcBorders>
            <w:shd w:val="clear" w:color="000000" w:fill="FFFFFF"/>
            <w:noWrap/>
            <w:vAlign w:val="bottom"/>
            <w:hideMark/>
          </w:tcPr>
          <w:p w14:paraId="435ECACD"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156,036</w:t>
            </w:r>
          </w:p>
        </w:tc>
        <w:tc>
          <w:tcPr>
            <w:tcW w:w="432" w:type="pct"/>
            <w:tcBorders>
              <w:top w:val="nil"/>
              <w:left w:val="nil"/>
              <w:bottom w:val="nil"/>
              <w:right w:val="dashed" w:sz="4" w:space="0" w:color="auto"/>
            </w:tcBorders>
            <w:shd w:val="clear" w:color="000000" w:fill="FFFFFF"/>
            <w:noWrap/>
            <w:vAlign w:val="bottom"/>
            <w:hideMark/>
          </w:tcPr>
          <w:p w14:paraId="2696FB48"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425" w:type="pct"/>
            <w:tcBorders>
              <w:top w:val="nil"/>
              <w:left w:val="single" w:sz="4" w:space="0" w:color="auto"/>
              <w:bottom w:val="nil"/>
              <w:right w:val="dashed" w:sz="4" w:space="0" w:color="auto"/>
            </w:tcBorders>
            <w:shd w:val="clear" w:color="000000" w:fill="FFFFFF"/>
            <w:noWrap/>
            <w:vAlign w:val="bottom"/>
            <w:hideMark/>
          </w:tcPr>
          <w:p w14:paraId="0932C6B6"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461" w:type="pct"/>
            <w:tcBorders>
              <w:top w:val="nil"/>
              <w:left w:val="nil"/>
              <w:bottom w:val="nil"/>
              <w:right w:val="single" w:sz="4" w:space="0" w:color="auto"/>
            </w:tcBorders>
            <w:shd w:val="clear" w:color="000000" w:fill="FFFFFF"/>
            <w:noWrap/>
            <w:vAlign w:val="bottom"/>
            <w:hideMark/>
          </w:tcPr>
          <w:p w14:paraId="7BFDE78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548" w:type="pct"/>
            <w:tcBorders>
              <w:top w:val="nil"/>
              <w:left w:val="nil"/>
              <w:bottom w:val="nil"/>
              <w:right w:val="single" w:sz="4" w:space="0" w:color="auto"/>
            </w:tcBorders>
            <w:shd w:val="clear" w:color="000000" w:fill="FFFFFF"/>
            <w:noWrap/>
            <w:vAlign w:val="bottom"/>
            <w:hideMark/>
          </w:tcPr>
          <w:p w14:paraId="56A7A405"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158,036</w:t>
            </w:r>
          </w:p>
        </w:tc>
      </w:tr>
      <w:tr w:rsidR="006975E1" w:rsidRPr="008F5E16" w14:paraId="56062883" w14:textId="77777777" w:rsidTr="006975E1">
        <w:trPr>
          <w:trHeight w:val="180"/>
        </w:trPr>
        <w:tc>
          <w:tcPr>
            <w:tcW w:w="369" w:type="pct"/>
            <w:tcBorders>
              <w:top w:val="nil"/>
              <w:left w:val="double" w:sz="6" w:space="0" w:color="auto"/>
              <w:bottom w:val="nil"/>
              <w:right w:val="nil"/>
            </w:tcBorders>
            <w:shd w:val="clear" w:color="auto" w:fill="auto"/>
            <w:noWrap/>
            <w:vAlign w:val="bottom"/>
            <w:hideMark/>
          </w:tcPr>
          <w:p w14:paraId="1E10113D" w14:textId="77777777" w:rsidR="006975E1" w:rsidRPr="008F5E16" w:rsidRDefault="006975E1" w:rsidP="006975E1">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2291" w:type="pct"/>
            <w:tcBorders>
              <w:top w:val="nil"/>
              <w:left w:val="single" w:sz="4" w:space="0" w:color="auto"/>
              <w:bottom w:val="nil"/>
              <w:right w:val="single" w:sz="4" w:space="0" w:color="auto"/>
            </w:tcBorders>
            <w:shd w:val="clear" w:color="auto" w:fill="auto"/>
            <w:noWrap/>
            <w:vAlign w:val="bottom"/>
            <w:hideMark/>
          </w:tcPr>
          <w:p w14:paraId="69721C50" w14:textId="77777777" w:rsidR="006975E1" w:rsidRPr="008F5E16" w:rsidRDefault="006975E1" w:rsidP="006975E1">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474" w:type="pct"/>
            <w:tcBorders>
              <w:top w:val="dotted" w:sz="4" w:space="0" w:color="auto"/>
              <w:left w:val="nil"/>
              <w:bottom w:val="nil"/>
              <w:right w:val="single" w:sz="4" w:space="0" w:color="auto"/>
            </w:tcBorders>
            <w:shd w:val="clear" w:color="000000" w:fill="FFFFFF"/>
            <w:noWrap/>
            <w:vAlign w:val="bottom"/>
            <w:hideMark/>
          </w:tcPr>
          <w:p w14:paraId="59B50A05"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156,036</w:t>
            </w:r>
          </w:p>
        </w:tc>
        <w:tc>
          <w:tcPr>
            <w:tcW w:w="432" w:type="pct"/>
            <w:tcBorders>
              <w:top w:val="dotted" w:sz="4" w:space="0" w:color="auto"/>
              <w:left w:val="nil"/>
              <w:bottom w:val="nil"/>
              <w:right w:val="dashed" w:sz="4" w:space="0" w:color="auto"/>
            </w:tcBorders>
            <w:shd w:val="clear" w:color="000000" w:fill="FFFFFF"/>
            <w:noWrap/>
            <w:vAlign w:val="bottom"/>
            <w:hideMark/>
          </w:tcPr>
          <w:p w14:paraId="114E3D4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425" w:type="pct"/>
            <w:tcBorders>
              <w:top w:val="dotted" w:sz="4" w:space="0" w:color="auto"/>
              <w:left w:val="nil"/>
              <w:bottom w:val="nil"/>
              <w:right w:val="dashed" w:sz="4" w:space="0" w:color="auto"/>
            </w:tcBorders>
            <w:shd w:val="clear" w:color="000000" w:fill="FFFFFF"/>
            <w:noWrap/>
            <w:vAlign w:val="bottom"/>
            <w:hideMark/>
          </w:tcPr>
          <w:p w14:paraId="0192AADD"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72B1855F"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548" w:type="pct"/>
            <w:tcBorders>
              <w:top w:val="dotted" w:sz="4" w:space="0" w:color="auto"/>
              <w:left w:val="nil"/>
              <w:bottom w:val="nil"/>
              <w:right w:val="single" w:sz="4" w:space="0" w:color="auto"/>
            </w:tcBorders>
            <w:shd w:val="clear" w:color="000000" w:fill="FFFFFF"/>
            <w:noWrap/>
            <w:vAlign w:val="bottom"/>
            <w:hideMark/>
          </w:tcPr>
          <w:p w14:paraId="1F568A59" w14:textId="77777777" w:rsidR="006975E1" w:rsidRPr="008F5E16" w:rsidRDefault="006975E1" w:rsidP="006975E1">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158,036</w:t>
            </w:r>
          </w:p>
        </w:tc>
      </w:tr>
      <w:tr w:rsidR="006975E1" w:rsidRPr="008F5E16" w14:paraId="77CAAD95" w14:textId="77777777" w:rsidTr="006975E1">
        <w:trPr>
          <w:trHeight w:val="180"/>
        </w:trPr>
        <w:tc>
          <w:tcPr>
            <w:tcW w:w="2660"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454CFB90" w14:textId="77777777" w:rsidR="006975E1" w:rsidRPr="008F5E16" w:rsidRDefault="006975E1" w:rsidP="006975E1">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TOTALI</w:t>
            </w:r>
          </w:p>
        </w:tc>
        <w:tc>
          <w:tcPr>
            <w:tcW w:w="474" w:type="pct"/>
            <w:tcBorders>
              <w:top w:val="single" w:sz="8" w:space="0" w:color="auto"/>
              <w:left w:val="nil"/>
              <w:bottom w:val="single" w:sz="8" w:space="0" w:color="auto"/>
              <w:right w:val="single" w:sz="4" w:space="0" w:color="auto"/>
            </w:tcBorders>
            <w:shd w:val="clear" w:color="000000" w:fill="FFFFFF"/>
            <w:noWrap/>
            <w:vAlign w:val="bottom"/>
            <w:hideMark/>
          </w:tcPr>
          <w:p w14:paraId="355B9237"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307,450,369</w:t>
            </w:r>
          </w:p>
        </w:tc>
        <w:tc>
          <w:tcPr>
            <w:tcW w:w="432" w:type="pct"/>
            <w:tcBorders>
              <w:top w:val="single" w:sz="8" w:space="0" w:color="auto"/>
              <w:left w:val="nil"/>
              <w:bottom w:val="single" w:sz="8" w:space="0" w:color="auto"/>
              <w:right w:val="dashed" w:sz="4" w:space="0" w:color="auto"/>
            </w:tcBorders>
            <w:shd w:val="clear" w:color="000000" w:fill="FFFFFF"/>
            <w:noWrap/>
            <w:vAlign w:val="bottom"/>
            <w:hideMark/>
          </w:tcPr>
          <w:p w14:paraId="150505B9"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71,479,500</w:t>
            </w:r>
          </w:p>
        </w:tc>
        <w:tc>
          <w:tcPr>
            <w:tcW w:w="425" w:type="pct"/>
            <w:tcBorders>
              <w:top w:val="single" w:sz="8" w:space="0" w:color="auto"/>
              <w:left w:val="nil"/>
              <w:bottom w:val="single" w:sz="8" w:space="0" w:color="auto"/>
              <w:right w:val="dashed" w:sz="4" w:space="0" w:color="auto"/>
            </w:tcBorders>
            <w:shd w:val="clear" w:color="000000" w:fill="FFFFFF"/>
            <w:noWrap/>
            <w:vAlign w:val="bottom"/>
            <w:hideMark/>
          </w:tcPr>
          <w:p w14:paraId="7CB95774"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48,500,000</w:t>
            </w:r>
          </w:p>
        </w:tc>
        <w:tc>
          <w:tcPr>
            <w:tcW w:w="461" w:type="pct"/>
            <w:tcBorders>
              <w:top w:val="single" w:sz="8" w:space="0" w:color="auto"/>
              <w:left w:val="nil"/>
              <w:bottom w:val="single" w:sz="8" w:space="0" w:color="auto"/>
              <w:right w:val="single" w:sz="4" w:space="0" w:color="auto"/>
            </w:tcBorders>
            <w:shd w:val="clear" w:color="000000" w:fill="FFFFFF"/>
            <w:noWrap/>
            <w:vAlign w:val="bottom"/>
            <w:hideMark/>
          </w:tcPr>
          <w:p w14:paraId="6D5D07C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119,979,500</w:t>
            </w:r>
          </w:p>
        </w:tc>
        <w:tc>
          <w:tcPr>
            <w:tcW w:w="548" w:type="pct"/>
            <w:tcBorders>
              <w:top w:val="single" w:sz="8" w:space="0" w:color="auto"/>
              <w:left w:val="nil"/>
              <w:bottom w:val="single" w:sz="8" w:space="0" w:color="auto"/>
              <w:right w:val="single" w:sz="4" w:space="0" w:color="auto"/>
            </w:tcBorders>
            <w:shd w:val="clear" w:color="000000" w:fill="FFFFFF"/>
            <w:noWrap/>
            <w:vAlign w:val="bottom"/>
            <w:hideMark/>
          </w:tcPr>
          <w:p w14:paraId="24FF78D1" w14:textId="77777777" w:rsidR="006975E1" w:rsidRPr="008F5E16" w:rsidRDefault="006975E1" w:rsidP="006975E1">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427,429,869</w:t>
            </w:r>
          </w:p>
        </w:tc>
      </w:tr>
    </w:tbl>
    <w:p w14:paraId="35722E28" w14:textId="77777777" w:rsidR="006975E1" w:rsidRPr="008F5E16" w:rsidRDefault="006975E1" w:rsidP="00645CC0">
      <w:pPr>
        <w:spacing w:after="0"/>
        <w:ind w:firstLine="284"/>
        <w:jc w:val="center"/>
        <w:rPr>
          <w:rFonts w:ascii="Garamond" w:hAnsi="Garamond" w:cs="Times New Roman"/>
          <w:b/>
          <w:bCs/>
          <w:color w:val="000000" w:themeColor="text1"/>
          <w:sz w:val="24"/>
          <w:szCs w:val="24"/>
        </w:rPr>
      </w:pPr>
    </w:p>
    <w:p w14:paraId="78618646" w14:textId="77777777" w:rsidR="006975E1" w:rsidRPr="008F5E16" w:rsidRDefault="006975E1" w:rsidP="00645CC0">
      <w:pPr>
        <w:spacing w:after="0"/>
        <w:ind w:firstLine="284"/>
        <w:jc w:val="center"/>
        <w:rPr>
          <w:rFonts w:ascii="Garamond" w:hAnsi="Garamond" w:cs="Times New Roman"/>
          <w:b/>
          <w:bCs/>
          <w:color w:val="000000" w:themeColor="text1"/>
          <w:sz w:val="24"/>
          <w:szCs w:val="24"/>
        </w:rPr>
      </w:pPr>
    </w:p>
    <w:p w14:paraId="50693226" w14:textId="06C52202" w:rsidR="00645CC0" w:rsidRPr="008F5E16" w:rsidRDefault="00645CC0" w:rsidP="00645CC0">
      <w:pPr>
        <w:spacing w:after="0"/>
        <w:ind w:firstLine="284"/>
        <w:jc w:val="center"/>
        <w:rPr>
          <w:rFonts w:ascii="Garamond" w:hAnsi="Garamond" w:cs="Times New Roman"/>
          <w:b/>
          <w:bCs/>
          <w:color w:val="000000" w:themeColor="text1"/>
          <w:sz w:val="24"/>
          <w:szCs w:val="24"/>
        </w:rPr>
      </w:pPr>
      <w:r w:rsidRPr="008F5E16">
        <w:rPr>
          <w:rFonts w:ascii="Garamond" w:hAnsi="Garamond" w:cs="Times New Roman"/>
          <w:b/>
          <w:bCs/>
          <w:color w:val="000000" w:themeColor="text1"/>
          <w:sz w:val="24"/>
          <w:szCs w:val="24"/>
        </w:rPr>
        <w:t>BUXHETI 202</w:t>
      </w:r>
      <w:r w:rsidR="008157A6">
        <w:rPr>
          <w:rFonts w:ascii="Garamond" w:hAnsi="Garamond" w:cs="Times New Roman"/>
          <w:b/>
          <w:bCs/>
          <w:color w:val="000000" w:themeColor="text1"/>
          <w:sz w:val="24"/>
          <w:szCs w:val="24"/>
        </w:rPr>
        <w:t>6</w:t>
      </w:r>
      <w:bookmarkStart w:id="1" w:name="_GoBack"/>
      <w:bookmarkEnd w:id="1"/>
      <w:r w:rsidRPr="008F5E16">
        <w:rPr>
          <w:rFonts w:ascii="Garamond" w:hAnsi="Garamond" w:cs="Times New Roman"/>
          <w:b/>
          <w:bCs/>
          <w:color w:val="000000" w:themeColor="text1"/>
          <w:sz w:val="24"/>
          <w:szCs w:val="24"/>
        </w:rPr>
        <w:t xml:space="preserve"> SIPAS MINISTRIVE T</w:t>
      </w:r>
      <w:r w:rsidR="00191F0E">
        <w:rPr>
          <w:rFonts w:ascii="Garamond" w:hAnsi="Garamond" w:cs="Times New Roman"/>
          <w:b/>
          <w:bCs/>
          <w:color w:val="000000" w:themeColor="text1"/>
          <w:sz w:val="24"/>
          <w:szCs w:val="24"/>
        </w:rPr>
        <w:t>Ë</w:t>
      </w:r>
      <w:r w:rsidRPr="008F5E16">
        <w:rPr>
          <w:rFonts w:ascii="Garamond" w:hAnsi="Garamond" w:cs="Times New Roman"/>
          <w:b/>
          <w:bCs/>
          <w:color w:val="000000" w:themeColor="text1"/>
          <w:sz w:val="24"/>
          <w:szCs w:val="24"/>
        </w:rPr>
        <w:t xml:space="preserve"> </w:t>
      </w:r>
      <w:r w:rsidR="00191F0E" w:rsidRPr="008F5E16">
        <w:rPr>
          <w:rFonts w:ascii="Garamond" w:hAnsi="Garamond" w:cs="Times New Roman"/>
          <w:b/>
          <w:bCs/>
          <w:color w:val="000000" w:themeColor="text1"/>
          <w:sz w:val="24"/>
          <w:szCs w:val="24"/>
        </w:rPr>
        <w:t>LINJËS</w:t>
      </w:r>
      <w:r w:rsidRPr="008F5E16">
        <w:rPr>
          <w:rFonts w:ascii="Garamond" w:hAnsi="Garamond" w:cs="Times New Roman"/>
          <w:b/>
          <w:bCs/>
          <w:color w:val="000000" w:themeColor="text1"/>
          <w:sz w:val="24"/>
          <w:szCs w:val="24"/>
        </w:rPr>
        <w:t xml:space="preserve"> DHE INSTITUCIONEVE BUXHETORE</w:t>
      </w:r>
    </w:p>
    <w:p w14:paraId="6EB5CC6B" w14:textId="77777777" w:rsidR="00B74362" w:rsidRPr="008F5E16" w:rsidRDefault="00B74362" w:rsidP="00B74362">
      <w:pPr>
        <w:spacing w:after="0"/>
        <w:ind w:firstLine="284"/>
        <w:rPr>
          <w:rFonts w:ascii="Garamond" w:hAnsi="Garamond" w:cs="Times New Roman"/>
          <w:bCs/>
          <w:color w:val="000000" w:themeColor="text1"/>
          <w:sz w:val="18"/>
          <w:szCs w:val="24"/>
        </w:rPr>
      </w:pPr>
      <w:r w:rsidRPr="008F5E16">
        <w:rPr>
          <w:rFonts w:ascii="Garamond" w:hAnsi="Garamond" w:cs="Times New Roman"/>
          <w:bCs/>
          <w:color w:val="000000" w:themeColor="text1"/>
          <w:sz w:val="18"/>
          <w:szCs w:val="24"/>
        </w:rPr>
        <w:t>Tab.1.2</w:t>
      </w:r>
    </w:p>
    <w:tbl>
      <w:tblPr>
        <w:tblW w:w="10380" w:type="dxa"/>
        <w:jc w:val="center"/>
        <w:tblLook w:val="04A0" w:firstRow="1" w:lastRow="0" w:firstColumn="1" w:lastColumn="0" w:noHBand="0" w:noVBand="1"/>
      </w:tblPr>
      <w:tblGrid>
        <w:gridCol w:w="660"/>
        <w:gridCol w:w="3824"/>
        <w:gridCol w:w="1238"/>
        <w:gridCol w:w="1080"/>
        <w:gridCol w:w="1060"/>
        <w:gridCol w:w="1180"/>
        <w:gridCol w:w="1338"/>
      </w:tblGrid>
      <w:tr w:rsidR="004F1467" w:rsidRPr="008F5E16" w14:paraId="2FC6B30E" w14:textId="77777777" w:rsidTr="004F1467">
        <w:trPr>
          <w:trHeight w:val="139"/>
          <w:tblHeader/>
          <w:jc w:val="center"/>
        </w:trPr>
        <w:tc>
          <w:tcPr>
            <w:tcW w:w="660"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4F70254C" w14:textId="77777777" w:rsidR="004F1467" w:rsidRPr="008F5E16" w:rsidRDefault="004F1467" w:rsidP="004F146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Kodi</w:t>
            </w:r>
          </w:p>
        </w:tc>
        <w:tc>
          <w:tcPr>
            <w:tcW w:w="382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C53BB57" w14:textId="2B7B13BA" w:rsidR="004F1467" w:rsidRPr="008F5E16" w:rsidRDefault="004F1467" w:rsidP="004F146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Emërtimi i Institucionit / Programit</w:t>
            </w:r>
          </w:p>
        </w:tc>
        <w:tc>
          <w:tcPr>
            <w:tcW w:w="12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346AD34" w14:textId="7243F83F" w:rsidR="004F1467" w:rsidRPr="008F5E16" w:rsidRDefault="004F1467" w:rsidP="004F146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Totali i shp. korrente </w:t>
            </w:r>
          </w:p>
        </w:tc>
        <w:tc>
          <w:tcPr>
            <w:tcW w:w="332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6F915C" w14:textId="1D8F6ED5" w:rsidR="004F1467" w:rsidRPr="008F5E16" w:rsidRDefault="004F1467" w:rsidP="004F146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 xml:space="preserve">Shpenzimet </w:t>
            </w:r>
            <w:r>
              <w:rPr>
                <w:rFonts w:ascii="Arial" w:eastAsia="Times New Roman" w:hAnsi="Arial" w:cs="Arial"/>
                <w:b/>
                <w:bCs/>
                <w:sz w:val="12"/>
                <w:szCs w:val="12"/>
              </w:rPr>
              <w:t>k</w:t>
            </w:r>
            <w:r w:rsidRPr="008F5E16">
              <w:rPr>
                <w:rFonts w:ascii="Arial" w:eastAsia="Times New Roman" w:hAnsi="Arial" w:cs="Arial"/>
                <w:b/>
                <w:bCs/>
                <w:sz w:val="12"/>
                <w:szCs w:val="12"/>
              </w:rPr>
              <w:t>apitale</w:t>
            </w:r>
          </w:p>
        </w:tc>
        <w:tc>
          <w:tcPr>
            <w:tcW w:w="13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8285EB9" w14:textId="4A928EB7" w:rsidR="004F1467" w:rsidRPr="008F5E16" w:rsidRDefault="004F1467" w:rsidP="004F146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Totali i shpenzimeve buxhetore</w:t>
            </w:r>
          </w:p>
        </w:tc>
      </w:tr>
      <w:tr w:rsidR="004F1467" w:rsidRPr="008F5E16" w14:paraId="1AB1B80E" w14:textId="77777777" w:rsidTr="004F1467">
        <w:trPr>
          <w:trHeight w:val="139"/>
          <w:tblHeader/>
          <w:jc w:val="center"/>
        </w:trPr>
        <w:tc>
          <w:tcPr>
            <w:tcW w:w="660" w:type="dxa"/>
            <w:vMerge/>
            <w:tcBorders>
              <w:top w:val="single" w:sz="4" w:space="0" w:color="auto"/>
              <w:left w:val="single" w:sz="4" w:space="0" w:color="auto"/>
              <w:bottom w:val="single" w:sz="4" w:space="0" w:color="auto"/>
              <w:right w:val="nil"/>
            </w:tcBorders>
            <w:vAlign w:val="center"/>
            <w:hideMark/>
          </w:tcPr>
          <w:p w14:paraId="74CFDD60" w14:textId="77777777" w:rsidR="004F1467" w:rsidRPr="008F5E16" w:rsidRDefault="004F1467" w:rsidP="004F1467">
            <w:pPr>
              <w:spacing w:after="0" w:line="240" w:lineRule="auto"/>
              <w:rPr>
                <w:rFonts w:ascii="Arial" w:eastAsia="Times New Roman" w:hAnsi="Arial" w:cs="Arial"/>
                <w:b/>
                <w:bCs/>
                <w:sz w:val="12"/>
                <w:szCs w:val="12"/>
              </w:rPr>
            </w:pPr>
          </w:p>
        </w:tc>
        <w:tc>
          <w:tcPr>
            <w:tcW w:w="3824" w:type="dxa"/>
            <w:vMerge/>
            <w:tcBorders>
              <w:top w:val="single" w:sz="4" w:space="0" w:color="auto"/>
              <w:left w:val="single" w:sz="4" w:space="0" w:color="auto"/>
              <w:bottom w:val="single" w:sz="4" w:space="0" w:color="auto"/>
              <w:right w:val="single" w:sz="4" w:space="0" w:color="auto"/>
            </w:tcBorders>
            <w:vAlign w:val="center"/>
            <w:hideMark/>
          </w:tcPr>
          <w:p w14:paraId="656C9C0A" w14:textId="77777777" w:rsidR="004F1467" w:rsidRPr="008F5E16" w:rsidRDefault="004F1467" w:rsidP="004F1467">
            <w:pPr>
              <w:spacing w:after="0" w:line="240" w:lineRule="auto"/>
              <w:rPr>
                <w:rFonts w:ascii="Arial" w:eastAsia="Times New Roman" w:hAnsi="Arial" w:cs="Arial"/>
                <w:b/>
                <w:bCs/>
                <w:sz w:val="12"/>
                <w:szCs w:val="12"/>
              </w:rPr>
            </w:pPr>
          </w:p>
        </w:tc>
        <w:tc>
          <w:tcPr>
            <w:tcW w:w="1238" w:type="dxa"/>
            <w:vMerge/>
            <w:tcBorders>
              <w:top w:val="single" w:sz="4" w:space="0" w:color="auto"/>
              <w:left w:val="single" w:sz="4" w:space="0" w:color="auto"/>
              <w:bottom w:val="single" w:sz="4" w:space="0" w:color="auto"/>
              <w:right w:val="single" w:sz="4" w:space="0" w:color="auto"/>
            </w:tcBorders>
            <w:vAlign w:val="center"/>
            <w:hideMark/>
          </w:tcPr>
          <w:p w14:paraId="12AB28B1" w14:textId="77777777" w:rsidR="004F1467" w:rsidRPr="008F5E16" w:rsidRDefault="004F1467" w:rsidP="004F1467">
            <w:pPr>
              <w:spacing w:after="0" w:line="240" w:lineRule="auto"/>
              <w:rPr>
                <w:rFonts w:ascii="Arial" w:eastAsia="Times New Roman" w:hAnsi="Arial" w:cs="Arial"/>
                <w:b/>
                <w:bCs/>
                <w:sz w:val="12"/>
                <w:szCs w:val="12"/>
              </w:rPr>
            </w:pP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4B44C7D8" w14:textId="341FACEE" w:rsidR="004F1467" w:rsidRPr="00146D9D" w:rsidRDefault="004F1467" w:rsidP="004F1467">
            <w:pPr>
              <w:spacing w:after="0" w:line="240" w:lineRule="auto"/>
              <w:jc w:val="center"/>
              <w:rPr>
                <w:rFonts w:ascii="Arial" w:eastAsia="Times New Roman" w:hAnsi="Arial" w:cs="Arial"/>
                <w:b/>
                <w:sz w:val="12"/>
                <w:szCs w:val="12"/>
              </w:rPr>
            </w:pPr>
            <w:r w:rsidRPr="00146D9D">
              <w:rPr>
                <w:rFonts w:ascii="Arial" w:eastAsia="Times New Roman" w:hAnsi="Arial" w:cs="Arial"/>
                <w:b/>
                <w:sz w:val="12"/>
                <w:szCs w:val="12"/>
              </w:rPr>
              <w:t>Financim i brendshëm</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B3967E" w14:textId="4F199EF3" w:rsidR="004F1467" w:rsidRPr="00146D9D" w:rsidRDefault="004F1467" w:rsidP="004F1467">
            <w:pPr>
              <w:spacing w:after="0" w:line="240" w:lineRule="auto"/>
              <w:jc w:val="center"/>
              <w:rPr>
                <w:rFonts w:ascii="Arial" w:eastAsia="Times New Roman" w:hAnsi="Arial" w:cs="Arial"/>
                <w:b/>
                <w:sz w:val="12"/>
                <w:szCs w:val="12"/>
              </w:rPr>
            </w:pPr>
            <w:r w:rsidRPr="00146D9D">
              <w:rPr>
                <w:rFonts w:ascii="Arial" w:eastAsia="Times New Roman" w:hAnsi="Arial" w:cs="Arial"/>
                <w:b/>
                <w:sz w:val="12"/>
                <w:szCs w:val="12"/>
              </w:rPr>
              <w:t>Financimi i</w:t>
            </w:r>
            <w:r w:rsidRPr="00146D9D">
              <w:rPr>
                <w:rFonts w:ascii="Arial" w:eastAsia="Times New Roman" w:hAnsi="Arial" w:cs="Arial"/>
                <w:b/>
                <w:sz w:val="12"/>
                <w:szCs w:val="12"/>
              </w:rPr>
              <w:br/>
              <w:t>huaj</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A11E44" w14:textId="34A0DDC0" w:rsidR="004F1467" w:rsidRPr="008F5E16" w:rsidRDefault="004F1467" w:rsidP="004F146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Totali i shp. kapitale</w:t>
            </w: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1C12DCEA" w14:textId="77777777" w:rsidR="004F1467" w:rsidRPr="008F5E16" w:rsidRDefault="004F1467" w:rsidP="004F1467">
            <w:pPr>
              <w:spacing w:after="0" w:line="240" w:lineRule="auto"/>
              <w:rPr>
                <w:rFonts w:ascii="Arial" w:eastAsia="Times New Roman" w:hAnsi="Arial" w:cs="Arial"/>
                <w:b/>
                <w:bCs/>
                <w:sz w:val="12"/>
                <w:szCs w:val="12"/>
              </w:rPr>
            </w:pPr>
          </w:p>
        </w:tc>
      </w:tr>
      <w:tr w:rsidR="004F1467" w:rsidRPr="008F5E16" w14:paraId="0EBC75E2"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2EEEA9A8"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w:t>
            </w:r>
          </w:p>
        </w:tc>
        <w:tc>
          <w:tcPr>
            <w:tcW w:w="3824"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4EF7131"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Presidenca</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40D6328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337,638</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745C403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219,000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1217CD5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62DD40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219,000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172C04A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556,638</w:t>
            </w:r>
          </w:p>
        </w:tc>
      </w:tr>
      <w:tr w:rsidR="004F1467" w:rsidRPr="008F5E16" w14:paraId="38CC34B6"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6F031D7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3824" w:type="dxa"/>
            <w:tcBorders>
              <w:top w:val="nil"/>
              <w:left w:val="single" w:sz="4" w:space="0" w:color="auto"/>
              <w:bottom w:val="nil"/>
              <w:right w:val="single" w:sz="4" w:space="0" w:color="auto"/>
            </w:tcBorders>
            <w:shd w:val="clear" w:color="auto" w:fill="auto"/>
            <w:noWrap/>
            <w:vAlign w:val="bottom"/>
            <w:hideMark/>
          </w:tcPr>
          <w:p w14:paraId="658D56AF"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Presidentit</w:t>
            </w:r>
          </w:p>
        </w:tc>
        <w:tc>
          <w:tcPr>
            <w:tcW w:w="1238" w:type="dxa"/>
            <w:tcBorders>
              <w:top w:val="nil"/>
              <w:left w:val="nil"/>
              <w:bottom w:val="nil"/>
              <w:right w:val="single" w:sz="4" w:space="0" w:color="auto"/>
            </w:tcBorders>
            <w:shd w:val="clear" w:color="000000" w:fill="FFFFFF"/>
            <w:noWrap/>
            <w:vAlign w:val="bottom"/>
            <w:hideMark/>
          </w:tcPr>
          <w:p w14:paraId="7A43614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337,638</w:t>
            </w:r>
          </w:p>
        </w:tc>
        <w:tc>
          <w:tcPr>
            <w:tcW w:w="1080" w:type="dxa"/>
            <w:tcBorders>
              <w:top w:val="nil"/>
              <w:left w:val="nil"/>
              <w:bottom w:val="nil"/>
              <w:right w:val="dashed" w:sz="4" w:space="0" w:color="auto"/>
            </w:tcBorders>
            <w:shd w:val="clear" w:color="000000" w:fill="FFFFFF"/>
            <w:noWrap/>
            <w:vAlign w:val="bottom"/>
            <w:hideMark/>
          </w:tcPr>
          <w:p w14:paraId="05F885C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219,000</w:t>
            </w:r>
          </w:p>
        </w:tc>
        <w:tc>
          <w:tcPr>
            <w:tcW w:w="1060" w:type="dxa"/>
            <w:tcBorders>
              <w:top w:val="nil"/>
              <w:left w:val="nil"/>
              <w:bottom w:val="nil"/>
              <w:right w:val="dashed" w:sz="4" w:space="0" w:color="auto"/>
            </w:tcBorders>
            <w:shd w:val="clear" w:color="000000" w:fill="FFFFFF"/>
            <w:noWrap/>
            <w:vAlign w:val="bottom"/>
            <w:hideMark/>
          </w:tcPr>
          <w:p w14:paraId="2A306C1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1EAECD6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219,000</w:t>
            </w:r>
          </w:p>
        </w:tc>
        <w:tc>
          <w:tcPr>
            <w:tcW w:w="1338" w:type="dxa"/>
            <w:tcBorders>
              <w:top w:val="nil"/>
              <w:left w:val="nil"/>
              <w:bottom w:val="nil"/>
              <w:right w:val="single" w:sz="4" w:space="0" w:color="auto"/>
            </w:tcBorders>
            <w:shd w:val="clear" w:color="000000" w:fill="FFFFFF"/>
            <w:noWrap/>
            <w:vAlign w:val="bottom"/>
            <w:hideMark/>
          </w:tcPr>
          <w:p w14:paraId="330A9A3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556,638</w:t>
            </w:r>
          </w:p>
        </w:tc>
      </w:tr>
      <w:tr w:rsidR="004F1467" w:rsidRPr="008F5E16" w14:paraId="6D8FD91B"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0D0EEB15"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w:t>
            </w:r>
          </w:p>
        </w:tc>
        <w:tc>
          <w:tcPr>
            <w:tcW w:w="3824"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05D4A9D"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Kuvendi</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6604358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1,784,637</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4A86B41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2CB6CE3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7C11C5E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50E147E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1,832,637</w:t>
            </w:r>
          </w:p>
        </w:tc>
      </w:tr>
      <w:tr w:rsidR="004F1467" w:rsidRPr="008F5E16" w14:paraId="11E0C1A6"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4288D47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nil"/>
              <w:right w:val="single" w:sz="4" w:space="0" w:color="auto"/>
            </w:tcBorders>
            <w:shd w:val="clear" w:color="auto" w:fill="auto"/>
            <w:noWrap/>
            <w:vAlign w:val="bottom"/>
            <w:hideMark/>
          </w:tcPr>
          <w:p w14:paraId="164CF75D"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nil"/>
              <w:right w:val="single" w:sz="4" w:space="0" w:color="auto"/>
            </w:tcBorders>
            <w:shd w:val="clear" w:color="000000" w:fill="FFFFFF"/>
            <w:noWrap/>
            <w:vAlign w:val="bottom"/>
            <w:hideMark/>
          </w:tcPr>
          <w:p w14:paraId="21BA5B7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688,583</w:t>
            </w:r>
          </w:p>
        </w:tc>
        <w:tc>
          <w:tcPr>
            <w:tcW w:w="1080" w:type="dxa"/>
            <w:tcBorders>
              <w:top w:val="nil"/>
              <w:left w:val="nil"/>
              <w:bottom w:val="nil"/>
              <w:right w:val="dashed" w:sz="4" w:space="0" w:color="auto"/>
            </w:tcBorders>
            <w:shd w:val="clear" w:color="000000" w:fill="FFFFFF"/>
            <w:noWrap/>
            <w:vAlign w:val="bottom"/>
            <w:hideMark/>
          </w:tcPr>
          <w:p w14:paraId="0554A6C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w:t>
            </w:r>
          </w:p>
        </w:tc>
        <w:tc>
          <w:tcPr>
            <w:tcW w:w="1060" w:type="dxa"/>
            <w:tcBorders>
              <w:top w:val="nil"/>
              <w:left w:val="nil"/>
              <w:bottom w:val="nil"/>
              <w:right w:val="dashed" w:sz="4" w:space="0" w:color="auto"/>
            </w:tcBorders>
            <w:shd w:val="clear" w:color="000000" w:fill="FFFFFF"/>
            <w:noWrap/>
            <w:vAlign w:val="bottom"/>
            <w:hideMark/>
          </w:tcPr>
          <w:p w14:paraId="1B8FB88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73A6D36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w:t>
            </w:r>
          </w:p>
        </w:tc>
        <w:tc>
          <w:tcPr>
            <w:tcW w:w="1338" w:type="dxa"/>
            <w:tcBorders>
              <w:top w:val="nil"/>
              <w:left w:val="nil"/>
              <w:bottom w:val="nil"/>
              <w:right w:val="single" w:sz="4" w:space="0" w:color="auto"/>
            </w:tcBorders>
            <w:shd w:val="clear" w:color="000000" w:fill="FFFFFF"/>
            <w:noWrap/>
            <w:vAlign w:val="bottom"/>
            <w:hideMark/>
          </w:tcPr>
          <w:p w14:paraId="620917B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736,583</w:t>
            </w:r>
          </w:p>
        </w:tc>
      </w:tr>
      <w:tr w:rsidR="004F1467" w:rsidRPr="008F5E16" w14:paraId="54AEC0F8" w14:textId="77777777" w:rsidTr="004F1467">
        <w:trPr>
          <w:trHeight w:val="139"/>
          <w:jc w:val="center"/>
        </w:trPr>
        <w:tc>
          <w:tcPr>
            <w:tcW w:w="660" w:type="dxa"/>
            <w:tcBorders>
              <w:top w:val="dotted" w:sz="4" w:space="0" w:color="auto"/>
              <w:left w:val="double" w:sz="6" w:space="0" w:color="auto"/>
              <w:bottom w:val="nil"/>
              <w:right w:val="single" w:sz="4" w:space="0" w:color="auto"/>
            </w:tcBorders>
            <w:shd w:val="clear" w:color="auto" w:fill="auto"/>
            <w:noWrap/>
            <w:vAlign w:val="bottom"/>
            <w:hideMark/>
          </w:tcPr>
          <w:p w14:paraId="7671A6D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3824" w:type="dxa"/>
            <w:tcBorders>
              <w:top w:val="dotted" w:sz="4" w:space="0" w:color="auto"/>
              <w:left w:val="nil"/>
              <w:bottom w:val="nil"/>
              <w:right w:val="nil"/>
            </w:tcBorders>
            <w:shd w:val="clear" w:color="auto" w:fill="auto"/>
            <w:noWrap/>
            <w:vAlign w:val="bottom"/>
            <w:hideMark/>
          </w:tcPr>
          <w:p w14:paraId="01196B88" w14:textId="2548247D"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Ligjvënëse</w:t>
            </w:r>
          </w:p>
        </w:tc>
        <w:tc>
          <w:tcPr>
            <w:tcW w:w="1238" w:type="dxa"/>
            <w:tcBorders>
              <w:top w:val="dotted" w:sz="4" w:space="0" w:color="auto"/>
              <w:left w:val="single" w:sz="4" w:space="0" w:color="auto"/>
              <w:bottom w:val="nil"/>
              <w:right w:val="single" w:sz="4" w:space="0" w:color="auto"/>
            </w:tcBorders>
            <w:shd w:val="clear" w:color="000000" w:fill="FFFFFF"/>
            <w:noWrap/>
            <w:vAlign w:val="bottom"/>
            <w:hideMark/>
          </w:tcPr>
          <w:p w14:paraId="473EFE8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1,096,054</w:t>
            </w:r>
          </w:p>
        </w:tc>
        <w:tc>
          <w:tcPr>
            <w:tcW w:w="1080" w:type="dxa"/>
            <w:tcBorders>
              <w:top w:val="dotted" w:sz="4" w:space="0" w:color="auto"/>
              <w:left w:val="nil"/>
              <w:bottom w:val="nil"/>
              <w:right w:val="dashed" w:sz="4" w:space="0" w:color="auto"/>
            </w:tcBorders>
            <w:shd w:val="clear" w:color="000000" w:fill="FFFFFF"/>
            <w:noWrap/>
            <w:vAlign w:val="bottom"/>
            <w:hideMark/>
          </w:tcPr>
          <w:p w14:paraId="56B7246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dotted" w:sz="4" w:space="0" w:color="auto"/>
              <w:left w:val="nil"/>
              <w:bottom w:val="nil"/>
              <w:right w:val="dashed" w:sz="4" w:space="0" w:color="auto"/>
            </w:tcBorders>
            <w:shd w:val="clear" w:color="000000" w:fill="FFFFFF"/>
            <w:noWrap/>
            <w:vAlign w:val="bottom"/>
            <w:hideMark/>
          </w:tcPr>
          <w:p w14:paraId="4AFCAB4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5A42D80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dotted" w:sz="4" w:space="0" w:color="auto"/>
              <w:left w:val="nil"/>
              <w:bottom w:val="nil"/>
              <w:right w:val="single" w:sz="4" w:space="0" w:color="auto"/>
            </w:tcBorders>
            <w:shd w:val="clear" w:color="000000" w:fill="FFFFFF"/>
            <w:noWrap/>
            <w:vAlign w:val="bottom"/>
            <w:hideMark/>
          </w:tcPr>
          <w:p w14:paraId="516617E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1,096,054</w:t>
            </w:r>
          </w:p>
        </w:tc>
      </w:tr>
      <w:tr w:rsidR="004F1467" w:rsidRPr="008F5E16" w14:paraId="0FEC0AAC"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4F2DC6B4"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w:t>
            </w:r>
          </w:p>
        </w:tc>
        <w:tc>
          <w:tcPr>
            <w:tcW w:w="3824"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A2CD4B6"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Kryeministria</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14E9247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781,385</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4F295EC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01258E7A"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18D788C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1FA8204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791,385</w:t>
            </w:r>
          </w:p>
        </w:tc>
      </w:tr>
      <w:tr w:rsidR="004F1467" w:rsidRPr="008F5E16" w14:paraId="39CE312C"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D621866"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74EF42E"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5AFA795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781,385</w:t>
            </w:r>
          </w:p>
        </w:tc>
        <w:tc>
          <w:tcPr>
            <w:tcW w:w="1080" w:type="dxa"/>
            <w:tcBorders>
              <w:top w:val="nil"/>
              <w:left w:val="nil"/>
              <w:bottom w:val="dotted" w:sz="4" w:space="0" w:color="auto"/>
              <w:right w:val="dashed" w:sz="4" w:space="0" w:color="auto"/>
            </w:tcBorders>
            <w:shd w:val="clear" w:color="000000" w:fill="FFFFFF"/>
            <w:noWrap/>
            <w:vAlign w:val="bottom"/>
            <w:hideMark/>
          </w:tcPr>
          <w:p w14:paraId="560D659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1060" w:type="dxa"/>
            <w:tcBorders>
              <w:top w:val="nil"/>
              <w:left w:val="nil"/>
              <w:bottom w:val="dotted" w:sz="4" w:space="0" w:color="auto"/>
              <w:right w:val="dashed" w:sz="4" w:space="0" w:color="auto"/>
            </w:tcBorders>
            <w:shd w:val="clear" w:color="000000" w:fill="FFFFFF"/>
            <w:noWrap/>
            <w:vAlign w:val="bottom"/>
            <w:hideMark/>
          </w:tcPr>
          <w:p w14:paraId="5AFEC55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AE58DF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1338" w:type="dxa"/>
            <w:tcBorders>
              <w:top w:val="nil"/>
              <w:left w:val="nil"/>
              <w:bottom w:val="dotted" w:sz="4" w:space="0" w:color="auto"/>
              <w:right w:val="single" w:sz="4" w:space="0" w:color="auto"/>
            </w:tcBorders>
            <w:shd w:val="clear" w:color="000000" w:fill="FFFFFF"/>
            <w:noWrap/>
            <w:vAlign w:val="bottom"/>
            <w:hideMark/>
          </w:tcPr>
          <w:p w14:paraId="53853EF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791,385</w:t>
            </w:r>
          </w:p>
        </w:tc>
      </w:tr>
      <w:tr w:rsidR="004F1467" w:rsidRPr="008F5E16" w14:paraId="7522E46D"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364146D7"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w:t>
            </w:r>
          </w:p>
        </w:tc>
        <w:tc>
          <w:tcPr>
            <w:tcW w:w="3824"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147887E" w14:textId="0722ADBD"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Ministria e Bujqësisë dhe Zhvillimit Rural </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304BE9D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8,748,450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6B56D36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3,121,863</w:t>
            </w:r>
          </w:p>
        </w:tc>
        <w:tc>
          <w:tcPr>
            <w:tcW w:w="106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CF98DF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3,398,731</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0CC7458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6,520,594</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53C2D99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15,269,044</w:t>
            </w:r>
          </w:p>
        </w:tc>
      </w:tr>
      <w:tr w:rsidR="004F1467" w:rsidRPr="008F5E16" w14:paraId="3225A837"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6A2109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2649AAD"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088E9C7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505,607</w:t>
            </w:r>
          </w:p>
        </w:tc>
        <w:tc>
          <w:tcPr>
            <w:tcW w:w="1080" w:type="dxa"/>
            <w:tcBorders>
              <w:top w:val="nil"/>
              <w:left w:val="nil"/>
              <w:bottom w:val="dotted" w:sz="4" w:space="0" w:color="auto"/>
              <w:right w:val="dashed" w:sz="4" w:space="0" w:color="auto"/>
            </w:tcBorders>
            <w:shd w:val="clear" w:color="000000" w:fill="FFFFFF"/>
            <w:noWrap/>
            <w:vAlign w:val="bottom"/>
            <w:hideMark/>
          </w:tcPr>
          <w:p w14:paraId="62145A5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060" w:type="dxa"/>
            <w:tcBorders>
              <w:top w:val="nil"/>
              <w:left w:val="nil"/>
              <w:bottom w:val="dotted" w:sz="4" w:space="0" w:color="auto"/>
              <w:right w:val="dashed" w:sz="4" w:space="0" w:color="auto"/>
            </w:tcBorders>
            <w:shd w:val="clear" w:color="000000" w:fill="FFFFFF"/>
            <w:noWrap/>
            <w:vAlign w:val="bottom"/>
            <w:hideMark/>
          </w:tcPr>
          <w:p w14:paraId="41DB8E4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EEE3A9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338" w:type="dxa"/>
            <w:tcBorders>
              <w:top w:val="nil"/>
              <w:left w:val="nil"/>
              <w:bottom w:val="dotted" w:sz="4" w:space="0" w:color="auto"/>
              <w:right w:val="single" w:sz="4" w:space="0" w:color="auto"/>
            </w:tcBorders>
            <w:shd w:val="clear" w:color="000000" w:fill="FFFFFF"/>
            <w:noWrap/>
            <w:vAlign w:val="bottom"/>
            <w:hideMark/>
          </w:tcPr>
          <w:p w14:paraId="344ABC4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510,607</w:t>
            </w:r>
          </w:p>
        </w:tc>
      </w:tr>
      <w:tr w:rsidR="004F1467" w:rsidRPr="008F5E16" w14:paraId="1F68E97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9B3173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68DFBD6"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Siguria ushqimore dhe mbrojtja e konsumatorit</w:t>
            </w:r>
          </w:p>
        </w:tc>
        <w:tc>
          <w:tcPr>
            <w:tcW w:w="1238" w:type="dxa"/>
            <w:tcBorders>
              <w:top w:val="nil"/>
              <w:left w:val="nil"/>
              <w:bottom w:val="dotted" w:sz="4" w:space="0" w:color="auto"/>
              <w:right w:val="single" w:sz="4" w:space="0" w:color="auto"/>
            </w:tcBorders>
            <w:shd w:val="clear" w:color="000000" w:fill="FFFFFF"/>
            <w:noWrap/>
            <w:vAlign w:val="bottom"/>
            <w:hideMark/>
          </w:tcPr>
          <w:p w14:paraId="6003015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2,100,328</w:t>
            </w:r>
          </w:p>
        </w:tc>
        <w:tc>
          <w:tcPr>
            <w:tcW w:w="1080" w:type="dxa"/>
            <w:tcBorders>
              <w:top w:val="nil"/>
              <w:left w:val="nil"/>
              <w:bottom w:val="dotted" w:sz="4" w:space="0" w:color="auto"/>
              <w:right w:val="dashed" w:sz="4" w:space="0" w:color="auto"/>
            </w:tcBorders>
            <w:shd w:val="clear" w:color="000000" w:fill="FFFFFF"/>
            <w:noWrap/>
            <w:vAlign w:val="bottom"/>
            <w:hideMark/>
          </w:tcPr>
          <w:p w14:paraId="6E56E36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1060" w:type="dxa"/>
            <w:tcBorders>
              <w:top w:val="nil"/>
              <w:left w:val="nil"/>
              <w:bottom w:val="dotted" w:sz="4" w:space="0" w:color="auto"/>
              <w:right w:val="dashed" w:sz="4" w:space="0" w:color="auto"/>
            </w:tcBorders>
            <w:shd w:val="clear" w:color="000000" w:fill="FFFFFF"/>
            <w:noWrap/>
            <w:vAlign w:val="bottom"/>
            <w:hideMark/>
          </w:tcPr>
          <w:p w14:paraId="165E07B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1180" w:type="dxa"/>
            <w:tcBorders>
              <w:top w:val="nil"/>
              <w:left w:val="nil"/>
              <w:bottom w:val="dotted" w:sz="4" w:space="0" w:color="auto"/>
              <w:right w:val="single" w:sz="4" w:space="0" w:color="auto"/>
            </w:tcBorders>
            <w:shd w:val="clear" w:color="000000" w:fill="FFFFFF"/>
            <w:noWrap/>
            <w:vAlign w:val="bottom"/>
            <w:hideMark/>
          </w:tcPr>
          <w:p w14:paraId="305A942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1338" w:type="dxa"/>
            <w:tcBorders>
              <w:top w:val="nil"/>
              <w:left w:val="nil"/>
              <w:bottom w:val="dotted" w:sz="4" w:space="0" w:color="auto"/>
              <w:right w:val="single" w:sz="4" w:space="0" w:color="auto"/>
            </w:tcBorders>
            <w:shd w:val="clear" w:color="000000" w:fill="FFFFFF"/>
            <w:noWrap/>
            <w:vAlign w:val="bottom"/>
            <w:hideMark/>
          </w:tcPr>
          <w:p w14:paraId="1DF371F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2,400,328</w:t>
            </w:r>
          </w:p>
        </w:tc>
      </w:tr>
      <w:tr w:rsidR="004F1467" w:rsidRPr="008F5E16" w14:paraId="59984675"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6D1BCB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742B38C" w14:textId="3FBB5A45"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infrastrukturës së kullimit dhe ujitjes</w:t>
            </w:r>
          </w:p>
        </w:tc>
        <w:tc>
          <w:tcPr>
            <w:tcW w:w="1238" w:type="dxa"/>
            <w:tcBorders>
              <w:top w:val="nil"/>
              <w:left w:val="nil"/>
              <w:bottom w:val="dotted" w:sz="4" w:space="0" w:color="auto"/>
              <w:right w:val="single" w:sz="4" w:space="0" w:color="auto"/>
            </w:tcBorders>
            <w:shd w:val="clear" w:color="000000" w:fill="FFFFFF"/>
            <w:noWrap/>
            <w:vAlign w:val="bottom"/>
            <w:hideMark/>
          </w:tcPr>
          <w:p w14:paraId="24EEB24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1,095,225</w:t>
            </w:r>
          </w:p>
        </w:tc>
        <w:tc>
          <w:tcPr>
            <w:tcW w:w="1080" w:type="dxa"/>
            <w:tcBorders>
              <w:top w:val="nil"/>
              <w:left w:val="nil"/>
              <w:bottom w:val="dotted" w:sz="4" w:space="0" w:color="auto"/>
              <w:right w:val="dashed" w:sz="4" w:space="0" w:color="auto"/>
            </w:tcBorders>
            <w:shd w:val="clear" w:color="000000" w:fill="FFFFFF"/>
            <w:noWrap/>
            <w:vAlign w:val="bottom"/>
            <w:hideMark/>
          </w:tcPr>
          <w:p w14:paraId="74399B3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1,590,000</w:t>
            </w:r>
          </w:p>
        </w:tc>
        <w:tc>
          <w:tcPr>
            <w:tcW w:w="1060" w:type="dxa"/>
            <w:tcBorders>
              <w:top w:val="nil"/>
              <w:left w:val="nil"/>
              <w:bottom w:val="dotted" w:sz="4" w:space="0" w:color="auto"/>
              <w:right w:val="dashed" w:sz="4" w:space="0" w:color="auto"/>
            </w:tcBorders>
            <w:shd w:val="clear" w:color="000000" w:fill="FFFFFF"/>
            <w:noWrap/>
            <w:vAlign w:val="bottom"/>
            <w:hideMark/>
          </w:tcPr>
          <w:p w14:paraId="610475E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32B1DF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1,590,000</w:t>
            </w:r>
          </w:p>
        </w:tc>
        <w:tc>
          <w:tcPr>
            <w:tcW w:w="1338" w:type="dxa"/>
            <w:tcBorders>
              <w:top w:val="nil"/>
              <w:left w:val="nil"/>
              <w:bottom w:val="dotted" w:sz="4" w:space="0" w:color="auto"/>
              <w:right w:val="single" w:sz="4" w:space="0" w:color="auto"/>
            </w:tcBorders>
            <w:shd w:val="clear" w:color="000000" w:fill="FFFFFF"/>
            <w:noWrap/>
            <w:vAlign w:val="bottom"/>
            <w:hideMark/>
          </w:tcPr>
          <w:p w14:paraId="282975C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2,685,225</w:t>
            </w:r>
          </w:p>
        </w:tc>
      </w:tr>
      <w:tr w:rsidR="004F1467" w:rsidRPr="008F5E16" w14:paraId="30BA753C"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1D3EE5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A6A5DE8" w14:textId="6644A492"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Rural duke mbësht. Prodh. Bujq, Blek, Agroind dhe Market.</w:t>
            </w:r>
          </w:p>
        </w:tc>
        <w:tc>
          <w:tcPr>
            <w:tcW w:w="1238" w:type="dxa"/>
            <w:tcBorders>
              <w:top w:val="nil"/>
              <w:left w:val="nil"/>
              <w:bottom w:val="dotted" w:sz="4" w:space="0" w:color="auto"/>
              <w:right w:val="single" w:sz="4" w:space="0" w:color="auto"/>
            </w:tcBorders>
            <w:shd w:val="clear" w:color="000000" w:fill="FFFFFF"/>
            <w:noWrap/>
            <w:vAlign w:val="bottom"/>
            <w:hideMark/>
          </w:tcPr>
          <w:p w14:paraId="5DA18E3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4,132,977</w:t>
            </w:r>
          </w:p>
        </w:tc>
        <w:tc>
          <w:tcPr>
            <w:tcW w:w="1080" w:type="dxa"/>
            <w:tcBorders>
              <w:top w:val="nil"/>
              <w:left w:val="nil"/>
              <w:bottom w:val="dotted" w:sz="4" w:space="0" w:color="auto"/>
              <w:right w:val="dashed" w:sz="4" w:space="0" w:color="auto"/>
            </w:tcBorders>
            <w:shd w:val="clear" w:color="000000" w:fill="FFFFFF"/>
            <w:noWrap/>
            <w:vAlign w:val="bottom"/>
            <w:hideMark/>
          </w:tcPr>
          <w:p w14:paraId="19DA5E8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1,306,863</w:t>
            </w:r>
          </w:p>
        </w:tc>
        <w:tc>
          <w:tcPr>
            <w:tcW w:w="1060" w:type="dxa"/>
            <w:tcBorders>
              <w:top w:val="nil"/>
              <w:left w:val="nil"/>
              <w:bottom w:val="dotted" w:sz="4" w:space="0" w:color="auto"/>
              <w:right w:val="dashed" w:sz="4" w:space="0" w:color="auto"/>
            </w:tcBorders>
            <w:shd w:val="clear" w:color="000000" w:fill="FFFFFF"/>
            <w:noWrap/>
            <w:vAlign w:val="bottom"/>
            <w:hideMark/>
          </w:tcPr>
          <w:p w14:paraId="6968320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3,029,308</w:t>
            </w:r>
          </w:p>
        </w:tc>
        <w:tc>
          <w:tcPr>
            <w:tcW w:w="1180" w:type="dxa"/>
            <w:tcBorders>
              <w:top w:val="nil"/>
              <w:left w:val="nil"/>
              <w:bottom w:val="dotted" w:sz="4" w:space="0" w:color="auto"/>
              <w:right w:val="single" w:sz="4" w:space="0" w:color="auto"/>
            </w:tcBorders>
            <w:shd w:val="clear" w:color="000000" w:fill="FFFFFF"/>
            <w:noWrap/>
            <w:vAlign w:val="bottom"/>
            <w:hideMark/>
          </w:tcPr>
          <w:p w14:paraId="5D536AF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4,336,171</w:t>
            </w:r>
          </w:p>
        </w:tc>
        <w:tc>
          <w:tcPr>
            <w:tcW w:w="1338" w:type="dxa"/>
            <w:tcBorders>
              <w:top w:val="nil"/>
              <w:left w:val="nil"/>
              <w:bottom w:val="dotted" w:sz="4" w:space="0" w:color="auto"/>
              <w:right w:val="single" w:sz="4" w:space="0" w:color="auto"/>
            </w:tcBorders>
            <w:shd w:val="clear" w:color="000000" w:fill="FFFFFF"/>
            <w:noWrap/>
            <w:vAlign w:val="bottom"/>
            <w:hideMark/>
          </w:tcPr>
          <w:p w14:paraId="643A6ED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8,469,148</w:t>
            </w:r>
          </w:p>
        </w:tc>
      </w:tr>
      <w:tr w:rsidR="004F1467" w:rsidRPr="008F5E16" w14:paraId="65619E7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C305DC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04860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68B8DF6" w14:textId="21311ED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Këshillimi dhe Informacioni Bujqësor</w:t>
            </w:r>
          </w:p>
        </w:tc>
        <w:tc>
          <w:tcPr>
            <w:tcW w:w="1238" w:type="dxa"/>
            <w:tcBorders>
              <w:top w:val="nil"/>
              <w:left w:val="nil"/>
              <w:bottom w:val="dotted" w:sz="4" w:space="0" w:color="auto"/>
              <w:right w:val="single" w:sz="4" w:space="0" w:color="auto"/>
            </w:tcBorders>
            <w:shd w:val="clear" w:color="000000" w:fill="FFFFFF"/>
            <w:noWrap/>
            <w:vAlign w:val="bottom"/>
            <w:hideMark/>
          </w:tcPr>
          <w:p w14:paraId="12D2066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679,464</w:t>
            </w:r>
          </w:p>
        </w:tc>
        <w:tc>
          <w:tcPr>
            <w:tcW w:w="1080" w:type="dxa"/>
            <w:tcBorders>
              <w:top w:val="nil"/>
              <w:left w:val="nil"/>
              <w:bottom w:val="dotted" w:sz="4" w:space="0" w:color="auto"/>
              <w:right w:val="dashed" w:sz="4" w:space="0" w:color="auto"/>
            </w:tcBorders>
            <w:shd w:val="clear" w:color="000000" w:fill="FFFFFF"/>
            <w:noWrap/>
            <w:vAlign w:val="bottom"/>
            <w:hideMark/>
          </w:tcPr>
          <w:p w14:paraId="1E4BCCA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1060" w:type="dxa"/>
            <w:tcBorders>
              <w:top w:val="nil"/>
              <w:left w:val="nil"/>
              <w:bottom w:val="dotted" w:sz="4" w:space="0" w:color="auto"/>
              <w:right w:val="dashed" w:sz="4" w:space="0" w:color="auto"/>
            </w:tcBorders>
            <w:shd w:val="clear" w:color="000000" w:fill="FFFFFF"/>
            <w:noWrap/>
            <w:vAlign w:val="bottom"/>
            <w:hideMark/>
          </w:tcPr>
          <w:p w14:paraId="5CF6B71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FDC10A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1338" w:type="dxa"/>
            <w:tcBorders>
              <w:top w:val="nil"/>
              <w:left w:val="nil"/>
              <w:bottom w:val="dotted" w:sz="4" w:space="0" w:color="auto"/>
              <w:right w:val="single" w:sz="4" w:space="0" w:color="auto"/>
            </w:tcBorders>
            <w:shd w:val="clear" w:color="000000" w:fill="FFFFFF"/>
            <w:noWrap/>
            <w:vAlign w:val="bottom"/>
            <w:hideMark/>
          </w:tcPr>
          <w:p w14:paraId="3877C23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699,464</w:t>
            </w:r>
          </w:p>
        </w:tc>
      </w:tr>
      <w:tr w:rsidR="004F1467" w:rsidRPr="008F5E16" w14:paraId="6EE830DB"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D089B02"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05470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E2F97E1" w14:textId="6534515D"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qëndrueshëm i tokës bujqësore</w:t>
            </w:r>
          </w:p>
        </w:tc>
        <w:tc>
          <w:tcPr>
            <w:tcW w:w="1238" w:type="dxa"/>
            <w:tcBorders>
              <w:top w:val="nil"/>
              <w:left w:val="nil"/>
              <w:bottom w:val="dotted" w:sz="4" w:space="0" w:color="auto"/>
              <w:right w:val="single" w:sz="4" w:space="0" w:color="auto"/>
            </w:tcBorders>
            <w:shd w:val="clear" w:color="000000" w:fill="FFFFFF"/>
            <w:noWrap/>
            <w:vAlign w:val="bottom"/>
            <w:hideMark/>
          </w:tcPr>
          <w:p w14:paraId="02E2923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w:t>
            </w:r>
          </w:p>
        </w:tc>
        <w:tc>
          <w:tcPr>
            <w:tcW w:w="1080" w:type="dxa"/>
            <w:tcBorders>
              <w:top w:val="nil"/>
              <w:left w:val="nil"/>
              <w:bottom w:val="dotted" w:sz="4" w:space="0" w:color="auto"/>
              <w:right w:val="dashed" w:sz="4" w:space="0" w:color="auto"/>
            </w:tcBorders>
            <w:shd w:val="clear" w:color="000000" w:fill="FFFFFF"/>
            <w:noWrap/>
            <w:vAlign w:val="bottom"/>
            <w:hideMark/>
          </w:tcPr>
          <w:p w14:paraId="490F3A9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6847961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D54C12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57839B4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w:t>
            </w:r>
          </w:p>
        </w:tc>
      </w:tr>
      <w:tr w:rsidR="004F1467" w:rsidRPr="008F5E16" w14:paraId="7E14B0C6"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CA7216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2B8DF75" w14:textId="6CE858B5"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Peshkimin</w:t>
            </w:r>
          </w:p>
        </w:tc>
        <w:tc>
          <w:tcPr>
            <w:tcW w:w="1238" w:type="dxa"/>
            <w:tcBorders>
              <w:top w:val="nil"/>
              <w:left w:val="nil"/>
              <w:bottom w:val="dotted" w:sz="4" w:space="0" w:color="auto"/>
              <w:right w:val="single" w:sz="4" w:space="0" w:color="auto"/>
            </w:tcBorders>
            <w:shd w:val="clear" w:color="000000" w:fill="FFFFFF"/>
            <w:noWrap/>
            <w:vAlign w:val="bottom"/>
            <w:hideMark/>
          </w:tcPr>
          <w:p w14:paraId="5961551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209,848</w:t>
            </w:r>
          </w:p>
        </w:tc>
        <w:tc>
          <w:tcPr>
            <w:tcW w:w="1080" w:type="dxa"/>
            <w:tcBorders>
              <w:top w:val="nil"/>
              <w:left w:val="nil"/>
              <w:bottom w:val="dotted" w:sz="4" w:space="0" w:color="auto"/>
              <w:right w:val="dashed" w:sz="4" w:space="0" w:color="auto"/>
            </w:tcBorders>
            <w:shd w:val="clear" w:color="000000" w:fill="FFFFFF"/>
            <w:noWrap/>
            <w:vAlign w:val="bottom"/>
            <w:hideMark/>
          </w:tcPr>
          <w:p w14:paraId="0609EEB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1060" w:type="dxa"/>
            <w:tcBorders>
              <w:top w:val="nil"/>
              <w:left w:val="nil"/>
              <w:bottom w:val="dotted" w:sz="4" w:space="0" w:color="auto"/>
              <w:right w:val="dashed" w:sz="4" w:space="0" w:color="auto"/>
            </w:tcBorders>
            <w:shd w:val="clear" w:color="000000" w:fill="FFFFFF"/>
            <w:noWrap/>
            <w:vAlign w:val="bottom"/>
            <w:hideMark/>
          </w:tcPr>
          <w:p w14:paraId="461754B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169,423</w:t>
            </w:r>
          </w:p>
        </w:tc>
        <w:tc>
          <w:tcPr>
            <w:tcW w:w="1180" w:type="dxa"/>
            <w:tcBorders>
              <w:top w:val="nil"/>
              <w:left w:val="nil"/>
              <w:bottom w:val="dotted" w:sz="4" w:space="0" w:color="auto"/>
              <w:right w:val="single" w:sz="4" w:space="0" w:color="auto"/>
            </w:tcBorders>
            <w:shd w:val="clear" w:color="000000" w:fill="FFFFFF"/>
            <w:noWrap/>
            <w:vAlign w:val="bottom"/>
            <w:hideMark/>
          </w:tcPr>
          <w:p w14:paraId="0818FA5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269,423</w:t>
            </w:r>
          </w:p>
        </w:tc>
        <w:tc>
          <w:tcPr>
            <w:tcW w:w="1338" w:type="dxa"/>
            <w:tcBorders>
              <w:top w:val="nil"/>
              <w:left w:val="nil"/>
              <w:bottom w:val="dotted" w:sz="4" w:space="0" w:color="auto"/>
              <w:right w:val="single" w:sz="4" w:space="0" w:color="auto"/>
            </w:tcBorders>
            <w:shd w:val="clear" w:color="000000" w:fill="FFFFFF"/>
            <w:noWrap/>
            <w:vAlign w:val="bottom"/>
            <w:hideMark/>
          </w:tcPr>
          <w:p w14:paraId="4147E47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479,271</w:t>
            </w:r>
          </w:p>
        </w:tc>
      </w:tr>
      <w:tr w:rsidR="004F1467" w:rsidRPr="008F5E16" w14:paraId="1C8C3654"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7ACE8C52"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0EA114F" w14:textId="247ACF70"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Infrastrukturës dhe Energjis</w:t>
            </w:r>
            <w:r w:rsidRPr="00146D9D">
              <w:rPr>
                <w:rFonts w:ascii="Arial" w:eastAsia="Times New Roman" w:hAnsi="Arial" w:cs="Arial"/>
                <w:b/>
                <w:sz w:val="12"/>
                <w:szCs w:val="12"/>
              </w:rPr>
              <w:t>ë</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0EA6F6B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6,092,390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36539D5A"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30,446,801</w:t>
            </w:r>
          </w:p>
        </w:tc>
        <w:tc>
          <w:tcPr>
            <w:tcW w:w="106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40C85B7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25,333,439</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616AA36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55,780,240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530C5E5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61,872,630</w:t>
            </w:r>
          </w:p>
        </w:tc>
      </w:tr>
      <w:tr w:rsidR="004F1467" w:rsidRPr="008F5E16" w14:paraId="28B56D64"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A0CFE9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F90E5E3"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24D0244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670,980</w:t>
            </w:r>
          </w:p>
        </w:tc>
        <w:tc>
          <w:tcPr>
            <w:tcW w:w="1080" w:type="dxa"/>
            <w:tcBorders>
              <w:top w:val="nil"/>
              <w:left w:val="nil"/>
              <w:bottom w:val="dotted" w:sz="4" w:space="0" w:color="auto"/>
              <w:right w:val="dashed" w:sz="4" w:space="0" w:color="auto"/>
            </w:tcBorders>
            <w:shd w:val="clear" w:color="000000" w:fill="FFFFFF"/>
            <w:noWrap/>
            <w:vAlign w:val="bottom"/>
            <w:hideMark/>
          </w:tcPr>
          <w:p w14:paraId="600CD0D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w:t>
            </w:r>
          </w:p>
        </w:tc>
        <w:tc>
          <w:tcPr>
            <w:tcW w:w="1060" w:type="dxa"/>
            <w:tcBorders>
              <w:top w:val="nil"/>
              <w:left w:val="nil"/>
              <w:bottom w:val="dotted" w:sz="4" w:space="0" w:color="auto"/>
              <w:right w:val="dashed" w:sz="4" w:space="0" w:color="auto"/>
            </w:tcBorders>
            <w:shd w:val="clear" w:color="000000" w:fill="FFFFFF"/>
            <w:noWrap/>
            <w:vAlign w:val="bottom"/>
            <w:hideMark/>
          </w:tcPr>
          <w:p w14:paraId="66B5D85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93A9AC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w:t>
            </w:r>
          </w:p>
        </w:tc>
        <w:tc>
          <w:tcPr>
            <w:tcW w:w="1338" w:type="dxa"/>
            <w:tcBorders>
              <w:top w:val="nil"/>
              <w:left w:val="nil"/>
              <w:bottom w:val="dotted" w:sz="4" w:space="0" w:color="auto"/>
              <w:right w:val="single" w:sz="4" w:space="0" w:color="auto"/>
            </w:tcBorders>
            <w:shd w:val="clear" w:color="000000" w:fill="FFFFFF"/>
            <w:noWrap/>
            <w:vAlign w:val="bottom"/>
            <w:hideMark/>
          </w:tcPr>
          <w:p w14:paraId="08510EE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683,980</w:t>
            </w:r>
          </w:p>
        </w:tc>
      </w:tr>
      <w:tr w:rsidR="004F1467" w:rsidRPr="008F5E16" w14:paraId="64F54B11"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332550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CF4636D"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rrugor</w:t>
            </w:r>
          </w:p>
        </w:tc>
        <w:tc>
          <w:tcPr>
            <w:tcW w:w="1238" w:type="dxa"/>
            <w:tcBorders>
              <w:top w:val="nil"/>
              <w:left w:val="nil"/>
              <w:bottom w:val="dotted" w:sz="4" w:space="0" w:color="auto"/>
              <w:right w:val="single" w:sz="4" w:space="0" w:color="auto"/>
            </w:tcBorders>
            <w:shd w:val="clear" w:color="000000" w:fill="FFFFFF"/>
            <w:noWrap/>
            <w:vAlign w:val="bottom"/>
            <w:hideMark/>
          </w:tcPr>
          <w:p w14:paraId="569738C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3,352,302</w:t>
            </w:r>
          </w:p>
        </w:tc>
        <w:tc>
          <w:tcPr>
            <w:tcW w:w="1080" w:type="dxa"/>
            <w:tcBorders>
              <w:top w:val="nil"/>
              <w:left w:val="nil"/>
              <w:bottom w:val="dotted" w:sz="4" w:space="0" w:color="auto"/>
              <w:right w:val="dashed" w:sz="4" w:space="0" w:color="auto"/>
            </w:tcBorders>
            <w:shd w:val="clear" w:color="000000" w:fill="FFFFFF"/>
            <w:noWrap/>
            <w:vAlign w:val="bottom"/>
            <w:hideMark/>
          </w:tcPr>
          <w:p w14:paraId="026AA8A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19,531,699</w:t>
            </w:r>
          </w:p>
        </w:tc>
        <w:tc>
          <w:tcPr>
            <w:tcW w:w="1060" w:type="dxa"/>
            <w:tcBorders>
              <w:top w:val="nil"/>
              <w:left w:val="nil"/>
              <w:bottom w:val="dotted" w:sz="4" w:space="0" w:color="auto"/>
              <w:right w:val="dashed" w:sz="4" w:space="0" w:color="auto"/>
            </w:tcBorders>
            <w:shd w:val="clear" w:color="000000" w:fill="FFFFFF"/>
            <w:noWrap/>
            <w:vAlign w:val="bottom"/>
            <w:hideMark/>
          </w:tcPr>
          <w:p w14:paraId="50D5C20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3,498,323</w:t>
            </w:r>
          </w:p>
        </w:tc>
        <w:tc>
          <w:tcPr>
            <w:tcW w:w="1180" w:type="dxa"/>
            <w:tcBorders>
              <w:top w:val="nil"/>
              <w:left w:val="nil"/>
              <w:bottom w:val="dotted" w:sz="4" w:space="0" w:color="auto"/>
              <w:right w:val="single" w:sz="4" w:space="0" w:color="auto"/>
            </w:tcBorders>
            <w:shd w:val="clear" w:color="000000" w:fill="FFFFFF"/>
            <w:noWrap/>
            <w:vAlign w:val="bottom"/>
            <w:hideMark/>
          </w:tcPr>
          <w:p w14:paraId="33813D7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23,030,022</w:t>
            </w:r>
          </w:p>
        </w:tc>
        <w:tc>
          <w:tcPr>
            <w:tcW w:w="1338" w:type="dxa"/>
            <w:tcBorders>
              <w:top w:val="nil"/>
              <w:left w:val="nil"/>
              <w:bottom w:val="dotted" w:sz="4" w:space="0" w:color="auto"/>
              <w:right w:val="single" w:sz="4" w:space="0" w:color="auto"/>
            </w:tcBorders>
            <w:shd w:val="clear" w:color="000000" w:fill="FFFFFF"/>
            <w:noWrap/>
            <w:vAlign w:val="bottom"/>
            <w:hideMark/>
          </w:tcPr>
          <w:p w14:paraId="001FF48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26,382,324</w:t>
            </w:r>
          </w:p>
        </w:tc>
      </w:tr>
      <w:tr w:rsidR="004F1467" w:rsidRPr="008F5E16" w14:paraId="765591A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14DAB76"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BB79F6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Detar</w:t>
            </w:r>
          </w:p>
        </w:tc>
        <w:tc>
          <w:tcPr>
            <w:tcW w:w="1238" w:type="dxa"/>
            <w:tcBorders>
              <w:top w:val="nil"/>
              <w:left w:val="nil"/>
              <w:bottom w:val="dotted" w:sz="4" w:space="0" w:color="auto"/>
              <w:right w:val="single" w:sz="4" w:space="0" w:color="auto"/>
            </w:tcBorders>
            <w:shd w:val="clear" w:color="000000" w:fill="FFFFFF"/>
            <w:noWrap/>
            <w:vAlign w:val="bottom"/>
            <w:hideMark/>
          </w:tcPr>
          <w:p w14:paraId="1E6A8AC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158,730</w:t>
            </w:r>
          </w:p>
        </w:tc>
        <w:tc>
          <w:tcPr>
            <w:tcW w:w="1080" w:type="dxa"/>
            <w:tcBorders>
              <w:top w:val="nil"/>
              <w:left w:val="nil"/>
              <w:bottom w:val="dotted" w:sz="4" w:space="0" w:color="auto"/>
              <w:right w:val="dashed" w:sz="4" w:space="0" w:color="auto"/>
            </w:tcBorders>
            <w:shd w:val="clear" w:color="000000" w:fill="FFFFFF"/>
            <w:noWrap/>
            <w:vAlign w:val="bottom"/>
            <w:hideMark/>
          </w:tcPr>
          <w:p w14:paraId="785AF11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060" w:type="dxa"/>
            <w:tcBorders>
              <w:top w:val="nil"/>
              <w:left w:val="nil"/>
              <w:bottom w:val="dotted" w:sz="4" w:space="0" w:color="auto"/>
              <w:right w:val="dashed" w:sz="4" w:space="0" w:color="auto"/>
            </w:tcBorders>
            <w:shd w:val="clear" w:color="000000" w:fill="FFFFFF"/>
            <w:noWrap/>
            <w:vAlign w:val="bottom"/>
            <w:hideMark/>
          </w:tcPr>
          <w:p w14:paraId="53E123A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13,010,000</w:t>
            </w:r>
          </w:p>
        </w:tc>
        <w:tc>
          <w:tcPr>
            <w:tcW w:w="1180" w:type="dxa"/>
            <w:tcBorders>
              <w:top w:val="nil"/>
              <w:left w:val="nil"/>
              <w:bottom w:val="dotted" w:sz="4" w:space="0" w:color="auto"/>
              <w:right w:val="single" w:sz="4" w:space="0" w:color="auto"/>
            </w:tcBorders>
            <w:shd w:val="clear" w:color="000000" w:fill="FFFFFF"/>
            <w:noWrap/>
            <w:vAlign w:val="bottom"/>
            <w:hideMark/>
          </w:tcPr>
          <w:p w14:paraId="7F20AA9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13,060,000</w:t>
            </w:r>
          </w:p>
        </w:tc>
        <w:tc>
          <w:tcPr>
            <w:tcW w:w="1338" w:type="dxa"/>
            <w:tcBorders>
              <w:top w:val="nil"/>
              <w:left w:val="nil"/>
              <w:bottom w:val="dotted" w:sz="4" w:space="0" w:color="auto"/>
              <w:right w:val="single" w:sz="4" w:space="0" w:color="auto"/>
            </w:tcBorders>
            <w:shd w:val="clear" w:color="000000" w:fill="FFFFFF"/>
            <w:noWrap/>
            <w:vAlign w:val="bottom"/>
            <w:hideMark/>
          </w:tcPr>
          <w:p w14:paraId="233D00D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13,218,730</w:t>
            </w:r>
          </w:p>
        </w:tc>
      </w:tr>
      <w:tr w:rsidR="004F1467" w:rsidRPr="008F5E16" w14:paraId="1DE8F6F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BC21FFE"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1522937"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Hekurudhor</w:t>
            </w:r>
          </w:p>
        </w:tc>
        <w:tc>
          <w:tcPr>
            <w:tcW w:w="1238" w:type="dxa"/>
            <w:tcBorders>
              <w:top w:val="nil"/>
              <w:left w:val="nil"/>
              <w:bottom w:val="dotted" w:sz="4" w:space="0" w:color="auto"/>
              <w:right w:val="single" w:sz="4" w:space="0" w:color="auto"/>
            </w:tcBorders>
            <w:shd w:val="clear" w:color="000000" w:fill="FFFFFF"/>
            <w:noWrap/>
            <w:vAlign w:val="bottom"/>
            <w:hideMark/>
          </w:tcPr>
          <w:p w14:paraId="780409E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525,484</w:t>
            </w:r>
          </w:p>
        </w:tc>
        <w:tc>
          <w:tcPr>
            <w:tcW w:w="1080" w:type="dxa"/>
            <w:tcBorders>
              <w:top w:val="nil"/>
              <w:left w:val="nil"/>
              <w:bottom w:val="dotted" w:sz="4" w:space="0" w:color="auto"/>
              <w:right w:val="dashed" w:sz="4" w:space="0" w:color="auto"/>
            </w:tcBorders>
            <w:shd w:val="clear" w:color="000000" w:fill="FFFFFF"/>
            <w:noWrap/>
            <w:vAlign w:val="bottom"/>
            <w:hideMark/>
          </w:tcPr>
          <w:p w14:paraId="4DFDDF7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550,000</w:t>
            </w:r>
          </w:p>
        </w:tc>
        <w:tc>
          <w:tcPr>
            <w:tcW w:w="1060" w:type="dxa"/>
            <w:tcBorders>
              <w:top w:val="nil"/>
              <w:left w:val="nil"/>
              <w:bottom w:val="dotted" w:sz="4" w:space="0" w:color="auto"/>
              <w:right w:val="dashed" w:sz="4" w:space="0" w:color="auto"/>
            </w:tcBorders>
            <w:shd w:val="clear" w:color="000000" w:fill="FFFFFF"/>
            <w:noWrap/>
            <w:vAlign w:val="bottom"/>
            <w:hideMark/>
          </w:tcPr>
          <w:p w14:paraId="1F733A7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3,292,202</w:t>
            </w:r>
          </w:p>
        </w:tc>
        <w:tc>
          <w:tcPr>
            <w:tcW w:w="1180" w:type="dxa"/>
            <w:tcBorders>
              <w:top w:val="nil"/>
              <w:left w:val="nil"/>
              <w:bottom w:val="dotted" w:sz="4" w:space="0" w:color="auto"/>
              <w:right w:val="single" w:sz="4" w:space="0" w:color="auto"/>
            </w:tcBorders>
            <w:shd w:val="clear" w:color="000000" w:fill="FFFFFF"/>
            <w:noWrap/>
            <w:vAlign w:val="bottom"/>
            <w:hideMark/>
          </w:tcPr>
          <w:p w14:paraId="2295C2D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3,842,202</w:t>
            </w:r>
          </w:p>
        </w:tc>
        <w:tc>
          <w:tcPr>
            <w:tcW w:w="1338" w:type="dxa"/>
            <w:tcBorders>
              <w:top w:val="nil"/>
              <w:left w:val="nil"/>
              <w:bottom w:val="dotted" w:sz="4" w:space="0" w:color="auto"/>
              <w:right w:val="single" w:sz="4" w:space="0" w:color="auto"/>
            </w:tcBorders>
            <w:shd w:val="clear" w:color="000000" w:fill="FFFFFF"/>
            <w:noWrap/>
            <w:vAlign w:val="bottom"/>
            <w:hideMark/>
          </w:tcPr>
          <w:p w14:paraId="6660780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4,367,686</w:t>
            </w:r>
          </w:p>
        </w:tc>
      </w:tr>
      <w:tr w:rsidR="004F1467" w:rsidRPr="008F5E16" w14:paraId="16DDE36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D5810F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04560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68FB16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Transporti Ajror</w:t>
            </w:r>
          </w:p>
        </w:tc>
        <w:tc>
          <w:tcPr>
            <w:tcW w:w="1238" w:type="dxa"/>
            <w:tcBorders>
              <w:top w:val="nil"/>
              <w:left w:val="nil"/>
              <w:bottom w:val="dotted" w:sz="4" w:space="0" w:color="auto"/>
              <w:right w:val="single" w:sz="4" w:space="0" w:color="auto"/>
            </w:tcBorders>
            <w:shd w:val="clear" w:color="000000" w:fill="FFFFFF"/>
            <w:noWrap/>
            <w:vAlign w:val="bottom"/>
            <w:hideMark/>
          </w:tcPr>
          <w:p w14:paraId="5195251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25,515</w:t>
            </w:r>
          </w:p>
        </w:tc>
        <w:tc>
          <w:tcPr>
            <w:tcW w:w="1080" w:type="dxa"/>
            <w:tcBorders>
              <w:top w:val="nil"/>
              <w:left w:val="nil"/>
              <w:bottom w:val="dotted" w:sz="4" w:space="0" w:color="auto"/>
              <w:right w:val="dashed" w:sz="4" w:space="0" w:color="auto"/>
            </w:tcBorders>
            <w:shd w:val="clear" w:color="000000" w:fill="FFFFFF"/>
            <w:noWrap/>
            <w:vAlign w:val="bottom"/>
            <w:hideMark/>
          </w:tcPr>
          <w:p w14:paraId="61BDB6E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461FA9C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7C1A8B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dotted" w:sz="4" w:space="0" w:color="auto"/>
              <w:right w:val="single" w:sz="4" w:space="0" w:color="auto"/>
            </w:tcBorders>
            <w:shd w:val="clear" w:color="000000" w:fill="FFFFFF"/>
            <w:noWrap/>
            <w:vAlign w:val="bottom"/>
            <w:hideMark/>
          </w:tcPr>
          <w:p w14:paraId="6B72316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27,515</w:t>
            </w:r>
          </w:p>
        </w:tc>
      </w:tr>
      <w:tr w:rsidR="004F1467" w:rsidRPr="008F5E16" w14:paraId="4F10B2F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968EB76"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04610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91DE4F0"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rrjetet e komunikacionit</w:t>
            </w:r>
          </w:p>
        </w:tc>
        <w:tc>
          <w:tcPr>
            <w:tcW w:w="1238" w:type="dxa"/>
            <w:tcBorders>
              <w:top w:val="nil"/>
              <w:left w:val="nil"/>
              <w:bottom w:val="dotted" w:sz="4" w:space="0" w:color="auto"/>
              <w:right w:val="single" w:sz="4" w:space="0" w:color="auto"/>
            </w:tcBorders>
            <w:shd w:val="clear" w:color="000000" w:fill="FFFFFF"/>
            <w:noWrap/>
            <w:vAlign w:val="bottom"/>
            <w:hideMark/>
          </w:tcPr>
          <w:p w14:paraId="7AE4813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2B3DCD0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060" w:type="dxa"/>
            <w:tcBorders>
              <w:top w:val="nil"/>
              <w:left w:val="nil"/>
              <w:bottom w:val="dotted" w:sz="4" w:space="0" w:color="auto"/>
              <w:right w:val="dashed" w:sz="4" w:space="0" w:color="auto"/>
            </w:tcBorders>
            <w:shd w:val="clear" w:color="000000" w:fill="FFFFFF"/>
            <w:noWrap/>
            <w:vAlign w:val="bottom"/>
            <w:hideMark/>
          </w:tcPr>
          <w:p w14:paraId="7CEF92A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1180" w:type="dxa"/>
            <w:tcBorders>
              <w:top w:val="nil"/>
              <w:left w:val="nil"/>
              <w:bottom w:val="dotted" w:sz="4" w:space="0" w:color="auto"/>
              <w:right w:val="single" w:sz="4" w:space="0" w:color="auto"/>
            </w:tcBorders>
            <w:shd w:val="clear" w:color="000000" w:fill="FFFFFF"/>
            <w:noWrap/>
            <w:vAlign w:val="bottom"/>
            <w:hideMark/>
          </w:tcPr>
          <w:p w14:paraId="0DD92BD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70,000</w:t>
            </w:r>
          </w:p>
        </w:tc>
        <w:tc>
          <w:tcPr>
            <w:tcW w:w="1338" w:type="dxa"/>
            <w:tcBorders>
              <w:top w:val="nil"/>
              <w:left w:val="nil"/>
              <w:bottom w:val="dotted" w:sz="4" w:space="0" w:color="auto"/>
              <w:right w:val="single" w:sz="4" w:space="0" w:color="auto"/>
            </w:tcBorders>
            <w:shd w:val="clear" w:color="000000" w:fill="FFFFFF"/>
            <w:noWrap/>
            <w:vAlign w:val="bottom"/>
            <w:hideMark/>
          </w:tcPr>
          <w:p w14:paraId="5F72B82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70,000</w:t>
            </w:r>
          </w:p>
        </w:tc>
      </w:tr>
      <w:tr w:rsidR="004F1467" w:rsidRPr="008F5E16" w14:paraId="1A4131F1"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EADDFE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06370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F729F23" w14:textId="190E464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Furnizimi me Ujë dhe Kanalizime</w:t>
            </w:r>
          </w:p>
        </w:tc>
        <w:tc>
          <w:tcPr>
            <w:tcW w:w="1238" w:type="dxa"/>
            <w:tcBorders>
              <w:top w:val="nil"/>
              <w:left w:val="nil"/>
              <w:bottom w:val="dotted" w:sz="4" w:space="0" w:color="auto"/>
              <w:right w:val="single" w:sz="4" w:space="0" w:color="auto"/>
            </w:tcBorders>
            <w:shd w:val="clear" w:color="000000" w:fill="FFFFFF"/>
            <w:noWrap/>
            <w:vAlign w:val="bottom"/>
            <w:hideMark/>
          </w:tcPr>
          <w:p w14:paraId="6B50113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488,438</w:t>
            </w:r>
          </w:p>
        </w:tc>
        <w:tc>
          <w:tcPr>
            <w:tcW w:w="1080" w:type="dxa"/>
            <w:tcBorders>
              <w:top w:val="nil"/>
              <w:left w:val="nil"/>
              <w:bottom w:val="dotted" w:sz="4" w:space="0" w:color="auto"/>
              <w:right w:val="dashed" w:sz="4" w:space="0" w:color="auto"/>
            </w:tcBorders>
            <w:shd w:val="clear" w:color="000000" w:fill="FFFFFF"/>
            <w:noWrap/>
            <w:vAlign w:val="bottom"/>
            <w:hideMark/>
          </w:tcPr>
          <w:p w14:paraId="79B0CBB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9,721,102</w:t>
            </w:r>
          </w:p>
        </w:tc>
        <w:tc>
          <w:tcPr>
            <w:tcW w:w="1060" w:type="dxa"/>
            <w:tcBorders>
              <w:top w:val="nil"/>
              <w:left w:val="nil"/>
              <w:bottom w:val="dotted" w:sz="4" w:space="0" w:color="auto"/>
              <w:right w:val="dashed" w:sz="4" w:space="0" w:color="auto"/>
            </w:tcBorders>
            <w:shd w:val="clear" w:color="000000" w:fill="FFFFFF"/>
            <w:noWrap/>
            <w:vAlign w:val="bottom"/>
            <w:hideMark/>
          </w:tcPr>
          <w:p w14:paraId="0E84CF0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2,512,914</w:t>
            </w:r>
          </w:p>
        </w:tc>
        <w:tc>
          <w:tcPr>
            <w:tcW w:w="1180" w:type="dxa"/>
            <w:tcBorders>
              <w:top w:val="nil"/>
              <w:left w:val="nil"/>
              <w:bottom w:val="dotted" w:sz="4" w:space="0" w:color="auto"/>
              <w:right w:val="single" w:sz="4" w:space="0" w:color="auto"/>
            </w:tcBorders>
            <w:shd w:val="clear" w:color="000000" w:fill="FFFFFF"/>
            <w:noWrap/>
            <w:vAlign w:val="bottom"/>
            <w:hideMark/>
          </w:tcPr>
          <w:p w14:paraId="1807106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12,234,016</w:t>
            </w:r>
          </w:p>
        </w:tc>
        <w:tc>
          <w:tcPr>
            <w:tcW w:w="1338" w:type="dxa"/>
            <w:tcBorders>
              <w:top w:val="nil"/>
              <w:left w:val="nil"/>
              <w:bottom w:val="dotted" w:sz="4" w:space="0" w:color="auto"/>
              <w:right w:val="single" w:sz="4" w:space="0" w:color="auto"/>
            </w:tcBorders>
            <w:shd w:val="clear" w:color="000000" w:fill="FFFFFF"/>
            <w:noWrap/>
            <w:vAlign w:val="bottom"/>
            <w:hideMark/>
          </w:tcPr>
          <w:p w14:paraId="620CA5C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12,722,454</w:t>
            </w:r>
          </w:p>
        </w:tc>
      </w:tr>
      <w:tr w:rsidR="004F1467" w:rsidRPr="008F5E16" w14:paraId="34C3014C"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225B22E"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04320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B31816E" w14:textId="684A0B5B"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Energjinë</w:t>
            </w:r>
          </w:p>
        </w:tc>
        <w:tc>
          <w:tcPr>
            <w:tcW w:w="1238" w:type="dxa"/>
            <w:tcBorders>
              <w:top w:val="nil"/>
              <w:left w:val="nil"/>
              <w:bottom w:val="dotted" w:sz="4" w:space="0" w:color="auto"/>
              <w:right w:val="single" w:sz="4" w:space="0" w:color="auto"/>
            </w:tcBorders>
            <w:shd w:val="clear" w:color="000000" w:fill="FFFFFF"/>
            <w:noWrap/>
            <w:vAlign w:val="bottom"/>
            <w:hideMark/>
          </w:tcPr>
          <w:p w14:paraId="053F0FF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126,540</w:t>
            </w:r>
          </w:p>
        </w:tc>
        <w:tc>
          <w:tcPr>
            <w:tcW w:w="1080" w:type="dxa"/>
            <w:tcBorders>
              <w:top w:val="nil"/>
              <w:left w:val="nil"/>
              <w:bottom w:val="dotted" w:sz="4" w:space="0" w:color="auto"/>
              <w:right w:val="dashed" w:sz="4" w:space="0" w:color="auto"/>
            </w:tcBorders>
            <w:shd w:val="clear" w:color="000000" w:fill="FFFFFF"/>
            <w:noWrap/>
            <w:vAlign w:val="bottom"/>
            <w:hideMark/>
          </w:tcPr>
          <w:p w14:paraId="5F54104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250,000</w:t>
            </w:r>
          </w:p>
        </w:tc>
        <w:tc>
          <w:tcPr>
            <w:tcW w:w="1060" w:type="dxa"/>
            <w:tcBorders>
              <w:top w:val="nil"/>
              <w:left w:val="nil"/>
              <w:bottom w:val="dotted" w:sz="4" w:space="0" w:color="auto"/>
              <w:right w:val="dashed" w:sz="4" w:space="0" w:color="auto"/>
            </w:tcBorders>
            <w:shd w:val="clear" w:color="000000" w:fill="FFFFFF"/>
            <w:noWrap/>
            <w:vAlign w:val="bottom"/>
            <w:hideMark/>
          </w:tcPr>
          <w:p w14:paraId="370171A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3,000,000</w:t>
            </w:r>
          </w:p>
        </w:tc>
        <w:tc>
          <w:tcPr>
            <w:tcW w:w="1180" w:type="dxa"/>
            <w:tcBorders>
              <w:top w:val="nil"/>
              <w:left w:val="nil"/>
              <w:bottom w:val="dotted" w:sz="4" w:space="0" w:color="auto"/>
              <w:right w:val="single" w:sz="4" w:space="0" w:color="auto"/>
            </w:tcBorders>
            <w:shd w:val="clear" w:color="000000" w:fill="FFFFFF"/>
            <w:noWrap/>
            <w:vAlign w:val="bottom"/>
            <w:hideMark/>
          </w:tcPr>
          <w:p w14:paraId="4D72B35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3,250,000</w:t>
            </w:r>
          </w:p>
        </w:tc>
        <w:tc>
          <w:tcPr>
            <w:tcW w:w="1338" w:type="dxa"/>
            <w:tcBorders>
              <w:top w:val="nil"/>
              <w:left w:val="nil"/>
              <w:bottom w:val="dotted" w:sz="4" w:space="0" w:color="auto"/>
              <w:right w:val="single" w:sz="4" w:space="0" w:color="auto"/>
            </w:tcBorders>
            <w:shd w:val="clear" w:color="000000" w:fill="FFFFFF"/>
            <w:noWrap/>
            <w:vAlign w:val="bottom"/>
            <w:hideMark/>
          </w:tcPr>
          <w:p w14:paraId="4456107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3,376,540</w:t>
            </w:r>
          </w:p>
        </w:tc>
      </w:tr>
      <w:tr w:rsidR="004F1467" w:rsidRPr="008F5E16" w14:paraId="798606D5"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815867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04430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CD381FB" w14:textId="654531A9"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Mbështetje për Burimet Natyrore </w:t>
            </w:r>
          </w:p>
        </w:tc>
        <w:tc>
          <w:tcPr>
            <w:tcW w:w="1238" w:type="dxa"/>
            <w:tcBorders>
              <w:top w:val="nil"/>
              <w:left w:val="nil"/>
              <w:bottom w:val="dotted" w:sz="4" w:space="0" w:color="auto"/>
              <w:right w:val="single" w:sz="4" w:space="0" w:color="auto"/>
            </w:tcBorders>
            <w:shd w:val="clear" w:color="000000" w:fill="FFFFFF"/>
            <w:noWrap/>
            <w:vAlign w:val="bottom"/>
            <w:hideMark/>
          </w:tcPr>
          <w:p w14:paraId="492E475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304,863</w:t>
            </w:r>
          </w:p>
        </w:tc>
        <w:tc>
          <w:tcPr>
            <w:tcW w:w="1080" w:type="dxa"/>
            <w:tcBorders>
              <w:top w:val="nil"/>
              <w:left w:val="nil"/>
              <w:bottom w:val="dotted" w:sz="4" w:space="0" w:color="auto"/>
              <w:right w:val="dashed" w:sz="4" w:space="0" w:color="auto"/>
            </w:tcBorders>
            <w:shd w:val="clear" w:color="000000" w:fill="FFFFFF"/>
            <w:noWrap/>
            <w:vAlign w:val="bottom"/>
            <w:hideMark/>
          </w:tcPr>
          <w:p w14:paraId="0F7471B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97,000</w:t>
            </w:r>
          </w:p>
        </w:tc>
        <w:tc>
          <w:tcPr>
            <w:tcW w:w="1060" w:type="dxa"/>
            <w:tcBorders>
              <w:top w:val="nil"/>
              <w:left w:val="nil"/>
              <w:bottom w:val="dotted" w:sz="4" w:space="0" w:color="auto"/>
              <w:right w:val="dashed" w:sz="4" w:space="0" w:color="auto"/>
            </w:tcBorders>
            <w:shd w:val="clear" w:color="000000" w:fill="FFFFFF"/>
            <w:noWrap/>
            <w:vAlign w:val="bottom"/>
            <w:hideMark/>
          </w:tcPr>
          <w:p w14:paraId="013B0C1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14A9D7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97,000</w:t>
            </w:r>
          </w:p>
        </w:tc>
        <w:tc>
          <w:tcPr>
            <w:tcW w:w="1338" w:type="dxa"/>
            <w:tcBorders>
              <w:top w:val="nil"/>
              <w:left w:val="nil"/>
              <w:bottom w:val="dotted" w:sz="4" w:space="0" w:color="auto"/>
              <w:right w:val="single" w:sz="4" w:space="0" w:color="auto"/>
            </w:tcBorders>
            <w:shd w:val="clear" w:color="000000" w:fill="FFFFFF"/>
            <w:noWrap/>
            <w:vAlign w:val="bottom"/>
            <w:hideMark/>
          </w:tcPr>
          <w:p w14:paraId="3687243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401,863</w:t>
            </w:r>
          </w:p>
        </w:tc>
      </w:tr>
      <w:tr w:rsidR="004F1467" w:rsidRPr="008F5E16" w14:paraId="0991F694"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5C10EF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04440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A670D3D" w14:textId="4A3F602D"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Industrinë</w:t>
            </w:r>
          </w:p>
        </w:tc>
        <w:tc>
          <w:tcPr>
            <w:tcW w:w="1238" w:type="dxa"/>
            <w:tcBorders>
              <w:top w:val="nil"/>
              <w:left w:val="nil"/>
              <w:bottom w:val="dotted" w:sz="4" w:space="0" w:color="auto"/>
              <w:right w:val="single" w:sz="4" w:space="0" w:color="auto"/>
            </w:tcBorders>
            <w:shd w:val="clear" w:color="000000" w:fill="FFFFFF"/>
            <w:noWrap/>
            <w:vAlign w:val="bottom"/>
            <w:hideMark/>
          </w:tcPr>
          <w:p w14:paraId="5E73C74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344,922</w:t>
            </w:r>
          </w:p>
        </w:tc>
        <w:tc>
          <w:tcPr>
            <w:tcW w:w="1080" w:type="dxa"/>
            <w:tcBorders>
              <w:top w:val="nil"/>
              <w:left w:val="nil"/>
              <w:bottom w:val="dotted" w:sz="4" w:space="0" w:color="auto"/>
              <w:right w:val="dashed" w:sz="4" w:space="0" w:color="auto"/>
            </w:tcBorders>
            <w:shd w:val="clear" w:color="000000" w:fill="FFFFFF"/>
            <w:noWrap/>
            <w:vAlign w:val="bottom"/>
            <w:hideMark/>
          </w:tcPr>
          <w:p w14:paraId="1AB0109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1060" w:type="dxa"/>
            <w:tcBorders>
              <w:top w:val="nil"/>
              <w:left w:val="nil"/>
              <w:bottom w:val="dotted" w:sz="4" w:space="0" w:color="auto"/>
              <w:right w:val="dashed" w:sz="4" w:space="0" w:color="auto"/>
            </w:tcBorders>
            <w:shd w:val="clear" w:color="000000" w:fill="FFFFFF"/>
            <w:noWrap/>
            <w:vAlign w:val="bottom"/>
            <w:hideMark/>
          </w:tcPr>
          <w:p w14:paraId="6F79FE2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617CA9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1338" w:type="dxa"/>
            <w:tcBorders>
              <w:top w:val="nil"/>
              <w:left w:val="nil"/>
              <w:bottom w:val="dotted" w:sz="4" w:space="0" w:color="auto"/>
              <w:right w:val="single" w:sz="4" w:space="0" w:color="auto"/>
            </w:tcBorders>
            <w:shd w:val="clear" w:color="000000" w:fill="FFFFFF"/>
            <w:noWrap/>
            <w:vAlign w:val="bottom"/>
            <w:hideMark/>
          </w:tcPr>
          <w:p w14:paraId="49C444D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422,922</w:t>
            </w:r>
          </w:p>
        </w:tc>
      </w:tr>
      <w:tr w:rsidR="004F1467" w:rsidRPr="008F5E16" w14:paraId="5B01DBC7"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FAD32A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06180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27D14EB"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Planifikimi Urban </w:t>
            </w:r>
          </w:p>
        </w:tc>
        <w:tc>
          <w:tcPr>
            <w:tcW w:w="1238" w:type="dxa"/>
            <w:tcBorders>
              <w:top w:val="nil"/>
              <w:left w:val="nil"/>
              <w:bottom w:val="dotted" w:sz="4" w:space="0" w:color="auto"/>
              <w:right w:val="single" w:sz="4" w:space="0" w:color="auto"/>
            </w:tcBorders>
            <w:shd w:val="clear" w:color="000000" w:fill="FFFFFF"/>
            <w:noWrap/>
            <w:vAlign w:val="bottom"/>
            <w:hideMark/>
          </w:tcPr>
          <w:p w14:paraId="43987CE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94,618</w:t>
            </w:r>
          </w:p>
        </w:tc>
        <w:tc>
          <w:tcPr>
            <w:tcW w:w="1080" w:type="dxa"/>
            <w:tcBorders>
              <w:top w:val="nil"/>
              <w:left w:val="nil"/>
              <w:bottom w:val="dotted" w:sz="4" w:space="0" w:color="auto"/>
              <w:right w:val="dashed" w:sz="4" w:space="0" w:color="auto"/>
            </w:tcBorders>
            <w:shd w:val="clear" w:color="000000" w:fill="FFFFFF"/>
            <w:noWrap/>
            <w:vAlign w:val="bottom"/>
            <w:hideMark/>
          </w:tcPr>
          <w:p w14:paraId="4BFD45D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104,000</w:t>
            </w:r>
          </w:p>
        </w:tc>
        <w:tc>
          <w:tcPr>
            <w:tcW w:w="1060" w:type="dxa"/>
            <w:tcBorders>
              <w:top w:val="nil"/>
              <w:left w:val="nil"/>
              <w:bottom w:val="dotted" w:sz="4" w:space="0" w:color="auto"/>
              <w:right w:val="dashed" w:sz="4" w:space="0" w:color="auto"/>
            </w:tcBorders>
            <w:shd w:val="clear" w:color="000000" w:fill="FFFFFF"/>
            <w:noWrap/>
            <w:vAlign w:val="bottom"/>
            <w:hideMark/>
          </w:tcPr>
          <w:p w14:paraId="4E6C6C3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07F8B0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104,000</w:t>
            </w:r>
          </w:p>
        </w:tc>
        <w:tc>
          <w:tcPr>
            <w:tcW w:w="1338" w:type="dxa"/>
            <w:tcBorders>
              <w:top w:val="nil"/>
              <w:left w:val="nil"/>
              <w:bottom w:val="dotted" w:sz="4" w:space="0" w:color="auto"/>
              <w:right w:val="single" w:sz="4" w:space="0" w:color="auto"/>
            </w:tcBorders>
            <w:shd w:val="clear" w:color="000000" w:fill="FFFFFF"/>
            <w:noWrap/>
            <w:vAlign w:val="bottom"/>
            <w:hideMark/>
          </w:tcPr>
          <w:p w14:paraId="2804CB8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198,618</w:t>
            </w:r>
          </w:p>
        </w:tc>
      </w:tr>
      <w:tr w:rsidR="004F1467" w:rsidRPr="008F5E16" w14:paraId="5A607C6A"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71594F49"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10</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0A43963D" w14:textId="261899F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Financave dhe Ekonomisë</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5DE7593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57,989,445</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0F5719A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1,361,689</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1B80FB9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984,000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E41498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2,345,689</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69AE2F7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60,335,134</w:t>
            </w:r>
          </w:p>
        </w:tc>
      </w:tr>
      <w:tr w:rsidR="004F1467" w:rsidRPr="008F5E16" w14:paraId="6B624C5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291DC9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0C7ED1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40DF3E3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832,773</w:t>
            </w:r>
          </w:p>
        </w:tc>
        <w:tc>
          <w:tcPr>
            <w:tcW w:w="1080" w:type="dxa"/>
            <w:tcBorders>
              <w:top w:val="nil"/>
              <w:left w:val="nil"/>
              <w:bottom w:val="dotted" w:sz="4" w:space="0" w:color="auto"/>
              <w:right w:val="dashed" w:sz="4" w:space="0" w:color="auto"/>
            </w:tcBorders>
            <w:shd w:val="clear" w:color="000000" w:fill="FFFFFF"/>
            <w:noWrap/>
            <w:vAlign w:val="bottom"/>
            <w:hideMark/>
          </w:tcPr>
          <w:p w14:paraId="4F63442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148,000</w:t>
            </w:r>
          </w:p>
        </w:tc>
        <w:tc>
          <w:tcPr>
            <w:tcW w:w="1060" w:type="dxa"/>
            <w:tcBorders>
              <w:top w:val="nil"/>
              <w:left w:val="nil"/>
              <w:bottom w:val="dotted" w:sz="4" w:space="0" w:color="auto"/>
              <w:right w:val="dashed" w:sz="4" w:space="0" w:color="auto"/>
            </w:tcBorders>
            <w:shd w:val="clear" w:color="000000" w:fill="FFFFFF"/>
            <w:noWrap/>
            <w:vAlign w:val="bottom"/>
            <w:hideMark/>
          </w:tcPr>
          <w:p w14:paraId="2E3AB3D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400,000</w:t>
            </w:r>
          </w:p>
        </w:tc>
        <w:tc>
          <w:tcPr>
            <w:tcW w:w="1180" w:type="dxa"/>
            <w:tcBorders>
              <w:top w:val="nil"/>
              <w:left w:val="nil"/>
              <w:bottom w:val="dotted" w:sz="4" w:space="0" w:color="auto"/>
              <w:right w:val="single" w:sz="4" w:space="0" w:color="auto"/>
            </w:tcBorders>
            <w:shd w:val="clear" w:color="000000" w:fill="FFFFFF"/>
            <w:noWrap/>
            <w:vAlign w:val="bottom"/>
            <w:hideMark/>
          </w:tcPr>
          <w:p w14:paraId="1D12C60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548,000</w:t>
            </w:r>
          </w:p>
        </w:tc>
        <w:tc>
          <w:tcPr>
            <w:tcW w:w="1338" w:type="dxa"/>
            <w:tcBorders>
              <w:top w:val="nil"/>
              <w:left w:val="nil"/>
              <w:bottom w:val="dotted" w:sz="4" w:space="0" w:color="auto"/>
              <w:right w:val="single" w:sz="4" w:space="0" w:color="auto"/>
            </w:tcBorders>
            <w:shd w:val="clear" w:color="000000" w:fill="FFFFFF"/>
            <w:noWrap/>
            <w:vAlign w:val="bottom"/>
            <w:hideMark/>
          </w:tcPr>
          <w:p w14:paraId="7443E2D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1,380,773</w:t>
            </w:r>
          </w:p>
        </w:tc>
      </w:tr>
      <w:tr w:rsidR="004F1467" w:rsidRPr="008F5E16" w14:paraId="43E6CD5C"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5167CC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ABE4898"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Shpenzimeve Publike</w:t>
            </w:r>
          </w:p>
        </w:tc>
        <w:tc>
          <w:tcPr>
            <w:tcW w:w="1238" w:type="dxa"/>
            <w:tcBorders>
              <w:top w:val="nil"/>
              <w:left w:val="nil"/>
              <w:bottom w:val="dotted" w:sz="4" w:space="0" w:color="auto"/>
              <w:right w:val="single" w:sz="4" w:space="0" w:color="auto"/>
            </w:tcBorders>
            <w:shd w:val="clear" w:color="000000" w:fill="FFFFFF"/>
            <w:noWrap/>
            <w:vAlign w:val="bottom"/>
            <w:hideMark/>
          </w:tcPr>
          <w:p w14:paraId="30F3C8A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502,581</w:t>
            </w:r>
          </w:p>
        </w:tc>
        <w:tc>
          <w:tcPr>
            <w:tcW w:w="1080" w:type="dxa"/>
            <w:tcBorders>
              <w:top w:val="nil"/>
              <w:left w:val="nil"/>
              <w:bottom w:val="dotted" w:sz="4" w:space="0" w:color="auto"/>
              <w:right w:val="dashed" w:sz="4" w:space="0" w:color="auto"/>
            </w:tcBorders>
            <w:shd w:val="clear" w:color="000000" w:fill="FFFFFF"/>
            <w:noWrap/>
            <w:vAlign w:val="bottom"/>
            <w:hideMark/>
          </w:tcPr>
          <w:p w14:paraId="1366B6C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667E6B3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AE34FE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1D7C481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502,581</w:t>
            </w:r>
          </w:p>
        </w:tc>
      </w:tr>
      <w:tr w:rsidR="004F1467" w:rsidRPr="008F5E16" w14:paraId="473A3B49"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86119F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02CEC06" w14:textId="6F92B90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Ekzekutimi i Pagesave të Ndryshme</w:t>
            </w:r>
          </w:p>
        </w:tc>
        <w:tc>
          <w:tcPr>
            <w:tcW w:w="1238" w:type="dxa"/>
            <w:tcBorders>
              <w:top w:val="nil"/>
              <w:left w:val="nil"/>
              <w:bottom w:val="dotted" w:sz="4" w:space="0" w:color="auto"/>
              <w:right w:val="single" w:sz="4" w:space="0" w:color="auto"/>
            </w:tcBorders>
            <w:shd w:val="clear" w:color="000000" w:fill="FFFFFF"/>
            <w:noWrap/>
            <w:vAlign w:val="bottom"/>
            <w:hideMark/>
          </w:tcPr>
          <w:p w14:paraId="266761D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604,000</w:t>
            </w:r>
          </w:p>
        </w:tc>
        <w:tc>
          <w:tcPr>
            <w:tcW w:w="1080" w:type="dxa"/>
            <w:tcBorders>
              <w:top w:val="nil"/>
              <w:left w:val="nil"/>
              <w:bottom w:val="dotted" w:sz="4" w:space="0" w:color="auto"/>
              <w:right w:val="dashed" w:sz="4" w:space="0" w:color="auto"/>
            </w:tcBorders>
            <w:shd w:val="clear" w:color="000000" w:fill="FFFFFF"/>
            <w:noWrap/>
            <w:vAlign w:val="bottom"/>
            <w:hideMark/>
          </w:tcPr>
          <w:p w14:paraId="67226A9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2E6141F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42C38E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0F90F60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604,000</w:t>
            </w:r>
          </w:p>
        </w:tc>
      </w:tr>
      <w:tr w:rsidR="004F1467" w:rsidRPr="008F5E16" w14:paraId="160417D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0013ED5"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AD426A7" w14:textId="07D4615C"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të Ardhurave Tatimore</w:t>
            </w:r>
          </w:p>
        </w:tc>
        <w:tc>
          <w:tcPr>
            <w:tcW w:w="1238" w:type="dxa"/>
            <w:tcBorders>
              <w:top w:val="nil"/>
              <w:left w:val="nil"/>
              <w:bottom w:val="dotted" w:sz="4" w:space="0" w:color="auto"/>
              <w:right w:val="single" w:sz="4" w:space="0" w:color="auto"/>
            </w:tcBorders>
            <w:shd w:val="clear" w:color="000000" w:fill="FFFFFF"/>
            <w:noWrap/>
            <w:vAlign w:val="bottom"/>
            <w:hideMark/>
          </w:tcPr>
          <w:p w14:paraId="67DBB42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2,967,633</w:t>
            </w:r>
          </w:p>
        </w:tc>
        <w:tc>
          <w:tcPr>
            <w:tcW w:w="1080" w:type="dxa"/>
            <w:tcBorders>
              <w:top w:val="nil"/>
              <w:left w:val="nil"/>
              <w:bottom w:val="dotted" w:sz="4" w:space="0" w:color="auto"/>
              <w:right w:val="dashed" w:sz="4" w:space="0" w:color="auto"/>
            </w:tcBorders>
            <w:shd w:val="clear" w:color="000000" w:fill="FFFFFF"/>
            <w:noWrap/>
            <w:vAlign w:val="bottom"/>
            <w:hideMark/>
          </w:tcPr>
          <w:p w14:paraId="729A195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83,000</w:t>
            </w:r>
          </w:p>
        </w:tc>
        <w:tc>
          <w:tcPr>
            <w:tcW w:w="1060" w:type="dxa"/>
            <w:tcBorders>
              <w:top w:val="nil"/>
              <w:left w:val="nil"/>
              <w:bottom w:val="dotted" w:sz="4" w:space="0" w:color="auto"/>
              <w:right w:val="dashed" w:sz="4" w:space="0" w:color="auto"/>
            </w:tcBorders>
            <w:shd w:val="clear" w:color="000000" w:fill="FFFFFF"/>
            <w:noWrap/>
            <w:vAlign w:val="bottom"/>
            <w:hideMark/>
          </w:tcPr>
          <w:p w14:paraId="1CCB507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EDB874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83,000</w:t>
            </w:r>
          </w:p>
        </w:tc>
        <w:tc>
          <w:tcPr>
            <w:tcW w:w="1338" w:type="dxa"/>
            <w:tcBorders>
              <w:top w:val="nil"/>
              <w:left w:val="nil"/>
              <w:bottom w:val="dotted" w:sz="4" w:space="0" w:color="auto"/>
              <w:right w:val="single" w:sz="4" w:space="0" w:color="auto"/>
            </w:tcBorders>
            <w:shd w:val="clear" w:color="000000" w:fill="FFFFFF"/>
            <w:noWrap/>
            <w:vAlign w:val="bottom"/>
            <w:hideMark/>
          </w:tcPr>
          <w:p w14:paraId="06E18DA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3,050,633</w:t>
            </w:r>
          </w:p>
        </w:tc>
      </w:tr>
      <w:tr w:rsidR="004F1467" w:rsidRPr="008F5E16" w14:paraId="405ABFC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61424B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DD2745A" w14:textId="309994FD"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të Ardhurave Doganore</w:t>
            </w:r>
          </w:p>
        </w:tc>
        <w:tc>
          <w:tcPr>
            <w:tcW w:w="1238" w:type="dxa"/>
            <w:tcBorders>
              <w:top w:val="nil"/>
              <w:left w:val="nil"/>
              <w:bottom w:val="dotted" w:sz="4" w:space="0" w:color="auto"/>
              <w:right w:val="single" w:sz="4" w:space="0" w:color="auto"/>
            </w:tcBorders>
            <w:shd w:val="clear" w:color="000000" w:fill="FFFFFF"/>
            <w:noWrap/>
            <w:vAlign w:val="bottom"/>
            <w:hideMark/>
          </w:tcPr>
          <w:p w14:paraId="4DC666A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4,440,774</w:t>
            </w:r>
          </w:p>
        </w:tc>
        <w:tc>
          <w:tcPr>
            <w:tcW w:w="1080" w:type="dxa"/>
            <w:tcBorders>
              <w:top w:val="nil"/>
              <w:left w:val="nil"/>
              <w:bottom w:val="dotted" w:sz="4" w:space="0" w:color="auto"/>
              <w:right w:val="dashed" w:sz="4" w:space="0" w:color="auto"/>
            </w:tcBorders>
            <w:shd w:val="clear" w:color="000000" w:fill="FFFFFF"/>
            <w:noWrap/>
            <w:vAlign w:val="bottom"/>
            <w:hideMark/>
          </w:tcPr>
          <w:p w14:paraId="4F5DEDB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123,220</w:t>
            </w:r>
          </w:p>
        </w:tc>
        <w:tc>
          <w:tcPr>
            <w:tcW w:w="1060" w:type="dxa"/>
            <w:tcBorders>
              <w:top w:val="nil"/>
              <w:left w:val="nil"/>
              <w:bottom w:val="dotted" w:sz="4" w:space="0" w:color="auto"/>
              <w:right w:val="dashed" w:sz="4" w:space="0" w:color="auto"/>
            </w:tcBorders>
            <w:shd w:val="clear" w:color="000000" w:fill="FFFFFF"/>
            <w:noWrap/>
            <w:vAlign w:val="bottom"/>
            <w:hideMark/>
          </w:tcPr>
          <w:p w14:paraId="61754A6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w:t>
            </w:r>
          </w:p>
        </w:tc>
        <w:tc>
          <w:tcPr>
            <w:tcW w:w="1180" w:type="dxa"/>
            <w:tcBorders>
              <w:top w:val="nil"/>
              <w:left w:val="nil"/>
              <w:bottom w:val="dotted" w:sz="4" w:space="0" w:color="auto"/>
              <w:right w:val="single" w:sz="4" w:space="0" w:color="auto"/>
            </w:tcBorders>
            <w:shd w:val="clear" w:color="000000" w:fill="FFFFFF"/>
            <w:noWrap/>
            <w:vAlign w:val="bottom"/>
            <w:hideMark/>
          </w:tcPr>
          <w:p w14:paraId="6BB4A28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127,220</w:t>
            </w:r>
          </w:p>
        </w:tc>
        <w:tc>
          <w:tcPr>
            <w:tcW w:w="1338" w:type="dxa"/>
            <w:tcBorders>
              <w:top w:val="nil"/>
              <w:left w:val="nil"/>
              <w:bottom w:val="dotted" w:sz="4" w:space="0" w:color="auto"/>
              <w:right w:val="single" w:sz="4" w:space="0" w:color="auto"/>
            </w:tcBorders>
            <w:shd w:val="clear" w:color="000000" w:fill="FFFFFF"/>
            <w:noWrap/>
            <w:vAlign w:val="bottom"/>
            <w:hideMark/>
          </w:tcPr>
          <w:p w14:paraId="0BCC86C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4,567,994</w:t>
            </w:r>
          </w:p>
        </w:tc>
      </w:tr>
      <w:tr w:rsidR="004F1467" w:rsidRPr="008F5E16" w14:paraId="2C3A3F3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47C266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9DB54CD" w14:textId="1B78A68B"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Lufta kundër Transaksioneve Financiare Jo-Ligjore</w:t>
            </w:r>
          </w:p>
        </w:tc>
        <w:tc>
          <w:tcPr>
            <w:tcW w:w="1238" w:type="dxa"/>
            <w:tcBorders>
              <w:top w:val="nil"/>
              <w:left w:val="nil"/>
              <w:bottom w:val="dotted" w:sz="4" w:space="0" w:color="auto"/>
              <w:right w:val="single" w:sz="4" w:space="0" w:color="auto"/>
            </w:tcBorders>
            <w:shd w:val="clear" w:color="000000" w:fill="FFFFFF"/>
            <w:noWrap/>
            <w:vAlign w:val="bottom"/>
            <w:hideMark/>
          </w:tcPr>
          <w:p w14:paraId="4E512CA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194,579</w:t>
            </w:r>
          </w:p>
        </w:tc>
        <w:tc>
          <w:tcPr>
            <w:tcW w:w="1080" w:type="dxa"/>
            <w:tcBorders>
              <w:top w:val="nil"/>
              <w:left w:val="nil"/>
              <w:bottom w:val="dotted" w:sz="4" w:space="0" w:color="auto"/>
              <w:right w:val="dashed" w:sz="4" w:space="0" w:color="auto"/>
            </w:tcBorders>
            <w:shd w:val="clear" w:color="000000" w:fill="FFFFFF"/>
            <w:noWrap/>
            <w:vAlign w:val="bottom"/>
            <w:hideMark/>
          </w:tcPr>
          <w:p w14:paraId="1B2A663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449F651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1F6879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dotted" w:sz="4" w:space="0" w:color="auto"/>
              <w:right w:val="single" w:sz="4" w:space="0" w:color="auto"/>
            </w:tcBorders>
            <w:shd w:val="clear" w:color="000000" w:fill="FFFFFF"/>
            <w:noWrap/>
            <w:vAlign w:val="bottom"/>
            <w:hideMark/>
          </w:tcPr>
          <w:p w14:paraId="59BC69F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196,579</w:t>
            </w:r>
          </w:p>
        </w:tc>
      </w:tr>
      <w:tr w:rsidR="004F1467" w:rsidRPr="008F5E16" w14:paraId="4105C4B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196E416"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4B8FD0E" w14:textId="445F5462"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Zhvillim Ekonomik</w:t>
            </w:r>
          </w:p>
        </w:tc>
        <w:tc>
          <w:tcPr>
            <w:tcW w:w="1238" w:type="dxa"/>
            <w:tcBorders>
              <w:top w:val="nil"/>
              <w:left w:val="nil"/>
              <w:bottom w:val="dotted" w:sz="4" w:space="0" w:color="auto"/>
              <w:right w:val="single" w:sz="4" w:space="0" w:color="auto"/>
            </w:tcBorders>
            <w:shd w:val="clear" w:color="000000" w:fill="FFFFFF"/>
            <w:noWrap/>
            <w:vAlign w:val="bottom"/>
            <w:hideMark/>
          </w:tcPr>
          <w:p w14:paraId="67D0CC7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464,226</w:t>
            </w:r>
          </w:p>
        </w:tc>
        <w:tc>
          <w:tcPr>
            <w:tcW w:w="1080" w:type="dxa"/>
            <w:tcBorders>
              <w:top w:val="nil"/>
              <w:left w:val="nil"/>
              <w:bottom w:val="dotted" w:sz="4" w:space="0" w:color="auto"/>
              <w:right w:val="dashed" w:sz="4" w:space="0" w:color="auto"/>
            </w:tcBorders>
            <w:shd w:val="clear" w:color="000000" w:fill="FFFFFF"/>
            <w:noWrap/>
            <w:vAlign w:val="bottom"/>
            <w:hideMark/>
          </w:tcPr>
          <w:p w14:paraId="5041BF6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62,000</w:t>
            </w:r>
          </w:p>
        </w:tc>
        <w:tc>
          <w:tcPr>
            <w:tcW w:w="1060" w:type="dxa"/>
            <w:tcBorders>
              <w:top w:val="nil"/>
              <w:left w:val="nil"/>
              <w:bottom w:val="dotted" w:sz="4" w:space="0" w:color="auto"/>
              <w:right w:val="dashed" w:sz="4" w:space="0" w:color="auto"/>
            </w:tcBorders>
            <w:shd w:val="clear" w:color="000000" w:fill="FFFFFF"/>
            <w:noWrap/>
            <w:vAlign w:val="bottom"/>
            <w:hideMark/>
          </w:tcPr>
          <w:p w14:paraId="0558FD7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201257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62,000</w:t>
            </w:r>
          </w:p>
        </w:tc>
        <w:tc>
          <w:tcPr>
            <w:tcW w:w="1338" w:type="dxa"/>
            <w:tcBorders>
              <w:top w:val="nil"/>
              <w:left w:val="nil"/>
              <w:bottom w:val="dotted" w:sz="4" w:space="0" w:color="auto"/>
              <w:right w:val="single" w:sz="4" w:space="0" w:color="auto"/>
            </w:tcBorders>
            <w:shd w:val="clear" w:color="000000" w:fill="FFFFFF"/>
            <w:noWrap/>
            <w:vAlign w:val="bottom"/>
            <w:hideMark/>
          </w:tcPr>
          <w:p w14:paraId="4106E82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526,226</w:t>
            </w:r>
          </w:p>
        </w:tc>
      </w:tr>
      <w:tr w:rsidR="004F1467" w:rsidRPr="008F5E16" w14:paraId="1B67D2D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557729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6D334B0" w14:textId="24B117C4"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Mbikq. e Tregut, Infrast. e Cilës. dhe Pron. Industr.</w:t>
            </w:r>
          </w:p>
        </w:tc>
        <w:tc>
          <w:tcPr>
            <w:tcW w:w="1238" w:type="dxa"/>
            <w:tcBorders>
              <w:top w:val="nil"/>
              <w:left w:val="nil"/>
              <w:bottom w:val="dotted" w:sz="4" w:space="0" w:color="auto"/>
              <w:right w:val="single" w:sz="4" w:space="0" w:color="auto"/>
            </w:tcBorders>
            <w:shd w:val="clear" w:color="000000" w:fill="FFFFFF"/>
            <w:noWrap/>
            <w:vAlign w:val="bottom"/>
            <w:hideMark/>
          </w:tcPr>
          <w:p w14:paraId="7F99221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377,373</w:t>
            </w:r>
          </w:p>
        </w:tc>
        <w:tc>
          <w:tcPr>
            <w:tcW w:w="1080" w:type="dxa"/>
            <w:tcBorders>
              <w:top w:val="nil"/>
              <w:left w:val="nil"/>
              <w:bottom w:val="dotted" w:sz="4" w:space="0" w:color="auto"/>
              <w:right w:val="dashed" w:sz="4" w:space="0" w:color="auto"/>
            </w:tcBorders>
            <w:shd w:val="clear" w:color="000000" w:fill="FFFFFF"/>
            <w:noWrap/>
            <w:vAlign w:val="bottom"/>
            <w:hideMark/>
          </w:tcPr>
          <w:p w14:paraId="30BEE57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w:t>
            </w:r>
          </w:p>
        </w:tc>
        <w:tc>
          <w:tcPr>
            <w:tcW w:w="1060" w:type="dxa"/>
            <w:tcBorders>
              <w:top w:val="nil"/>
              <w:left w:val="nil"/>
              <w:bottom w:val="dotted" w:sz="4" w:space="0" w:color="auto"/>
              <w:right w:val="dashed" w:sz="4" w:space="0" w:color="auto"/>
            </w:tcBorders>
            <w:shd w:val="clear" w:color="000000" w:fill="FFFFFF"/>
            <w:noWrap/>
            <w:vAlign w:val="bottom"/>
            <w:hideMark/>
          </w:tcPr>
          <w:p w14:paraId="2675D6C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1BD744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w:t>
            </w:r>
          </w:p>
        </w:tc>
        <w:tc>
          <w:tcPr>
            <w:tcW w:w="1338" w:type="dxa"/>
            <w:tcBorders>
              <w:top w:val="nil"/>
              <w:left w:val="nil"/>
              <w:bottom w:val="dotted" w:sz="4" w:space="0" w:color="auto"/>
              <w:right w:val="single" w:sz="4" w:space="0" w:color="auto"/>
            </w:tcBorders>
            <w:shd w:val="clear" w:color="000000" w:fill="FFFFFF"/>
            <w:noWrap/>
            <w:vAlign w:val="bottom"/>
            <w:hideMark/>
          </w:tcPr>
          <w:p w14:paraId="2C217A9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389,373</w:t>
            </w:r>
          </w:p>
        </w:tc>
      </w:tr>
      <w:tr w:rsidR="004F1467" w:rsidRPr="008F5E16" w14:paraId="6C68F85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90F29A2"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10220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5BD3545" w14:textId="7379C052"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Sigurimi Shoqëror</w:t>
            </w:r>
          </w:p>
        </w:tc>
        <w:tc>
          <w:tcPr>
            <w:tcW w:w="1238" w:type="dxa"/>
            <w:tcBorders>
              <w:top w:val="nil"/>
              <w:left w:val="nil"/>
              <w:bottom w:val="dotted" w:sz="4" w:space="0" w:color="auto"/>
              <w:right w:val="single" w:sz="4" w:space="0" w:color="auto"/>
            </w:tcBorders>
            <w:shd w:val="clear" w:color="000000" w:fill="FFFFFF"/>
            <w:noWrap/>
            <w:vAlign w:val="bottom"/>
            <w:hideMark/>
          </w:tcPr>
          <w:p w14:paraId="56B1770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40,605,424</w:t>
            </w:r>
          </w:p>
        </w:tc>
        <w:tc>
          <w:tcPr>
            <w:tcW w:w="1080" w:type="dxa"/>
            <w:tcBorders>
              <w:top w:val="nil"/>
              <w:left w:val="nil"/>
              <w:bottom w:val="dotted" w:sz="4" w:space="0" w:color="auto"/>
              <w:right w:val="dashed" w:sz="4" w:space="0" w:color="auto"/>
            </w:tcBorders>
            <w:shd w:val="clear" w:color="000000" w:fill="FFFFFF"/>
            <w:noWrap/>
            <w:vAlign w:val="bottom"/>
            <w:hideMark/>
          </w:tcPr>
          <w:p w14:paraId="712F1A2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370B649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B1F02F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7FC2BA1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40,605,424</w:t>
            </w:r>
          </w:p>
        </w:tc>
      </w:tr>
      <w:tr w:rsidR="004F1467" w:rsidRPr="008F5E16" w14:paraId="0A4E2336"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20B02B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10550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B72C386" w14:textId="00BB7098"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Tregu i Punës</w:t>
            </w:r>
          </w:p>
        </w:tc>
        <w:tc>
          <w:tcPr>
            <w:tcW w:w="1238" w:type="dxa"/>
            <w:tcBorders>
              <w:top w:val="nil"/>
              <w:left w:val="nil"/>
              <w:bottom w:val="dotted" w:sz="4" w:space="0" w:color="auto"/>
              <w:right w:val="single" w:sz="4" w:space="0" w:color="auto"/>
            </w:tcBorders>
            <w:shd w:val="clear" w:color="000000" w:fill="FFFFFF"/>
            <w:noWrap/>
            <w:vAlign w:val="bottom"/>
            <w:hideMark/>
          </w:tcPr>
          <w:p w14:paraId="0CC3BE4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2,863,613</w:t>
            </w:r>
          </w:p>
        </w:tc>
        <w:tc>
          <w:tcPr>
            <w:tcW w:w="1080" w:type="dxa"/>
            <w:tcBorders>
              <w:top w:val="nil"/>
              <w:left w:val="nil"/>
              <w:bottom w:val="dotted" w:sz="4" w:space="0" w:color="auto"/>
              <w:right w:val="dashed" w:sz="4" w:space="0" w:color="auto"/>
            </w:tcBorders>
            <w:shd w:val="clear" w:color="000000" w:fill="FFFFFF"/>
            <w:noWrap/>
            <w:vAlign w:val="bottom"/>
            <w:hideMark/>
          </w:tcPr>
          <w:p w14:paraId="4C667D8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1060" w:type="dxa"/>
            <w:tcBorders>
              <w:top w:val="nil"/>
              <w:left w:val="nil"/>
              <w:bottom w:val="dotted" w:sz="4" w:space="0" w:color="auto"/>
              <w:right w:val="dashed" w:sz="4" w:space="0" w:color="auto"/>
            </w:tcBorders>
            <w:shd w:val="clear" w:color="000000" w:fill="FFFFFF"/>
            <w:noWrap/>
            <w:vAlign w:val="bottom"/>
            <w:hideMark/>
          </w:tcPr>
          <w:p w14:paraId="12EAB3E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1049B8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78,000</w:t>
            </w:r>
          </w:p>
        </w:tc>
        <w:tc>
          <w:tcPr>
            <w:tcW w:w="1338" w:type="dxa"/>
            <w:tcBorders>
              <w:top w:val="nil"/>
              <w:left w:val="nil"/>
              <w:bottom w:val="dotted" w:sz="4" w:space="0" w:color="auto"/>
              <w:right w:val="single" w:sz="4" w:space="0" w:color="auto"/>
            </w:tcBorders>
            <w:shd w:val="clear" w:color="000000" w:fill="FFFFFF"/>
            <w:noWrap/>
            <w:vAlign w:val="bottom"/>
            <w:hideMark/>
          </w:tcPr>
          <w:p w14:paraId="38CF787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2,941,613</w:t>
            </w:r>
          </w:p>
        </w:tc>
      </w:tr>
      <w:tr w:rsidR="004F1467" w:rsidRPr="008F5E16" w14:paraId="690A0B0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2A9934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04170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E82E6C6" w14:textId="73160743"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Inspektimi në Punë</w:t>
            </w:r>
          </w:p>
        </w:tc>
        <w:tc>
          <w:tcPr>
            <w:tcW w:w="1238" w:type="dxa"/>
            <w:tcBorders>
              <w:top w:val="nil"/>
              <w:left w:val="nil"/>
              <w:bottom w:val="dotted" w:sz="4" w:space="0" w:color="auto"/>
              <w:right w:val="single" w:sz="4" w:space="0" w:color="auto"/>
            </w:tcBorders>
            <w:shd w:val="clear" w:color="000000" w:fill="FFFFFF"/>
            <w:noWrap/>
            <w:vAlign w:val="bottom"/>
            <w:hideMark/>
          </w:tcPr>
          <w:p w14:paraId="2EDC22C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261,074</w:t>
            </w:r>
          </w:p>
        </w:tc>
        <w:tc>
          <w:tcPr>
            <w:tcW w:w="1080" w:type="dxa"/>
            <w:tcBorders>
              <w:top w:val="nil"/>
              <w:left w:val="nil"/>
              <w:bottom w:val="dotted" w:sz="4" w:space="0" w:color="auto"/>
              <w:right w:val="dashed" w:sz="4" w:space="0" w:color="auto"/>
            </w:tcBorders>
            <w:shd w:val="clear" w:color="000000" w:fill="FFFFFF"/>
            <w:noWrap/>
            <w:vAlign w:val="bottom"/>
            <w:hideMark/>
          </w:tcPr>
          <w:p w14:paraId="4E2E247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060" w:type="dxa"/>
            <w:tcBorders>
              <w:top w:val="nil"/>
              <w:left w:val="nil"/>
              <w:bottom w:val="dotted" w:sz="4" w:space="0" w:color="auto"/>
              <w:right w:val="dashed" w:sz="4" w:space="0" w:color="auto"/>
            </w:tcBorders>
            <w:shd w:val="clear" w:color="000000" w:fill="FFFFFF"/>
            <w:noWrap/>
            <w:vAlign w:val="bottom"/>
            <w:hideMark/>
          </w:tcPr>
          <w:p w14:paraId="5B391D8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92F98E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338" w:type="dxa"/>
            <w:tcBorders>
              <w:top w:val="nil"/>
              <w:left w:val="nil"/>
              <w:bottom w:val="dotted" w:sz="4" w:space="0" w:color="auto"/>
              <w:right w:val="single" w:sz="4" w:space="0" w:color="auto"/>
            </w:tcBorders>
            <w:shd w:val="clear" w:color="000000" w:fill="FFFFFF"/>
            <w:noWrap/>
            <w:vAlign w:val="bottom"/>
            <w:hideMark/>
          </w:tcPr>
          <w:p w14:paraId="7209478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266,074</w:t>
            </w:r>
          </w:p>
        </w:tc>
      </w:tr>
      <w:tr w:rsidR="004F1467" w:rsidRPr="008F5E16" w14:paraId="21CDFA0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156685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09240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AEE5037" w14:textId="40B11873"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i</w:t>
            </w:r>
            <w:r>
              <w:rPr>
                <w:rFonts w:ascii="Arial" w:eastAsia="Times New Roman" w:hAnsi="Arial" w:cs="Arial"/>
                <w:sz w:val="12"/>
                <w:szCs w:val="12"/>
              </w:rPr>
              <w:t xml:space="preserve"> </w:t>
            </w:r>
            <w:r w:rsidRPr="008F5E16">
              <w:rPr>
                <w:rFonts w:ascii="Arial" w:eastAsia="Times New Roman" w:hAnsi="Arial" w:cs="Arial"/>
                <w:sz w:val="12"/>
                <w:szCs w:val="12"/>
              </w:rPr>
              <w:t>Mesëm (profesional)</w:t>
            </w:r>
          </w:p>
        </w:tc>
        <w:tc>
          <w:tcPr>
            <w:tcW w:w="1238" w:type="dxa"/>
            <w:tcBorders>
              <w:top w:val="nil"/>
              <w:left w:val="nil"/>
              <w:bottom w:val="dotted" w:sz="4" w:space="0" w:color="auto"/>
              <w:right w:val="single" w:sz="4" w:space="0" w:color="auto"/>
            </w:tcBorders>
            <w:shd w:val="clear" w:color="000000" w:fill="FFFFFF"/>
            <w:noWrap/>
            <w:vAlign w:val="bottom"/>
            <w:hideMark/>
          </w:tcPr>
          <w:p w14:paraId="138809B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3,130,396</w:t>
            </w:r>
          </w:p>
        </w:tc>
        <w:tc>
          <w:tcPr>
            <w:tcW w:w="1080" w:type="dxa"/>
            <w:tcBorders>
              <w:top w:val="nil"/>
              <w:left w:val="nil"/>
              <w:bottom w:val="dotted" w:sz="4" w:space="0" w:color="auto"/>
              <w:right w:val="dashed" w:sz="4" w:space="0" w:color="auto"/>
            </w:tcBorders>
            <w:shd w:val="clear" w:color="000000" w:fill="FFFFFF"/>
            <w:noWrap/>
            <w:vAlign w:val="bottom"/>
            <w:hideMark/>
          </w:tcPr>
          <w:p w14:paraId="64E8E8F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348,469</w:t>
            </w:r>
          </w:p>
        </w:tc>
        <w:tc>
          <w:tcPr>
            <w:tcW w:w="1060" w:type="dxa"/>
            <w:tcBorders>
              <w:top w:val="nil"/>
              <w:left w:val="nil"/>
              <w:bottom w:val="dotted" w:sz="4" w:space="0" w:color="auto"/>
              <w:right w:val="dashed" w:sz="4" w:space="0" w:color="auto"/>
            </w:tcBorders>
            <w:shd w:val="clear" w:color="000000" w:fill="FFFFFF"/>
            <w:noWrap/>
            <w:vAlign w:val="bottom"/>
            <w:hideMark/>
          </w:tcPr>
          <w:p w14:paraId="563D92B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480,000</w:t>
            </w:r>
          </w:p>
        </w:tc>
        <w:tc>
          <w:tcPr>
            <w:tcW w:w="1180" w:type="dxa"/>
            <w:tcBorders>
              <w:top w:val="nil"/>
              <w:left w:val="nil"/>
              <w:bottom w:val="dotted" w:sz="4" w:space="0" w:color="auto"/>
              <w:right w:val="single" w:sz="4" w:space="0" w:color="auto"/>
            </w:tcBorders>
            <w:shd w:val="clear" w:color="000000" w:fill="FFFFFF"/>
            <w:noWrap/>
            <w:vAlign w:val="bottom"/>
            <w:hideMark/>
          </w:tcPr>
          <w:p w14:paraId="1332213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828,469</w:t>
            </w:r>
          </w:p>
        </w:tc>
        <w:tc>
          <w:tcPr>
            <w:tcW w:w="1338" w:type="dxa"/>
            <w:tcBorders>
              <w:top w:val="nil"/>
              <w:left w:val="nil"/>
              <w:bottom w:val="dotted" w:sz="4" w:space="0" w:color="auto"/>
              <w:right w:val="single" w:sz="4" w:space="0" w:color="auto"/>
            </w:tcBorders>
            <w:shd w:val="clear" w:color="000000" w:fill="FFFFFF"/>
            <w:noWrap/>
            <w:vAlign w:val="bottom"/>
            <w:hideMark/>
          </w:tcPr>
          <w:p w14:paraId="05301CD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3,958,865</w:t>
            </w:r>
          </w:p>
        </w:tc>
      </w:tr>
      <w:tr w:rsidR="004F1467" w:rsidRPr="008F5E16" w14:paraId="0CD6E77F"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5FDCDA9"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06190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4C7B48C"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Strehimi</w:t>
            </w:r>
          </w:p>
        </w:tc>
        <w:tc>
          <w:tcPr>
            <w:tcW w:w="1238" w:type="dxa"/>
            <w:tcBorders>
              <w:top w:val="nil"/>
              <w:left w:val="nil"/>
              <w:bottom w:val="dotted" w:sz="4" w:space="0" w:color="auto"/>
              <w:right w:val="single" w:sz="4" w:space="0" w:color="auto"/>
            </w:tcBorders>
            <w:shd w:val="clear" w:color="000000" w:fill="FFFFFF"/>
            <w:noWrap/>
            <w:vAlign w:val="bottom"/>
            <w:hideMark/>
          </w:tcPr>
          <w:p w14:paraId="1C6624E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745,000</w:t>
            </w:r>
          </w:p>
        </w:tc>
        <w:tc>
          <w:tcPr>
            <w:tcW w:w="1080" w:type="dxa"/>
            <w:tcBorders>
              <w:top w:val="nil"/>
              <w:left w:val="nil"/>
              <w:bottom w:val="dotted" w:sz="4" w:space="0" w:color="auto"/>
              <w:right w:val="dashed" w:sz="4" w:space="0" w:color="auto"/>
            </w:tcBorders>
            <w:shd w:val="clear" w:color="000000" w:fill="FFFFFF"/>
            <w:noWrap/>
            <w:vAlign w:val="bottom"/>
            <w:hideMark/>
          </w:tcPr>
          <w:p w14:paraId="15A31ED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1060" w:type="dxa"/>
            <w:tcBorders>
              <w:top w:val="nil"/>
              <w:left w:val="nil"/>
              <w:bottom w:val="dotted" w:sz="4" w:space="0" w:color="auto"/>
              <w:right w:val="dashed" w:sz="4" w:space="0" w:color="auto"/>
            </w:tcBorders>
            <w:shd w:val="clear" w:color="000000" w:fill="FFFFFF"/>
            <w:noWrap/>
            <w:vAlign w:val="bottom"/>
            <w:hideMark/>
          </w:tcPr>
          <w:p w14:paraId="2DE3054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1180" w:type="dxa"/>
            <w:tcBorders>
              <w:top w:val="nil"/>
              <w:left w:val="nil"/>
              <w:bottom w:val="dotted" w:sz="4" w:space="0" w:color="auto"/>
              <w:right w:val="single" w:sz="4" w:space="0" w:color="auto"/>
            </w:tcBorders>
            <w:shd w:val="clear" w:color="000000" w:fill="FFFFFF"/>
            <w:noWrap/>
            <w:vAlign w:val="bottom"/>
            <w:hideMark/>
          </w:tcPr>
          <w:p w14:paraId="794E799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600,000</w:t>
            </w:r>
          </w:p>
        </w:tc>
        <w:tc>
          <w:tcPr>
            <w:tcW w:w="1338" w:type="dxa"/>
            <w:tcBorders>
              <w:top w:val="nil"/>
              <w:left w:val="nil"/>
              <w:bottom w:val="dotted" w:sz="4" w:space="0" w:color="auto"/>
              <w:right w:val="single" w:sz="4" w:space="0" w:color="auto"/>
            </w:tcBorders>
            <w:shd w:val="clear" w:color="000000" w:fill="FFFFFF"/>
            <w:noWrap/>
            <w:vAlign w:val="bottom"/>
            <w:hideMark/>
          </w:tcPr>
          <w:p w14:paraId="529A846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1,345,000</w:t>
            </w:r>
          </w:p>
        </w:tc>
      </w:tr>
      <w:tr w:rsidR="004F1467" w:rsidRPr="008F5E16" w14:paraId="46E06F99"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2B7BB8D2"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11</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446E2748" w14:textId="565004E4"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Arsimit, Sportit dhe Rinis</w:t>
            </w:r>
            <w:r>
              <w:rPr>
                <w:rFonts w:ascii="Arial" w:eastAsia="Times New Roman" w:hAnsi="Arial" w:cs="Arial"/>
                <w:b/>
                <w:bCs/>
                <w:color w:val="000000"/>
                <w:sz w:val="12"/>
                <w:szCs w:val="12"/>
              </w:rPr>
              <w:t>ë</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50E5CA9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57,312,550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1A9945F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4,484,000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051CEE8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620,000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41F8029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5,104,000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6289431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62,416,550</w:t>
            </w:r>
          </w:p>
        </w:tc>
      </w:tr>
      <w:tr w:rsidR="004F1467" w:rsidRPr="008F5E16" w14:paraId="1E01AF8E"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B262609"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18DFEDC"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6F7724B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1,057,310</w:t>
            </w:r>
          </w:p>
        </w:tc>
        <w:tc>
          <w:tcPr>
            <w:tcW w:w="1080" w:type="dxa"/>
            <w:tcBorders>
              <w:top w:val="nil"/>
              <w:left w:val="nil"/>
              <w:bottom w:val="dotted" w:sz="4" w:space="0" w:color="auto"/>
              <w:right w:val="dashed" w:sz="4" w:space="0" w:color="auto"/>
            </w:tcBorders>
            <w:shd w:val="clear" w:color="000000" w:fill="FFFFFF"/>
            <w:noWrap/>
            <w:vAlign w:val="bottom"/>
            <w:hideMark/>
          </w:tcPr>
          <w:p w14:paraId="48C8AF2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w:t>
            </w:r>
          </w:p>
        </w:tc>
        <w:tc>
          <w:tcPr>
            <w:tcW w:w="1060" w:type="dxa"/>
            <w:tcBorders>
              <w:top w:val="nil"/>
              <w:left w:val="nil"/>
              <w:bottom w:val="dotted" w:sz="4" w:space="0" w:color="auto"/>
              <w:right w:val="dashed" w:sz="4" w:space="0" w:color="auto"/>
            </w:tcBorders>
            <w:shd w:val="clear" w:color="000000" w:fill="FFFFFF"/>
            <w:noWrap/>
            <w:vAlign w:val="bottom"/>
            <w:hideMark/>
          </w:tcPr>
          <w:p w14:paraId="55F3BB2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25F1D5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55,000</w:t>
            </w:r>
          </w:p>
        </w:tc>
        <w:tc>
          <w:tcPr>
            <w:tcW w:w="1338" w:type="dxa"/>
            <w:tcBorders>
              <w:top w:val="nil"/>
              <w:left w:val="nil"/>
              <w:bottom w:val="dotted" w:sz="4" w:space="0" w:color="auto"/>
              <w:right w:val="single" w:sz="4" w:space="0" w:color="auto"/>
            </w:tcBorders>
            <w:shd w:val="clear" w:color="000000" w:fill="FFFFFF"/>
            <w:noWrap/>
            <w:vAlign w:val="bottom"/>
            <w:hideMark/>
          </w:tcPr>
          <w:p w14:paraId="15F61EA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1,112,310</w:t>
            </w:r>
          </w:p>
        </w:tc>
      </w:tr>
      <w:tr w:rsidR="004F1467" w:rsidRPr="008F5E16" w14:paraId="1B43BA4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1B89362"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09120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0FAE44D" w14:textId="26B4F45F"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Bazë (përfshirë parashkollorin)</w:t>
            </w:r>
          </w:p>
        </w:tc>
        <w:tc>
          <w:tcPr>
            <w:tcW w:w="1238" w:type="dxa"/>
            <w:tcBorders>
              <w:top w:val="nil"/>
              <w:left w:val="nil"/>
              <w:bottom w:val="dotted" w:sz="4" w:space="0" w:color="auto"/>
              <w:right w:val="single" w:sz="4" w:space="0" w:color="auto"/>
            </w:tcBorders>
            <w:shd w:val="clear" w:color="000000" w:fill="FFFFFF"/>
            <w:noWrap/>
            <w:vAlign w:val="bottom"/>
            <w:hideMark/>
          </w:tcPr>
          <w:p w14:paraId="141545A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33,250,883</w:t>
            </w:r>
          </w:p>
        </w:tc>
        <w:tc>
          <w:tcPr>
            <w:tcW w:w="1080" w:type="dxa"/>
            <w:tcBorders>
              <w:top w:val="nil"/>
              <w:left w:val="nil"/>
              <w:bottom w:val="dotted" w:sz="4" w:space="0" w:color="auto"/>
              <w:right w:val="dashed" w:sz="4" w:space="0" w:color="auto"/>
            </w:tcBorders>
            <w:shd w:val="clear" w:color="000000" w:fill="FFFFFF"/>
            <w:noWrap/>
            <w:vAlign w:val="bottom"/>
            <w:hideMark/>
          </w:tcPr>
          <w:p w14:paraId="0F1EC05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1,637,000</w:t>
            </w:r>
          </w:p>
        </w:tc>
        <w:tc>
          <w:tcPr>
            <w:tcW w:w="1060" w:type="dxa"/>
            <w:tcBorders>
              <w:top w:val="nil"/>
              <w:left w:val="nil"/>
              <w:bottom w:val="dotted" w:sz="4" w:space="0" w:color="auto"/>
              <w:right w:val="dashed" w:sz="4" w:space="0" w:color="auto"/>
            </w:tcBorders>
            <w:shd w:val="clear" w:color="000000" w:fill="FFFFFF"/>
            <w:noWrap/>
            <w:vAlign w:val="bottom"/>
            <w:hideMark/>
          </w:tcPr>
          <w:p w14:paraId="29C474F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0C7C82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1,637,000</w:t>
            </w:r>
          </w:p>
        </w:tc>
        <w:tc>
          <w:tcPr>
            <w:tcW w:w="1338" w:type="dxa"/>
            <w:tcBorders>
              <w:top w:val="nil"/>
              <w:left w:val="nil"/>
              <w:bottom w:val="dotted" w:sz="4" w:space="0" w:color="auto"/>
              <w:right w:val="single" w:sz="4" w:space="0" w:color="auto"/>
            </w:tcBorders>
            <w:shd w:val="clear" w:color="000000" w:fill="FFFFFF"/>
            <w:noWrap/>
            <w:vAlign w:val="bottom"/>
            <w:hideMark/>
          </w:tcPr>
          <w:p w14:paraId="3B5732C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34,887,883</w:t>
            </w:r>
          </w:p>
        </w:tc>
      </w:tr>
      <w:tr w:rsidR="004F1467" w:rsidRPr="008F5E16" w14:paraId="6DB96156"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04D582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09230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23AE83F" w14:textId="3CF534E0"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i Mesëm (i përgjithshëm)</w:t>
            </w:r>
          </w:p>
        </w:tc>
        <w:tc>
          <w:tcPr>
            <w:tcW w:w="1238" w:type="dxa"/>
            <w:tcBorders>
              <w:top w:val="nil"/>
              <w:left w:val="nil"/>
              <w:bottom w:val="dotted" w:sz="4" w:space="0" w:color="auto"/>
              <w:right w:val="single" w:sz="4" w:space="0" w:color="auto"/>
            </w:tcBorders>
            <w:shd w:val="clear" w:color="000000" w:fill="FFFFFF"/>
            <w:noWrap/>
            <w:vAlign w:val="bottom"/>
            <w:hideMark/>
          </w:tcPr>
          <w:p w14:paraId="28EC6ED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9,989,855</w:t>
            </w:r>
          </w:p>
        </w:tc>
        <w:tc>
          <w:tcPr>
            <w:tcW w:w="1080" w:type="dxa"/>
            <w:tcBorders>
              <w:top w:val="nil"/>
              <w:left w:val="nil"/>
              <w:bottom w:val="dotted" w:sz="4" w:space="0" w:color="auto"/>
              <w:right w:val="dashed" w:sz="4" w:space="0" w:color="auto"/>
            </w:tcBorders>
            <w:shd w:val="clear" w:color="000000" w:fill="FFFFFF"/>
            <w:noWrap/>
            <w:vAlign w:val="bottom"/>
            <w:hideMark/>
          </w:tcPr>
          <w:p w14:paraId="1164D93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1,362,000</w:t>
            </w:r>
          </w:p>
        </w:tc>
        <w:tc>
          <w:tcPr>
            <w:tcW w:w="1060" w:type="dxa"/>
            <w:tcBorders>
              <w:top w:val="nil"/>
              <w:left w:val="nil"/>
              <w:bottom w:val="dotted" w:sz="4" w:space="0" w:color="auto"/>
              <w:right w:val="dashed" w:sz="4" w:space="0" w:color="auto"/>
            </w:tcBorders>
            <w:shd w:val="clear" w:color="000000" w:fill="FFFFFF"/>
            <w:noWrap/>
            <w:vAlign w:val="bottom"/>
            <w:hideMark/>
          </w:tcPr>
          <w:p w14:paraId="64ED084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463D06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1,362,000</w:t>
            </w:r>
          </w:p>
        </w:tc>
        <w:tc>
          <w:tcPr>
            <w:tcW w:w="1338" w:type="dxa"/>
            <w:tcBorders>
              <w:top w:val="nil"/>
              <w:left w:val="nil"/>
              <w:bottom w:val="dotted" w:sz="4" w:space="0" w:color="auto"/>
              <w:right w:val="single" w:sz="4" w:space="0" w:color="auto"/>
            </w:tcBorders>
            <w:shd w:val="clear" w:color="000000" w:fill="FFFFFF"/>
            <w:noWrap/>
            <w:vAlign w:val="bottom"/>
            <w:hideMark/>
          </w:tcPr>
          <w:p w14:paraId="343EF13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11,351,855</w:t>
            </w:r>
          </w:p>
        </w:tc>
      </w:tr>
      <w:tr w:rsidR="004F1467" w:rsidRPr="008F5E16" w14:paraId="24CFDB0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BD8189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09450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C33B4D1"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Universitar</w:t>
            </w:r>
          </w:p>
        </w:tc>
        <w:tc>
          <w:tcPr>
            <w:tcW w:w="1238" w:type="dxa"/>
            <w:tcBorders>
              <w:top w:val="nil"/>
              <w:left w:val="nil"/>
              <w:bottom w:val="dotted" w:sz="4" w:space="0" w:color="auto"/>
              <w:right w:val="single" w:sz="4" w:space="0" w:color="auto"/>
            </w:tcBorders>
            <w:shd w:val="clear" w:color="000000" w:fill="FFFFFF"/>
            <w:noWrap/>
            <w:vAlign w:val="bottom"/>
            <w:hideMark/>
          </w:tcPr>
          <w:p w14:paraId="56AC81A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11,850,000</w:t>
            </w:r>
          </w:p>
        </w:tc>
        <w:tc>
          <w:tcPr>
            <w:tcW w:w="1080" w:type="dxa"/>
            <w:tcBorders>
              <w:top w:val="nil"/>
              <w:left w:val="nil"/>
              <w:bottom w:val="dotted" w:sz="4" w:space="0" w:color="auto"/>
              <w:right w:val="dashed" w:sz="4" w:space="0" w:color="auto"/>
            </w:tcBorders>
            <w:shd w:val="clear" w:color="000000" w:fill="FFFFFF"/>
            <w:noWrap/>
            <w:vAlign w:val="bottom"/>
            <w:hideMark/>
          </w:tcPr>
          <w:p w14:paraId="32F7BC3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880,000</w:t>
            </w:r>
          </w:p>
        </w:tc>
        <w:tc>
          <w:tcPr>
            <w:tcW w:w="1060" w:type="dxa"/>
            <w:tcBorders>
              <w:top w:val="nil"/>
              <w:left w:val="nil"/>
              <w:bottom w:val="dotted" w:sz="4" w:space="0" w:color="auto"/>
              <w:right w:val="dashed" w:sz="4" w:space="0" w:color="auto"/>
            </w:tcBorders>
            <w:shd w:val="clear" w:color="000000" w:fill="FFFFFF"/>
            <w:noWrap/>
            <w:vAlign w:val="bottom"/>
            <w:hideMark/>
          </w:tcPr>
          <w:p w14:paraId="64FB5E5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1180" w:type="dxa"/>
            <w:tcBorders>
              <w:top w:val="nil"/>
              <w:left w:val="nil"/>
              <w:bottom w:val="dotted" w:sz="4" w:space="0" w:color="auto"/>
              <w:right w:val="single" w:sz="4" w:space="0" w:color="auto"/>
            </w:tcBorders>
            <w:shd w:val="clear" w:color="000000" w:fill="FFFFFF"/>
            <w:noWrap/>
            <w:vAlign w:val="bottom"/>
            <w:hideMark/>
          </w:tcPr>
          <w:p w14:paraId="1A5E445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1,180,000</w:t>
            </w:r>
          </w:p>
        </w:tc>
        <w:tc>
          <w:tcPr>
            <w:tcW w:w="1338" w:type="dxa"/>
            <w:tcBorders>
              <w:top w:val="nil"/>
              <w:left w:val="nil"/>
              <w:bottom w:val="dotted" w:sz="4" w:space="0" w:color="auto"/>
              <w:right w:val="single" w:sz="4" w:space="0" w:color="auto"/>
            </w:tcBorders>
            <w:shd w:val="clear" w:color="000000" w:fill="FFFFFF"/>
            <w:noWrap/>
            <w:vAlign w:val="bottom"/>
            <w:hideMark/>
          </w:tcPr>
          <w:p w14:paraId="2D6F605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13,030,000</w:t>
            </w:r>
          </w:p>
        </w:tc>
      </w:tr>
      <w:tr w:rsidR="004F1467" w:rsidRPr="008F5E16" w14:paraId="1C8DA170"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55133559"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09770</w:t>
            </w:r>
          </w:p>
        </w:tc>
        <w:tc>
          <w:tcPr>
            <w:tcW w:w="3824" w:type="dxa"/>
            <w:tcBorders>
              <w:top w:val="nil"/>
              <w:left w:val="single" w:sz="4" w:space="0" w:color="auto"/>
              <w:bottom w:val="nil"/>
              <w:right w:val="single" w:sz="4" w:space="0" w:color="auto"/>
            </w:tcBorders>
            <w:shd w:val="clear" w:color="auto" w:fill="auto"/>
            <w:noWrap/>
            <w:vAlign w:val="bottom"/>
            <w:hideMark/>
          </w:tcPr>
          <w:p w14:paraId="5CF276F0" w14:textId="6E2B38C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Fonde për Shkencën</w:t>
            </w:r>
          </w:p>
        </w:tc>
        <w:tc>
          <w:tcPr>
            <w:tcW w:w="1238" w:type="dxa"/>
            <w:tcBorders>
              <w:top w:val="nil"/>
              <w:left w:val="nil"/>
              <w:bottom w:val="nil"/>
              <w:right w:val="single" w:sz="4" w:space="0" w:color="auto"/>
            </w:tcBorders>
            <w:shd w:val="clear" w:color="000000" w:fill="FFFFFF"/>
            <w:noWrap/>
            <w:vAlign w:val="bottom"/>
            <w:hideMark/>
          </w:tcPr>
          <w:p w14:paraId="5CC9CCB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787,180</w:t>
            </w:r>
          </w:p>
        </w:tc>
        <w:tc>
          <w:tcPr>
            <w:tcW w:w="1080" w:type="dxa"/>
            <w:tcBorders>
              <w:top w:val="nil"/>
              <w:left w:val="nil"/>
              <w:bottom w:val="nil"/>
              <w:right w:val="dashed" w:sz="4" w:space="0" w:color="auto"/>
            </w:tcBorders>
            <w:shd w:val="clear" w:color="000000" w:fill="FFFFFF"/>
            <w:noWrap/>
            <w:vAlign w:val="bottom"/>
            <w:hideMark/>
          </w:tcPr>
          <w:p w14:paraId="44BEBE0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w:t>
            </w:r>
          </w:p>
        </w:tc>
        <w:tc>
          <w:tcPr>
            <w:tcW w:w="1060" w:type="dxa"/>
            <w:tcBorders>
              <w:top w:val="nil"/>
              <w:left w:val="nil"/>
              <w:bottom w:val="nil"/>
              <w:right w:val="dashed" w:sz="4" w:space="0" w:color="auto"/>
            </w:tcBorders>
            <w:shd w:val="clear" w:color="000000" w:fill="FFFFFF"/>
            <w:noWrap/>
            <w:vAlign w:val="bottom"/>
            <w:hideMark/>
          </w:tcPr>
          <w:p w14:paraId="648BF11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1180" w:type="dxa"/>
            <w:tcBorders>
              <w:top w:val="nil"/>
              <w:left w:val="nil"/>
              <w:bottom w:val="nil"/>
              <w:right w:val="single" w:sz="4" w:space="0" w:color="auto"/>
            </w:tcBorders>
            <w:shd w:val="clear" w:color="000000" w:fill="FFFFFF"/>
            <w:noWrap/>
            <w:vAlign w:val="bottom"/>
            <w:hideMark/>
          </w:tcPr>
          <w:p w14:paraId="67AC2F0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650,000</w:t>
            </w:r>
          </w:p>
        </w:tc>
        <w:tc>
          <w:tcPr>
            <w:tcW w:w="1338" w:type="dxa"/>
            <w:tcBorders>
              <w:top w:val="nil"/>
              <w:left w:val="nil"/>
              <w:bottom w:val="nil"/>
              <w:right w:val="single" w:sz="4" w:space="0" w:color="auto"/>
            </w:tcBorders>
            <w:shd w:val="clear" w:color="000000" w:fill="FFFFFF"/>
            <w:noWrap/>
            <w:vAlign w:val="bottom"/>
            <w:hideMark/>
          </w:tcPr>
          <w:p w14:paraId="53952A8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1,437,180</w:t>
            </w:r>
          </w:p>
        </w:tc>
      </w:tr>
      <w:tr w:rsidR="004F1467" w:rsidRPr="008F5E16" w14:paraId="6B458776" w14:textId="77777777" w:rsidTr="004F1467">
        <w:trPr>
          <w:trHeight w:val="139"/>
          <w:jc w:val="center"/>
        </w:trPr>
        <w:tc>
          <w:tcPr>
            <w:tcW w:w="660" w:type="dxa"/>
            <w:tcBorders>
              <w:top w:val="dotted" w:sz="4" w:space="0" w:color="auto"/>
              <w:left w:val="double" w:sz="6" w:space="0" w:color="auto"/>
              <w:bottom w:val="single" w:sz="4" w:space="0" w:color="auto"/>
              <w:right w:val="nil"/>
            </w:tcBorders>
            <w:shd w:val="clear" w:color="auto" w:fill="auto"/>
            <w:noWrap/>
            <w:vAlign w:val="bottom"/>
            <w:hideMark/>
          </w:tcPr>
          <w:p w14:paraId="00770D19"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08140</w:t>
            </w:r>
          </w:p>
        </w:tc>
        <w:tc>
          <w:tcPr>
            <w:tcW w:w="3824"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23E2F87" w14:textId="037D6EC5"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i Sportit dhe Rinisë</w:t>
            </w:r>
          </w:p>
        </w:tc>
        <w:tc>
          <w:tcPr>
            <w:tcW w:w="1238" w:type="dxa"/>
            <w:tcBorders>
              <w:top w:val="dotted" w:sz="4" w:space="0" w:color="auto"/>
              <w:left w:val="nil"/>
              <w:bottom w:val="single" w:sz="4" w:space="0" w:color="auto"/>
              <w:right w:val="single" w:sz="4" w:space="0" w:color="auto"/>
            </w:tcBorders>
            <w:shd w:val="clear" w:color="000000" w:fill="FFFFFF"/>
            <w:noWrap/>
            <w:vAlign w:val="bottom"/>
            <w:hideMark/>
          </w:tcPr>
          <w:p w14:paraId="56B237C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377,322</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0E124AF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1060" w:type="dxa"/>
            <w:tcBorders>
              <w:top w:val="dotted" w:sz="4" w:space="0" w:color="auto"/>
              <w:left w:val="nil"/>
              <w:bottom w:val="single" w:sz="4" w:space="0" w:color="auto"/>
              <w:right w:val="dashed" w:sz="4" w:space="0" w:color="auto"/>
            </w:tcBorders>
            <w:shd w:val="clear" w:color="000000" w:fill="FFFFFF"/>
            <w:noWrap/>
            <w:vAlign w:val="bottom"/>
            <w:hideMark/>
          </w:tcPr>
          <w:p w14:paraId="6ED2F41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2DEB1B0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220,000</w:t>
            </w:r>
          </w:p>
        </w:tc>
        <w:tc>
          <w:tcPr>
            <w:tcW w:w="1338" w:type="dxa"/>
            <w:tcBorders>
              <w:top w:val="dotted" w:sz="4" w:space="0" w:color="auto"/>
              <w:left w:val="nil"/>
              <w:bottom w:val="single" w:sz="4" w:space="0" w:color="auto"/>
              <w:right w:val="single" w:sz="4" w:space="0" w:color="auto"/>
            </w:tcBorders>
            <w:shd w:val="clear" w:color="000000" w:fill="FFFFFF"/>
            <w:noWrap/>
            <w:vAlign w:val="bottom"/>
            <w:hideMark/>
          </w:tcPr>
          <w:p w14:paraId="2F79B5F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597,322</w:t>
            </w:r>
          </w:p>
        </w:tc>
      </w:tr>
      <w:tr w:rsidR="004F1467" w:rsidRPr="008F5E16" w14:paraId="455D915C"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656A9A73"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12</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45B40CDC" w14:textId="7BF21F7A"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Kulturës</w:t>
            </w:r>
          </w:p>
        </w:tc>
        <w:tc>
          <w:tcPr>
            <w:tcW w:w="1238" w:type="dxa"/>
            <w:tcBorders>
              <w:top w:val="nil"/>
              <w:left w:val="nil"/>
              <w:bottom w:val="dotted" w:sz="4" w:space="0" w:color="auto"/>
              <w:right w:val="single" w:sz="4" w:space="0" w:color="auto"/>
            </w:tcBorders>
            <w:shd w:val="clear" w:color="000000" w:fill="FFFFFF"/>
            <w:noWrap/>
            <w:vAlign w:val="bottom"/>
            <w:hideMark/>
          </w:tcPr>
          <w:p w14:paraId="275E410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2,343,741</w:t>
            </w:r>
          </w:p>
        </w:tc>
        <w:tc>
          <w:tcPr>
            <w:tcW w:w="1080" w:type="dxa"/>
            <w:tcBorders>
              <w:top w:val="nil"/>
              <w:left w:val="nil"/>
              <w:bottom w:val="dotted" w:sz="4" w:space="0" w:color="auto"/>
              <w:right w:val="single" w:sz="4" w:space="0" w:color="auto"/>
            </w:tcBorders>
            <w:shd w:val="clear" w:color="000000" w:fill="FFFFFF"/>
            <w:noWrap/>
            <w:vAlign w:val="bottom"/>
            <w:hideMark/>
          </w:tcPr>
          <w:p w14:paraId="65F1224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1,815,000</w:t>
            </w:r>
          </w:p>
        </w:tc>
        <w:tc>
          <w:tcPr>
            <w:tcW w:w="1060" w:type="dxa"/>
            <w:tcBorders>
              <w:top w:val="nil"/>
              <w:left w:val="nil"/>
              <w:bottom w:val="dotted" w:sz="4" w:space="0" w:color="auto"/>
              <w:right w:val="single" w:sz="4" w:space="0" w:color="auto"/>
            </w:tcBorders>
            <w:shd w:val="clear" w:color="000000" w:fill="FFFFFF"/>
            <w:noWrap/>
            <w:vAlign w:val="bottom"/>
            <w:hideMark/>
          </w:tcPr>
          <w:p w14:paraId="6EBCBFE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A19FC8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1,815,000</w:t>
            </w:r>
          </w:p>
        </w:tc>
        <w:tc>
          <w:tcPr>
            <w:tcW w:w="1338" w:type="dxa"/>
            <w:tcBorders>
              <w:top w:val="nil"/>
              <w:left w:val="nil"/>
              <w:bottom w:val="dotted" w:sz="4" w:space="0" w:color="auto"/>
              <w:right w:val="single" w:sz="4" w:space="0" w:color="auto"/>
            </w:tcBorders>
            <w:shd w:val="clear" w:color="000000" w:fill="FFFFFF"/>
            <w:noWrap/>
            <w:vAlign w:val="bottom"/>
            <w:hideMark/>
          </w:tcPr>
          <w:p w14:paraId="31F955C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4,158,741</w:t>
            </w:r>
          </w:p>
        </w:tc>
      </w:tr>
      <w:tr w:rsidR="004F1467" w:rsidRPr="008F5E16" w14:paraId="576FBEA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19E41E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F5204D8"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28909D7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202,723</w:t>
            </w:r>
          </w:p>
        </w:tc>
        <w:tc>
          <w:tcPr>
            <w:tcW w:w="1080" w:type="dxa"/>
            <w:tcBorders>
              <w:top w:val="nil"/>
              <w:left w:val="nil"/>
              <w:bottom w:val="dotted" w:sz="4" w:space="0" w:color="auto"/>
              <w:right w:val="dashed" w:sz="4" w:space="0" w:color="auto"/>
            </w:tcBorders>
            <w:shd w:val="clear" w:color="000000" w:fill="FFFFFF"/>
            <w:noWrap/>
            <w:vAlign w:val="bottom"/>
            <w:hideMark/>
          </w:tcPr>
          <w:p w14:paraId="4EF5FDF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4E1D438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3B548F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6CBE312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202,723</w:t>
            </w:r>
          </w:p>
        </w:tc>
      </w:tr>
      <w:tr w:rsidR="004F1467" w:rsidRPr="008F5E16" w14:paraId="01EE9779"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4F26D6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35AF21D" w14:textId="624871DF"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Trashëgimia Kulturore dhe Muzetë </w:t>
            </w:r>
          </w:p>
        </w:tc>
        <w:tc>
          <w:tcPr>
            <w:tcW w:w="1238" w:type="dxa"/>
            <w:tcBorders>
              <w:top w:val="nil"/>
              <w:left w:val="nil"/>
              <w:bottom w:val="dotted" w:sz="4" w:space="0" w:color="auto"/>
              <w:right w:val="single" w:sz="4" w:space="0" w:color="auto"/>
            </w:tcBorders>
            <w:shd w:val="clear" w:color="000000" w:fill="FFFFFF"/>
            <w:noWrap/>
            <w:vAlign w:val="bottom"/>
            <w:hideMark/>
          </w:tcPr>
          <w:p w14:paraId="23070E4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831,133</w:t>
            </w:r>
          </w:p>
        </w:tc>
        <w:tc>
          <w:tcPr>
            <w:tcW w:w="1080" w:type="dxa"/>
            <w:tcBorders>
              <w:top w:val="nil"/>
              <w:left w:val="nil"/>
              <w:bottom w:val="dotted" w:sz="4" w:space="0" w:color="auto"/>
              <w:right w:val="dashed" w:sz="4" w:space="0" w:color="auto"/>
            </w:tcBorders>
            <w:shd w:val="clear" w:color="000000" w:fill="FFFFFF"/>
            <w:noWrap/>
            <w:vAlign w:val="bottom"/>
            <w:hideMark/>
          </w:tcPr>
          <w:p w14:paraId="60BBF8D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72,500</w:t>
            </w:r>
          </w:p>
        </w:tc>
        <w:tc>
          <w:tcPr>
            <w:tcW w:w="1060" w:type="dxa"/>
            <w:tcBorders>
              <w:top w:val="nil"/>
              <w:left w:val="nil"/>
              <w:bottom w:val="dotted" w:sz="4" w:space="0" w:color="auto"/>
              <w:right w:val="dashed" w:sz="4" w:space="0" w:color="auto"/>
            </w:tcBorders>
            <w:shd w:val="clear" w:color="000000" w:fill="FFFFFF"/>
            <w:noWrap/>
            <w:vAlign w:val="bottom"/>
            <w:hideMark/>
          </w:tcPr>
          <w:p w14:paraId="2646F0C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A90E35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72,500</w:t>
            </w:r>
          </w:p>
        </w:tc>
        <w:tc>
          <w:tcPr>
            <w:tcW w:w="1338" w:type="dxa"/>
            <w:tcBorders>
              <w:top w:val="nil"/>
              <w:left w:val="nil"/>
              <w:bottom w:val="dotted" w:sz="4" w:space="0" w:color="auto"/>
              <w:right w:val="single" w:sz="4" w:space="0" w:color="auto"/>
            </w:tcBorders>
            <w:shd w:val="clear" w:color="000000" w:fill="FFFFFF"/>
            <w:noWrap/>
            <w:vAlign w:val="bottom"/>
            <w:hideMark/>
          </w:tcPr>
          <w:p w14:paraId="736EEFB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903,633</w:t>
            </w:r>
          </w:p>
        </w:tc>
      </w:tr>
      <w:tr w:rsidR="004F1467" w:rsidRPr="008F5E16" w14:paraId="1D7CE781"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935B0B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BC9E37B"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Arti dhe Kultura </w:t>
            </w:r>
          </w:p>
        </w:tc>
        <w:tc>
          <w:tcPr>
            <w:tcW w:w="1238" w:type="dxa"/>
            <w:tcBorders>
              <w:top w:val="nil"/>
              <w:left w:val="nil"/>
              <w:bottom w:val="dotted" w:sz="4" w:space="0" w:color="auto"/>
              <w:right w:val="single" w:sz="4" w:space="0" w:color="auto"/>
            </w:tcBorders>
            <w:shd w:val="clear" w:color="000000" w:fill="FFFFFF"/>
            <w:noWrap/>
            <w:vAlign w:val="bottom"/>
            <w:hideMark/>
          </w:tcPr>
          <w:p w14:paraId="6B28C59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1,309,885</w:t>
            </w:r>
          </w:p>
        </w:tc>
        <w:tc>
          <w:tcPr>
            <w:tcW w:w="1080" w:type="dxa"/>
            <w:tcBorders>
              <w:top w:val="nil"/>
              <w:left w:val="nil"/>
              <w:bottom w:val="dotted" w:sz="4" w:space="0" w:color="auto"/>
              <w:right w:val="dashed" w:sz="4" w:space="0" w:color="auto"/>
            </w:tcBorders>
            <w:shd w:val="clear" w:color="000000" w:fill="FFFFFF"/>
            <w:noWrap/>
            <w:vAlign w:val="bottom"/>
            <w:hideMark/>
          </w:tcPr>
          <w:p w14:paraId="16311EE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1,742,500</w:t>
            </w:r>
          </w:p>
        </w:tc>
        <w:tc>
          <w:tcPr>
            <w:tcW w:w="1060" w:type="dxa"/>
            <w:tcBorders>
              <w:top w:val="nil"/>
              <w:left w:val="nil"/>
              <w:bottom w:val="dotted" w:sz="4" w:space="0" w:color="auto"/>
              <w:right w:val="dashed" w:sz="4" w:space="0" w:color="auto"/>
            </w:tcBorders>
            <w:shd w:val="clear" w:color="000000" w:fill="FFFFFF"/>
            <w:noWrap/>
            <w:vAlign w:val="bottom"/>
            <w:hideMark/>
          </w:tcPr>
          <w:p w14:paraId="757A5C4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233E98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1,742,500</w:t>
            </w:r>
          </w:p>
        </w:tc>
        <w:tc>
          <w:tcPr>
            <w:tcW w:w="1338" w:type="dxa"/>
            <w:tcBorders>
              <w:top w:val="nil"/>
              <w:left w:val="nil"/>
              <w:bottom w:val="dotted" w:sz="4" w:space="0" w:color="auto"/>
              <w:right w:val="single" w:sz="4" w:space="0" w:color="auto"/>
            </w:tcBorders>
            <w:shd w:val="clear" w:color="000000" w:fill="FFFFFF"/>
            <w:noWrap/>
            <w:vAlign w:val="bottom"/>
            <w:hideMark/>
          </w:tcPr>
          <w:p w14:paraId="4C92240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3,052,385</w:t>
            </w:r>
          </w:p>
        </w:tc>
      </w:tr>
      <w:tr w:rsidR="004F1467" w:rsidRPr="008F5E16" w14:paraId="5B86B701"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5BC9F3DD"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13</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D9D415F" w14:textId="507E518E"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Shëndetësisë dhe Mbrojtjes Sociale</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44E1BC6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78,481,762</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230625B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1,901,700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3DE1DD4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1,060,000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1CF3F4E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2,961,700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5606BCD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81,443,462</w:t>
            </w:r>
          </w:p>
        </w:tc>
      </w:tr>
      <w:tr w:rsidR="004F1467" w:rsidRPr="008F5E16" w14:paraId="275F644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A277EB9"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835657C"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73831D8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405,810</w:t>
            </w:r>
          </w:p>
        </w:tc>
        <w:tc>
          <w:tcPr>
            <w:tcW w:w="1080" w:type="dxa"/>
            <w:tcBorders>
              <w:top w:val="nil"/>
              <w:left w:val="nil"/>
              <w:bottom w:val="dotted" w:sz="4" w:space="0" w:color="auto"/>
              <w:right w:val="dashed" w:sz="4" w:space="0" w:color="auto"/>
            </w:tcBorders>
            <w:shd w:val="clear" w:color="000000" w:fill="FFFFFF"/>
            <w:noWrap/>
            <w:vAlign w:val="bottom"/>
            <w:hideMark/>
          </w:tcPr>
          <w:p w14:paraId="0811FD2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89,200</w:t>
            </w:r>
          </w:p>
        </w:tc>
        <w:tc>
          <w:tcPr>
            <w:tcW w:w="1060" w:type="dxa"/>
            <w:tcBorders>
              <w:top w:val="nil"/>
              <w:left w:val="nil"/>
              <w:bottom w:val="dotted" w:sz="4" w:space="0" w:color="auto"/>
              <w:right w:val="dashed" w:sz="4" w:space="0" w:color="auto"/>
            </w:tcBorders>
            <w:shd w:val="clear" w:color="000000" w:fill="FFFFFF"/>
            <w:noWrap/>
            <w:vAlign w:val="bottom"/>
            <w:hideMark/>
          </w:tcPr>
          <w:p w14:paraId="35295A9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E845C9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89,200</w:t>
            </w:r>
          </w:p>
        </w:tc>
        <w:tc>
          <w:tcPr>
            <w:tcW w:w="1338" w:type="dxa"/>
            <w:tcBorders>
              <w:top w:val="nil"/>
              <w:left w:val="nil"/>
              <w:bottom w:val="dotted" w:sz="4" w:space="0" w:color="auto"/>
              <w:right w:val="single" w:sz="4" w:space="0" w:color="auto"/>
            </w:tcBorders>
            <w:shd w:val="clear" w:color="000000" w:fill="FFFFFF"/>
            <w:noWrap/>
            <w:vAlign w:val="bottom"/>
            <w:hideMark/>
          </w:tcPr>
          <w:p w14:paraId="06E2017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495,010</w:t>
            </w:r>
          </w:p>
        </w:tc>
      </w:tr>
      <w:tr w:rsidR="004F1467" w:rsidRPr="008F5E16" w14:paraId="465F13C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19627F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07220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8892A51" w14:textId="7CE9F63B"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 e Kujdesit Parësor</w:t>
            </w:r>
          </w:p>
        </w:tc>
        <w:tc>
          <w:tcPr>
            <w:tcW w:w="1238" w:type="dxa"/>
            <w:tcBorders>
              <w:top w:val="nil"/>
              <w:left w:val="nil"/>
              <w:bottom w:val="dotted" w:sz="4" w:space="0" w:color="auto"/>
              <w:right w:val="single" w:sz="4" w:space="0" w:color="auto"/>
            </w:tcBorders>
            <w:shd w:val="clear" w:color="000000" w:fill="FFFFFF"/>
            <w:noWrap/>
            <w:vAlign w:val="bottom"/>
            <w:hideMark/>
          </w:tcPr>
          <w:p w14:paraId="5129469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7,715,245</w:t>
            </w:r>
          </w:p>
        </w:tc>
        <w:tc>
          <w:tcPr>
            <w:tcW w:w="1080" w:type="dxa"/>
            <w:tcBorders>
              <w:top w:val="nil"/>
              <w:left w:val="nil"/>
              <w:bottom w:val="dotted" w:sz="4" w:space="0" w:color="auto"/>
              <w:right w:val="dashed" w:sz="4" w:space="0" w:color="auto"/>
            </w:tcBorders>
            <w:shd w:val="clear" w:color="000000" w:fill="FFFFFF"/>
            <w:noWrap/>
            <w:vAlign w:val="bottom"/>
            <w:hideMark/>
          </w:tcPr>
          <w:p w14:paraId="378698B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196,246</w:t>
            </w:r>
          </w:p>
        </w:tc>
        <w:tc>
          <w:tcPr>
            <w:tcW w:w="1060" w:type="dxa"/>
            <w:tcBorders>
              <w:top w:val="nil"/>
              <w:left w:val="nil"/>
              <w:bottom w:val="dotted" w:sz="4" w:space="0" w:color="auto"/>
              <w:right w:val="dashed" w:sz="4" w:space="0" w:color="auto"/>
            </w:tcBorders>
            <w:shd w:val="clear" w:color="000000" w:fill="FFFFFF"/>
            <w:noWrap/>
            <w:vAlign w:val="bottom"/>
            <w:hideMark/>
          </w:tcPr>
          <w:p w14:paraId="419CF68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158,000</w:t>
            </w:r>
          </w:p>
        </w:tc>
        <w:tc>
          <w:tcPr>
            <w:tcW w:w="1180" w:type="dxa"/>
            <w:tcBorders>
              <w:top w:val="nil"/>
              <w:left w:val="nil"/>
              <w:bottom w:val="dotted" w:sz="4" w:space="0" w:color="auto"/>
              <w:right w:val="single" w:sz="4" w:space="0" w:color="auto"/>
            </w:tcBorders>
            <w:shd w:val="clear" w:color="000000" w:fill="FFFFFF"/>
            <w:noWrap/>
            <w:vAlign w:val="bottom"/>
            <w:hideMark/>
          </w:tcPr>
          <w:p w14:paraId="3DAB4BC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354,246</w:t>
            </w:r>
          </w:p>
        </w:tc>
        <w:tc>
          <w:tcPr>
            <w:tcW w:w="1338" w:type="dxa"/>
            <w:tcBorders>
              <w:top w:val="nil"/>
              <w:left w:val="nil"/>
              <w:bottom w:val="dotted" w:sz="4" w:space="0" w:color="auto"/>
              <w:right w:val="single" w:sz="4" w:space="0" w:color="auto"/>
            </w:tcBorders>
            <w:shd w:val="clear" w:color="000000" w:fill="FFFFFF"/>
            <w:noWrap/>
            <w:vAlign w:val="bottom"/>
            <w:hideMark/>
          </w:tcPr>
          <w:p w14:paraId="6F87C35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8,069,491</w:t>
            </w:r>
          </w:p>
        </w:tc>
      </w:tr>
      <w:tr w:rsidR="004F1467" w:rsidRPr="008F5E16" w14:paraId="0B182F8E"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8870506"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07330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ED88C72" w14:textId="3CDB723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 e Kujdesit Dytësor</w:t>
            </w:r>
          </w:p>
        </w:tc>
        <w:tc>
          <w:tcPr>
            <w:tcW w:w="1238" w:type="dxa"/>
            <w:tcBorders>
              <w:top w:val="nil"/>
              <w:left w:val="nil"/>
              <w:bottom w:val="dotted" w:sz="4" w:space="0" w:color="auto"/>
              <w:right w:val="single" w:sz="4" w:space="0" w:color="auto"/>
            </w:tcBorders>
            <w:shd w:val="clear" w:color="000000" w:fill="FFFFFF"/>
            <w:noWrap/>
            <w:vAlign w:val="bottom"/>
            <w:hideMark/>
          </w:tcPr>
          <w:p w14:paraId="5490E66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33,779,905</w:t>
            </w:r>
          </w:p>
        </w:tc>
        <w:tc>
          <w:tcPr>
            <w:tcW w:w="1080" w:type="dxa"/>
            <w:tcBorders>
              <w:top w:val="nil"/>
              <w:left w:val="nil"/>
              <w:bottom w:val="dotted" w:sz="4" w:space="0" w:color="auto"/>
              <w:right w:val="dashed" w:sz="4" w:space="0" w:color="auto"/>
            </w:tcBorders>
            <w:shd w:val="clear" w:color="000000" w:fill="FFFFFF"/>
            <w:noWrap/>
            <w:vAlign w:val="bottom"/>
            <w:hideMark/>
          </w:tcPr>
          <w:p w14:paraId="55E2DF8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1,457,984</w:t>
            </w:r>
          </w:p>
        </w:tc>
        <w:tc>
          <w:tcPr>
            <w:tcW w:w="1060" w:type="dxa"/>
            <w:tcBorders>
              <w:top w:val="nil"/>
              <w:left w:val="nil"/>
              <w:bottom w:val="dotted" w:sz="4" w:space="0" w:color="auto"/>
              <w:right w:val="dashed" w:sz="4" w:space="0" w:color="auto"/>
            </w:tcBorders>
            <w:shd w:val="clear" w:color="000000" w:fill="FFFFFF"/>
            <w:noWrap/>
            <w:vAlign w:val="bottom"/>
            <w:hideMark/>
          </w:tcPr>
          <w:p w14:paraId="7BA6BC3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852,000</w:t>
            </w:r>
          </w:p>
        </w:tc>
        <w:tc>
          <w:tcPr>
            <w:tcW w:w="1180" w:type="dxa"/>
            <w:tcBorders>
              <w:top w:val="nil"/>
              <w:left w:val="nil"/>
              <w:bottom w:val="dotted" w:sz="4" w:space="0" w:color="auto"/>
              <w:right w:val="single" w:sz="4" w:space="0" w:color="auto"/>
            </w:tcBorders>
            <w:shd w:val="clear" w:color="000000" w:fill="FFFFFF"/>
            <w:noWrap/>
            <w:vAlign w:val="bottom"/>
            <w:hideMark/>
          </w:tcPr>
          <w:p w14:paraId="468ECF2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2,309,984</w:t>
            </w:r>
          </w:p>
        </w:tc>
        <w:tc>
          <w:tcPr>
            <w:tcW w:w="1338" w:type="dxa"/>
            <w:tcBorders>
              <w:top w:val="nil"/>
              <w:left w:val="nil"/>
              <w:bottom w:val="dotted" w:sz="4" w:space="0" w:color="auto"/>
              <w:right w:val="single" w:sz="4" w:space="0" w:color="auto"/>
            </w:tcBorders>
            <w:shd w:val="clear" w:color="000000" w:fill="FFFFFF"/>
            <w:noWrap/>
            <w:vAlign w:val="bottom"/>
            <w:hideMark/>
          </w:tcPr>
          <w:p w14:paraId="6FAE419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36,089,889</w:t>
            </w:r>
          </w:p>
        </w:tc>
      </w:tr>
      <w:tr w:rsidR="004F1467" w:rsidRPr="008F5E16" w14:paraId="37ECEC2F"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9E5167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07450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49B3F00" w14:textId="1A7F186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 e Shëndetit Publik</w:t>
            </w:r>
          </w:p>
        </w:tc>
        <w:tc>
          <w:tcPr>
            <w:tcW w:w="1238" w:type="dxa"/>
            <w:tcBorders>
              <w:top w:val="nil"/>
              <w:left w:val="nil"/>
              <w:bottom w:val="dotted" w:sz="4" w:space="0" w:color="auto"/>
              <w:right w:val="single" w:sz="4" w:space="0" w:color="auto"/>
            </w:tcBorders>
            <w:shd w:val="clear" w:color="000000" w:fill="FFFFFF"/>
            <w:noWrap/>
            <w:vAlign w:val="bottom"/>
            <w:hideMark/>
          </w:tcPr>
          <w:p w14:paraId="72CCBB3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4,129,744</w:t>
            </w:r>
          </w:p>
        </w:tc>
        <w:tc>
          <w:tcPr>
            <w:tcW w:w="1080" w:type="dxa"/>
            <w:tcBorders>
              <w:top w:val="nil"/>
              <w:left w:val="nil"/>
              <w:bottom w:val="dotted" w:sz="4" w:space="0" w:color="auto"/>
              <w:right w:val="dashed" w:sz="4" w:space="0" w:color="auto"/>
            </w:tcBorders>
            <w:shd w:val="clear" w:color="000000" w:fill="FFFFFF"/>
            <w:noWrap/>
            <w:vAlign w:val="bottom"/>
            <w:hideMark/>
          </w:tcPr>
          <w:p w14:paraId="333618A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108,030</w:t>
            </w:r>
          </w:p>
        </w:tc>
        <w:tc>
          <w:tcPr>
            <w:tcW w:w="1060" w:type="dxa"/>
            <w:tcBorders>
              <w:top w:val="nil"/>
              <w:left w:val="nil"/>
              <w:bottom w:val="dotted" w:sz="4" w:space="0" w:color="auto"/>
              <w:right w:val="dashed" w:sz="4" w:space="0" w:color="auto"/>
            </w:tcBorders>
            <w:shd w:val="clear" w:color="000000" w:fill="FFFFFF"/>
            <w:noWrap/>
            <w:vAlign w:val="bottom"/>
            <w:hideMark/>
          </w:tcPr>
          <w:p w14:paraId="3D5B731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85AFF5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108,030</w:t>
            </w:r>
          </w:p>
        </w:tc>
        <w:tc>
          <w:tcPr>
            <w:tcW w:w="1338" w:type="dxa"/>
            <w:tcBorders>
              <w:top w:val="nil"/>
              <w:left w:val="nil"/>
              <w:bottom w:val="dotted" w:sz="4" w:space="0" w:color="auto"/>
              <w:right w:val="single" w:sz="4" w:space="0" w:color="auto"/>
            </w:tcBorders>
            <w:shd w:val="clear" w:color="000000" w:fill="FFFFFF"/>
            <w:noWrap/>
            <w:vAlign w:val="bottom"/>
            <w:hideMark/>
          </w:tcPr>
          <w:p w14:paraId="5602791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4,237,774</w:t>
            </w:r>
          </w:p>
        </w:tc>
      </w:tr>
      <w:tr w:rsidR="004F1467" w:rsidRPr="008F5E16" w14:paraId="5868B3CB"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72D85B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10430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86F91A0" w14:textId="2860C50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Përkujdesi Social</w:t>
            </w:r>
          </w:p>
        </w:tc>
        <w:tc>
          <w:tcPr>
            <w:tcW w:w="1238" w:type="dxa"/>
            <w:tcBorders>
              <w:top w:val="nil"/>
              <w:left w:val="nil"/>
              <w:bottom w:val="dotted" w:sz="4" w:space="0" w:color="auto"/>
              <w:right w:val="single" w:sz="4" w:space="0" w:color="auto"/>
            </w:tcBorders>
            <w:shd w:val="clear" w:color="000000" w:fill="FFFFFF"/>
            <w:noWrap/>
            <w:vAlign w:val="bottom"/>
            <w:hideMark/>
          </w:tcPr>
          <w:p w14:paraId="7B32804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30,407,931</w:t>
            </w:r>
          </w:p>
        </w:tc>
        <w:tc>
          <w:tcPr>
            <w:tcW w:w="1080" w:type="dxa"/>
            <w:tcBorders>
              <w:top w:val="nil"/>
              <w:left w:val="nil"/>
              <w:bottom w:val="dotted" w:sz="4" w:space="0" w:color="auto"/>
              <w:right w:val="dashed" w:sz="4" w:space="0" w:color="auto"/>
            </w:tcBorders>
            <w:shd w:val="clear" w:color="000000" w:fill="FFFFFF"/>
            <w:noWrap/>
            <w:vAlign w:val="bottom"/>
            <w:hideMark/>
          </w:tcPr>
          <w:p w14:paraId="5B70769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50,240</w:t>
            </w:r>
          </w:p>
        </w:tc>
        <w:tc>
          <w:tcPr>
            <w:tcW w:w="1060" w:type="dxa"/>
            <w:tcBorders>
              <w:top w:val="nil"/>
              <w:left w:val="nil"/>
              <w:bottom w:val="dotted" w:sz="4" w:space="0" w:color="auto"/>
              <w:right w:val="dashed" w:sz="4" w:space="0" w:color="auto"/>
            </w:tcBorders>
            <w:shd w:val="clear" w:color="000000" w:fill="FFFFFF"/>
            <w:noWrap/>
            <w:vAlign w:val="bottom"/>
            <w:hideMark/>
          </w:tcPr>
          <w:p w14:paraId="048170D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180" w:type="dxa"/>
            <w:tcBorders>
              <w:top w:val="nil"/>
              <w:left w:val="nil"/>
              <w:bottom w:val="dotted" w:sz="4" w:space="0" w:color="auto"/>
              <w:right w:val="single" w:sz="4" w:space="0" w:color="auto"/>
            </w:tcBorders>
            <w:shd w:val="clear" w:color="000000" w:fill="FFFFFF"/>
            <w:noWrap/>
            <w:vAlign w:val="bottom"/>
            <w:hideMark/>
          </w:tcPr>
          <w:p w14:paraId="74D3C67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100,240</w:t>
            </w:r>
          </w:p>
        </w:tc>
        <w:tc>
          <w:tcPr>
            <w:tcW w:w="1338" w:type="dxa"/>
            <w:tcBorders>
              <w:top w:val="nil"/>
              <w:left w:val="nil"/>
              <w:bottom w:val="dotted" w:sz="4" w:space="0" w:color="auto"/>
              <w:right w:val="single" w:sz="4" w:space="0" w:color="auto"/>
            </w:tcBorders>
            <w:shd w:val="clear" w:color="000000" w:fill="FFFFFF"/>
            <w:noWrap/>
            <w:vAlign w:val="bottom"/>
            <w:hideMark/>
          </w:tcPr>
          <w:p w14:paraId="7B71D0E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30,508,171</w:t>
            </w:r>
          </w:p>
        </w:tc>
      </w:tr>
      <w:tr w:rsidR="004F1467" w:rsidRPr="008F5E16" w14:paraId="4AB7C1E9" w14:textId="77777777" w:rsidTr="004F1467">
        <w:trPr>
          <w:trHeight w:val="139"/>
          <w:jc w:val="center"/>
        </w:trPr>
        <w:tc>
          <w:tcPr>
            <w:tcW w:w="660" w:type="dxa"/>
            <w:tcBorders>
              <w:top w:val="nil"/>
              <w:left w:val="double" w:sz="6" w:space="0" w:color="auto"/>
              <w:bottom w:val="dotted" w:sz="4" w:space="0" w:color="auto"/>
              <w:right w:val="single" w:sz="4" w:space="0" w:color="auto"/>
            </w:tcBorders>
            <w:shd w:val="clear" w:color="auto" w:fill="auto"/>
            <w:noWrap/>
            <w:vAlign w:val="bottom"/>
            <w:hideMark/>
          </w:tcPr>
          <w:p w14:paraId="43C6464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lastRenderedPageBreak/>
              <w:t>01190</w:t>
            </w:r>
          </w:p>
        </w:tc>
        <w:tc>
          <w:tcPr>
            <w:tcW w:w="3824" w:type="dxa"/>
            <w:tcBorders>
              <w:top w:val="nil"/>
              <w:left w:val="nil"/>
              <w:bottom w:val="dotted" w:sz="4" w:space="0" w:color="auto"/>
              <w:right w:val="nil"/>
            </w:tcBorders>
            <w:shd w:val="clear" w:color="auto" w:fill="auto"/>
            <w:noWrap/>
            <w:vAlign w:val="bottom"/>
            <w:hideMark/>
          </w:tcPr>
          <w:p w14:paraId="28837307" w14:textId="6FC71D33"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Rehabilitimi</w:t>
            </w:r>
            <w:r>
              <w:rPr>
                <w:rFonts w:ascii="Arial" w:eastAsia="Times New Roman" w:hAnsi="Arial" w:cs="Arial"/>
                <w:sz w:val="12"/>
                <w:szCs w:val="12"/>
              </w:rPr>
              <w:t xml:space="preserve"> </w:t>
            </w:r>
            <w:r w:rsidRPr="008F5E16">
              <w:rPr>
                <w:rFonts w:ascii="Arial" w:eastAsia="Times New Roman" w:hAnsi="Arial" w:cs="Arial"/>
                <w:sz w:val="12"/>
                <w:szCs w:val="12"/>
              </w:rPr>
              <w:t>i të Përndjekurve Politik</w:t>
            </w:r>
          </w:p>
        </w:tc>
        <w:tc>
          <w:tcPr>
            <w:tcW w:w="1238" w:type="dxa"/>
            <w:tcBorders>
              <w:top w:val="nil"/>
              <w:left w:val="single" w:sz="4" w:space="0" w:color="auto"/>
              <w:bottom w:val="dotted" w:sz="4" w:space="0" w:color="auto"/>
              <w:right w:val="single" w:sz="4" w:space="0" w:color="auto"/>
            </w:tcBorders>
            <w:shd w:val="clear" w:color="000000" w:fill="FFFFFF"/>
            <w:noWrap/>
            <w:vAlign w:val="bottom"/>
            <w:hideMark/>
          </w:tcPr>
          <w:p w14:paraId="55E0ADD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2,043,127</w:t>
            </w:r>
          </w:p>
        </w:tc>
        <w:tc>
          <w:tcPr>
            <w:tcW w:w="1080" w:type="dxa"/>
            <w:tcBorders>
              <w:top w:val="nil"/>
              <w:left w:val="nil"/>
              <w:bottom w:val="dotted" w:sz="4" w:space="0" w:color="auto"/>
              <w:right w:val="dashed" w:sz="4" w:space="0" w:color="auto"/>
            </w:tcBorders>
            <w:shd w:val="clear" w:color="000000" w:fill="FFFFFF"/>
            <w:noWrap/>
            <w:vAlign w:val="bottom"/>
            <w:hideMark/>
          </w:tcPr>
          <w:p w14:paraId="27799980"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w:t>
            </w:r>
          </w:p>
        </w:tc>
        <w:tc>
          <w:tcPr>
            <w:tcW w:w="1060" w:type="dxa"/>
            <w:tcBorders>
              <w:top w:val="nil"/>
              <w:left w:val="nil"/>
              <w:bottom w:val="dotted" w:sz="4" w:space="0" w:color="auto"/>
              <w:right w:val="dashed" w:sz="4" w:space="0" w:color="auto"/>
            </w:tcBorders>
            <w:shd w:val="clear" w:color="000000" w:fill="FFFFFF"/>
            <w:noWrap/>
            <w:vAlign w:val="bottom"/>
            <w:hideMark/>
          </w:tcPr>
          <w:p w14:paraId="7F02842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1E950FB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nil"/>
              <w:right w:val="single" w:sz="4" w:space="0" w:color="auto"/>
            </w:tcBorders>
            <w:shd w:val="clear" w:color="000000" w:fill="FFFFFF"/>
            <w:noWrap/>
            <w:vAlign w:val="bottom"/>
            <w:hideMark/>
          </w:tcPr>
          <w:p w14:paraId="5789561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2,043,127</w:t>
            </w:r>
          </w:p>
        </w:tc>
      </w:tr>
      <w:tr w:rsidR="004F1467" w:rsidRPr="008F5E16" w14:paraId="581A7446"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0696EB87"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14</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6D65263" w14:textId="66D974D8"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Drejtësisë</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4723909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15,520,971</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3A6E7E3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960,000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3BEC046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6870CA4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960,000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4A0C620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16,480,971</w:t>
            </w:r>
          </w:p>
        </w:tc>
      </w:tr>
      <w:tr w:rsidR="004F1467" w:rsidRPr="008F5E16" w14:paraId="1FA709FE"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9EB7C52"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A0D15EE"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530F118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592,916</w:t>
            </w:r>
          </w:p>
        </w:tc>
        <w:tc>
          <w:tcPr>
            <w:tcW w:w="1080" w:type="dxa"/>
            <w:tcBorders>
              <w:top w:val="nil"/>
              <w:left w:val="nil"/>
              <w:bottom w:val="dotted" w:sz="4" w:space="0" w:color="auto"/>
              <w:right w:val="dashed" w:sz="4" w:space="0" w:color="auto"/>
            </w:tcBorders>
            <w:shd w:val="clear" w:color="000000" w:fill="FFFFFF"/>
            <w:noWrap/>
            <w:vAlign w:val="bottom"/>
            <w:hideMark/>
          </w:tcPr>
          <w:p w14:paraId="041FEEC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641,800</w:t>
            </w:r>
          </w:p>
        </w:tc>
        <w:tc>
          <w:tcPr>
            <w:tcW w:w="1060" w:type="dxa"/>
            <w:tcBorders>
              <w:top w:val="nil"/>
              <w:left w:val="nil"/>
              <w:bottom w:val="dotted" w:sz="4" w:space="0" w:color="auto"/>
              <w:right w:val="dashed" w:sz="4" w:space="0" w:color="auto"/>
            </w:tcBorders>
            <w:shd w:val="clear" w:color="000000" w:fill="FFFFFF"/>
            <w:noWrap/>
            <w:vAlign w:val="bottom"/>
            <w:hideMark/>
          </w:tcPr>
          <w:p w14:paraId="58187C3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E61689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641,800</w:t>
            </w:r>
          </w:p>
        </w:tc>
        <w:tc>
          <w:tcPr>
            <w:tcW w:w="1338" w:type="dxa"/>
            <w:tcBorders>
              <w:top w:val="nil"/>
              <w:left w:val="nil"/>
              <w:bottom w:val="dotted" w:sz="4" w:space="0" w:color="auto"/>
              <w:right w:val="single" w:sz="4" w:space="0" w:color="auto"/>
            </w:tcBorders>
            <w:shd w:val="clear" w:color="000000" w:fill="FFFFFF"/>
            <w:noWrap/>
            <w:vAlign w:val="bottom"/>
            <w:hideMark/>
          </w:tcPr>
          <w:p w14:paraId="39F5A42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1,234,716</w:t>
            </w:r>
          </w:p>
        </w:tc>
      </w:tr>
      <w:tr w:rsidR="004F1467" w:rsidRPr="008F5E16" w14:paraId="419CE18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63713F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A06AC0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Ndihma Juridike</w:t>
            </w:r>
          </w:p>
        </w:tc>
        <w:tc>
          <w:tcPr>
            <w:tcW w:w="1238" w:type="dxa"/>
            <w:tcBorders>
              <w:top w:val="nil"/>
              <w:left w:val="nil"/>
              <w:bottom w:val="dotted" w:sz="4" w:space="0" w:color="auto"/>
              <w:right w:val="single" w:sz="4" w:space="0" w:color="auto"/>
            </w:tcBorders>
            <w:shd w:val="clear" w:color="000000" w:fill="FFFFFF"/>
            <w:noWrap/>
            <w:vAlign w:val="bottom"/>
            <w:hideMark/>
          </w:tcPr>
          <w:p w14:paraId="1D02373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112,224</w:t>
            </w:r>
          </w:p>
        </w:tc>
        <w:tc>
          <w:tcPr>
            <w:tcW w:w="1080" w:type="dxa"/>
            <w:tcBorders>
              <w:top w:val="nil"/>
              <w:left w:val="nil"/>
              <w:bottom w:val="dotted" w:sz="4" w:space="0" w:color="auto"/>
              <w:right w:val="dashed" w:sz="4" w:space="0" w:color="auto"/>
            </w:tcBorders>
            <w:shd w:val="clear" w:color="000000" w:fill="FFFFFF"/>
            <w:noWrap/>
            <w:vAlign w:val="bottom"/>
            <w:hideMark/>
          </w:tcPr>
          <w:p w14:paraId="790D65C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1205E4C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72742C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dotted" w:sz="4" w:space="0" w:color="auto"/>
              <w:right w:val="single" w:sz="4" w:space="0" w:color="auto"/>
            </w:tcBorders>
            <w:shd w:val="clear" w:color="000000" w:fill="FFFFFF"/>
            <w:noWrap/>
            <w:vAlign w:val="bottom"/>
            <w:hideMark/>
          </w:tcPr>
          <w:p w14:paraId="083A5A0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114,224</w:t>
            </w:r>
          </w:p>
        </w:tc>
      </w:tr>
      <w:tr w:rsidR="004F1467" w:rsidRPr="008F5E16" w14:paraId="0C5764BE"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A843B0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DDA411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Publikimet Zyrtare</w:t>
            </w:r>
          </w:p>
        </w:tc>
        <w:tc>
          <w:tcPr>
            <w:tcW w:w="1238" w:type="dxa"/>
            <w:tcBorders>
              <w:top w:val="nil"/>
              <w:left w:val="nil"/>
              <w:bottom w:val="dotted" w:sz="4" w:space="0" w:color="auto"/>
              <w:right w:val="single" w:sz="4" w:space="0" w:color="auto"/>
            </w:tcBorders>
            <w:shd w:val="clear" w:color="000000" w:fill="FFFFFF"/>
            <w:noWrap/>
            <w:vAlign w:val="bottom"/>
            <w:hideMark/>
          </w:tcPr>
          <w:p w14:paraId="39008B6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67,641</w:t>
            </w:r>
          </w:p>
        </w:tc>
        <w:tc>
          <w:tcPr>
            <w:tcW w:w="1080" w:type="dxa"/>
            <w:tcBorders>
              <w:top w:val="nil"/>
              <w:left w:val="nil"/>
              <w:bottom w:val="dotted" w:sz="4" w:space="0" w:color="auto"/>
              <w:right w:val="dashed" w:sz="4" w:space="0" w:color="auto"/>
            </w:tcBorders>
            <w:shd w:val="clear" w:color="000000" w:fill="FFFFFF"/>
            <w:noWrap/>
            <w:vAlign w:val="bottom"/>
            <w:hideMark/>
          </w:tcPr>
          <w:p w14:paraId="64F13CD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060" w:type="dxa"/>
            <w:tcBorders>
              <w:top w:val="nil"/>
              <w:left w:val="nil"/>
              <w:bottom w:val="dotted" w:sz="4" w:space="0" w:color="auto"/>
              <w:right w:val="dashed" w:sz="4" w:space="0" w:color="auto"/>
            </w:tcBorders>
            <w:shd w:val="clear" w:color="000000" w:fill="FFFFFF"/>
            <w:noWrap/>
            <w:vAlign w:val="bottom"/>
            <w:hideMark/>
          </w:tcPr>
          <w:p w14:paraId="15B8146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1F4209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338" w:type="dxa"/>
            <w:tcBorders>
              <w:top w:val="nil"/>
              <w:left w:val="nil"/>
              <w:bottom w:val="dotted" w:sz="4" w:space="0" w:color="auto"/>
              <w:right w:val="single" w:sz="4" w:space="0" w:color="auto"/>
            </w:tcBorders>
            <w:shd w:val="clear" w:color="000000" w:fill="FFFFFF"/>
            <w:noWrap/>
            <w:vAlign w:val="bottom"/>
            <w:hideMark/>
          </w:tcPr>
          <w:p w14:paraId="1D92306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72,641</w:t>
            </w:r>
          </w:p>
        </w:tc>
      </w:tr>
      <w:tr w:rsidR="004F1467" w:rsidRPr="008F5E16" w14:paraId="42236AFB"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FC07C8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6762706" w14:textId="0B05DAF1"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Mjekësia Ligjore</w:t>
            </w:r>
          </w:p>
        </w:tc>
        <w:tc>
          <w:tcPr>
            <w:tcW w:w="1238" w:type="dxa"/>
            <w:tcBorders>
              <w:top w:val="nil"/>
              <w:left w:val="nil"/>
              <w:bottom w:val="dotted" w:sz="4" w:space="0" w:color="auto"/>
              <w:right w:val="single" w:sz="4" w:space="0" w:color="auto"/>
            </w:tcBorders>
            <w:shd w:val="clear" w:color="000000" w:fill="FFFFFF"/>
            <w:noWrap/>
            <w:vAlign w:val="bottom"/>
            <w:hideMark/>
          </w:tcPr>
          <w:p w14:paraId="5DC4052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109,027</w:t>
            </w:r>
          </w:p>
        </w:tc>
        <w:tc>
          <w:tcPr>
            <w:tcW w:w="1080" w:type="dxa"/>
            <w:tcBorders>
              <w:top w:val="nil"/>
              <w:left w:val="nil"/>
              <w:bottom w:val="dotted" w:sz="4" w:space="0" w:color="auto"/>
              <w:right w:val="dashed" w:sz="4" w:space="0" w:color="auto"/>
            </w:tcBorders>
            <w:shd w:val="clear" w:color="000000" w:fill="FFFFFF"/>
            <w:noWrap/>
            <w:vAlign w:val="bottom"/>
            <w:hideMark/>
          </w:tcPr>
          <w:p w14:paraId="4407235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nil"/>
              <w:left w:val="nil"/>
              <w:bottom w:val="dotted" w:sz="4" w:space="0" w:color="auto"/>
              <w:right w:val="dashed" w:sz="4" w:space="0" w:color="auto"/>
            </w:tcBorders>
            <w:shd w:val="clear" w:color="000000" w:fill="FFFFFF"/>
            <w:noWrap/>
            <w:vAlign w:val="bottom"/>
            <w:hideMark/>
          </w:tcPr>
          <w:p w14:paraId="60E420A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AC5117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nil"/>
              <w:left w:val="nil"/>
              <w:bottom w:val="dotted" w:sz="4" w:space="0" w:color="auto"/>
              <w:right w:val="single" w:sz="4" w:space="0" w:color="auto"/>
            </w:tcBorders>
            <w:shd w:val="clear" w:color="000000" w:fill="FFFFFF"/>
            <w:noWrap/>
            <w:vAlign w:val="bottom"/>
            <w:hideMark/>
          </w:tcPr>
          <w:p w14:paraId="653BCC8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110,027</w:t>
            </w:r>
          </w:p>
        </w:tc>
      </w:tr>
      <w:tr w:rsidR="004F1467" w:rsidRPr="008F5E16" w14:paraId="2C8F230E"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3CC01A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03440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467BDFB"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Sistemi i Burgjeve</w:t>
            </w:r>
          </w:p>
        </w:tc>
        <w:tc>
          <w:tcPr>
            <w:tcW w:w="1238" w:type="dxa"/>
            <w:tcBorders>
              <w:top w:val="nil"/>
              <w:left w:val="nil"/>
              <w:bottom w:val="dotted" w:sz="4" w:space="0" w:color="auto"/>
              <w:right w:val="single" w:sz="4" w:space="0" w:color="auto"/>
            </w:tcBorders>
            <w:shd w:val="clear" w:color="000000" w:fill="FFFFFF"/>
            <w:noWrap/>
            <w:vAlign w:val="bottom"/>
            <w:hideMark/>
          </w:tcPr>
          <w:p w14:paraId="3AF0120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8,740,276</w:t>
            </w:r>
          </w:p>
        </w:tc>
        <w:tc>
          <w:tcPr>
            <w:tcW w:w="1080" w:type="dxa"/>
            <w:tcBorders>
              <w:top w:val="nil"/>
              <w:left w:val="nil"/>
              <w:bottom w:val="dotted" w:sz="4" w:space="0" w:color="auto"/>
              <w:right w:val="dashed" w:sz="4" w:space="0" w:color="auto"/>
            </w:tcBorders>
            <w:shd w:val="clear" w:color="000000" w:fill="FFFFFF"/>
            <w:noWrap/>
            <w:vAlign w:val="bottom"/>
            <w:hideMark/>
          </w:tcPr>
          <w:p w14:paraId="26EFD00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1060" w:type="dxa"/>
            <w:tcBorders>
              <w:top w:val="nil"/>
              <w:left w:val="nil"/>
              <w:bottom w:val="dotted" w:sz="4" w:space="0" w:color="auto"/>
              <w:right w:val="dashed" w:sz="4" w:space="0" w:color="auto"/>
            </w:tcBorders>
            <w:shd w:val="clear" w:color="000000" w:fill="FFFFFF"/>
            <w:noWrap/>
            <w:vAlign w:val="bottom"/>
            <w:hideMark/>
          </w:tcPr>
          <w:p w14:paraId="590CC60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A15F5C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300,000</w:t>
            </w:r>
          </w:p>
        </w:tc>
        <w:tc>
          <w:tcPr>
            <w:tcW w:w="1338" w:type="dxa"/>
            <w:tcBorders>
              <w:top w:val="nil"/>
              <w:left w:val="nil"/>
              <w:bottom w:val="dotted" w:sz="4" w:space="0" w:color="auto"/>
              <w:right w:val="single" w:sz="4" w:space="0" w:color="auto"/>
            </w:tcBorders>
            <w:shd w:val="clear" w:color="000000" w:fill="FFFFFF"/>
            <w:noWrap/>
            <w:vAlign w:val="bottom"/>
            <w:hideMark/>
          </w:tcPr>
          <w:p w14:paraId="17838B9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9,040,276</w:t>
            </w:r>
          </w:p>
        </w:tc>
      </w:tr>
      <w:tr w:rsidR="004F1467" w:rsidRPr="008F5E16" w14:paraId="7BD57DC5"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A40ABF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E115746" w14:textId="2D0CFDCC"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 i Përmbarimit Gjyqësor</w:t>
            </w:r>
          </w:p>
        </w:tc>
        <w:tc>
          <w:tcPr>
            <w:tcW w:w="1238" w:type="dxa"/>
            <w:tcBorders>
              <w:top w:val="nil"/>
              <w:left w:val="nil"/>
              <w:bottom w:val="dotted" w:sz="4" w:space="0" w:color="auto"/>
              <w:right w:val="single" w:sz="4" w:space="0" w:color="auto"/>
            </w:tcBorders>
            <w:shd w:val="clear" w:color="000000" w:fill="FFFFFF"/>
            <w:noWrap/>
            <w:vAlign w:val="bottom"/>
            <w:hideMark/>
          </w:tcPr>
          <w:p w14:paraId="2A4E1C0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316,493</w:t>
            </w:r>
          </w:p>
        </w:tc>
        <w:tc>
          <w:tcPr>
            <w:tcW w:w="1080" w:type="dxa"/>
            <w:tcBorders>
              <w:top w:val="nil"/>
              <w:left w:val="nil"/>
              <w:bottom w:val="dotted" w:sz="4" w:space="0" w:color="auto"/>
              <w:right w:val="dashed" w:sz="4" w:space="0" w:color="auto"/>
            </w:tcBorders>
            <w:shd w:val="clear" w:color="000000" w:fill="FFFFFF"/>
            <w:noWrap/>
            <w:vAlign w:val="bottom"/>
            <w:hideMark/>
          </w:tcPr>
          <w:p w14:paraId="11952AB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060" w:type="dxa"/>
            <w:tcBorders>
              <w:top w:val="nil"/>
              <w:left w:val="nil"/>
              <w:bottom w:val="dotted" w:sz="4" w:space="0" w:color="auto"/>
              <w:right w:val="dashed" w:sz="4" w:space="0" w:color="auto"/>
            </w:tcBorders>
            <w:shd w:val="clear" w:color="000000" w:fill="FFFFFF"/>
            <w:noWrap/>
            <w:vAlign w:val="bottom"/>
            <w:hideMark/>
          </w:tcPr>
          <w:p w14:paraId="22941B2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6E25FE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338" w:type="dxa"/>
            <w:tcBorders>
              <w:top w:val="nil"/>
              <w:left w:val="nil"/>
              <w:bottom w:val="dotted" w:sz="4" w:space="0" w:color="auto"/>
              <w:right w:val="single" w:sz="4" w:space="0" w:color="auto"/>
            </w:tcBorders>
            <w:shd w:val="clear" w:color="000000" w:fill="FFFFFF"/>
            <w:noWrap/>
            <w:vAlign w:val="bottom"/>
            <w:hideMark/>
          </w:tcPr>
          <w:p w14:paraId="5585748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321,493</w:t>
            </w:r>
          </w:p>
        </w:tc>
      </w:tr>
      <w:tr w:rsidR="004F1467" w:rsidRPr="008F5E16" w14:paraId="1EB0EE41"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4846D70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3824" w:type="dxa"/>
            <w:tcBorders>
              <w:top w:val="nil"/>
              <w:left w:val="single" w:sz="4" w:space="0" w:color="auto"/>
              <w:bottom w:val="nil"/>
              <w:right w:val="single" w:sz="4" w:space="0" w:color="auto"/>
            </w:tcBorders>
            <w:shd w:val="clear" w:color="auto" w:fill="auto"/>
            <w:noWrap/>
            <w:vAlign w:val="bottom"/>
            <w:hideMark/>
          </w:tcPr>
          <w:p w14:paraId="60B39662" w14:textId="429D549B"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Shërbimet për çështjet e birësimeve</w:t>
            </w:r>
          </w:p>
        </w:tc>
        <w:tc>
          <w:tcPr>
            <w:tcW w:w="1238" w:type="dxa"/>
            <w:tcBorders>
              <w:top w:val="nil"/>
              <w:left w:val="nil"/>
              <w:bottom w:val="nil"/>
              <w:right w:val="single" w:sz="4" w:space="0" w:color="auto"/>
            </w:tcBorders>
            <w:shd w:val="clear" w:color="000000" w:fill="FFFFFF"/>
            <w:noWrap/>
            <w:vAlign w:val="bottom"/>
            <w:hideMark/>
          </w:tcPr>
          <w:p w14:paraId="649D16F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18,400</w:t>
            </w:r>
          </w:p>
        </w:tc>
        <w:tc>
          <w:tcPr>
            <w:tcW w:w="1080" w:type="dxa"/>
            <w:tcBorders>
              <w:top w:val="nil"/>
              <w:left w:val="nil"/>
              <w:bottom w:val="nil"/>
              <w:right w:val="dashed" w:sz="4" w:space="0" w:color="auto"/>
            </w:tcBorders>
            <w:shd w:val="clear" w:color="000000" w:fill="FFFFFF"/>
            <w:noWrap/>
            <w:vAlign w:val="bottom"/>
            <w:hideMark/>
          </w:tcPr>
          <w:p w14:paraId="798650F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w:t>
            </w:r>
          </w:p>
        </w:tc>
        <w:tc>
          <w:tcPr>
            <w:tcW w:w="1060" w:type="dxa"/>
            <w:tcBorders>
              <w:top w:val="nil"/>
              <w:left w:val="nil"/>
              <w:bottom w:val="nil"/>
              <w:right w:val="dashed" w:sz="4" w:space="0" w:color="auto"/>
            </w:tcBorders>
            <w:shd w:val="clear" w:color="000000" w:fill="FFFFFF"/>
            <w:noWrap/>
            <w:vAlign w:val="bottom"/>
            <w:hideMark/>
          </w:tcPr>
          <w:p w14:paraId="30DC70F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13E682C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w:t>
            </w:r>
          </w:p>
        </w:tc>
        <w:tc>
          <w:tcPr>
            <w:tcW w:w="1338" w:type="dxa"/>
            <w:tcBorders>
              <w:top w:val="nil"/>
              <w:left w:val="nil"/>
              <w:bottom w:val="nil"/>
              <w:right w:val="single" w:sz="4" w:space="0" w:color="auto"/>
            </w:tcBorders>
            <w:shd w:val="clear" w:color="000000" w:fill="FFFFFF"/>
            <w:noWrap/>
            <w:vAlign w:val="bottom"/>
            <w:hideMark/>
          </w:tcPr>
          <w:p w14:paraId="0D33FE5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18,600</w:t>
            </w:r>
          </w:p>
        </w:tc>
      </w:tr>
      <w:tr w:rsidR="004F1467" w:rsidRPr="008F5E16" w14:paraId="3E62E0D6"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04B0F242"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01180</w:t>
            </w:r>
          </w:p>
        </w:tc>
        <w:tc>
          <w:tcPr>
            <w:tcW w:w="3824" w:type="dxa"/>
            <w:tcBorders>
              <w:top w:val="dotted" w:sz="4" w:space="0" w:color="auto"/>
              <w:left w:val="single" w:sz="4" w:space="0" w:color="auto"/>
              <w:bottom w:val="nil"/>
              <w:right w:val="single" w:sz="4" w:space="0" w:color="auto"/>
            </w:tcBorders>
            <w:shd w:val="clear" w:color="auto" w:fill="auto"/>
            <w:noWrap/>
            <w:vAlign w:val="bottom"/>
            <w:hideMark/>
          </w:tcPr>
          <w:p w14:paraId="134A7BC3" w14:textId="26F2BD7D"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 i Kthimit dhe Kompensimit të Pronave</w:t>
            </w:r>
          </w:p>
        </w:tc>
        <w:tc>
          <w:tcPr>
            <w:tcW w:w="1238" w:type="dxa"/>
            <w:tcBorders>
              <w:top w:val="dotted" w:sz="4" w:space="0" w:color="auto"/>
              <w:left w:val="nil"/>
              <w:bottom w:val="nil"/>
              <w:right w:val="single" w:sz="4" w:space="0" w:color="auto"/>
            </w:tcBorders>
            <w:shd w:val="clear" w:color="000000" w:fill="FFFFFF"/>
            <w:noWrap/>
            <w:vAlign w:val="bottom"/>
            <w:hideMark/>
          </w:tcPr>
          <w:p w14:paraId="2B7A9AA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5,350,000</w:t>
            </w:r>
          </w:p>
        </w:tc>
        <w:tc>
          <w:tcPr>
            <w:tcW w:w="1080" w:type="dxa"/>
            <w:tcBorders>
              <w:top w:val="dotted" w:sz="4" w:space="0" w:color="auto"/>
              <w:left w:val="nil"/>
              <w:bottom w:val="nil"/>
              <w:right w:val="dashed" w:sz="4" w:space="0" w:color="auto"/>
            </w:tcBorders>
            <w:shd w:val="clear" w:color="000000" w:fill="FFFFFF"/>
            <w:noWrap/>
            <w:vAlign w:val="bottom"/>
            <w:hideMark/>
          </w:tcPr>
          <w:p w14:paraId="198B654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1060" w:type="dxa"/>
            <w:tcBorders>
              <w:top w:val="dotted" w:sz="4" w:space="0" w:color="auto"/>
              <w:left w:val="nil"/>
              <w:bottom w:val="nil"/>
              <w:right w:val="dashed" w:sz="4" w:space="0" w:color="auto"/>
            </w:tcBorders>
            <w:shd w:val="clear" w:color="000000" w:fill="FFFFFF"/>
            <w:noWrap/>
            <w:vAlign w:val="bottom"/>
            <w:hideMark/>
          </w:tcPr>
          <w:p w14:paraId="13B8937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2AFDBA5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1338" w:type="dxa"/>
            <w:tcBorders>
              <w:top w:val="dotted" w:sz="4" w:space="0" w:color="auto"/>
              <w:left w:val="nil"/>
              <w:bottom w:val="nil"/>
              <w:right w:val="single" w:sz="4" w:space="0" w:color="auto"/>
            </w:tcBorders>
            <w:shd w:val="clear" w:color="000000" w:fill="FFFFFF"/>
            <w:noWrap/>
            <w:vAlign w:val="bottom"/>
            <w:hideMark/>
          </w:tcPr>
          <w:p w14:paraId="62E3208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5,353,000</w:t>
            </w:r>
          </w:p>
        </w:tc>
      </w:tr>
      <w:tr w:rsidR="004F1467" w:rsidRPr="008F5E16" w14:paraId="0162219D" w14:textId="77777777" w:rsidTr="004F1467">
        <w:trPr>
          <w:trHeight w:val="139"/>
          <w:jc w:val="center"/>
        </w:trPr>
        <w:tc>
          <w:tcPr>
            <w:tcW w:w="660" w:type="dxa"/>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25841C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03490</w:t>
            </w:r>
          </w:p>
        </w:tc>
        <w:tc>
          <w:tcPr>
            <w:tcW w:w="3824" w:type="dxa"/>
            <w:tcBorders>
              <w:top w:val="dotted" w:sz="4" w:space="0" w:color="auto"/>
              <w:left w:val="nil"/>
              <w:bottom w:val="dotted" w:sz="4" w:space="0" w:color="auto"/>
              <w:right w:val="nil"/>
            </w:tcBorders>
            <w:shd w:val="clear" w:color="auto" w:fill="auto"/>
            <w:noWrap/>
            <w:vAlign w:val="bottom"/>
            <w:hideMark/>
          </w:tcPr>
          <w:p w14:paraId="3EDFD5BE" w14:textId="7088D44E"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 i Provës</w:t>
            </w:r>
          </w:p>
        </w:tc>
        <w:tc>
          <w:tcPr>
            <w:tcW w:w="1238" w:type="dxa"/>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2C17B64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213,994</w:t>
            </w:r>
          </w:p>
        </w:tc>
        <w:tc>
          <w:tcPr>
            <w:tcW w:w="1080" w:type="dxa"/>
            <w:tcBorders>
              <w:top w:val="dotted" w:sz="4" w:space="0" w:color="auto"/>
              <w:left w:val="nil"/>
              <w:bottom w:val="dotted" w:sz="4" w:space="0" w:color="auto"/>
              <w:right w:val="dashed" w:sz="4" w:space="0" w:color="auto"/>
            </w:tcBorders>
            <w:shd w:val="clear" w:color="000000" w:fill="FFFFFF"/>
            <w:noWrap/>
            <w:vAlign w:val="bottom"/>
            <w:hideMark/>
          </w:tcPr>
          <w:p w14:paraId="24B7F2D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dotted" w:sz="4" w:space="0" w:color="auto"/>
              <w:left w:val="nil"/>
              <w:bottom w:val="dotted" w:sz="4" w:space="0" w:color="auto"/>
              <w:right w:val="dashed" w:sz="4" w:space="0" w:color="auto"/>
            </w:tcBorders>
            <w:shd w:val="clear" w:color="000000" w:fill="FFFFFF"/>
            <w:noWrap/>
            <w:vAlign w:val="bottom"/>
            <w:hideMark/>
          </w:tcPr>
          <w:p w14:paraId="3FEB2AE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3BD96D6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dotted" w:sz="4" w:space="0" w:color="auto"/>
              <w:left w:val="nil"/>
              <w:bottom w:val="nil"/>
              <w:right w:val="single" w:sz="4" w:space="0" w:color="auto"/>
            </w:tcBorders>
            <w:shd w:val="clear" w:color="000000" w:fill="FFFFFF"/>
            <w:noWrap/>
            <w:vAlign w:val="bottom"/>
            <w:hideMark/>
          </w:tcPr>
          <w:p w14:paraId="1F46FCE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215,994</w:t>
            </w:r>
          </w:p>
        </w:tc>
      </w:tr>
      <w:tr w:rsidR="004F1467" w:rsidRPr="008F5E16" w14:paraId="7A9F098A"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2CB02DC6"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15</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DD8BF12" w14:textId="46E0680A"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Evropës dhe Punëve t</w:t>
            </w:r>
            <w:r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Jashtme</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7F271F7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3,329,887</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1AEE2B1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53,000</w:t>
            </w:r>
          </w:p>
        </w:tc>
        <w:tc>
          <w:tcPr>
            <w:tcW w:w="106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3DF6C5C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F0E294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53,000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1D52554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3,382,887</w:t>
            </w:r>
          </w:p>
        </w:tc>
      </w:tr>
      <w:tr w:rsidR="004F1467" w:rsidRPr="008F5E16" w14:paraId="41EB918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23DF78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E4DF4BF"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6FB3232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322,411</w:t>
            </w:r>
          </w:p>
        </w:tc>
        <w:tc>
          <w:tcPr>
            <w:tcW w:w="1080" w:type="dxa"/>
            <w:tcBorders>
              <w:top w:val="nil"/>
              <w:left w:val="nil"/>
              <w:bottom w:val="dotted" w:sz="4" w:space="0" w:color="auto"/>
              <w:right w:val="dashed" w:sz="4" w:space="0" w:color="auto"/>
            </w:tcBorders>
            <w:shd w:val="clear" w:color="000000" w:fill="FFFFFF"/>
            <w:noWrap/>
            <w:vAlign w:val="bottom"/>
            <w:hideMark/>
          </w:tcPr>
          <w:p w14:paraId="4658218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1060" w:type="dxa"/>
            <w:tcBorders>
              <w:top w:val="nil"/>
              <w:left w:val="nil"/>
              <w:bottom w:val="dotted" w:sz="4" w:space="0" w:color="auto"/>
              <w:right w:val="dashed" w:sz="4" w:space="0" w:color="auto"/>
            </w:tcBorders>
            <w:shd w:val="clear" w:color="000000" w:fill="FFFFFF"/>
            <w:noWrap/>
            <w:vAlign w:val="bottom"/>
            <w:hideMark/>
          </w:tcPr>
          <w:p w14:paraId="3E0AFED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6DFBD9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38,000</w:t>
            </w:r>
          </w:p>
        </w:tc>
        <w:tc>
          <w:tcPr>
            <w:tcW w:w="1338" w:type="dxa"/>
            <w:tcBorders>
              <w:top w:val="nil"/>
              <w:left w:val="nil"/>
              <w:bottom w:val="dotted" w:sz="4" w:space="0" w:color="auto"/>
              <w:right w:val="single" w:sz="4" w:space="0" w:color="auto"/>
            </w:tcBorders>
            <w:shd w:val="clear" w:color="000000" w:fill="FFFFFF"/>
            <w:noWrap/>
            <w:vAlign w:val="bottom"/>
            <w:hideMark/>
          </w:tcPr>
          <w:p w14:paraId="107A611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360,411</w:t>
            </w:r>
          </w:p>
        </w:tc>
      </w:tr>
      <w:tr w:rsidR="004F1467" w:rsidRPr="008F5E16" w14:paraId="763080E8"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053A267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3824" w:type="dxa"/>
            <w:tcBorders>
              <w:top w:val="nil"/>
              <w:left w:val="single" w:sz="4" w:space="0" w:color="auto"/>
              <w:bottom w:val="nil"/>
              <w:right w:val="single" w:sz="4" w:space="0" w:color="auto"/>
            </w:tcBorders>
            <w:shd w:val="clear" w:color="auto" w:fill="auto"/>
            <w:noWrap/>
            <w:vAlign w:val="bottom"/>
            <w:hideMark/>
          </w:tcPr>
          <w:p w14:paraId="22E318FF" w14:textId="31DFAC88"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diplomatike jashtë shtetit</w:t>
            </w:r>
          </w:p>
        </w:tc>
        <w:tc>
          <w:tcPr>
            <w:tcW w:w="1238" w:type="dxa"/>
            <w:tcBorders>
              <w:top w:val="nil"/>
              <w:left w:val="nil"/>
              <w:bottom w:val="nil"/>
              <w:right w:val="single" w:sz="4" w:space="0" w:color="auto"/>
            </w:tcBorders>
            <w:shd w:val="clear" w:color="000000" w:fill="FFFFFF"/>
            <w:noWrap/>
            <w:vAlign w:val="bottom"/>
            <w:hideMark/>
          </w:tcPr>
          <w:p w14:paraId="7D42C01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2,684,009</w:t>
            </w:r>
          </w:p>
        </w:tc>
        <w:tc>
          <w:tcPr>
            <w:tcW w:w="1080" w:type="dxa"/>
            <w:tcBorders>
              <w:top w:val="nil"/>
              <w:left w:val="nil"/>
              <w:bottom w:val="nil"/>
              <w:right w:val="dashed" w:sz="4" w:space="0" w:color="auto"/>
            </w:tcBorders>
            <w:shd w:val="clear" w:color="000000" w:fill="FFFFFF"/>
            <w:noWrap/>
            <w:vAlign w:val="bottom"/>
            <w:hideMark/>
          </w:tcPr>
          <w:p w14:paraId="04CFD07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1060" w:type="dxa"/>
            <w:tcBorders>
              <w:top w:val="nil"/>
              <w:left w:val="nil"/>
              <w:bottom w:val="nil"/>
              <w:right w:val="dashed" w:sz="4" w:space="0" w:color="auto"/>
            </w:tcBorders>
            <w:shd w:val="clear" w:color="000000" w:fill="FFFFFF"/>
            <w:noWrap/>
            <w:vAlign w:val="bottom"/>
            <w:hideMark/>
          </w:tcPr>
          <w:p w14:paraId="337DB30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784B1F0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1338" w:type="dxa"/>
            <w:tcBorders>
              <w:top w:val="nil"/>
              <w:left w:val="nil"/>
              <w:bottom w:val="nil"/>
              <w:right w:val="single" w:sz="4" w:space="0" w:color="auto"/>
            </w:tcBorders>
            <w:shd w:val="clear" w:color="000000" w:fill="FFFFFF"/>
            <w:noWrap/>
            <w:vAlign w:val="bottom"/>
            <w:hideMark/>
          </w:tcPr>
          <w:p w14:paraId="74F1AAC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2,699,009</w:t>
            </w:r>
          </w:p>
        </w:tc>
      </w:tr>
      <w:tr w:rsidR="004F1467" w:rsidRPr="008F5E16" w14:paraId="35AF04BE"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3DCE398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3824" w:type="dxa"/>
            <w:tcBorders>
              <w:top w:val="dotted" w:sz="4" w:space="0" w:color="auto"/>
              <w:left w:val="single" w:sz="4" w:space="0" w:color="auto"/>
              <w:bottom w:val="nil"/>
              <w:right w:val="single" w:sz="4" w:space="0" w:color="auto"/>
            </w:tcBorders>
            <w:shd w:val="clear" w:color="auto" w:fill="auto"/>
            <w:noWrap/>
            <w:vAlign w:val="bottom"/>
            <w:hideMark/>
          </w:tcPr>
          <w:p w14:paraId="2B826DAD"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Aktiviteti diplomatik dhe konsullor i MPJ</w:t>
            </w:r>
          </w:p>
        </w:tc>
        <w:tc>
          <w:tcPr>
            <w:tcW w:w="1238" w:type="dxa"/>
            <w:tcBorders>
              <w:top w:val="dotted" w:sz="4" w:space="0" w:color="auto"/>
              <w:left w:val="nil"/>
              <w:bottom w:val="dotted" w:sz="4" w:space="0" w:color="auto"/>
              <w:right w:val="single" w:sz="4" w:space="0" w:color="auto"/>
            </w:tcBorders>
            <w:shd w:val="clear" w:color="000000" w:fill="FFFFFF"/>
            <w:noWrap/>
            <w:vAlign w:val="bottom"/>
            <w:hideMark/>
          </w:tcPr>
          <w:p w14:paraId="45B65A1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323,467</w:t>
            </w:r>
          </w:p>
        </w:tc>
        <w:tc>
          <w:tcPr>
            <w:tcW w:w="1080" w:type="dxa"/>
            <w:tcBorders>
              <w:top w:val="dotted" w:sz="4" w:space="0" w:color="auto"/>
              <w:left w:val="nil"/>
              <w:bottom w:val="dotted" w:sz="4" w:space="0" w:color="auto"/>
              <w:right w:val="dashed" w:sz="4" w:space="0" w:color="auto"/>
            </w:tcBorders>
            <w:shd w:val="clear" w:color="000000" w:fill="FFFFFF"/>
            <w:noWrap/>
            <w:vAlign w:val="bottom"/>
            <w:hideMark/>
          </w:tcPr>
          <w:p w14:paraId="7FAA1E4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dotted" w:sz="4" w:space="0" w:color="auto"/>
              <w:left w:val="nil"/>
              <w:bottom w:val="dotted" w:sz="4" w:space="0" w:color="auto"/>
              <w:right w:val="dashed" w:sz="4" w:space="0" w:color="auto"/>
            </w:tcBorders>
            <w:shd w:val="clear" w:color="000000" w:fill="FFFFFF"/>
            <w:noWrap/>
            <w:vAlign w:val="bottom"/>
            <w:hideMark/>
          </w:tcPr>
          <w:p w14:paraId="3C59984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54331AF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dotted" w:sz="4" w:space="0" w:color="auto"/>
              <w:left w:val="nil"/>
              <w:bottom w:val="nil"/>
              <w:right w:val="single" w:sz="4" w:space="0" w:color="auto"/>
            </w:tcBorders>
            <w:shd w:val="clear" w:color="000000" w:fill="FFFFFF"/>
            <w:noWrap/>
            <w:vAlign w:val="bottom"/>
            <w:hideMark/>
          </w:tcPr>
          <w:p w14:paraId="479EE47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323,467</w:t>
            </w:r>
          </w:p>
        </w:tc>
      </w:tr>
      <w:tr w:rsidR="004F1467" w:rsidRPr="008F5E16" w14:paraId="20B5A258"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1655B542"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16</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1175C59"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Brendshme</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283EA51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26,958,493</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0650266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800,000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4BDEA02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6B2C45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800,000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03243FF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27,758,493</w:t>
            </w:r>
          </w:p>
        </w:tc>
      </w:tr>
      <w:tr w:rsidR="004F1467" w:rsidRPr="008F5E16" w14:paraId="6A88333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321E0B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5B78A2C"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1D3CC02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1,480,175</w:t>
            </w:r>
          </w:p>
        </w:tc>
        <w:tc>
          <w:tcPr>
            <w:tcW w:w="1080" w:type="dxa"/>
            <w:tcBorders>
              <w:top w:val="nil"/>
              <w:left w:val="nil"/>
              <w:bottom w:val="dotted" w:sz="4" w:space="0" w:color="auto"/>
              <w:right w:val="dashed" w:sz="4" w:space="0" w:color="auto"/>
            </w:tcBorders>
            <w:shd w:val="clear" w:color="000000" w:fill="FFFFFF"/>
            <w:noWrap/>
            <w:vAlign w:val="bottom"/>
            <w:hideMark/>
          </w:tcPr>
          <w:p w14:paraId="3EA58AD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122,849</w:t>
            </w:r>
          </w:p>
        </w:tc>
        <w:tc>
          <w:tcPr>
            <w:tcW w:w="1060" w:type="dxa"/>
            <w:tcBorders>
              <w:top w:val="nil"/>
              <w:left w:val="nil"/>
              <w:bottom w:val="dotted" w:sz="4" w:space="0" w:color="auto"/>
              <w:right w:val="dashed" w:sz="4" w:space="0" w:color="auto"/>
            </w:tcBorders>
            <w:shd w:val="clear" w:color="000000" w:fill="FFFFFF"/>
            <w:noWrap/>
            <w:vAlign w:val="bottom"/>
            <w:hideMark/>
          </w:tcPr>
          <w:p w14:paraId="6FCC23A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581D8A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122,849</w:t>
            </w:r>
          </w:p>
        </w:tc>
        <w:tc>
          <w:tcPr>
            <w:tcW w:w="1338" w:type="dxa"/>
            <w:tcBorders>
              <w:top w:val="nil"/>
              <w:left w:val="nil"/>
              <w:bottom w:val="dotted" w:sz="4" w:space="0" w:color="auto"/>
              <w:right w:val="single" w:sz="4" w:space="0" w:color="auto"/>
            </w:tcBorders>
            <w:shd w:val="clear" w:color="000000" w:fill="FFFFFF"/>
            <w:noWrap/>
            <w:vAlign w:val="bottom"/>
            <w:hideMark/>
          </w:tcPr>
          <w:p w14:paraId="61613DA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1,603,024</w:t>
            </w:r>
          </w:p>
        </w:tc>
      </w:tr>
      <w:tr w:rsidR="004F1467" w:rsidRPr="008F5E16" w14:paraId="713033FE"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620F01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03140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8A75D8D"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Policia e Shtetit</w:t>
            </w:r>
          </w:p>
        </w:tc>
        <w:tc>
          <w:tcPr>
            <w:tcW w:w="1238" w:type="dxa"/>
            <w:tcBorders>
              <w:top w:val="nil"/>
              <w:left w:val="nil"/>
              <w:bottom w:val="dotted" w:sz="4" w:space="0" w:color="auto"/>
              <w:right w:val="single" w:sz="4" w:space="0" w:color="auto"/>
            </w:tcBorders>
            <w:shd w:val="clear" w:color="000000" w:fill="FFFFFF"/>
            <w:noWrap/>
            <w:vAlign w:val="bottom"/>
            <w:hideMark/>
          </w:tcPr>
          <w:p w14:paraId="07BCB0B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21,854,100</w:t>
            </w:r>
          </w:p>
        </w:tc>
        <w:tc>
          <w:tcPr>
            <w:tcW w:w="1080" w:type="dxa"/>
            <w:tcBorders>
              <w:top w:val="nil"/>
              <w:left w:val="nil"/>
              <w:bottom w:val="dotted" w:sz="4" w:space="0" w:color="auto"/>
              <w:right w:val="dashed" w:sz="4" w:space="0" w:color="auto"/>
            </w:tcBorders>
            <w:shd w:val="clear" w:color="000000" w:fill="FFFFFF"/>
            <w:noWrap/>
            <w:vAlign w:val="bottom"/>
            <w:hideMark/>
          </w:tcPr>
          <w:p w14:paraId="6CD4CCD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512,151</w:t>
            </w:r>
          </w:p>
        </w:tc>
        <w:tc>
          <w:tcPr>
            <w:tcW w:w="1060" w:type="dxa"/>
            <w:tcBorders>
              <w:top w:val="nil"/>
              <w:left w:val="nil"/>
              <w:bottom w:val="dotted" w:sz="4" w:space="0" w:color="auto"/>
              <w:right w:val="dashed" w:sz="4" w:space="0" w:color="auto"/>
            </w:tcBorders>
            <w:shd w:val="clear" w:color="000000" w:fill="FFFFFF"/>
            <w:noWrap/>
            <w:vAlign w:val="bottom"/>
            <w:hideMark/>
          </w:tcPr>
          <w:p w14:paraId="3AC395A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C50BBA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512,151</w:t>
            </w:r>
          </w:p>
        </w:tc>
        <w:tc>
          <w:tcPr>
            <w:tcW w:w="1338" w:type="dxa"/>
            <w:tcBorders>
              <w:top w:val="nil"/>
              <w:left w:val="nil"/>
              <w:bottom w:val="dotted" w:sz="4" w:space="0" w:color="auto"/>
              <w:right w:val="single" w:sz="4" w:space="0" w:color="auto"/>
            </w:tcBorders>
            <w:shd w:val="clear" w:color="000000" w:fill="FFFFFF"/>
            <w:noWrap/>
            <w:vAlign w:val="bottom"/>
            <w:hideMark/>
          </w:tcPr>
          <w:p w14:paraId="403CA26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22,366,251</w:t>
            </w:r>
          </w:p>
        </w:tc>
      </w:tr>
      <w:tr w:rsidR="004F1467" w:rsidRPr="008F5E16" w14:paraId="04BAE18B"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14795E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03150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24E97DC" w14:textId="0187F474"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Garda e Republikës</w:t>
            </w:r>
          </w:p>
        </w:tc>
        <w:tc>
          <w:tcPr>
            <w:tcW w:w="1238" w:type="dxa"/>
            <w:tcBorders>
              <w:top w:val="nil"/>
              <w:left w:val="nil"/>
              <w:bottom w:val="dotted" w:sz="4" w:space="0" w:color="auto"/>
              <w:right w:val="single" w:sz="4" w:space="0" w:color="auto"/>
            </w:tcBorders>
            <w:shd w:val="clear" w:color="000000" w:fill="FFFFFF"/>
            <w:noWrap/>
            <w:vAlign w:val="bottom"/>
            <w:hideMark/>
          </w:tcPr>
          <w:p w14:paraId="6C249DB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2,225,483</w:t>
            </w:r>
          </w:p>
        </w:tc>
        <w:tc>
          <w:tcPr>
            <w:tcW w:w="1080" w:type="dxa"/>
            <w:tcBorders>
              <w:top w:val="nil"/>
              <w:left w:val="nil"/>
              <w:bottom w:val="dotted" w:sz="4" w:space="0" w:color="auto"/>
              <w:right w:val="dashed" w:sz="4" w:space="0" w:color="auto"/>
            </w:tcBorders>
            <w:shd w:val="clear" w:color="000000" w:fill="FFFFFF"/>
            <w:noWrap/>
            <w:vAlign w:val="bottom"/>
            <w:hideMark/>
          </w:tcPr>
          <w:p w14:paraId="53C2C08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1060" w:type="dxa"/>
            <w:tcBorders>
              <w:top w:val="nil"/>
              <w:left w:val="nil"/>
              <w:bottom w:val="dotted" w:sz="4" w:space="0" w:color="auto"/>
              <w:right w:val="dashed" w:sz="4" w:space="0" w:color="auto"/>
            </w:tcBorders>
            <w:shd w:val="clear" w:color="000000" w:fill="FFFFFF"/>
            <w:noWrap/>
            <w:vAlign w:val="bottom"/>
            <w:hideMark/>
          </w:tcPr>
          <w:p w14:paraId="7160050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BADDA8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1338" w:type="dxa"/>
            <w:tcBorders>
              <w:top w:val="nil"/>
              <w:left w:val="nil"/>
              <w:bottom w:val="dotted" w:sz="4" w:space="0" w:color="auto"/>
              <w:right w:val="single" w:sz="4" w:space="0" w:color="auto"/>
            </w:tcBorders>
            <w:shd w:val="clear" w:color="000000" w:fill="FFFFFF"/>
            <w:noWrap/>
            <w:vAlign w:val="bottom"/>
            <w:hideMark/>
          </w:tcPr>
          <w:p w14:paraId="27A51F9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2,255,483</w:t>
            </w:r>
          </w:p>
        </w:tc>
      </w:tr>
      <w:tr w:rsidR="004F1467" w:rsidRPr="008F5E16" w14:paraId="53D86F4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06B4F9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FDA03C3" w14:textId="135BB84F"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Prefekturat dhe Funksionet e Deleguara të Pushtetit Vendor</w:t>
            </w:r>
          </w:p>
        </w:tc>
        <w:tc>
          <w:tcPr>
            <w:tcW w:w="1238" w:type="dxa"/>
            <w:tcBorders>
              <w:top w:val="nil"/>
              <w:left w:val="nil"/>
              <w:bottom w:val="dotted" w:sz="4" w:space="0" w:color="auto"/>
              <w:right w:val="single" w:sz="4" w:space="0" w:color="auto"/>
            </w:tcBorders>
            <w:shd w:val="clear" w:color="000000" w:fill="FFFFFF"/>
            <w:noWrap/>
            <w:vAlign w:val="bottom"/>
            <w:hideMark/>
          </w:tcPr>
          <w:p w14:paraId="69CF45D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664,333</w:t>
            </w:r>
          </w:p>
        </w:tc>
        <w:tc>
          <w:tcPr>
            <w:tcW w:w="1080" w:type="dxa"/>
            <w:tcBorders>
              <w:top w:val="nil"/>
              <w:left w:val="nil"/>
              <w:bottom w:val="dotted" w:sz="4" w:space="0" w:color="auto"/>
              <w:right w:val="dashed" w:sz="4" w:space="0" w:color="auto"/>
            </w:tcBorders>
            <w:shd w:val="clear" w:color="000000" w:fill="FFFFFF"/>
            <w:noWrap/>
            <w:vAlign w:val="bottom"/>
            <w:hideMark/>
          </w:tcPr>
          <w:p w14:paraId="4FB7995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060" w:type="dxa"/>
            <w:tcBorders>
              <w:top w:val="nil"/>
              <w:left w:val="nil"/>
              <w:bottom w:val="dotted" w:sz="4" w:space="0" w:color="auto"/>
              <w:right w:val="dashed" w:sz="4" w:space="0" w:color="auto"/>
            </w:tcBorders>
            <w:shd w:val="clear" w:color="000000" w:fill="FFFFFF"/>
            <w:noWrap/>
            <w:vAlign w:val="bottom"/>
            <w:hideMark/>
          </w:tcPr>
          <w:p w14:paraId="5182234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88F322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338" w:type="dxa"/>
            <w:tcBorders>
              <w:top w:val="nil"/>
              <w:left w:val="nil"/>
              <w:bottom w:val="dotted" w:sz="4" w:space="0" w:color="auto"/>
              <w:right w:val="single" w:sz="4" w:space="0" w:color="auto"/>
            </w:tcBorders>
            <w:shd w:val="clear" w:color="000000" w:fill="FFFFFF"/>
            <w:noWrap/>
            <w:vAlign w:val="bottom"/>
            <w:hideMark/>
          </w:tcPr>
          <w:p w14:paraId="7882FAB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669,333</w:t>
            </w:r>
          </w:p>
        </w:tc>
      </w:tr>
      <w:tr w:rsidR="004F1467" w:rsidRPr="008F5E16" w14:paraId="5100D504"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131F74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01170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4E8E5CA" w14:textId="0B1873D1"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 i Gjendjes Civile</w:t>
            </w:r>
          </w:p>
        </w:tc>
        <w:tc>
          <w:tcPr>
            <w:tcW w:w="1238" w:type="dxa"/>
            <w:tcBorders>
              <w:top w:val="nil"/>
              <w:left w:val="nil"/>
              <w:bottom w:val="dotted" w:sz="4" w:space="0" w:color="auto"/>
              <w:right w:val="single" w:sz="4" w:space="0" w:color="auto"/>
            </w:tcBorders>
            <w:shd w:val="clear" w:color="000000" w:fill="FFFFFF"/>
            <w:noWrap/>
            <w:vAlign w:val="bottom"/>
            <w:hideMark/>
          </w:tcPr>
          <w:p w14:paraId="55C465A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734,402</w:t>
            </w:r>
          </w:p>
        </w:tc>
        <w:tc>
          <w:tcPr>
            <w:tcW w:w="1080" w:type="dxa"/>
            <w:tcBorders>
              <w:top w:val="nil"/>
              <w:left w:val="nil"/>
              <w:bottom w:val="dotted" w:sz="4" w:space="0" w:color="auto"/>
              <w:right w:val="dashed" w:sz="4" w:space="0" w:color="auto"/>
            </w:tcBorders>
            <w:shd w:val="clear" w:color="000000" w:fill="FFFFFF"/>
            <w:noWrap/>
            <w:vAlign w:val="bottom"/>
            <w:hideMark/>
          </w:tcPr>
          <w:p w14:paraId="6A7C876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1060" w:type="dxa"/>
            <w:tcBorders>
              <w:top w:val="nil"/>
              <w:left w:val="nil"/>
              <w:bottom w:val="dotted" w:sz="4" w:space="0" w:color="auto"/>
              <w:right w:val="dashed" w:sz="4" w:space="0" w:color="auto"/>
            </w:tcBorders>
            <w:shd w:val="clear" w:color="000000" w:fill="FFFFFF"/>
            <w:noWrap/>
            <w:vAlign w:val="bottom"/>
            <w:hideMark/>
          </w:tcPr>
          <w:p w14:paraId="4662EB5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BEBEEB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1338" w:type="dxa"/>
            <w:tcBorders>
              <w:top w:val="nil"/>
              <w:left w:val="nil"/>
              <w:bottom w:val="dotted" w:sz="4" w:space="0" w:color="auto"/>
              <w:right w:val="single" w:sz="4" w:space="0" w:color="auto"/>
            </w:tcBorders>
            <w:shd w:val="clear" w:color="000000" w:fill="FFFFFF"/>
            <w:noWrap/>
            <w:vAlign w:val="bottom"/>
            <w:hideMark/>
          </w:tcPr>
          <w:p w14:paraId="053157C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864,402</w:t>
            </w:r>
          </w:p>
        </w:tc>
      </w:tr>
      <w:tr w:rsidR="004F1467" w:rsidRPr="008F5E16" w14:paraId="4A4A7CC1"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27F8D9FD"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17</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10CF8918"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Mbrojtjes</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04CB0A7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24,440,715</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7C5CC87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13,987,000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0E83BCFA"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14,512,050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6EF56F6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28,499,050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58BF9F2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52,939,765</w:t>
            </w:r>
          </w:p>
        </w:tc>
      </w:tr>
      <w:tr w:rsidR="004F1467" w:rsidRPr="008F5E16" w14:paraId="0A00C30B"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6A0D82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391E49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0EFADE6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1,425,358</w:t>
            </w:r>
          </w:p>
        </w:tc>
        <w:tc>
          <w:tcPr>
            <w:tcW w:w="1080" w:type="dxa"/>
            <w:tcBorders>
              <w:top w:val="nil"/>
              <w:left w:val="nil"/>
              <w:bottom w:val="dotted" w:sz="4" w:space="0" w:color="auto"/>
              <w:right w:val="dashed" w:sz="4" w:space="0" w:color="auto"/>
            </w:tcBorders>
            <w:shd w:val="clear" w:color="000000" w:fill="FFFFFF"/>
            <w:noWrap/>
            <w:vAlign w:val="bottom"/>
            <w:hideMark/>
          </w:tcPr>
          <w:p w14:paraId="4931F63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120,000</w:t>
            </w:r>
          </w:p>
        </w:tc>
        <w:tc>
          <w:tcPr>
            <w:tcW w:w="1060" w:type="dxa"/>
            <w:tcBorders>
              <w:top w:val="nil"/>
              <w:left w:val="nil"/>
              <w:bottom w:val="dotted" w:sz="4" w:space="0" w:color="auto"/>
              <w:right w:val="dashed" w:sz="4" w:space="0" w:color="auto"/>
            </w:tcBorders>
            <w:shd w:val="clear" w:color="000000" w:fill="FFFFFF"/>
            <w:noWrap/>
            <w:vAlign w:val="bottom"/>
            <w:hideMark/>
          </w:tcPr>
          <w:p w14:paraId="1CBEB68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B6D352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120,000</w:t>
            </w:r>
          </w:p>
        </w:tc>
        <w:tc>
          <w:tcPr>
            <w:tcW w:w="1338" w:type="dxa"/>
            <w:tcBorders>
              <w:top w:val="nil"/>
              <w:left w:val="nil"/>
              <w:bottom w:val="dotted" w:sz="4" w:space="0" w:color="auto"/>
              <w:right w:val="single" w:sz="4" w:space="0" w:color="auto"/>
            </w:tcBorders>
            <w:shd w:val="clear" w:color="000000" w:fill="FFFFFF"/>
            <w:noWrap/>
            <w:vAlign w:val="bottom"/>
            <w:hideMark/>
          </w:tcPr>
          <w:p w14:paraId="079C15E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1,545,358</w:t>
            </w:r>
          </w:p>
        </w:tc>
      </w:tr>
      <w:tr w:rsidR="004F1467" w:rsidRPr="008F5E16" w14:paraId="5FF0FDA9"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A473019"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02120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80D0446"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Forcat e Luftimit</w:t>
            </w:r>
          </w:p>
        </w:tc>
        <w:tc>
          <w:tcPr>
            <w:tcW w:w="1238" w:type="dxa"/>
            <w:tcBorders>
              <w:top w:val="nil"/>
              <w:left w:val="nil"/>
              <w:bottom w:val="dotted" w:sz="4" w:space="0" w:color="auto"/>
              <w:right w:val="single" w:sz="4" w:space="0" w:color="auto"/>
            </w:tcBorders>
            <w:shd w:val="clear" w:color="000000" w:fill="FFFFFF"/>
            <w:noWrap/>
            <w:vAlign w:val="bottom"/>
            <w:hideMark/>
          </w:tcPr>
          <w:p w14:paraId="2669DF6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6,777,349</w:t>
            </w:r>
          </w:p>
        </w:tc>
        <w:tc>
          <w:tcPr>
            <w:tcW w:w="1080" w:type="dxa"/>
            <w:tcBorders>
              <w:top w:val="nil"/>
              <w:left w:val="nil"/>
              <w:bottom w:val="dotted" w:sz="4" w:space="0" w:color="auto"/>
              <w:right w:val="dashed" w:sz="4" w:space="0" w:color="auto"/>
            </w:tcBorders>
            <w:shd w:val="clear" w:color="000000" w:fill="FFFFFF"/>
            <w:noWrap/>
            <w:vAlign w:val="bottom"/>
            <w:hideMark/>
          </w:tcPr>
          <w:p w14:paraId="46AD24F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9,924,500</w:t>
            </w:r>
          </w:p>
        </w:tc>
        <w:tc>
          <w:tcPr>
            <w:tcW w:w="1060" w:type="dxa"/>
            <w:tcBorders>
              <w:top w:val="nil"/>
              <w:left w:val="nil"/>
              <w:bottom w:val="dotted" w:sz="4" w:space="0" w:color="auto"/>
              <w:right w:val="dashed" w:sz="4" w:space="0" w:color="auto"/>
            </w:tcBorders>
            <w:shd w:val="clear" w:color="000000" w:fill="FFFFFF"/>
            <w:noWrap/>
            <w:vAlign w:val="bottom"/>
            <w:hideMark/>
          </w:tcPr>
          <w:p w14:paraId="7B6F5BA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12,500,000</w:t>
            </w:r>
          </w:p>
        </w:tc>
        <w:tc>
          <w:tcPr>
            <w:tcW w:w="1180" w:type="dxa"/>
            <w:tcBorders>
              <w:top w:val="nil"/>
              <w:left w:val="nil"/>
              <w:bottom w:val="dotted" w:sz="4" w:space="0" w:color="auto"/>
              <w:right w:val="single" w:sz="4" w:space="0" w:color="auto"/>
            </w:tcBorders>
            <w:shd w:val="clear" w:color="000000" w:fill="FFFFFF"/>
            <w:noWrap/>
            <w:vAlign w:val="bottom"/>
            <w:hideMark/>
          </w:tcPr>
          <w:p w14:paraId="7A1B627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22,424,500</w:t>
            </w:r>
          </w:p>
        </w:tc>
        <w:tc>
          <w:tcPr>
            <w:tcW w:w="1338" w:type="dxa"/>
            <w:tcBorders>
              <w:top w:val="nil"/>
              <w:left w:val="nil"/>
              <w:bottom w:val="dotted" w:sz="4" w:space="0" w:color="auto"/>
              <w:right w:val="single" w:sz="4" w:space="0" w:color="auto"/>
            </w:tcBorders>
            <w:shd w:val="clear" w:color="000000" w:fill="FFFFFF"/>
            <w:noWrap/>
            <w:vAlign w:val="bottom"/>
            <w:hideMark/>
          </w:tcPr>
          <w:p w14:paraId="079E535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29,201,849</w:t>
            </w:r>
          </w:p>
        </w:tc>
      </w:tr>
      <w:tr w:rsidR="004F1467" w:rsidRPr="008F5E16" w14:paraId="265D60F4"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B40254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09430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6E3937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Arsimi Ushtarak</w:t>
            </w:r>
          </w:p>
        </w:tc>
        <w:tc>
          <w:tcPr>
            <w:tcW w:w="1238" w:type="dxa"/>
            <w:tcBorders>
              <w:top w:val="nil"/>
              <w:left w:val="nil"/>
              <w:bottom w:val="dotted" w:sz="4" w:space="0" w:color="auto"/>
              <w:right w:val="single" w:sz="4" w:space="0" w:color="auto"/>
            </w:tcBorders>
            <w:shd w:val="clear" w:color="000000" w:fill="FFFFFF"/>
            <w:noWrap/>
            <w:vAlign w:val="bottom"/>
            <w:hideMark/>
          </w:tcPr>
          <w:p w14:paraId="039D720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890,599</w:t>
            </w:r>
          </w:p>
        </w:tc>
        <w:tc>
          <w:tcPr>
            <w:tcW w:w="1080" w:type="dxa"/>
            <w:tcBorders>
              <w:top w:val="nil"/>
              <w:left w:val="nil"/>
              <w:bottom w:val="dotted" w:sz="4" w:space="0" w:color="auto"/>
              <w:right w:val="dashed" w:sz="4" w:space="0" w:color="auto"/>
            </w:tcBorders>
            <w:shd w:val="clear" w:color="000000" w:fill="FFFFFF"/>
            <w:noWrap/>
            <w:vAlign w:val="bottom"/>
            <w:hideMark/>
          </w:tcPr>
          <w:p w14:paraId="4A2B838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457,000</w:t>
            </w:r>
          </w:p>
        </w:tc>
        <w:tc>
          <w:tcPr>
            <w:tcW w:w="1060" w:type="dxa"/>
            <w:tcBorders>
              <w:top w:val="nil"/>
              <w:left w:val="nil"/>
              <w:bottom w:val="dotted" w:sz="4" w:space="0" w:color="auto"/>
              <w:right w:val="dashed" w:sz="4" w:space="0" w:color="auto"/>
            </w:tcBorders>
            <w:shd w:val="clear" w:color="000000" w:fill="FFFFFF"/>
            <w:noWrap/>
            <w:vAlign w:val="bottom"/>
            <w:hideMark/>
          </w:tcPr>
          <w:p w14:paraId="0261B2D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91722B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457,000</w:t>
            </w:r>
          </w:p>
        </w:tc>
        <w:tc>
          <w:tcPr>
            <w:tcW w:w="1338" w:type="dxa"/>
            <w:tcBorders>
              <w:top w:val="nil"/>
              <w:left w:val="nil"/>
              <w:bottom w:val="dotted" w:sz="4" w:space="0" w:color="auto"/>
              <w:right w:val="single" w:sz="4" w:space="0" w:color="auto"/>
            </w:tcBorders>
            <w:shd w:val="clear" w:color="000000" w:fill="FFFFFF"/>
            <w:noWrap/>
            <w:vAlign w:val="bottom"/>
            <w:hideMark/>
          </w:tcPr>
          <w:p w14:paraId="079CD32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1,347,599</w:t>
            </w:r>
          </w:p>
        </w:tc>
      </w:tr>
      <w:tr w:rsidR="004F1467" w:rsidRPr="008F5E16" w14:paraId="254723F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75D25B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02150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B7BC1DA" w14:textId="4969491D"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Mbështetja e Luftimit</w:t>
            </w:r>
          </w:p>
        </w:tc>
        <w:tc>
          <w:tcPr>
            <w:tcW w:w="1238" w:type="dxa"/>
            <w:tcBorders>
              <w:top w:val="nil"/>
              <w:left w:val="nil"/>
              <w:bottom w:val="dotted" w:sz="4" w:space="0" w:color="auto"/>
              <w:right w:val="single" w:sz="4" w:space="0" w:color="auto"/>
            </w:tcBorders>
            <w:shd w:val="clear" w:color="000000" w:fill="FFFFFF"/>
            <w:noWrap/>
            <w:vAlign w:val="bottom"/>
            <w:hideMark/>
          </w:tcPr>
          <w:p w14:paraId="55C8BE2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7,266,118</w:t>
            </w:r>
          </w:p>
        </w:tc>
        <w:tc>
          <w:tcPr>
            <w:tcW w:w="1080" w:type="dxa"/>
            <w:tcBorders>
              <w:top w:val="nil"/>
              <w:left w:val="nil"/>
              <w:bottom w:val="dotted" w:sz="4" w:space="0" w:color="auto"/>
              <w:right w:val="dashed" w:sz="4" w:space="0" w:color="auto"/>
            </w:tcBorders>
            <w:shd w:val="clear" w:color="000000" w:fill="FFFFFF"/>
            <w:noWrap/>
            <w:vAlign w:val="bottom"/>
            <w:hideMark/>
          </w:tcPr>
          <w:p w14:paraId="1132F49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1,265,500</w:t>
            </w:r>
          </w:p>
        </w:tc>
        <w:tc>
          <w:tcPr>
            <w:tcW w:w="1060" w:type="dxa"/>
            <w:tcBorders>
              <w:top w:val="nil"/>
              <w:left w:val="nil"/>
              <w:bottom w:val="dotted" w:sz="4" w:space="0" w:color="auto"/>
              <w:right w:val="dashed" w:sz="4" w:space="0" w:color="auto"/>
            </w:tcBorders>
            <w:shd w:val="clear" w:color="000000" w:fill="FFFFFF"/>
            <w:noWrap/>
            <w:vAlign w:val="bottom"/>
            <w:hideMark/>
          </w:tcPr>
          <w:p w14:paraId="6ADE47A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C70BD9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1,265,500</w:t>
            </w:r>
          </w:p>
        </w:tc>
        <w:tc>
          <w:tcPr>
            <w:tcW w:w="1338" w:type="dxa"/>
            <w:tcBorders>
              <w:top w:val="nil"/>
              <w:left w:val="nil"/>
              <w:bottom w:val="dotted" w:sz="4" w:space="0" w:color="auto"/>
              <w:right w:val="single" w:sz="4" w:space="0" w:color="auto"/>
            </w:tcBorders>
            <w:shd w:val="clear" w:color="000000" w:fill="FFFFFF"/>
            <w:noWrap/>
            <w:vAlign w:val="bottom"/>
            <w:hideMark/>
          </w:tcPr>
          <w:p w14:paraId="3C2652E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8,531,618</w:t>
            </w:r>
          </w:p>
        </w:tc>
      </w:tr>
      <w:tr w:rsidR="004F1467" w:rsidRPr="008F5E16" w14:paraId="795B8BE5"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53A749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07340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E98C7B6" w14:textId="0673D890"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Shëndetësinë</w:t>
            </w:r>
          </w:p>
        </w:tc>
        <w:tc>
          <w:tcPr>
            <w:tcW w:w="1238" w:type="dxa"/>
            <w:tcBorders>
              <w:top w:val="nil"/>
              <w:left w:val="nil"/>
              <w:bottom w:val="dotted" w:sz="4" w:space="0" w:color="auto"/>
              <w:right w:val="single" w:sz="4" w:space="0" w:color="auto"/>
            </w:tcBorders>
            <w:shd w:val="clear" w:color="000000" w:fill="FFFFFF"/>
            <w:noWrap/>
            <w:vAlign w:val="bottom"/>
            <w:hideMark/>
          </w:tcPr>
          <w:p w14:paraId="663263B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1,425,229</w:t>
            </w:r>
          </w:p>
        </w:tc>
        <w:tc>
          <w:tcPr>
            <w:tcW w:w="1080" w:type="dxa"/>
            <w:tcBorders>
              <w:top w:val="nil"/>
              <w:left w:val="nil"/>
              <w:bottom w:val="dotted" w:sz="4" w:space="0" w:color="auto"/>
              <w:right w:val="dashed" w:sz="4" w:space="0" w:color="auto"/>
            </w:tcBorders>
            <w:shd w:val="clear" w:color="000000" w:fill="FFFFFF"/>
            <w:noWrap/>
            <w:vAlign w:val="bottom"/>
            <w:hideMark/>
          </w:tcPr>
          <w:p w14:paraId="3627373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1060" w:type="dxa"/>
            <w:tcBorders>
              <w:top w:val="nil"/>
              <w:left w:val="nil"/>
              <w:bottom w:val="dotted" w:sz="4" w:space="0" w:color="auto"/>
              <w:right w:val="dashed" w:sz="4" w:space="0" w:color="auto"/>
            </w:tcBorders>
            <w:shd w:val="clear" w:color="000000" w:fill="FFFFFF"/>
            <w:noWrap/>
            <w:vAlign w:val="bottom"/>
            <w:hideMark/>
          </w:tcPr>
          <w:p w14:paraId="197E48D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CBD56B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500,000</w:t>
            </w:r>
          </w:p>
        </w:tc>
        <w:tc>
          <w:tcPr>
            <w:tcW w:w="1338" w:type="dxa"/>
            <w:tcBorders>
              <w:top w:val="nil"/>
              <w:left w:val="nil"/>
              <w:bottom w:val="dotted" w:sz="4" w:space="0" w:color="auto"/>
              <w:right w:val="single" w:sz="4" w:space="0" w:color="auto"/>
            </w:tcBorders>
            <w:shd w:val="clear" w:color="000000" w:fill="FFFFFF"/>
            <w:noWrap/>
            <w:vAlign w:val="bottom"/>
            <w:hideMark/>
          </w:tcPr>
          <w:p w14:paraId="26B498E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1,925,229</w:t>
            </w:r>
          </w:p>
        </w:tc>
      </w:tr>
      <w:tr w:rsidR="004F1467" w:rsidRPr="008F5E16" w14:paraId="76F9275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812BB3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10270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1A408F7" w14:textId="01B3239F"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Sociale për Ushtarakët</w:t>
            </w:r>
          </w:p>
        </w:tc>
        <w:tc>
          <w:tcPr>
            <w:tcW w:w="1238" w:type="dxa"/>
            <w:tcBorders>
              <w:top w:val="nil"/>
              <w:left w:val="nil"/>
              <w:bottom w:val="dotted" w:sz="4" w:space="0" w:color="auto"/>
              <w:right w:val="single" w:sz="4" w:space="0" w:color="auto"/>
            </w:tcBorders>
            <w:shd w:val="clear" w:color="000000" w:fill="FFFFFF"/>
            <w:noWrap/>
            <w:vAlign w:val="bottom"/>
            <w:hideMark/>
          </w:tcPr>
          <w:p w14:paraId="5CF8AE1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5,200,000</w:t>
            </w:r>
          </w:p>
        </w:tc>
        <w:tc>
          <w:tcPr>
            <w:tcW w:w="1080" w:type="dxa"/>
            <w:tcBorders>
              <w:top w:val="nil"/>
              <w:left w:val="nil"/>
              <w:bottom w:val="dotted" w:sz="4" w:space="0" w:color="auto"/>
              <w:right w:val="dashed" w:sz="4" w:space="0" w:color="auto"/>
            </w:tcBorders>
            <w:shd w:val="clear" w:color="000000" w:fill="FFFFFF"/>
            <w:noWrap/>
            <w:vAlign w:val="bottom"/>
            <w:hideMark/>
          </w:tcPr>
          <w:p w14:paraId="4B3C8C3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6CDAFEB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86B17F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2F84067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5,200,000</w:t>
            </w:r>
          </w:p>
        </w:tc>
      </w:tr>
      <w:tr w:rsidR="004F1467" w:rsidRPr="008F5E16" w14:paraId="0F094E8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F666D0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10910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77253BB"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Emergjencat Civile </w:t>
            </w:r>
          </w:p>
        </w:tc>
        <w:tc>
          <w:tcPr>
            <w:tcW w:w="1238" w:type="dxa"/>
            <w:tcBorders>
              <w:top w:val="nil"/>
              <w:left w:val="nil"/>
              <w:bottom w:val="dotted" w:sz="4" w:space="0" w:color="auto"/>
              <w:right w:val="single" w:sz="4" w:space="0" w:color="auto"/>
            </w:tcBorders>
            <w:shd w:val="clear" w:color="000000" w:fill="FFFFFF"/>
            <w:noWrap/>
            <w:vAlign w:val="bottom"/>
            <w:hideMark/>
          </w:tcPr>
          <w:p w14:paraId="6802F5C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1,456,062</w:t>
            </w:r>
          </w:p>
        </w:tc>
        <w:tc>
          <w:tcPr>
            <w:tcW w:w="1080" w:type="dxa"/>
            <w:tcBorders>
              <w:top w:val="nil"/>
              <w:left w:val="nil"/>
              <w:bottom w:val="dotted" w:sz="4" w:space="0" w:color="auto"/>
              <w:right w:val="dashed" w:sz="4" w:space="0" w:color="auto"/>
            </w:tcBorders>
            <w:shd w:val="clear" w:color="000000" w:fill="FFFFFF"/>
            <w:noWrap/>
            <w:vAlign w:val="bottom"/>
            <w:hideMark/>
          </w:tcPr>
          <w:p w14:paraId="549B28F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1,720,000</w:t>
            </w:r>
          </w:p>
        </w:tc>
        <w:tc>
          <w:tcPr>
            <w:tcW w:w="1060" w:type="dxa"/>
            <w:tcBorders>
              <w:top w:val="nil"/>
              <w:left w:val="nil"/>
              <w:bottom w:val="dotted" w:sz="4" w:space="0" w:color="auto"/>
              <w:right w:val="dashed" w:sz="4" w:space="0" w:color="auto"/>
            </w:tcBorders>
            <w:shd w:val="clear" w:color="000000" w:fill="FFFFFF"/>
            <w:noWrap/>
            <w:vAlign w:val="bottom"/>
            <w:hideMark/>
          </w:tcPr>
          <w:p w14:paraId="5F7F272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2,012,050</w:t>
            </w:r>
          </w:p>
        </w:tc>
        <w:tc>
          <w:tcPr>
            <w:tcW w:w="1180" w:type="dxa"/>
            <w:tcBorders>
              <w:top w:val="nil"/>
              <w:left w:val="nil"/>
              <w:bottom w:val="dotted" w:sz="4" w:space="0" w:color="auto"/>
              <w:right w:val="single" w:sz="4" w:space="0" w:color="auto"/>
            </w:tcBorders>
            <w:shd w:val="clear" w:color="000000" w:fill="FFFFFF"/>
            <w:noWrap/>
            <w:vAlign w:val="bottom"/>
            <w:hideMark/>
          </w:tcPr>
          <w:p w14:paraId="2C0DEF7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3,732,050</w:t>
            </w:r>
          </w:p>
        </w:tc>
        <w:tc>
          <w:tcPr>
            <w:tcW w:w="1338" w:type="dxa"/>
            <w:tcBorders>
              <w:top w:val="nil"/>
              <w:left w:val="nil"/>
              <w:bottom w:val="dotted" w:sz="4" w:space="0" w:color="auto"/>
              <w:right w:val="single" w:sz="4" w:space="0" w:color="auto"/>
            </w:tcBorders>
            <w:shd w:val="clear" w:color="000000" w:fill="FFFFFF"/>
            <w:noWrap/>
            <w:vAlign w:val="bottom"/>
            <w:hideMark/>
          </w:tcPr>
          <w:p w14:paraId="2DA7879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5,188,112</w:t>
            </w:r>
          </w:p>
        </w:tc>
      </w:tr>
      <w:tr w:rsidR="004F1467" w:rsidRPr="008F5E16" w14:paraId="20500AF8"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73172E84"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18</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5B60801A" w14:textId="274E3D28"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Shërbimi Informativ Shtetëror</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201F52E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1,987,607</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6CBCC34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209D818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557F953A"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1A8CA2D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2,037,607</w:t>
            </w:r>
          </w:p>
        </w:tc>
      </w:tr>
      <w:tr w:rsidR="004F1467" w:rsidRPr="008F5E16" w14:paraId="6ABFF7EB"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9C17F0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03520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F33B69E" w14:textId="5A27E87C"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Informative Shtetërore</w:t>
            </w:r>
          </w:p>
        </w:tc>
        <w:tc>
          <w:tcPr>
            <w:tcW w:w="1238" w:type="dxa"/>
            <w:tcBorders>
              <w:top w:val="nil"/>
              <w:left w:val="nil"/>
              <w:bottom w:val="dotted" w:sz="4" w:space="0" w:color="auto"/>
              <w:right w:val="single" w:sz="4" w:space="0" w:color="auto"/>
            </w:tcBorders>
            <w:shd w:val="clear" w:color="000000" w:fill="FFFFFF"/>
            <w:noWrap/>
            <w:vAlign w:val="bottom"/>
            <w:hideMark/>
          </w:tcPr>
          <w:p w14:paraId="0DF19B4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1,987,607</w:t>
            </w:r>
          </w:p>
        </w:tc>
        <w:tc>
          <w:tcPr>
            <w:tcW w:w="1080" w:type="dxa"/>
            <w:tcBorders>
              <w:top w:val="nil"/>
              <w:left w:val="nil"/>
              <w:bottom w:val="dotted" w:sz="4" w:space="0" w:color="auto"/>
              <w:right w:val="dashed" w:sz="4" w:space="0" w:color="auto"/>
            </w:tcBorders>
            <w:shd w:val="clear" w:color="000000" w:fill="FFFFFF"/>
            <w:noWrap/>
            <w:vAlign w:val="bottom"/>
            <w:hideMark/>
          </w:tcPr>
          <w:p w14:paraId="08DE980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060" w:type="dxa"/>
            <w:tcBorders>
              <w:top w:val="nil"/>
              <w:left w:val="nil"/>
              <w:bottom w:val="dotted" w:sz="4" w:space="0" w:color="auto"/>
              <w:right w:val="dashed" w:sz="4" w:space="0" w:color="auto"/>
            </w:tcBorders>
            <w:shd w:val="clear" w:color="000000" w:fill="FFFFFF"/>
            <w:noWrap/>
            <w:vAlign w:val="bottom"/>
            <w:hideMark/>
          </w:tcPr>
          <w:p w14:paraId="5E7B4F4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3B9E72D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338" w:type="dxa"/>
            <w:tcBorders>
              <w:top w:val="nil"/>
              <w:left w:val="nil"/>
              <w:bottom w:val="single" w:sz="4" w:space="0" w:color="auto"/>
              <w:right w:val="single" w:sz="4" w:space="0" w:color="auto"/>
            </w:tcBorders>
            <w:shd w:val="clear" w:color="000000" w:fill="FFFFFF"/>
            <w:noWrap/>
            <w:vAlign w:val="bottom"/>
            <w:hideMark/>
          </w:tcPr>
          <w:p w14:paraId="48A7DC6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2,037,607</w:t>
            </w:r>
          </w:p>
        </w:tc>
      </w:tr>
      <w:tr w:rsidR="004F1467" w:rsidRPr="008F5E16" w14:paraId="0FBF8C37"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6196E6A8"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19</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51BB7A2"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Drejtoria e Radio Televizionit</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4360C4A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7266006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4E2979C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831C0E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17C2303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r>
      <w:tr w:rsidR="004F1467" w:rsidRPr="008F5E16" w14:paraId="5C2D126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272C73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8523DE9" w14:textId="1339DD76"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Shërbimet për shqiptarët jashtë kufirit </w:t>
            </w:r>
          </w:p>
        </w:tc>
        <w:tc>
          <w:tcPr>
            <w:tcW w:w="1238" w:type="dxa"/>
            <w:tcBorders>
              <w:top w:val="nil"/>
              <w:left w:val="nil"/>
              <w:bottom w:val="dotted" w:sz="4" w:space="0" w:color="auto"/>
              <w:right w:val="single" w:sz="4" w:space="0" w:color="auto"/>
            </w:tcBorders>
            <w:shd w:val="clear" w:color="000000" w:fill="FFFFFF"/>
            <w:noWrap/>
            <w:vAlign w:val="bottom"/>
            <w:hideMark/>
          </w:tcPr>
          <w:p w14:paraId="161DE9D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240,000</w:t>
            </w:r>
          </w:p>
        </w:tc>
        <w:tc>
          <w:tcPr>
            <w:tcW w:w="1080" w:type="dxa"/>
            <w:tcBorders>
              <w:top w:val="nil"/>
              <w:left w:val="nil"/>
              <w:bottom w:val="dotted" w:sz="4" w:space="0" w:color="auto"/>
              <w:right w:val="dashed" w:sz="4" w:space="0" w:color="auto"/>
            </w:tcBorders>
            <w:shd w:val="clear" w:color="000000" w:fill="FFFFFF"/>
            <w:noWrap/>
            <w:vAlign w:val="bottom"/>
            <w:hideMark/>
          </w:tcPr>
          <w:p w14:paraId="149FA60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4BB24A9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1E4651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0206DBD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240,000</w:t>
            </w:r>
          </w:p>
        </w:tc>
      </w:tr>
      <w:tr w:rsidR="004F1467" w:rsidRPr="008F5E16" w14:paraId="7F5965B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82731CA"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08520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2ADEA5A" w14:textId="7EC20D1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Projekte teknike për futjen e teknologjive të reja</w:t>
            </w:r>
          </w:p>
        </w:tc>
        <w:tc>
          <w:tcPr>
            <w:tcW w:w="1238" w:type="dxa"/>
            <w:tcBorders>
              <w:top w:val="nil"/>
              <w:left w:val="nil"/>
              <w:bottom w:val="dotted" w:sz="4" w:space="0" w:color="auto"/>
              <w:right w:val="single" w:sz="4" w:space="0" w:color="auto"/>
            </w:tcBorders>
            <w:shd w:val="clear" w:color="000000" w:fill="FFFFFF"/>
            <w:noWrap/>
            <w:vAlign w:val="bottom"/>
            <w:hideMark/>
          </w:tcPr>
          <w:p w14:paraId="05043B9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1080" w:type="dxa"/>
            <w:tcBorders>
              <w:top w:val="nil"/>
              <w:left w:val="nil"/>
              <w:bottom w:val="dotted" w:sz="4" w:space="0" w:color="auto"/>
              <w:right w:val="dashed" w:sz="4" w:space="0" w:color="auto"/>
            </w:tcBorders>
            <w:shd w:val="clear" w:color="000000" w:fill="FFFFFF"/>
            <w:noWrap/>
            <w:vAlign w:val="bottom"/>
            <w:hideMark/>
          </w:tcPr>
          <w:p w14:paraId="0E6FC35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70A68BA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048100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279AF94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r>
      <w:tr w:rsidR="004F1467" w:rsidRPr="008F5E16" w14:paraId="5E73A2F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39F15CA"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9139BCF" w14:textId="5D95635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Prodhime filmike ose veprimtari artistike mbarëkombëtare</w:t>
            </w:r>
          </w:p>
        </w:tc>
        <w:tc>
          <w:tcPr>
            <w:tcW w:w="1238" w:type="dxa"/>
            <w:tcBorders>
              <w:top w:val="nil"/>
              <w:left w:val="nil"/>
              <w:bottom w:val="dotted" w:sz="4" w:space="0" w:color="auto"/>
              <w:right w:val="single" w:sz="4" w:space="0" w:color="auto"/>
            </w:tcBorders>
            <w:shd w:val="clear" w:color="000000" w:fill="FFFFFF"/>
            <w:noWrap/>
            <w:vAlign w:val="bottom"/>
            <w:hideMark/>
          </w:tcPr>
          <w:p w14:paraId="704D1B3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68,000</w:t>
            </w:r>
          </w:p>
        </w:tc>
        <w:tc>
          <w:tcPr>
            <w:tcW w:w="1080" w:type="dxa"/>
            <w:tcBorders>
              <w:top w:val="nil"/>
              <w:left w:val="nil"/>
              <w:bottom w:val="dotted" w:sz="4" w:space="0" w:color="auto"/>
              <w:right w:val="dashed" w:sz="4" w:space="0" w:color="auto"/>
            </w:tcBorders>
            <w:shd w:val="clear" w:color="000000" w:fill="FFFFFF"/>
            <w:noWrap/>
            <w:vAlign w:val="bottom"/>
            <w:hideMark/>
          </w:tcPr>
          <w:p w14:paraId="591A87C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69D7423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2152EC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01B02B2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68,000</w:t>
            </w:r>
          </w:p>
        </w:tc>
      </w:tr>
      <w:tr w:rsidR="004F1467" w:rsidRPr="008F5E16" w14:paraId="1E4BAAE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53F2ED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3F40BBA" w14:textId="7E11CFD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Orkestra simfonike e RTSH dhe Kinematografisë</w:t>
            </w:r>
          </w:p>
        </w:tc>
        <w:tc>
          <w:tcPr>
            <w:tcW w:w="1238" w:type="dxa"/>
            <w:tcBorders>
              <w:top w:val="nil"/>
              <w:left w:val="nil"/>
              <w:bottom w:val="dotted" w:sz="4" w:space="0" w:color="auto"/>
              <w:right w:val="single" w:sz="4" w:space="0" w:color="auto"/>
            </w:tcBorders>
            <w:shd w:val="clear" w:color="000000" w:fill="FFFFFF"/>
            <w:noWrap/>
            <w:vAlign w:val="bottom"/>
            <w:hideMark/>
          </w:tcPr>
          <w:p w14:paraId="3472A57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82,000</w:t>
            </w:r>
          </w:p>
        </w:tc>
        <w:tc>
          <w:tcPr>
            <w:tcW w:w="1080" w:type="dxa"/>
            <w:tcBorders>
              <w:top w:val="nil"/>
              <w:left w:val="nil"/>
              <w:bottom w:val="dotted" w:sz="4" w:space="0" w:color="auto"/>
              <w:right w:val="dashed" w:sz="4" w:space="0" w:color="auto"/>
            </w:tcBorders>
            <w:shd w:val="clear" w:color="000000" w:fill="FFFFFF"/>
            <w:noWrap/>
            <w:vAlign w:val="bottom"/>
            <w:hideMark/>
          </w:tcPr>
          <w:p w14:paraId="2D42268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5DCD35F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249C9A5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single" w:sz="4" w:space="0" w:color="auto"/>
              <w:right w:val="single" w:sz="4" w:space="0" w:color="auto"/>
            </w:tcBorders>
            <w:shd w:val="clear" w:color="000000" w:fill="FFFFFF"/>
            <w:noWrap/>
            <w:vAlign w:val="bottom"/>
            <w:hideMark/>
          </w:tcPr>
          <w:p w14:paraId="26DA431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82,000</w:t>
            </w:r>
          </w:p>
        </w:tc>
      </w:tr>
      <w:tr w:rsidR="004F1467" w:rsidRPr="008F5E16" w14:paraId="11071912"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57E7736C"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20</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543CF79" w14:textId="53F80B68"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Drejtoria e Përgjithshme e Arkivave</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757B3B9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261,911</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13AAA3A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1455A26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444F82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50,000</w:t>
            </w:r>
          </w:p>
        </w:tc>
        <w:tc>
          <w:tcPr>
            <w:tcW w:w="1338" w:type="dxa"/>
            <w:tcBorders>
              <w:top w:val="nil"/>
              <w:left w:val="nil"/>
              <w:bottom w:val="dotted" w:sz="4" w:space="0" w:color="auto"/>
              <w:right w:val="single" w:sz="4" w:space="0" w:color="auto"/>
            </w:tcBorders>
            <w:shd w:val="clear" w:color="000000" w:fill="FFFFFF"/>
            <w:noWrap/>
            <w:vAlign w:val="bottom"/>
            <w:hideMark/>
          </w:tcPr>
          <w:p w14:paraId="54EFDD3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311,911</w:t>
            </w:r>
          </w:p>
        </w:tc>
      </w:tr>
      <w:tr w:rsidR="004F1467" w:rsidRPr="008F5E16" w14:paraId="1847BAD2"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58598BF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7E5ABCE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single" w:sz="4" w:space="0" w:color="auto"/>
              <w:right w:val="single" w:sz="4" w:space="0" w:color="auto"/>
            </w:tcBorders>
            <w:shd w:val="clear" w:color="000000" w:fill="FFFFFF"/>
            <w:noWrap/>
            <w:vAlign w:val="bottom"/>
            <w:hideMark/>
          </w:tcPr>
          <w:p w14:paraId="7A0D924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261,911</w:t>
            </w:r>
          </w:p>
        </w:tc>
        <w:tc>
          <w:tcPr>
            <w:tcW w:w="1080" w:type="dxa"/>
            <w:tcBorders>
              <w:top w:val="nil"/>
              <w:left w:val="nil"/>
              <w:bottom w:val="single" w:sz="4" w:space="0" w:color="auto"/>
              <w:right w:val="dashed" w:sz="4" w:space="0" w:color="auto"/>
            </w:tcBorders>
            <w:shd w:val="clear" w:color="000000" w:fill="FFFFFF"/>
            <w:noWrap/>
            <w:vAlign w:val="bottom"/>
            <w:hideMark/>
          </w:tcPr>
          <w:p w14:paraId="75B2909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060" w:type="dxa"/>
            <w:tcBorders>
              <w:top w:val="nil"/>
              <w:left w:val="nil"/>
              <w:bottom w:val="single" w:sz="4" w:space="0" w:color="auto"/>
              <w:right w:val="dashed" w:sz="4" w:space="0" w:color="auto"/>
            </w:tcBorders>
            <w:shd w:val="clear" w:color="000000" w:fill="FFFFFF"/>
            <w:noWrap/>
            <w:vAlign w:val="bottom"/>
            <w:hideMark/>
          </w:tcPr>
          <w:p w14:paraId="5E615A4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57D2226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338" w:type="dxa"/>
            <w:tcBorders>
              <w:top w:val="nil"/>
              <w:left w:val="nil"/>
              <w:bottom w:val="single" w:sz="4" w:space="0" w:color="auto"/>
              <w:right w:val="single" w:sz="4" w:space="0" w:color="auto"/>
            </w:tcBorders>
            <w:shd w:val="clear" w:color="000000" w:fill="FFFFFF"/>
            <w:noWrap/>
            <w:vAlign w:val="bottom"/>
            <w:hideMark/>
          </w:tcPr>
          <w:p w14:paraId="337E888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311,911</w:t>
            </w:r>
          </w:p>
        </w:tc>
      </w:tr>
      <w:tr w:rsidR="004F1467" w:rsidRPr="008F5E16" w14:paraId="29B5162F"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12D6CABB"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22</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552C2380" w14:textId="6FB2FCDB"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Akademia e Shkencës</w:t>
            </w:r>
          </w:p>
        </w:tc>
        <w:tc>
          <w:tcPr>
            <w:tcW w:w="1238" w:type="dxa"/>
            <w:tcBorders>
              <w:top w:val="nil"/>
              <w:left w:val="nil"/>
              <w:bottom w:val="dotted" w:sz="4" w:space="0" w:color="auto"/>
              <w:right w:val="single" w:sz="4" w:space="0" w:color="auto"/>
            </w:tcBorders>
            <w:shd w:val="clear" w:color="000000" w:fill="FFFFFF"/>
            <w:noWrap/>
            <w:vAlign w:val="bottom"/>
            <w:hideMark/>
          </w:tcPr>
          <w:p w14:paraId="195ACEDA"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458,872</w:t>
            </w:r>
          </w:p>
        </w:tc>
        <w:tc>
          <w:tcPr>
            <w:tcW w:w="1080" w:type="dxa"/>
            <w:tcBorders>
              <w:top w:val="nil"/>
              <w:left w:val="nil"/>
              <w:bottom w:val="dotted" w:sz="4" w:space="0" w:color="auto"/>
              <w:right w:val="single" w:sz="4" w:space="0" w:color="auto"/>
            </w:tcBorders>
            <w:shd w:val="clear" w:color="000000" w:fill="FFFFFF"/>
            <w:noWrap/>
            <w:vAlign w:val="bottom"/>
            <w:hideMark/>
          </w:tcPr>
          <w:p w14:paraId="4BBE438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nil"/>
              <w:left w:val="nil"/>
              <w:bottom w:val="dotted" w:sz="4" w:space="0" w:color="auto"/>
              <w:right w:val="single" w:sz="4" w:space="0" w:color="auto"/>
            </w:tcBorders>
            <w:shd w:val="clear" w:color="000000" w:fill="FFFFFF"/>
            <w:noWrap/>
            <w:vAlign w:val="bottom"/>
            <w:hideMark/>
          </w:tcPr>
          <w:p w14:paraId="5D30A28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2DD8CA4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dotted" w:sz="4" w:space="0" w:color="auto"/>
              <w:left w:val="nil"/>
              <w:bottom w:val="nil"/>
              <w:right w:val="single" w:sz="4" w:space="0" w:color="auto"/>
            </w:tcBorders>
            <w:shd w:val="clear" w:color="000000" w:fill="FFFFFF"/>
            <w:noWrap/>
            <w:vAlign w:val="bottom"/>
            <w:hideMark/>
          </w:tcPr>
          <w:p w14:paraId="70D4AB1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459,872</w:t>
            </w:r>
          </w:p>
        </w:tc>
      </w:tr>
      <w:tr w:rsidR="004F1467" w:rsidRPr="008F5E16" w14:paraId="2C7E7A70"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2320C7C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01520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3B9D6B7F"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Akademike </w:t>
            </w:r>
          </w:p>
        </w:tc>
        <w:tc>
          <w:tcPr>
            <w:tcW w:w="1238" w:type="dxa"/>
            <w:tcBorders>
              <w:top w:val="nil"/>
              <w:left w:val="nil"/>
              <w:bottom w:val="single" w:sz="4" w:space="0" w:color="auto"/>
              <w:right w:val="single" w:sz="4" w:space="0" w:color="auto"/>
            </w:tcBorders>
            <w:shd w:val="clear" w:color="000000" w:fill="FFFFFF"/>
            <w:noWrap/>
            <w:vAlign w:val="bottom"/>
            <w:hideMark/>
          </w:tcPr>
          <w:p w14:paraId="2131BC2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458,872</w:t>
            </w:r>
          </w:p>
        </w:tc>
        <w:tc>
          <w:tcPr>
            <w:tcW w:w="1080" w:type="dxa"/>
            <w:tcBorders>
              <w:top w:val="nil"/>
              <w:left w:val="nil"/>
              <w:bottom w:val="single" w:sz="4" w:space="0" w:color="auto"/>
              <w:right w:val="dashed" w:sz="4" w:space="0" w:color="auto"/>
            </w:tcBorders>
            <w:shd w:val="clear" w:color="000000" w:fill="FFFFFF"/>
            <w:noWrap/>
            <w:vAlign w:val="bottom"/>
            <w:hideMark/>
          </w:tcPr>
          <w:p w14:paraId="0C0D10C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6C492A2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4DE3438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dotted" w:sz="4" w:space="0" w:color="auto"/>
              <w:left w:val="nil"/>
              <w:bottom w:val="single" w:sz="4" w:space="0" w:color="auto"/>
              <w:right w:val="single" w:sz="4" w:space="0" w:color="auto"/>
            </w:tcBorders>
            <w:shd w:val="clear" w:color="000000" w:fill="FFFFFF"/>
            <w:noWrap/>
            <w:vAlign w:val="bottom"/>
            <w:hideMark/>
          </w:tcPr>
          <w:p w14:paraId="22A1993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459,872</w:t>
            </w:r>
          </w:p>
        </w:tc>
      </w:tr>
      <w:tr w:rsidR="004F1467" w:rsidRPr="008F5E16" w14:paraId="03572941"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0B2BF6C7"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24</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30A6ECD6" w14:textId="1EA60A6C"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Kontrolli Lart</w:t>
            </w:r>
            <w:r w:rsidRPr="00146D9D">
              <w:rPr>
                <w:rFonts w:ascii="Arial" w:eastAsia="Times New Roman" w:hAnsi="Arial" w:cs="Arial"/>
                <w:b/>
                <w:sz w:val="12"/>
                <w:szCs w:val="12"/>
              </w:rPr>
              <w:t>ë</w:t>
            </w:r>
            <w:r>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i Shtetit</w:t>
            </w:r>
          </w:p>
        </w:tc>
        <w:tc>
          <w:tcPr>
            <w:tcW w:w="1238" w:type="dxa"/>
            <w:tcBorders>
              <w:top w:val="nil"/>
              <w:left w:val="nil"/>
              <w:bottom w:val="dotted" w:sz="4" w:space="0" w:color="auto"/>
              <w:right w:val="single" w:sz="4" w:space="0" w:color="auto"/>
            </w:tcBorders>
            <w:shd w:val="clear" w:color="000000" w:fill="FFFFFF"/>
            <w:noWrap/>
            <w:vAlign w:val="bottom"/>
            <w:hideMark/>
          </w:tcPr>
          <w:p w14:paraId="0ED89E9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689,983</w:t>
            </w:r>
          </w:p>
        </w:tc>
        <w:tc>
          <w:tcPr>
            <w:tcW w:w="1080" w:type="dxa"/>
            <w:tcBorders>
              <w:top w:val="nil"/>
              <w:left w:val="nil"/>
              <w:bottom w:val="dotted" w:sz="4" w:space="0" w:color="auto"/>
              <w:right w:val="single" w:sz="4" w:space="0" w:color="auto"/>
            </w:tcBorders>
            <w:shd w:val="clear" w:color="000000" w:fill="FFFFFF"/>
            <w:noWrap/>
            <w:vAlign w:val="bottom"/>
            <w:hideMark/>
          </w:tcPr>
          <w:p w14:paraId="2748E05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w:t>
            </w:r>
          </w:p>
        </w:tc>
        <w:tc>
          <w:tcPr>
            <w:tcW w:w="1060" w:type="dxa"/>
            <w:tcBorders>
              <w:top w:val="nil"/>
              <w:left w:val="nil"/>
              <w:bottom w:val="dotted" w:sz="4" w:space="0" w:color="auto"/>
              <w:right w:val="single" w:sz="4" w:space="0" w:color="auto"/>
            </w:tcBorders>
            <w:shd w:val="clear" w:color="000000" w:fill="FFFFFF"/>
            <w:noWrap/>
            <w:vAlign w:val="bottom"/>
            <w:hideMark/>
          </w:tcPr>
          <w:p w14:paraId="31D27EF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735E512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15,000</w:t>
            </w:r>
          </w:p>
        </w:tc>
        <w:tc>
          <w:tcPr>
            <w:tcW w:w="1338" w:type="dxa"/>
            <w:tcBorders>
              <w:top w:val="dotted" w:sz="4" w:space="0" w:color="auto"/>
              <w:left w:val="nil"/>
              <w:bottom w:val="nil"/>
              <w:right w:val="single" w:sz="4" w:space="0" w:color="auto"/>
            </w:tcBorders>
            <w:shd w:val="clear" w:color="000000" w:fill="FFFFFF"/>
            <w:noWrap/>
            <w:vAlign w:val="bottom"/>
            <w:hideMark/>
          </w:tcPr>
          <w:p w14:paraId="045D1E1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704,983</w:t>
            </w:r>
          </w:p>
        </w:tc>
      </w:tr>
      <w:tr w:rsidR="004F1467" w:rsidRPr="008F5E16" w14:paraId="7464C0F3"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41D64322"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53DA42BF"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Audituese e KLSH</w:t>
            </w:r>
          </w:p>
        </w:tc>
        <w:tc>
          <w:tcPr>
            <w:tcW w:w="1238" w:type="dxa"/>
            <w:tcBorders>
              <w:top w:val="nil"/>
              <w:left w:val="nil"/>
              <w:bottom w:val="single" w:sz="4" w:space="0" w:color="auto"/>
              <w:right w:val="single" w:sz="4" w:space="0" w:color="auto"/>
            </w:tcBorders>
            <w:shd w:val="clear" w:color="000000" w:fill="FFFFFF"/>
            <w:noWrap/>
            <w:vAlign w:val="bottom"/>
            <w:hideMark/>
          </w:tcPr>
          <w:p w14:paraId="773F799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689,983</w:t>
            </w:r>
          </w:p>
        </w:tc>
        <w:tc>
          <w:tcPr>
            <w:tcW w:w="1080" w:type="dxa"/>
            <w:tcBorders>
              <w:top w:val="nil"/>
              <w:left w:val="nil"/>
              <w:bottom w:val="single" w:sz="4" w:space="0" w:color="auto"/>
              <w:right w:val="dashed" w:sz="4" w:space="0" w:color="auto"/>
            </w:tcBorders>
            <w:shd w:val="clear" w:color="000000" w:fill="FFFFFF"/>
            <w:noWrap/>
            <w:vAlign w:val="bottom"/>
            <w:hideMark/>
          </w:tcPr>
          <w:p w14:paraId="59289EC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1060" w:type="dxa"/>
            <w:tcBorders>
              <w:top w:val="nil"/>
              <w:left w:val="nil"/>
              <w:bottom w:val="single" w:sz="4" w:space="0" w:color="auto"/>
              <w:right w:val="dashed" w:sz="4" w:space="0" w:color="auto"/>
            </w:tcBorders>
            <w:shd w:val="clear" w:color="000000" w:fill="FFFFFF"/>
            <w:noWrap/>
            <w:vAlign w:val="bottom"/>
            <w:hideMark/>
          </w:tcPr>
          <w:p w14:paraId="065F003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05974CD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1338" w:type="dxa"/>
            <w:tcBorders>
              <w:top w:val="dotted" w:sz="4" w:space="0" w:color="auto"/>
              <w:left w:val="nil"/>
              <w:bottom w:val="single" w:sz="4" w:space="0" w:color="auto"/>
              <w:right w:val="single" w:sz="4" w:space="0" w:color="auto"/>
            </w:tcBorders>
            <w:shd w:val="clear" w:color="000000" w:fill="FFFFFF"/>
            <w:noWrap/>
            <w:vAlign w:val="bottom"/>
            <w:hideMark/>
          </w:tcPr>
          <w:p w14:paraId="186BA34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704,983</w:t>
            </w:r>
          </w:p>
        </w:tc>
      </w:tr>
      <w:tr w:rsidR="004F1467" w:rsidRPr="008F5E16" w14:paraId="720956DF"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584B0D68"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26</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24E349C"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Ministria e Turizmit dhe Mjedisit</w:t>
            </w:r>
          </w:p>
        </w:tc>
        <w:tc>
          <w:tcPr>
            <w:tcW w:w="1238" w:type="dxa"/>
            <w:tcBorders>
              <w:top w:val="nil"/>
              <w:left w:val="nil"/>
              <w:bottom w:val="dotted" w:sz="4" w:space="0" w:color="auto"/>
              <w:right w:val="single" w:sz="4" w:space="0" w:color="auto"/>
            </w:tcBorders>
            <w:shd w:val="clear" w:color="000000" w:fill="FFFFFF"/>
            <w:noWrap/>
            <w:vAlign w:val="bottom"/>
            <w:hideMark/>
          </w:tcPr>
          <w:p w14:paraId="1D4518B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1,810,389</w:t>
            </w:r>
          </w:p>
        </w:tc>
        <w:tc>
          <w:tcPr>
            <w:tcW w:w="1080" w:type="dxa"/>
            <w:tcBorders>
              <w:top w:val="nil"/>
              <w:left w:val="nil"/>
              <w:bottom w:val="dotted" w:sz="4" w:space="0" w:color="auto"/>
              <w:right w:val="single" w:sz="4" w:space="0" w:color="auto"/>
            </w:tcBorders>
            <w:shd w:val="clear" w:color="000000" w:fill="FFFFFF"/>
            <w:noWrap/>
            <w:vAlign w:val="bottom"/>
            <w:hideMark/>
          </w:tcPr>
          <w:p w14:paraId="7ED3033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741,347</w:t>
            </w:r>
          </w:p>
        </w:tc>
        <w:tc>
          <w:tcPr>
            <w:tcW w:w="1060" w:type="dxa"/>
            <w:tcBorders>
              <w:top w:val="nil"/>
              <w:left w:val="nil"/>
              <w:bottom w:val="dotted" w:sz="4" w:space="0" w:color="auto"/>
              <w:right w:val="single" w:sz="4" w:space="0" w:color="auto"/>
            </w:tcBorders>
            <w:shd w:val="clear" w:color="000000" w:fill="FFFFFF"/>
            <w:noWrap/>
            <w:vAlign w:val="bottom"/>
            <w:hideMark/>
          </w:tcPr>
          <w:p w14:paraId="002F5F2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590,000</w:t>
            </w:r>
          </w:p>
        </w:tc>
        <w:tc>
          <w:tcPr>
            <w:tcW w:w="1180" w:type="dxa"/>
            <w:tcBorders>
              <w:top w:val="nil"/>
              <w:left w:val="nil"/>
              <w:bottom w:val="dotted" w:sz="4" w:space="0" w:color="auto"/>
              <w:right w:val="single" w:sz="4" w:space="0" w:color="auto"/>
            </w:tcBorders>
            <w:shd w:val="clear" w:color="000000" w:fill="FFFFFF"/>
            <w:noWrap/>
            <w:vAlign w:val="bottom"/>
            <w:hideMark/>
          </w:tcPr>
          <w:p w14:paraId="34620C8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1,331,347</w:t>
            </w:r>
          </w:p>
        </w:tc>
        <w:tc>
          <w:tcPr>
            <w:tcW w:w="1338" w:type="dxa"/>
            <w:tcBorders>
              <w:top w:val="nil"/>
              <w:left w:val="nil"/>
              <w:bottom w:val="dotted" w:sz="4" w:space="0" w:color="auto"/>
              <w:right w:val="single" w:sz="4" w:space="0" w:color="auto"/>
            </w:tcBorders>
            <w:shd w:val="clear" w:color="000000" w:fill="FFFFFF"/>
            <w:noWrap/>
            <w:vAlign w:val="bottom"/>
            <w:hideMark/>
          </w:tcPr>
          <w:p w14:paraId="3088253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3,141,736</w:t>
            </w:r>
          </w:p>
        </w:tc>
      </w:tr>
      <w:tr w:rsidR="004F1467" w:rsidRPr="008F5E16" w14:paraId="5CCFA2CC"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B568E5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29E8314"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4617856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254,395</w:t>
            </w:r>
          </w:p>
        </w:tc>
        <w:tc>
          <w:tcPr>
            <w:tcW w:w="1080" w:type="dxa"/>
            <w:tcBorders>
              <w:top w:val="nil"/>
              <w:left w:val="nil"/>
              <w:bottom w:val="dotted" w:sz="4" w:space="0" w:color="auto"/>
              <w:right w:val="dashed" w:sz="4" w:space="0" w:color="auto"/>
            </w:tcBorders>
            <w:shd w:val="clear" w:color="000000" w:fill="FFFFFF"/>
            <w:noWrap/>
            <w:vAlign w:val="bottom"/>
            <w:hideMark/>
          </w:tcPr>
          <w:p w14:paraId="0F64E8D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1060" w:type="dxa"/>
            <w:tcBorders>
              <w:top w:val="nil"/>
              <w:left w:val="nil"/>
              <w:bottom w:val="dotted" w:sz="4" w:space="0" w:color="auto"/>
              <w:right w:val="dashed" w:sz="4" w:space="0" w:color="auto"/>
            </w:tcBorders>
            <w:shd w:val="clear" w:color="000000" w:fill="FFFFFF"/>
            <w:noWrap/>
            <w:vAlign w:val="bottom"/>
            <w:hideMark/>
          </w:tcPr>
          <w:p w14:paraId="2D44D9E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567E79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1338" w:type="dxa"/>
            <w:tcBorders>
              <w:top w:val="nil"/>
              <w:left w:val="nil"/>
              <w:bottom w:val="dotted" w:sz="4" w:space="0" w:color="auto"/>
              <w:right w:val="single" w:sz="4" w:space="0" w:color="auto"/>
            </w:tcBorders>
            <w:shd w:val="clear" w:color="000000" w:fill="FFFFFF"/>
            <w:noWrap/>
            <w:vAlign w:val="bottom"/>
            <w:hideMark/>
          </w:tcPr>
          <w:p w14:paraId="3E2CEEB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257,395</w:t>
            </w:r>
          </w:p>
        </w:tc>
      </w:tr>
      <w:tr w:rsidR="004F1467" w:rsidRPr="008F5E16" w14:paraId="5DAF8E1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4A559A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05320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66D4AEF" w14:textId="4CACEBA5"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Programe për mbrojtjen e Mjedisit</w:t>
            </w:r>
          </w:p>
        </w:tc>
        <w:tc>
          <w:tcPr>
            <w:tcW w:w="1238" w:type="dxa"/>
            <w:tcBorders>
              <w:top w:val="nil"/>
              <w:left w:val="nil"/>
              <w:bottom w:val="dotted" w:sz="4" w:space="0" w:color="auto"/>
              <w:right w:val="single" w:sz="4" w:space="0" w:color="auto"/>
            </w:tcBorders>
            <w:shd w:val="clear" w:color="000000" w:fill="FFFFFF"/>
            <w:noWrap/>
            <w:vAlign w:val="bottom"/>
            <w:hideMark/>
          </w:tcPr>
          <w:p w14:paraId="59E0A8E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560,968</w:t>
            </w:r>
          </w:p>
        </w:tc>
        <w:tc>
          <w:tcPr>
            <w:tcW w:w="1080" w:type="dxa"/>
            <w:tcBorders>
              <w:top w:val="nil"/>
              <w:left w:val="nil"/>
              <w:bottom w:val="dotted" w:sz="4" w:space="0" w:color="auto"/>
              <w:right w:val="dashed" w:sz="4" w:space="0" w:color="auto"/>
            </w:tcBorders>
            <w:shd w:val="clear" w:color="000000" w:fill="FFFFFF"/>
            <w:noWrap/>
            <w:vAlign w:val="bottom"/>
            <w:hideMark/>
          </w:tcPr>
          <w:p w14:paraId="1ABCD6A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90,000</w:t>
            </w:r>
          </w:p>
        </w:tc>
        <w:tc>
          <w:tcPr>
            <w:tcW w:w="1060" w:type="dxa"/>
            <w:tcBorders>
              <w:top w:val="nil"/>
              <w:left w:val="nil"/>
              <w:bottom w:val="dotted" w:sz="4" w:space="0" w:color="auto"/>
              <w:right w:val="dashed" w:sz="4" w:space="0" w:color="auto"/>
            </w:tcBorders>
            <w:shd w:val="clear" w:color="000000" w:fill="FFFFFF"/>
            <w:noWrap/>
            <w:vAlign w:val="bottom"/>
            <w:hideMark/>
          </w:tcPr>
          <w:p w14:paraId="5984712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390,000</w:t>
            </w:r>
          </w:p>
        </w:tc>
        <w:tc>
          <w:tcPr>
            <w:tcW w:w="1180" w:type="dxa"/>
            <w:tcBorders>
              <w:top w:val="nil"/>
              <w:left w:val="nil"/>
              <w:bottom w:val="dotted" w:sz="4" w:space="0" w:color="auto"/>
              <w:right w:val="single" w:sz="4" w:space="0" w:color="auto"/>
            </w:tcBorders>
            <w:shd w:val="clear" w:color="000000" w:fill="FFFFFF"/>
            <w:noWrap/>
            <w:vAlign w:val="bottom"/>
            <w:hideMark/>
          </w:tcPr>
          <w:p w14:paraId="48F4E75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480,000</w:t>
            </w:r>
          </w:p>
        </w:tc>
        <w:tc>
          <w:tcPr>
            <w:tcW w:w="1338" w:type="dxa"/>
            <w:tcBorders>
              <w:top w:val="nil"/>
              <w:left w:val="nil"/>
              <w:bottom w:val="dotted" w:sz="4" w:space="0" w:color="auto"/>
              <w:right w:val="single" w:sz="4" w:space="0" w:color="auto"/>
            </w:tcBorders>
            <w:shd w:val="clear" w:color="000000" w:fill="FFFFFF"/>
            <w:noWrap/>
            <w:vAlign w:val="bottom"/>
            <w:hideMark/>
          </w:tcPr>
          <w:p w14:paraId="765CB59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1,040,968</w:t>
            </w:r>
          </w:p>
        </w:tc>
      </w:tr>
      <w:tr w:rsidR="004F1467" w:rsidRPr="008F5E16" w14:paraId="7CBA95E7"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2EBDF2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DDCB53C"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Administrimi i Pyjeve</w:t>
            </w:r>
          </w:p>
        </w:tc>
        <w:tc>
          <w:tcPr>
            <w:tcW w:w="1238" w:type="dxa"/>
            <w:tcBorders>
              <w:top w:val="nil"/>
              <w:left w:val="nil"/>
              <w:bottom w:val="dotted" w:sz="4" w:space="0" w:color="auto"/>
              <w:right w:val="single" w:sz="4" w:space="0" w:color="auto"/>
            </w:tcBorders>
            <w:shd w:val="clear" w:color="000000" w:fill="FFFFFF"/>
            <w:noWrap/>
            <w:vAlign w:val="bottom"/>
            <w:hideMark/>
          </w:tcPr>
          <w:p w14:paraId="37217F0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560,797</w:t>
            </w:r>
          </w:p>
        </w:tc>
        <w:tc>
          <w:tcPr>
            <w:tcW w:w="1080" w:type="dxa"/>
            <w:tcBorders>
              <w:top w:val="nil"/>
              <w:left w:val="nil"/>
              <w:bottom w:val="dotted" w:sz="4" w:space="0" w:color="auto"/>
              <w:right w:val="dashed" w:sz="4" w:space="0" w:color="auto"/>
            </w:tcBorders>
            <w:shd w:val="clear" w:color="000000" w:fill="FFFFFF"/>
            <w:noWrap/>
            <w:vAlign w:val="bottom"/>
            <w:hideMark/>
          </w:tcPr>
          <w:p w14:paraId="1B12631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200,600</w:t>
            </w:r>
          </w:p>
        </w:tc>
        <w:tc>
          <w:tcPr>
            <w:tcW w:w="1060" w:type="dxa"/>
            <w:tcBorders>
              <w:top w:val="nil"/>
              <w:left w:val="nil"/>
              <w:bottom w:val="dotted" w:sz="4" w:space="0" w:color="auto"/>
              <w:right w:val="dashed" w:sz="4" w:space="0" w:color="auto"/>
            </w:tcBorders>
            <w:shd w:val="clear" w:color="000000" w:fill="FFFFFF"/>
            <w:noWrap/>
            <w:vAlign w:val="bottom"/>
            <w:hideMark/>
          </w:tcPr>
          <w:p w14:paraId="2B71454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37A697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200,600</w:t>
            </w:r>
          </w:p>
        </w:tc>
        <w:tc>
          <w:tcPr>
            <w:tcW w:w="1338" w:type="dxa"/>
            <w:tcBorders>
              <w:top w:val="nil"/>
              <w:left w:val="nil"/>
              <w:bottom w:val="dotted" w:sz="4" w:space="0" w:color="auto"/>
              <w:right w:val="single" w:sz="4" w:space="0" w:color="auto"/>
            </w:tcBorders>
            <w:shd w:val="clear" w:color="000000" w:fill="FFFFFF"/>
            <w:noWrap/>
            <w:vAlign w:val="bottom"/>
            <w:hideMark/>
          </w:tcPr>
          <w:p w14:paraId="7A2BC89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761,397</w:t>
            </w:r>
          </w:p>
        </w:tc>
      </w:tr>
      <w:tr w:rsidR="004F1467" w:rsidRPr="008F5E16" w14:paraId="0C1DD86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D15AB5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04760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35AFC26"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Zhvillimi i Turizmit</w:t>
            </w:r>
          </w:p>
        </w:tc>
        <w:tc>
          <w:tcPr>
            <w:tcW w:w="1238" w:type="dxa"/>
            <w:tcBorders>
              <w:top w:val="nil"/>
              <w:left w:val="nil"/>
              <w:bottom w:val="dotted" w:sz="4" w:space="0" w:color="auto"/>
              <w:right w:val="single" w:sz="4" w:space="0" w:color="auto"/>
            </w:tcBorders>
            <w:shd w:val="clear" w:color="000000" w:fill="FFFFFF"/>
            <w:noWrap/>
            <w:vAlign w:val="bottom"/>
            <w:hideMark/>
          </w:tcPr>
          <w:p w14:paraId="34882BF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390,119</w:t>
            </w:r>
          </w:p>
        </w:tc>
        <w:tc>
          <w:tcPr>
            <w:tcW w:w="1080" w:type="dxa"/>
            <w:tcBorders>
              <w:top w:val="nil"/>
              <w:left w:val="nil"/>
              <w:bottom w:val="dotted" w:sz="4" w:space="0" w:color="auto"/>
              <w:right w:val="dashed" w:sz="4" w:space="0" w:color="auto"/>
            </w:tcBorders>
            <w:shd w:val="clear" w:color="000000" w:fill="FFFFFF"/>
            <w:noWrap/>
            <w:vAlign w:val="bottom"/>
            <w:hideMark/>
          </w:tcPr>
          <w:p w14:paraId="670AE39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118,000</w:t>
            </w:r>
          </w:p>
        </w:tc>
        <w:tc>
          <w:tcPr>
            <w:tcW w:w="1060" w:type="dxa"/>
            <w:tcBorders>
              <w:top w:val="nil"/>
              <w:left w:val="nil"/>
              <w:bottom w:val="dotted" w:sz="4" w:space="0" w:color="auto"/>
              <w:right w:val="dashed" w:sz="4" w:space="0" w:color="auto"/>
            </w:tcBorders>
            <w:shd w:val="clear" w:color="000000" w:fill="FFFFFF"/>
            <w:noWrap/>
            <w:vAlign w:val="bottom"/>
            <w:hideMark/>
          </w:tcPr>
          <w:p w14:paraId="27C906C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61680C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118,000</w:t>
            </w:r>
          </w:p>
        </w:tc>
        <w:tc>
          <w:tcPr>
            <w:tcW w:w="1338" w:type="dxa"/>
            <w:tcBorders>
              <w:top w:val="nil"/>
              <w:left w:val="nil"/>
              <w:bottom w:val="dotted" w:sz="4" w:space="0" w:color="auto"/>
              <w:right w:val="single" w:sz="4" w:space="0" w:color="auto"/>
            </w:tcBorders>
            <w:shd w:val="clear" w:color="000000" w:fill="FFFFFF"/>
            <w:noWrap/>
            <w:vAlign w:val="bottom"/>
            <w:hideMark/>
          </w:tcPr>
          <w:p w14:paraId="0856FC6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508,119</w:t>
            </w:r>
          </w:p>
        </w:tc>
      </w:tr>
      <w:tr w:rsidR="004F1467" w:rsidRPr="008F5E16" w14:paraId="225394D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003D13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D7E171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i Mbetjeve Urbane</w:t>
            </w:r>
          </w:p>
        </w:tc>
        <w:tc>
          <w:tcPr>
            <w:tcW w:w="1238" w:type="dxa"/>
            <w:tcBorders>
              <w:top w:val="nil"/>
              <w:left w:val="nil"/>
              <w:bottom w:val="dotted" w:sz="4" w:space="0" w:color="auto"/>
              <w:right w:val="single" w:sz="4" w:space="0" w:color="auto"/>
            </w:tcBorders>
            <w:shd w:val="clear" w:color="000000" w:fill="FFFFFF"/>
            <w:noWrap/>
            <w:vAlign w:val="bottom"/>
            <w:hideMark/>
          </w:tcPr>
          <w:p w14:paraId="49491E7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44,110</w:t>
            </w:r>
          </w:p>
        </w:tc>
        <w:tc>
          <w:tcPr>
            <w:tcW w:w="1080" w:type="dxa"/>
            <w:tcBorders>
              <w:top w:val="nil"/>
              <w:left w:val="nil"/>
              <w:bottom w:val="dotted" w:sz="4" w:space="0" w:color="auto"/>
              <w:right w:val="dashed" w:sz="4" w:space="0" w:color="auto"/>
            </w:tcBorders>
            <w:shd w:val="clear" w:color="000000" w:fill="FFFFFF"/>
            <w:noWrap/>
            <w:vAlign w:val="bottom"/>
            <w:hideMark/>
          </w:tcPr>
          <w:p w14:paraId="15232CF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329,747</w:t>
            </w:r>
          </w:p>
        </w:tc>
        <w:tc>
          <w:tcPr>
            <w:tcW w:w="1060" w:type="dxa"/>
            <w:tcBorders>
              <w:top w:val="nil"/>
              <w:left w:val="nil"/>
              <w:bottom w:val="dotted" w:sz="4" w:space="0" w:color="auto"/>
              <w:right w:val="dashed" w:sz="4" w:space="0" w:color="auto"/>
            </w:tcBorders>
            <w:shd w:val="clear" w:color="000000" w:fill="FFFFFF"/>
            <w:noWrap/>
            <w:vAlign w:val="bottom"/>
            <w:hideMark/>
          </w:tcPr>
          <w:p w14:paraId="01803F1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200,000</w:t>
            </w:r>
          </w:p>
        </w:tc>
        <w:tc>
          <w:tcPr>
            <w:tcW w:w="1180" w:type="dxa"/>
            <w:tcBorders>
              <w:top w:val="nil"/>
              <w:left w:val="nil"/>
              <w:bottom w:val="dotted" w:sz="4" w:space="0" w:color="auto"/>
              <w:right w:val="single" w:sz="4" w:space="0" w:color="auto"/>
            </w:tcBorders>
            <w:shd w:val="clear" w:color="000000" w:fill="FFFFFF"/>
            <w:noWrap/>
            <w:vAlign w:val="bottom"/>
            <w:hideMark/>
          </w:tcPr>
          <w:p w14:paraId="3000526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529,747</w:t>
            </w:r>
          </w:p>
        </w:tc>
        <w:tc>
          <w:tcPr>
            <w:tcW w:w="1338" w:type="dxa"/>
            <w:tcBorders>
              <w:top w:val="nil"/>
              <w:left w:val="nil"/>
              <w:bottom w:val="dotted" w:sz="4" w:space="0" w:color="auto"/>
              <w:right w:val="single" w:sz="4" w:space="0" w:color="auto"/>
            </w:tcBorders>
            <w:shd w:val="clear" w:color="000000" w:fill="FFFFFF"/>
            <w:noWrap/>
            <w:vAlign w:val="bottom"/>
            <w:hideMark/>
          </w:tcPr>
          <w:p w14:paraId="17653FF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573,857</w:t>
            </w:r>
          </w:p>
        </w:tc>
      </w:tr>
      <w:tr w:rsidR="004F1467" w:rsidRPr="008F5E16" w14:paraId="6C696AAA"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7B822E2B"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28</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4C322E4E" w14:textId="3F84A1B5"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Prokuroria e Përgjithshme</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3C27402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3,245,056</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48D5D00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4D9A293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2E2BA47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130,000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5B51CE6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3,375,056</w:t>
            </w:r>
          </w:p>
        </w:tc>
      </w:tr>
      <w:tr w:rsidR="004F1467" w:rsidRPr="008F5E16" w14:paraId="39F328E2"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232DDCA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3176542C"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single" w:sz="4" w:space="0" w:color="auto"/>
              <w:right w:val="single" w:sz="4" w:space="0" w:color="auto"/>
            </w:tcBorders>
            <w:shd w:val="clear" w:color="000000" w:fill="FFFFFF"/>
            <w:noWrap/>
            <w:vAlign w:val="bottom"/>
            <w:hideMark/>
          </w:tcPr>
          <w:p w14:paraId="2387F89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3,245,056</w:t>
            </w:r>
          </w:p>
        </w:tc>
        <w:tc>
          <w:tcPr>
            <w:tcW w:w="1080" w:type="dxa"/>
            <w:tcBorders>
              <w:top w:val="nil"/>
              <w:left w:val="nil"/>
              <w:bottom w:val="single" w:sz="4" w:space="0" w:color="auto"/>
              <w:right w:val="dashed" w:sz="4" w:space="0" w:color="auto"/>
            </w:tcBorders>
            <w:shd w:val="clear" w:color="000000" w:fill="FFFFFF"/>
            <w:noWrap/>
            <w:vAlign w:val="bottom"/>
            <w:hideMark/>
          </w:tcPr>
          <w:p w14:paraId="3258CC8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1060" w:type="dxa"/>
            <w:tcBorders>
              <w:top w:val="nil"/>
              <w:left w:val="nil"/>
              <w:bottom w:val="single" w:sz="4" w:space="0" w:color="auto"/>
              <w:right w:val="dashed" w:sz="4" w:space="0" w:color="auto"/>
            </w:tcBorders>
            <w:shd w:val="clear" w:color="000000" w:fill="FFFFFF"/>
            <w:noWrap/>
            <w:vAlign w:val="bottom"/>
            <w:hideMark/>
          </w:tcPr>
          <w:p w14:paraId="13ABA48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3AD2783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130,000</w:t>
            </w:r>
          </w:p>
        </w:tc>
        <w:tc>
          <w:tcPr>
            <w:tcW w:w="1338" w:type="dxa"/>
            <w:tcBorders>
              <w:top w:val="nil"/>
              <w:left w:val="nil"/>
              <w:bottom w:val="single" w:sz="4" w:space="0" w:color="auto"/>
              <w:right w:val="single" w:sz="4" w:space="0" w:color="auto"/>
            </w:tcBorders>
            <w:shd w:val="clear" w:color="000000" w:fill="FFFFFF"/>
            <w:noWrap/>
            <w:vAlign w:val="bottom"/>
            <w:hideMark/>
          </w:tcPr>
          <w:p w14:paraId="375B059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3,375,056</w:t>
            </w:r>
          </w:p>
        </w:tc>
      </w:tr>
      <w:tr w:rsidR="004F1467" w:rsidRPr="008F5E16" w14:paraId="1D694A6F"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40743F91"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29</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46B772DF" w14:textId="3F9843CC"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Këshilli </w:t>
            </w:r>
            <w:r>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Lartë </w:t>
            </w:r>
            <w:r>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Gjyqësor</w:t>
            </w:r>
          </w:p>
        </w:tc>
        <w:tc>
          <w:tcPr>
            <w:tcW w:w="1238" w:type="dxa"/>
            <w:tcBorders>
              <w:top w:val="nil"/>
              <w:left w:val="nil"/>
              <w:bottom w:val="dotted" w:sz="4" w:space="0" w:color="auto"/>
              <w:right w:val="single" w:sz="4" w:space="0" w:color="auto"/>
            </w:tcBorders>
            <w:shd w:val="clear" w:color="000000" w:fill="FFFFFF"/>
            <w:noWrap/>
            <w:vAlign w:val="bottom"/>
            <w:hideMark/>
          </w:tcPr>
          <w:p w14:paraId="06BE9CA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4,807,845</w:t>
            </w:r>
          </w:p>
        </w:tc>
        <w:tc>
          <w:tcPr>
            <w:tcW w:w="1080" w:type="dxa"/>
            <w:tcBorders>
              <w:top w:val="nil"/>
              <w:left w:val="nil"/>
              <w:bottom w:val="dotted" w:sz="4" w:space="0" w:color="auto"/>
              <w:right w:val="dashed" w:sz="4" w:space="0" w:color="auto"/>
            </w:tcBorders>
            <w:shd w:val="clear" w:color="000000" w:fill="FFFFFF"/>
            <w:noWrap/>
            <w:vAlign w:val="bottom"/>
            <w:hideMark/>
          </w:tcPr>
          <w:p w14:paraId="598C324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200,000</w:t>
            </w:r>
          </w:p>
        </w:tc>
        <w:tc>
          <w:tcPr>
            <w:tcW w:w="1060" w:type="dxa"/>
            <w:tcBorders>
              <w:top w:val="nil"/>
              <w:left w:val="nil"/>
              <w:bottom w:val="dotted" w:sz="4" w:space="0" w:color="auto"/>
              <w:right w:val="dashed" w:sz="4" w:space="0" w:color="auto"/>
            </w:tcBorders>
            <w:shd w:val="clear" w:color="000000" w:fill="FFFFFF"/>
            <w:noWrap/>
            <w:vAlign w:val="bottom"/>
            <w:hideMark/>
          </w:tcPr>
          <w:p w14:paraId="7272449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4BED49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200,000</w:t>
            </w:r>
          </w:p>
        </w:tc>
        <w:tc>
          <w:tcPr>
            <w:tcW w:w="1338" w:type="dxa"/>
            <w:tcBorders>
              <w:top w:val="nil"/>
              <w:left w:val="nil"/>
              <w:bottom w:val="dotted" w:sz="4" w:space="0" w:color="auto"/>
              <w:right w:val="single" w:sz="4" w:space="0" w:color="auto"/>
            </w:tcBorders>
            <w:shd w:val="clear" w:color="000000" w:fill="FFFFFF"/>
            <w:noWrap/>
            <w:vAlign w:val="bottom"/>
            <w:hideMark/>
          </w:tcPr>
          <w:p w14:paraId="47EE561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5,007,845</w:t>
            </w:r>
          </w:p>
        </w:tc>
      </w:tr>
      <w:tr w:rsidR="004F1467" w:rsidRPr="008F5E16" w14:paraId="27637DBB"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6B593FE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nil"/>
              <w:right w:val="single" w:sz="4" w:space="0" w:color="auto"/>
            </w:tcBorders>
            <w:shd w:val="clear" w:color="auto" w:fill="auto"/>
            <w:noWrap/>
            <w:vAlign w:val="bottom"/>
            <w:hideMark/>
          </w:tcPr>
          <w:p w14:paraId="59F4F72D"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nil"/>
              <w:right w:val="single" w:sz="4" w:space="0" w:color="auto"/>
            </w:tcBorders>
            <w:shd w:val="clear" w:color="000000" w:fill="FFFFFF"/>
            <w:noWrap/>
            <w:vAlign w:val="bottom"/>
            <w:hideMark/>
          </w:tcPr>
          <w:p w14:paraId="25BB622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375,308</w:t>
            </w:r>
          </w:p>
        </w:tc>
        <w:tc>
          <w:tcPr>
            <w:tcW w:w="1080" w:type="dxa"/>
            <w:tcBorders>
              <w:top w:val="nil"/>
              <w:left w:val="nil"/>
              <w:bottom w:val="nil"/>
              <w:right w:val="dashed" w:sz="4" w:space="0" w:color="auto"/>
            </w:tcBorders>
            <w:shd w:val="clear" w:color="000000" w:fill="FFFFFF"/>
            <w:noWrap/>
            <w:vAlign w:val="bottom"/>
            <w:hideMark/>
          </w:tcPr>
          <w:p w14:paraId="20B2103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1060" w:type="dxa"/>
            <w:tcBorders>
              <w:top w:val="nil"/>
              <w:left w:val="nil"/>
              <w:bottom w:val="nil"/>
              <w:right w:val="dashed" w:sz="4" w:space="0" w:color="auto"/>
            </w:tcBorders>
            <w:shd w:val="clear" w:color="000000" w:fill="FFFFFF"/>
            <w:noWrap/>
            <w:vAlign w:val="bottom"/>
            <w:hideMark/>
          </w:tcPr>
          <w:p w14:paraId="6A2607B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5002041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15,000</w:t>
            </w:r>
          </w:p>
        </w:tc>
        <w:tc>
          <w:tcPr>
            <w:tcW w:w="1338" w:type="dxa"/>
            <w:tcBorders>
              <w:top w:val="nil"/>
              <w:left w:val="nil"/>
              <w:bottom w:val="nil"/>
              <w:right w:val="single" w:sz="4" w:space="0" w:color="auto"/>
            </w:tcBorders>
            <w:shd w:val="clear" w:color="000000" w:fill="FFFFFF"/>
            <w:noWrap/>
            <w:vAlign w:val="bottom"/>
            <w:hideMark/>
          </w:tcPr>
          <w:p w14:paraId="7863CAA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390,308</w:t>
            </w:r>
          </w:p>
        </w:tc>
      </w:tr>
      <w:tr w:rsidR="004F1467" w:rsidRPr="008F5E16" w14:paraId="6CEA097E"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2EDB46FA"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3824" w:type="dxa"/>
            <w:tcBorders>
              <w:top w:val="dotted" w:sz="4" w:space="0" w:color="auto"/>
              <w:left w:val="nil"/>
              <w:bottom w:val="nil"/>
              <w:right w:val="nil"/>
            </w:tcBorders>
            <w:shd w:val="clear" w:color="auto" w:fill="auto"/>
            <w:noWrap/>
            <w:vAlign w:val="bottom"/>
            <w:hideMark/>
          </w:tcPr>
          <w:p w14:paraId="2D3EA8B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teknologjinë e sistemit të drejtësisë</w:t>
            </w:r>
          </w:p>
        </w:tc>
        <w:tc>
          <w:tcPr>
            <w:tcW w:w="1238" w:type="dxa"/>
            <w:tcBorders>
              <w:top w:val="dotted" w:sz="4" w:space="0" w:color="auto"/>
              <w:left w:val="single" w:sz="4" w:space="0" w:color="auto"/>
              <w:bottom w:val="nil"/>
              <w:right w:val="single" w:sz="4" w:space="0" w:color="auto"/>
            </w:tcBorders>
            <w:shd w:val="clear" w:color="000000" w:fill="FFFFFF"/>
            <w:noWrap/>
            <w:vAlign w:val="bottom"/>
            <w:hideMark/>
          </w:tcPr>
          <w:p w14:paraId="57DAF0F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17,321</w:t>
            </w:r>
          </w:p>
        </w:tc>
        <w:tc>
          <w:tcPr>
            <w:tcW w:w="1080" w:type="dxa"/>
            <w:tcBorders>
              <w:top w:val="dotted" w:sz="4" w:space="0" w:color="auto"/>
              <w:left w:val="nil"/>
              <w:bottom w:val="nil"/>
              <w:right w:val="dashed" w:sz="4" w:space="0" w:color="auto"/>
            </w:tcBorders>
            <w:shd w:val="clear" w:color="000000" w:fill="FFFFFF"/>
            <w:noWrap/>
            <w:vAlign w:val="bottom"/>
            <w:hideMark/>
          </w:tcPr>
          <w:p w14:paraId="055AD29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dotted" w:sz="4" w:space="0" w:color="auto"/>
              <w:left w:val="nil"/>
              <w:bottom w:val="nil"/>
              <w:right w:val="dashed" w:sz="4" w:space="0" w:color="auto"/>
            </w:tcBorders>
            <w:shd w:val="clear" w:color="000000" w:fill="FFFFFF"/>
            <w:noWrap/>
            <w:vAlign w:val="bottom"/>
            <w:hideMark/>
          </w:tcPr>
          <w:p w14:paraId="084E317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3ACD768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dotted" w:sz="4" w:space="0" w:color="auto"/>
              <w:left w:val="nil"/>
              <w:bottom w:val="nil"/>
              <w:right w:val="single" w:sz="4" w:space="0" w:color="auto"/>
            </w:tcBorders>
            <w:shd w:val="clear" w:color="000000" w:fill="FFFFFF"/>
            <w:noWrap/>
            <w:vAlign w:val="bottom"/>
            <w:hideMark/>
          </w:tcPr>
          <w:p w14:paraId="7749FFD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17,321</w:t>
            </w:r>
          </w:p>
        </w:tc>
      </w:tr>
      <w:tr w:rsidR="004F1467" w:rsidRPr="008F5E16" w14:paraId="7F93500D" w14:textId="77777777" w:rsidTr="004F1467">
        <w:trPr>
          <w:trHeight w:val="139"/>
          <w:jc w:val="center"/>
        </w:trPr>
        <w:tc>
          <w:tcPr>
            <w:tcW w:w="660" w:type="dxa"/>
            <w:tcBorders>
              <w:top w:val="dotted" w:sz="4" w:space="0" w:color="auto"/>
              <w:left w:val="double" w:sz="6" w:space="0" w:color="auto"/>
              <w:bottom w:val="single" w:sz="4" w:space="0" w:color="auto"/>
              <w:right w:val="nil"/>
            </w:tcBorders>
            <w:shd w:val="clear" w:color="auto" w:fill="auto"/>
            <w:noWrap/>
            <w:vAlign w:val="bottom"/>
            <w:hideMark/>
          </w:tcPr>
          <w:p w14:paraId="697B0DC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3824" w:type="dxa"/>
            <w:tcBorders>
              <w:top w:val="dotted" w:sz="4" w:space="0" w:color="auto"/>
              <w:left w:val="double" w:sz="6" w:space="0" w:color="auto"/>
              <w:bottom w:val="single" w:sz="4" w:space="0" w:color="auto"/>
              <w:right w:val="nil"/>
            </w:tcBorders>
            <w:shd w:val="clear" w:color="auto" w:fill="auto"/>
            <w:noWrap/>
            <w:vAlign w:val="bottom"/>
            <w:hideMark/>
          </w:tcPr>
          <w:p w14:paraId="30CD4206" w14:textId="4DDB56B4"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Buxheti Gjyqësor</w:t>
            </w:r>
          </w:p>
        </w:tc>
        <w:tc>
          <w:tcPr>
            <w:tcW w:w="1238"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4D6A9DC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4,415,216</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0E33743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185,000</w:t>
            </w:r>
          </w:p>
        </w:tc>
        <w:tc>
          <w:tcPr>
            <w:tcW w:w="1060" w:type="dxa"/>
            <w:tcBorders>
              <w:top w:val="dotted" w:sz="4" w:space="0" w:color="auto"/>
              <w:left w:val="nil"/>
              <w:bottom w:val="single" w:sz="4" w:space="0" w:color="auto"/>
              <w:right w:val="dashed" w:sz="4" w:space="0" w:color="auto"/>
            </w:tcBorders>
            <w:shd w:val="clear" w:color="000000" w:fill="FFFFFF"/>
            <w:noWrap/>
            <w:vAlign w:val="bottom"/>
            <w:hideMark/>
          </w:tcPr>
          <w:p w14:paraId="66FF5B0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6D53A94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185,000</w:t>
            </w:r>
          </w:p>
        </w:tc>
        <w:tc>
          <w:tcPr>
            <w:tcW w:w="1338" w:type="dxa"/>
            <w:tcBorders>
              <w:top w:val="dotted" w:sz="4" w:space="0" w:color="auto"/>
              <w:left w:val="nil"/>
              <w:bottom w:val="single" w:sz="4" w:space="0" w:color="auto"/>
              <w:right w:val="single" w:sz="4" w:space="0" w:color="auto"/>
            </w:tcBorders>
            <w:shd w:val="clear" w:color="000000" w:fill="FFFFFF"/>
            <w:noWrap/>
            <w:vAlign w:val="bottom"/>
            <w:hideMark/>
          </w:tcPr>
          <w:p w14:paraId="3D9105A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4,600,216</w:t>
            </w:r>
          </w:p>
        </w:tc>
      </w:tr>
      <w:tr w:rsidR="004F1467" w:rsidRPr="008F5E16" w14:paraId="394903B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5173083F"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30</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451026BD"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Gjykata Kushtetuese</w:t>
            </w:r>
          </w:p>
        </w:tc>
        <w:tc>
          <w:tcPr>
            <w:tcW w:w="1238" w:type="dxa"/>
            <w:tcBorders>
              <w:top w:val="nil"/>
              <w:left w:val="nil"/>
              <w:bottom w:val="dotted" w:sz="4" w:space="0" w:color="auto"/>
              <w:right w:val="single" w:sz="4" w:space="0" w:color="auto"/>
            </w:tcBorders>
            <w:shd w:val="clear" w:color="000000" w:fill="FFFFFF"/>
            <w:noWrap/>
            <w:vAlign w:val="bottom"/>
            <w:hideMark/>
          </w:tcPr>
          <w:p w14:paraId="17AAEFF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191,181</w:t>
            </w:r>
          </w:p>
        </w:tc>
        <w:tc>
          <w:tcPr>
            <w:tcW w:w="1080" w:type="dxa"/>
            <w:tcBorders>
              <w:top w:val="nil"/>
              <w:left w:val="nil"/>
              <w:bottom w:val="dotted" w:sz="4" w:space="0" w:color="auto"/>
              <w:right w:val="single" w:sz="4" w:space="0" w:color="auto"/>
            </w:tcBorders>
            <w:shd w:val="clear" w:color="000000" w:fill="FFFFFF"/>
            <w:noWrap/>
            <w:vAlign w:val="bottom"/>
            <w:hideMark/>
          </w:tcPr>
          <w:p w14:paraId="13C3846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w:t>
            </w:r>
          </w:p>
        </w:tc>
        <w:tc>
          <w:tcPr>
            <w:tcW w:w="1060" w:type="dxa"/>
            <w:tcBorders>
              <w:top w:val="nil"/>
              <w:left w:val="nil"/>
              <w:bottom w:val="dotted" w:sz="4" w:space="0" w:color="auto"/>
              <w:right w:val="single" w:sz="4" w:space="0" w:color="auto"/>
            </w:tcBorders>
            <w:shd w:val="clear" w:color="000000" w:fill="FFFFFF"/>
            <w:noWrap/>
            <w:vAlign w:val="bottom"/>
            <w:hideMark/>
          </w:tcPr>
          <w:p w14:paraId="4EBB68CA"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6AFF38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4,000</w:t>
            </w:r>
          </w:p>
        </w:tc>
        <w:tc>
          <w:tcPr>
            <w:tcW w:w="1338" w:type="dxa"/>
            <w:tcBorders>
              <w:top w:val="nil"/>
              <w:left w:val="nil"/>
              <w:bottom w:val="dotted" w:sz="4" w:space="0" w:color="auto"/>
              <w:right w:val="single" w:sz="4" w:space="0" w:color="auto"/>
            </w:tcBorders>
            <w:shd w:val="clear" w:color="000000" w:fill="FFFFFF"/>
            <w:noWrap/>
            <w:vAlign w:val="bottom"/>
            <w:hideMark/>
          </w:tcPr>
          <w:p w14:paraId="271DB22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195,181</w:t>
            </w:r>
          </w:p>
        </w:tc>
      </w:tr>
      <w:tr w:rsidR="004F1467" w:rsidRPr="008F5E16" w14:paraId="464306F7"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411FA8F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76A1FBBF" w14:textId="1DF53AB1"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Gjyqësore Kushtetuese</w:t>
            </w:r>
          </w:p>
        </w:tc>
        <w:tc>
          <w:tcPr>
            <w:tcW w:w="1238" w:type="dxa"/>
            <w:tcBorders>
              <w:top w:val="nil"/>
              <w:left w:val="nil"/>
              <w:bottom w:val="single" w:sz="4" w:space="0" w:color="auto"/>
              <w:right w:val="single" w:sz="4" w:space="0" w:color="auto"/>
            </w:tcBorders>
            <w:shd w:val="clear" w:color="000000" w:fill="FFFFFF"/>
            <w:noWrap/>
            <w:vAlign w:val="bottom"/>
            <w:hideMark/>
          </w:tcPr>
          <w:p w14:paraId="3F43BD6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191,181</w:t>
            </w:r>
          </w:p>
        </w:tc>
        <w:tc>
          <w:tcPr>
            <w:tcW w:w="1080" w:type="dxa"/>
            <w:tcBorders>
              <w:top w:val="nil"/>
              <w:left w:val="nil"/>
              <w:bottom w:val="nil"/>
              <w:right w:val="dashed" w:sz="4" w:space="0" w:color="auto"/>
            </w:tcBorders>
            <w:shd w:val="clear" w:color="000000" w:fill="FFFFFF"/>
            <w:noWrap/>
            <w:vAlign w:val="bottom"/>
            <w:hideMark/>
          </w:tcPr>
          <w:p w14:paraId="24C7064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w:t>
            </w:r>
          </w:p>
        </w:tc>
        <w:tc>
          <w:tcPr>
            <w:tcW w:w="1060" w:type="dxa"/>
            <w:tcBorders>
              <w:top w:val="nil"/>
              <w:left w:val="nil"/>
              <w:bottom w:val="single" w:sz="4" w:space="0" w:color="auto"/>
              <w:right w:val="dashed" w:sz="4" w:space="0" w:color="auto"/>
            </w:tcBorders>
            <w:shd w:val="clear" w:color="000000" w:fill="FFFFFF"/>
            <w:noWrap/>
            <w:vAlign w:val="bottom"/>
            <w:hideMark/>
          </w:tcPr>
          <w:p w14:paraId="0249433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FA451E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4,000</w:t>
            </w:r>
          </w:p>
        </w:tc>
        <w:tc>
          <w:tcPr>
            <w:tcW w:w="1338" w:type="dxa"/>
            <w:tcBorders>
              <w:top w:val="nil"/>
              <w:left w:val="nil"/>
              <w:bottom w:val="single" w:sz="4" w:space="0" w:color="auto"/>
              <w:right w:val="single" w:sz="4" w:space="0" w:color="auto"/>
            </w:tcBorders>
            <w:shd w:val="clear" w:color="000000" w:fill="FFFFFF"/>
            <w:noWrap/>
            <w:vAlign w:val="bottom"/>
            <w:hideMark/>
          </w:tcPr>
          <w:p w14:paraId="6DE6B1E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195,181</w:t>
            </w:r>
          </w:p>
        </w:tc>
      </w:tr>
      <w:tr w:rsidR="004F1467" w:rsidRPr="008F5E16" w14:paraId="2A761A7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146EFFE2"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31</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015B45E4" w14:textId="237ED47B"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Agjencia Telegrafike Shqiptare</w:t>
            </w:r>
          </w:p>
        </w:tc>
        <w:tc>
          <w:tcPr>
            <w:tcW w:w="1238" w:type="dxa"/>
            <w:tcBorders>
              <w:top w:val="nil"/>
              <w:left w:val="nil"/>
              <w:bottom w:val="dotted" w:sz="4" w:space="0" w:color="auto"/>
              <w:right w:val="single" w:sz="4" w:space="0" w:color="auto"/>
            </w:tcBorders>
            <w:shd w:val="clear" w:color="000000" w:fill="FFFFFF"/>
            <w:noWrap/>
            <w:vAlign w:val="bottom"/>
            <w:hideMark/>
          </w:tcPr>
          <w:p w14:paraId="2594E59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86,618</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5C37A5D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1060" w:type="dxa"/>
            <w:tcBorders>
              <w:top w:val="nil"/>
              <w:left w:val="nil"/>
              <w:bottom w:val="dotted" w:sz="4" w:space="0" w:color="auto"/>
              <w:right w:val="single" w:sz="4" w:space="0" w:color="auto"/>
            </w:tcBorders>
            <w:shd w:val="clear" w:color="000000" w:fill="FFFFFF"/>
            <w:noWrap/>
            <w:vAlign w:val="bottom"/>
            <w:hideMark/>
          </w:tcPr>
          <w:p w14:paraId="5DE14CD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74D59F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1338" w:type="dxa"/>
            <w:tcBorders>
              <w:top w:val="nil"/>
              <w:left w:val="nil"/>
              <w:bottom w:val="dotted" w:sz="4" w:space="0" w:color="auto"/>
              <w:right w:val="single" w:sz="4" w:space="0" w:color="auto"/>
            </w:tcBorders>
            <w:shd w:val="clear" w:color="000000" w:fill="FFFFFF"/>
            <w:noWrap/>
            <w:vAlign w:val="bottom"/>
            <w:hideMark/>
          </w:tcPr>
          <w:p w14:paraId="5D809F8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91,618</w:t>
            </w:r>
          </w:p>
        </w:tc>
      </w:tr>
      <w:tr w:rsidR="004F1467" w:rsidRPr="008F5E16" w14:paraId="55739935"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0FE17E0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08320</w:t>
            </w:r>
          </w:p>
        </w:tc>
        <w:tc>
          <w:tcPr>
            <w:tcW w:w="3824" w:type="dxa"/>
            <w:tcBorders>
              <w:top w:val="nil"/>
              <w:left w:val="single" w:sz="4" w:space="0" w:color="auto"/>
              <w:bottom w:val="nil"/>
              <w:right w:val="single" w:sz="4" w:space="0" w:color="auto"/>
            </w:tcBorders>
            <w:shd w:val="clear" w:color="auto" w:fill="auto"/>
            <w:noWrap/>
            <w:vAlign w:val="bottom"/>
            <w:hideMark/>
          </w:tcPr>
          <w:p w14:paraId="58AC9A9F"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Telegrafike e ATSH-se</w:t>
            </w:r>
          </w:p>
        </w:tc>
        <w:tc>
          <w:tcPr>
            <w:tcW w:w="1238" w:type="dxa"/>
            <w:tcBorders>
              <w:top w:val="nil"/>
              <w:left w:val="nil"/>
              <w:bottom w:val="single" w:sz="4" w:space="0" w:color="auto"/>
              <w:right w:val="single" w:sz="4" w:space="0" w:color="auto"/>
            </w:tcBorders>
            <w:shd w:val="clear" w:color="000000" w:fill="FFFFFF"/>
            <w:noWrap/>
            <w:vAlign w:val="bottom"/>
            <w:hideMark/>
          </w:tcPr>
          <w:p w14:paraId="70B4BBE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86,618</w:t>
            </w:r>
          </w:p>
        </w:tc>
        <w:tc>
          <w:tcPr>
            <w:tcW w:w="1080" w:type="dxa"/>
            <w:tcBorders>
              <w:top w:val="nil"/>
              <w:left w:val="nil"/>
              <w:bottom w:val="single" w:sz="4" w:space="0" w:color="auto"/>
              <w:right w:val="dashed" w:sz="4" w:space="0" w:color="auto"/>
            </w:tcBorders>
            <w:shd w:val="clear" w:color="000000" w:fill="FFFFFF"/>
            <w:noWrap/>
            <w:vAlign w:val="bottom"/>
            <w:hideMark/>
          </w:tcPr>
          <w:p w14:paraId="609A37B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060" w:type="dxa"/>
            <w:tcBorders>
              <w:top w:val="nil"/>
              <w:left w:val="nil"/>
              <w:bottom w:val="single" w:sz="4" w:space="0" w:color="auto"/>
              <w:right w:val="dashed" w:sz="4" w:space="0" w:color="auto"/>
            </w:tcBorders>
            <w:shd w:val="clear" w:color="000000" w:fill="FFFFFF"/>
            <w:noWrap/>
            <w:vAlign w:val="bottom"/>
            <w:hideMark/>
          </w:tcPr>
          <w:p w14:paraId="1758E97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901164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338" w:type="dxa"/>
            <w:tcBorders>
              <w:top w:val="nil"/>
              <w:left w:val="nil"/>
              <w:bottom w:val="single" w:sz="4" w:space="0" w:color="auto"/>
              <w:right w:val="single" w:sz="4" w:space="0" w:color="auto"/>
            </w:tcBorders>
            <w:shd w:val="clear" w:color="000000" w:fill="FFFFFF"/>
            <w:noWrap/>
            <w:vAlign w:val="bottom"/>
            <w:hideMark/>
          </w:tcPr>
          <w:p w14:paraId="49BF92E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91,618</w:t>
            </w:r>
          </w:p>
        </w:tc>
      </w:tr>
      <w:tr w:rsidR="004F1467" w:rsidRPr="008F5E16" w14:paraId="0532062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4EC978AB"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35</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22271FF9" w14:textId="2EA31FA9"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Këshilli </w:t>
            </w:r>
            <w:r>
              <w:rPr>
                <w:rFonts w:ascii="Arial" w:eastAsia="Times New Roman" w:hAnsi="Arial" w:cs="Arial"/>
                <w:b/>
                <w:bCs/>
                <w:color w:val="000000"/>
                <w:sz w:val="12"/>
                <w:szCs w:val="12"/>
              </w:rPr>
              <w:t xml:space="preserve">i </w:t>
            </w:r>
            <w:r w:rsidRPr="008F5E16">
              <w:rPr>
                <w:rFonts w:ascii="Arial" w:eastAsia="Times New Roman" w:hAnsi="Arial" w:cs="Arial"/>
                <w:b/>
                <w:bCs/>
                <w:color w:val="000000"/>
                <w:sz w:val="12"/>
                <w:szCs w:val="12"/>
              </w:rPr>
              <w:t xml:space="preserve">Lartë </w:t>
            </w:r>
            <w:r>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Prokurorisë</w:t>
            </w:r>
          </w:p>
        </w:tc>
        <w:tc>
          <w:tcPr>
            <w:tcW w:w="1238" w:type="dxa"/>
            <w:tcBorders>
              <w:top w:val="nil"/>
              <w:left w:val="nil"/>
              <w:bottom w:val="dotted" w:sz="4" w:space="0" w:color="auto"/>
              <w:right w:val="single" w:sz="4" w:space="0" w:color="auto"/>
            </w:tcBorders>
            <w:shd w:val="clear" w:color="000000" w:fill="FFFFFF"/>
            <w:noWrap/>
            <w:vAlign w:val="bottom"/>
            <w:hideMark/>
          </w:tcPr>
          <w:p w14:paraId="520263D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205,593</w:t>
            </w:r>
          </w:p>
        </w:tc>
        <w:tc>
          <w:tcPr>
            <w:tcW w:w="1080" w:type="dxa"/>
            <w:tcBorders>
              <w:top w:val="nil"/>
              <w:left w:val="nil"/>
              <w:bottom w:val="dotted" w:sz="4" w:space="0" w:color="auto"/>
              <w:right w:val="single" w:sz="4" w:space="0" w:color="auto"/>
            </w:tcBorders>
            <w:shd w:val="clear" w:color="000000" w:fill="FFFFFF"/>
            <w:noWrap/>
            <w:vAlign w:val="bottom"/>
            <w:hideMark/>
          </w:tcPr>
          <w:p w14:paraId="40BD9E9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1060" w:type="dxa"/>
            <w:tcBorders>
              <w:top w:val="nil"/>
              <w:left w:val="nil"/>
              <w:bottom w:val="dotted" w:sz="4" w:space="0" w:color="auto"/>
              <w:right w:val="single" w:sz="4" w:space="0" w:color="auto"/>
            </w:tcBorders>
            <w:shd w:val="clear" w:color="000000" w:fill="FFFFFF"/>
            <w:noWrap/>
            <w:vAlign w:val="bottom"/>
            <w:hideMark/>
          </w:tcPr>
          <w:p w14:paraId="45795B5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BB1448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w:t>
            </w:r>
          </w:p>
        </w:tc>
        <w:tc>
          <w:tcPr>
            <w:tcW w:w="1338" w:type="dxa"/>
            <w:tcBorders>
              <w:top w:val="nil"/>
              <w:left w:val="nil"/>
              <w:bottom w:val="dotted" w:sz="4" w:space="0" w:color="auto"/>
              <w:right w:val="single" w:sz="4" w:space="0" w:color="auto"/>
            </w:tcBorders>
            <w:shd w:val="clear" w:color="000000" w:fill="FFFFFF"/>
            <w:noWrap/>
            <w:vAlign w:val="bottom"/>
            <w:hideMark/>
          </w:tcPr>
          <w:p w14:paraId="3A9F1D4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215,593</w:t>
            </w:r>
          </w:p>
        </w:tc>
      </w:tr>
      <w:tr w:rsidR="004F1467" w:rsidRPr="008F5E16" w14:paraId="7BB48039"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6B22E13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nil"/>
              <w:right w:val="single" w:sz="4" w:space="0" w:color="auto"/>
            </w:tcBorders>
            <w:shd w:val="clear" w:color="auto" w:fill="auto"/>
            <w:noWrap/>
            <w:vAlign w:val="bottom"/>
            <w:hideMark/>
          </w:tcPr>
          <w:p w14:paraId="34267C5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KLP</w:t>
            </w:r>
          </w:p>
        </w:tc>
        <w:tc>
          <w:tcPr>
            <w:tcW w:w="1238" w:type="dxa"/>
            <w:tcBorders>
              <w:top w:val="nil"/>
              <w:left w:val="nil"/>
              <w:bottom w:val="single" w:sz="4" w:space="0" w:color="auto"/>
              <w:right w:val="single" w:sz="4" w:space="0" w:color="auto"/>
            </w:tcBorders>
            <w:shd w:val="clear" w:color="000000" w:fill="FFFFFF"/>
            <w:noWrap/>
            <w:vAlign w:val="bottom"/>
            <w:hideMark/>
          </w:tcPr>
          <w:p w14:paraId="437C86D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205,593</w:t>
            </w:r>
          </w:p>
        </w:tc>
        <w:tc>
          <w:tcPr>
            <w:tcW w:w="1080" w:type="dxa"/>
            <w:tcBorders>
              <w:top w:val="nil"/>
              <w:left w:val="nil"/>
              <w:bottom w:val="single" w:sz="4" w:space="0" w:color="auto"/>
              <w:right w:val="dashed" w:sz="4" w:space="0" w:color="auto"/>
            </w:tcBorders>
            <w:shd w:val="clear" w:color="000000" w:fill="FFFFFF"/>
            <w:noWrap/>
            <w:vAlign w:val="bottom"/>
            <w:hideMark/>
          </w:tcPr>
          <w:p w14:paraId="1B4DEEA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1060" w:type="dxa"/>
            <w:tcBorders>
              <w:top w:val="nil"/>
              <w:left w:val="nil"/>
              <w:bottom w:val="single" w:sz="4" w:space="0" w:color="auto"/>
              <w:right w:val="dashed" w:sz="4" w:space="0" w:color="auto"/>
            </w:tcBorders>
            <w:shd w:val="clear" w:color="000000" w:fill="FFFFFF"/>
            <w:noWrap/>
            <w:vAlign w:val="bottom"/>
            <w:hideMark/>
          </w:tcPr>
          <w:p w14:paraId="17C84805"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797F9DC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1338" w:type="dxa"/>
            <w:tcBorders>
              <w:top w:val="nil"/>
              <w:left w:val="nil"/>
              <w:bottom w:val="single" w:sz="4" w:space="0" w:color="auto"/>
              <w:right w:val="single" w:sz="4" w:space="0" w:color="auto"/>
            </w:tcBorders>
            <w:shd w:val="clear" w:color="000000" w:fill="FFFFFF"/>
            <w:noWrap/>
            <w:vAlign w:val="bottom"/>
            <w:hideMark/>
          </w:tcPr>
          <w:p w14:paraId="2FD439A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215,593</w:t>
            </w:r>
          </w:p>
        </w:tc>
      </w:tr>
      <w:tr w:rsidR="004F1467" w:rsidRPr="008F5E16" w14:paraId="435B5D1C" w14:textId="77777777" w:rsidTr="004F1467">
        <w:trPr>
          <w:trHeight w:val="139"/>
          <w:jc w:val="center"/>
        </w:trPr>
        <w:tc>
          <w:tcPr>
            <w:tcW w:w="660" w:type="dxa"/>
            <w:tcBorders>
              <w:top w:val="dashed" w:sz="4" w:space="0" w:color="auto"/>
              <w:left w:val="double" w:sz="6" w:space="0" w:color="auto"/>
              <w:bottom w:val="dashed" w:sz="4" w:space="0" w:color="auto"/>
              <w:right w:val="nil"/>
            </w:tcBorders>
            <w:shd w:val="clear" w:color="auto" w:fill="auto"/>
            <w:vAlign w:val="bottom"/>
            <w:hideMark/>
          </w:tcPr>
          <w:p w14:paraId="56A812A0"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40</w:t>
            </w:r>
          </w:p>
        </w:tc>
        <w:tc>
          <w:tcPr>
            <w:tcW w:w="3824" w:type="dxa"/>
            <w:tcBorders>
              <w:top w:val="dashed" w:sz="4" w:space="0" w:color="auto"/>
              <w:left w:val="single" w:sz="4" w:space="0" w:color="auto"/>
              <w:bottom w:val="dashed" w:sz="4" w:space="0" w:color="auto"/>
              <w:right w:val="single" w:sz="4" w:space="0" w:color="auto"/>
            </w:tcBorders>
            <w:shd w:val="clear" w:color="auto" w:fill="auto"/>
            <w:vAlign w:val="bottom"/>
            <w:hideMark/>
          </w:tcPr>
          <w:p w14:paraId="08DF7126" w14:textId="47074532"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Partitë Politike</w:t>
            </w:r>
          </w:p>
        </w:tc>
        <w:tc>
          <w:tcPr>
            <w:tcW w:w="1238" w:type="dxa"/>
            <w:tcBorders>
              <w:top w:val="nil"/>
              <w:left w:val="nil"/>
              <w:bottom w:val="dotted" w:sz="4" w:space="0" w:color="auto"/>
              <w:right w:val="single" w:sz="4" w:space="0" w:color="auto"/>
            </w:tcBorders>
            <w:shd w:val="clear" w:color="000000" w:fill="FFFFFF"/>
            <w:noWrap/>
            <w:vAlign w:val="bottom"/>
            <w:hideMark/>
          </w:tcPr>
          <w:p w14:paraId="7F047D4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355,800</w:t>
            </w:r>
          </w:p>
        </w:tc>
        <w:tc>
          <w:tcPr>
            <w:tcW w:w="1080" w:type="dxa"/>
            <w:tcBorders>
              <w:top w:val="nil"/>
              <w:left w:val="nil"/>
              <w:bottom w:val="dotted" w:sz="4" w:space="0" w:color="auto"/>
              <w:right w:val="dashed" w:sz="4" w:space="0" w:color="auto"/>
            </w:tcBorders>
            <w:shd w:val="clear" w:color="000000" w:fill="FFFFFF"/>
            <w:noWrap/>
            <w:vAlign w:val="bottom"/>
            <w:hideMark/>
          </w:tcPr>
          <w:p w14:paraId="6A4792D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56D83D6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0B8A4A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0692A89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355,800</w:t>
            </w:r>
          </w:p>
        </w:tc>
      </w:tr>
      <w:tr w:rsidR="004F1467" w:rsidRPr="008F5E16" w14:paraId="16846B73" w14:textId="77777777" w:rsidTr="004F1467">
        <w:trPr>
          <w:trHeight w:val="139"/>
          <w:jc w:val="center"/>
        </w:trPr>
        <w:tc>
          <w:tcPr>
            <w:tcW w:w="660" w:type="dxa"/>
            <w:tcBorders>
              <w:top w:val="dotted" w:sz="4" w:space="0" w:color="auto"/>
              <w:left w:val="double" w:sz="6" w:space="0" w:color="auto"/>
              <w:bottom w:val="dotted" w:sz="4" w:space="0" w:color="auto"/>
              <w:right w:val="nil"/>
            </w:tcBorders>
            <w:shd w:val="clear" w:color="auto" w:fill="auto"/>
            <w:noWrap/>
            <w:vAlign w:val="bottom"/>
            <w:hideMark/>
          </w:tcPr>
          <w:p w14:paraId="230FDF5A"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2F853EA" w14:textId="10C59280"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Partitë Politike</w:t>
            </w:r>
          </w:p>
        </w:tc>
        <w:tc>
          <w:tcPr>
            <w:tcW w:w="1238" w:type="dxa"/>
            <w:tcBorders>
              <w:top w:val="nil"/>
              <w:left w:val="nil"/>
              <w:bottom w:val="dotted" w:sz="4" w:space="0" w:color="auto"/>
              <w:right w:val="single" w:sz="4" w:space="0" w:color="auto"/>
            </w:tcBorders>
            <w:shd w:val="clear" w:color="000000" w:fill="FFFFFF"/>
            <w:noWrap/>
            <w:vAlign w:val="bottom"/>
            <w:hideMark/>
          </w:tcPr>
          <w:p w14:paraId="7BB8182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345,600</w:t>
            </w:r>
          </w:p>
        </w:tc>
        <w:tc>
          <w:tcPr>
            <w:tcW w:w="1080" w:type="dxa"/>
            <w:tcBorders>
              <w:top w:val="nil"/>
              <w:left w:val="nil"/>
              <w:bottom w:val="dotted" w:sz="4" w:space="0" w:color="auto"/>
              <w:right w:val="dashed" w:sz="4" w:space="0" w:color="auto"/>
            </w:tcBorders>
            <w:shd w:val="clear" w:color="000000" w:fill="FFFFFF"/>
            <w:noWrap/>
            <w:vAlign w:val="bottom"/>
            <w:hideMark/>
          </w:tcPr>
          <w:p w14:paraId="6082F8A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1B89843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5A22D9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39BCAEA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345,600</w:t>
            </w:r>
          </w:p>
        </w:tc>
      </w:tr>
      <w:tr w:rsidR="004F1467" w:rsidRPr="008F5E16" w14:paraId="46E32DB3"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11AD226"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CFCDE90" w14:textId="4A3E5195"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Shoqatat</w:t>
            </w:r>
          </w:p>
        </w:tc>
        <w:tc>
          <w:tcPr>
            <w:tcW w:w="1238" w:type="dxa"/>
            <w:tcBorders>
              <w:top w:val="nil"/>
              <w:left w:val="nil"/>
              <w:bottom w:val="dotted" w:sz="4" w:space="0" w:color="auto"/>
              <w:right w:val="single" w:sz="4" w:space="0" w:color="auto"/>
            </w:tcBorders>
            <w:shd w:val="clear" w:color="000000" w:fill="FFFFFF"/>
            <w:noWrap/>
            <w:vAlign w:val="bottom"/>
            <w:hideMark/>
          </w:tcPr>
          <w:p w14:paraId="7BF2FD5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c>
          <w:tcPr>
            <w:tcW w:w="1080" w:type="dxa"/>
            <w:tcBorders>
              <w:top w:val="nil"/>
              <w:left w:val="nil"/>
              <w:bottom w:val="dotted" w:sz="4" w:space="0" w:color="auto"/>
              <w:right w:val="dashed" w:sz="4" w:space="0" w:color="auto"/>
            </w:tcBorders>
            <w:shd w:val="clear" w:color="000000" w:fill="FFFFFF"/>
            <w:noWrap/>
            <w:vAlign w:val="bottom"/>
            <w:hideMark/>
          </w:tcPr>
          <w:p w14:paraId="33EF152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760B6BE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F369A7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5CD0874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8,000</w:t>
            </w:r>
          </w:p>
        </w:tc>
      </w:tr>
      <w:tr w:rsidR="004F1467" w:rsidRPr="008F5E16" w14:paraId="6B8AE6EC"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45D039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F60AB33" w14:textId="1E45244B"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Organizatat e Veteranëve me Status</w:t>
            </w:r>
          </w:p>
        </w:tc>
        <w:tc>
          <w:tcPr>
            <w:tcW w:w="1238" w:type="dxa"/>
            <w:tcBorders>
              <w:top w:val="nil"/>
              <w:left w:val="nil"/>
              <w:bottom w:val="dotted" w:sz="4" w:space="0" w:color="auto"/>
              <w:right w:val="single" w:sz="4" w:space="0" w:color="auto"/>
            </w:tcBorders>
            <w:shd w:val="clear" w:color="000000" w:fill="FFFFFF"/>
            <w:noWrap/>
            <w:vAlign w:val="bottom"/>
            <w:hideMark/>
          </w:tcPr>
          <w:p w14:paraId="4A94A57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w:t>
            </w:r>
          </w:p>
        </w:tc>
        <w:tc>
          <w:tcPr>
            <w:tcW w:w="1080" w:type="dxa"/>
            <w:tcBorders>
              <w:top w:val="nil"/>
              <w:left w:val="nil"/>
              <w:bottom w:val="dotted" w:sz="4" w:space="0" w:color="auto"/>
              <w:right w:val="dashed" w:sz="4" w:space="0" w:color="auto"/>
            </w:tcBorders>
            <w:shd w:val="clear" w:color="000000" w:fill="FFFFFF"/>
            <w:noWrap/>
            <w:vAlign w:val="bottom"/>
            <w:hideMark/>
          </w:tcPr>
          <w:p w14:paraId="439C62D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61892DD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6B1945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338" w:type="dxa"/>
            <w:tcBorders>
              <w:top w:val="nil"/>
              <w:left w:val="nil"/>
              <w:bottom w:val="dotted" w:sz="4" w:space="0" w:color="auto"/>
              <w:right w:val="single" w:sz="4" w:space="0" w:color="auto"/>
            </w:tcBorders>
            <w:shd w:val="clear" w:color="000000" w:fill="FFFFFF"/>
            <w:noWrap/>
            <w:vAlign w:val="bottom"/>
            <w:hideMark/>
          </w:tcPr>
          <w:p w14:paraId="4594764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2,200</w:t>
            </w:r>
          </w:p>
        </w:tc>
      </w:tr>
      <w:tr w:rsidR="004F1467" w:rsidRPr="008F5E16" w14:paraId="2C5E8FA0"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4AC9D71B"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41</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3C4E0BE3"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Struktura e Posaçme kundër Korrupsionit dhe Krimit të Organizuar</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192ADE9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1,381,070</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1CA9A8D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33BDED4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1843D19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7CCBAAA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1,401,070</w:t>
            </w:r>
          </w:p>
        </w:tc>
      </w:tr>
      <w:tr w:rsidR="004F1467" w:rsidRPr="008F5E16" w14:paraId="3B7C200E"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42B8C79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03390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45CCC25E"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SPAK</w:t>
            </w:r>
          </w:p>
        </w:tc>
        <w:tc>
          <w:tcPr>
            <w:tcW w:w="1238" w:type="dxa"/>
            <w:tcBorders>
              <w:top w:val="nil"/>
              <w:left w:val="nil"/>
              <w:bottom w:val="single" w:sz="4" w:space="0" w:color="auto"/>
              <w:right w:val="single" w:sz="4" w:space="0" w:color="auto"/>
            </w:tcBorders>
            <w:shd w:val="clear" w:color="000000" w:fill="FFFFFF"/>
            <w:noWrap/>
            <w:vAlign w:val="bottom"/>
            <w:hideMark/>
          </w:tcPr>
          <w:p w14:paraId="5B496EE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1,381,070</w:t>
            </w:r>
          </w:p>
        </w:tc>
        <w:tc>
          <w:tcPr>
            <w:tcW w:w="1080" w:type="dxa"/>
            <w:tcBorders>
              <w:top w:val="nil"/>
              <w:left w:val="nil"/>
              <w:bottom w:val="single" w:sz="4" w:space="0" w:color="auto"/>
              <w:right w:val="dashed" w:sz="4" w:space="0" w:color="auto"/>
            </w:tcBorders>
            <w:shd w:val="clear" w:color="000000" w:fill="FFFFFF"/>
            <w:noWrap/>
            <w:vAlign w:val="bottom"/>
            <w:hideMark/>
          </w:tcPr>
          <w:p w14:paraId="2B31980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1060" w:type="dxa"/>
            <w:tcBorders>
              <w:top w:val="nil"/>
              <w:left w:val="nil"/>
              <w:bottom w:val="single" w:sz="4" w:space="0" w:color="auto"/>
              <w:right w:val="dashed" w:sz="4" w:space="0" w:color="auto"/>
            </w:tcBorders>
            <w:shd w:val="clear" w:color="000000" w:fill="FFFFFF"/>
            <w:noWrap/>
            <w:vAlign w:val="bottom"/>
            <w:hideMark/>
          </w:tcPr>
          <w:p w14:paraId="28A2DA4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0A9DA2E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20,000</w:t>
            </w:r>
          </w:p>
        </w:tc>
        <w:tc>
          <w:tcPr>
            <w:tcW w:w="1338" w:type="dxa"/>
            <w:tcBorders>
              <w:top w:val="nil"/>
              <w:left w:val="nil"/>
              <w:bottom w:val="single" w:sz="4" w:space="0" w:color="auto"/>
              <w:right w:val="single" w:sz="4" w:space="0" w:color="auto"/>
            </w:tcBorders>
            <w:shd w:val="clear" w:color="000000" w:fill="FFFFFF"/>
            <w:noWrap/>
            <w:vAlign w:val="bottom"/>
            <w:hideMark/>
          </w:tcPr>
          <w:p w14:paraId="5C80279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1,401,070</w:t>
            </w:r>
          </w:p>
        </w:tc>
      </w:tr>
      <w:tr w:rsidR="004F1467" w:rsidRPr="008F5E16" w14:paraId="2A5A6F44"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23E67C26"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50</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5C358715" w14:textId="3151659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Instituti Statistik</w:t>
            </w:r>
            <w:r w:rsidRPr="00146D9D">
              <w:rPr>
                <w:rFonts w:ascii="Arial" w:eastAsia="Times New Roman" w:hAnsi="Arial" w:cs="Arial"/>
                <w:b/>
                <w:sz w:val="12"/>
                <w:szCs w:val="12"/>
              </w:rPr>
              <w:t>ë</w:t>
            </w:r>
            <w:r w:rsidRPr="00146D9D">
              <w:rPr>
                <w:rFonts w:ascii="Arial" w:eastAsia="Times New Roman" w:hAnsi="Arial" w:cs="Arial"/>
                <w:b/>
                <w:bCs/>
                <w:color w:val="000000"/>
                <w:sz w:val="12"/>
                <w:szCs w:val="12"/>
              </w:rPr>
              <w:t>s</w:t>
            </w:r>
          </w:p>
        </w:tc>
        <w:tc>
          <w:tcPr>
            <w:tcW w:w="1238" w:type="dxa"/>
            <w:tcBorders>
              <w:top w:val="nil"/>
              <w:left w:val="nil"/>
              <w:bottom w:val="dotted" w:sz="4" w:space="0" w:color="auto"/>
              <w:right w:val="single" w:sz="4" w:space="0" w:color="auto"/>
            </w:tcBorders>
            <w:shd w:val="clear" w:color="000000" w:fill="FFFFFF"/>
            <w:noWrap/>
            <w:vAlign w:val="bottom"/>
            <w:hideMark/>
          </w:tcPr>
          <w:p w14:paraId="0C8C233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963,270</w:t>
            </w:r>
          </w:p>
        </w:tc>
        <w:tc>
          <w:tcPr>
            <w:tcW w:w="1080" w:type="dxa"/>
            <w:tcBorders>
              <w:top w:val="nil"/>
              <w:left w:val="nil"/>
              <w:bottom w:val="dotted" w:sz="4" w:space="0" w:color="auto"/>
              <w:right w:val="single" w:sz="4" w:space="0" w:color="auto"/>
            </w:tcBorders>
            <w:shd w:val="clear" w:color="000000" w:fill="FFFFFF"/>
            <w:noWrap/>
            <w:vAlign w:val="bottom"/>
            <w:hideMark/>
          </w:tcPr>
          <w:p w14:paraId="772F049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15,600</w:t>
            </w:r>
          </w:p>
        </w:tc>
        <w:tc>
          <w:tcPr>
            <w:tcW w:w="1060" w:type="dxa"/>
            <w:tcBorders>
              <w:top w:val="nil"/>
              <w:left w:val="nil"/>
              <w:bottom w:val="dotted" w:sz="4" w:space="0" w:color="auto"/>
              <w:right w:val="single" w:sz="4" w:space="0" w:color="auto"/>
            </w:tcBorders>
            <w:shd w:val="clear" w:color="000000" w:fill="FFFFFF"/>
            <w:noWrap/>
            <w:vAlign w:val="bottom"/>
            <w:hideMark/>
          </w:tcPr>
          <w:p w14:paraId="61CFDD0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100,000</w:t>
            </w:r>
          </w:p>
        </w:tc>
        <w:tc>
          <w:tcPr>
            <w:tcW w:w="1180" w:type="dxa"/>
            <w:tcBorders>
              <w:top w:val="nil"/>
              <w:left w:val="nil"/>
              <w:bottom w:val="dotted" w:sz="4" w:space="0" w:color="auto"/>
              <w:right w:val="single" w:sz="4" w:space="0" w:color="auto"/>
            </w:tcBorders>
            <w:shd w:val="clear" w:color="000000" w:fill="FFFFFF"/>
            <w:noWrap/>
            <w:vAlign w:val="bottom"/>
            <w:hideMark/>
          </w:tcPr>
          <w:p w14:paraId="7E5E92E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115,600</w:t>
            </w:r>
          </w:p>
        </w:tc>
        <w:tc>
          <w:tcPr>
            <w:tcW w:w="1338" w:type="dxa"/>
            <w:tcBorders>
              <w:top w:val="nil"/>
              <w:left w:val="nil"/>
              <w:bottom w:val="dotted" w:sz="4" w:space="0" w:color="auto"/>
              <w:right w:val="single" w:sz="4" w:space="0" w:color="auto"/>
            </w:tcBorders>
            <w:shd w:val="clear" w:color="000000" w:fill="FFFFFF"/>
            <w:noWrap/>
            <w:vAlign w:val="bottom"/>
            <w:hideMark/>
          </w:tcPr>
          <w:p w14:paraId="0D37A24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1,078,870</w:t>
            </w:r>
          </w:p>
        </w:tc>
      </w:tr>
      <w:tr w:rsidR="004F1467" w:rsidRPr="008F5E16" w14:paraId="31C396CE"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6A6B50E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320AA506"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Statistikore </w:t>
            </w:r>
          </w:p>
        </w:tc>
        <w:tc>
          <w:tcPr>
            <w:tcW w:w="1238" w:type="dxa"/>
            <w:tcBorders>
              <w:top w:val="nil"/>
              <w:left w:val="nil"/>
              <w:bottom w:val="single" w:sz="4" w:space="0" w:color="auto"/>
              <w:right w:val="single" w:sz="4" w:space="0" w:color="auto"/>
            </w:tcBorders>
            <w:shd w:val="clear" w:color="000000" w:fill="FFFFFF"/>
            <w:noWrap/>
            <w:vAlign w:val="bottom"/>
            <w:hideMark/>
          </w:tcPr>
          <w:p w14:paraId="5D69B67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963,270</w:t>
            </w:r>
          </w:p>
        </w:tc>
        <w:tc>
          <w:tcPr>
            <w:tcW w:w="1080" w:type="dxa"/>
            <w:tcBorders>
              <w:top w:val="nil"/>
              <w:left w:val="nil"/>
              <w:bottom w:val="single" w:sz="4" w:space="0" w:color="auto"/>
              <w:right w:val="dashed" w:sz="4" w:space="0" w:color="auto"/>
            </w:tcBorders>
            <w:shd w:val="clear" w:color="000000" w:fill="FFFFFF"/>
            <w:noWrap/>
            <w:vAlign w:val="bottom"/>
            <w:hideMark/>
          </w:tcPr>
          <w:p w14:paraId="3B8AB50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15,600</w:t>
            </w:r>
          </w:p>
        </w:tc>
        <w:tc>
          <w:tcPr>
            <w:tcW w:w="1060" w:type="dxa"/>
            <w:tcBorders>
              <w:top w:val="nil"/>
              <w:left w:val="nil"/>
              <w:bottom w:val="single" w:sz="4" w:space="0" w:color="auto"/>
              <w:right w:val="dashed" w:sz="4" w:space="0" w:color="auto"/>
            </w:tcBorders>
            <w:shd w:val="clear" w:color="000000" w:fill="FFFFFF"/>
            <w:noWrap/>
            <w:vAlign w:val="bottom"/>
            <w:hideMark/>
          </w:tcPr>
          <w:p w14:paraId="53506CD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w:t>
            </w:r>
          </w:p>
        </w:tc>
        <w:tc>
          <w:tcPr>
            <w:tcW w:w="1180" w:type="dxa"/>
            <w:tcBorders>
              <w:top w:val="nil"/>
              <w:left w:val="nil"/>
              <w:bottom w:val="single" w:sz="4" w:space="0" w:color="auto"/>
              <w:right w:val="single" w:sz="4" w:space="0" w:color="auto"/>
            </w:tcBorders>
            <w:shd w:val="clear" w:color="000000" w:fill="FFFFFF"/>
            <w:noWrap/>
            <w:vAlign w:val="bottom"/>
            <w:hideMark/>
          </w:tcPr>
          <w:p w14:paraId="4F6B778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115,600</w:t>
            </w:r>
          </w:p>
        </w:tc>
        <w:tc>
          <w:tcPr>
            <w:tcW w:w="1338" w:type="dxa"/>
            <w:tcBorders>
              <w:top w:val="nil"/>
              <w:left w:val="nil"/>
              <w:bottom w:val="single" w:sz="4" w:space="0" w:color="auto"/>
              <w:right w:val="single" w:sz="4" w:space="0" w:color="auto"/>
            </w:tcBorders>
            <w:shd w:val="clear" w:color="000000" w:fill="FFFFFF"/>
            <w:noWrap/>
            <w:vAlign w:val="bottom"/>
            <w:hideMark/>
          </w:tcPr>
          <w:p w14:paraId="68D440B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1,078,870</w:t>
            </w:r>
          </w:p>
        </w:tc>
      </w:tr>
      <w:tr w:rsidR="004F1467" w:rsidRPr="008F5E16" w14:paraId="46FB39B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377D2D03"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55</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58348D34" w14:textId="3BABE484"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Shkolla e Magjistraturës</w:t>
            </w:r>
          </w:p>
        </w:tc>
        <w:tc>
          <w:tcPr>
            <w:tcW w:w="1238" w:type="dxa"/>
            <w:tcBorders>
              <w:top w:val="nil"/>
              <w:left w:val="nil"/>
              <w:bottom w:val="dotted" w:sz="4" w:space="0" w:color="auto"/>
              <w:right w:val="single" w:sz="4" w:space="0" w:color="auto"/>
            </w:tcBorders>
            <w:shd w:val="clear" w:color="000000" w:fill="FFFFFF"/>
            <w:noWrap/>
            <w:vAlign w:val="bottom"/>
            <w:hideMark/>
          </w:tcPr>
          <w:p w14:paraId="7319D7C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484,841</w:t>
            </w:r>
          </w:p>
        </w:tc>
        <w:tc>
          <w:tcPr>
            <w:tcW w:w="1080" w:type="dxa"/>
            <w:tcBorders>
              <w:top w:val="nil"/>
              <w:left w:val="nil"/>
              <w:bottom w:val="dotted" w:sz="4" w:space="0" w:color="auto"/>
              <w:right w:val="single" w:sz="4" w:space="0" w:color="auto"/>
            </w:tcBorders>
            <w:shd w:val="clear" w:color="000000" w:fill="FFFFFF"/>
            <w:noWrap/>
            <w:vAlign w:val="bottom"/>
            <w:hideMark/>
          </w:tcPr>
          <w:p w14:paraId="41790AD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1060" w:type="dxa"/>
            <w:tcBorders>
              <w:top w:val="nil"/>
              <w:left w:val="nil"/>
              <w:bottom w:val="dotted" w:sz="4" w:space="0" w:color="auto"/>
              <w:right w:val="single" w:sz="4" w:space="0" w:color="auto"/>
            </w:tcBorders>
            <w:shd w:val="clear" w:color="000000" w:fill="FFFFFF"/>
            <w:noWrap/>
            <w:vAlign w:val="bottom"/>
            <w:hideMark/>
          </w:tcPr>
          <w:p w14:paraId="5BA1066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B7FC81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5,000</w:t>
            </w:r>
          </w:p>
        </w:tc>
        <w:tc>
          <w:tcPr>
            <w:tcW w:w="1338" w:type="dxa"/>
            <w:tcBorders>
              <w:top w:val="nil"/>
              <w:left w:val="nil"/>
              <w:bottom w:val="dotted" w:sz="4" w:space="0" w:color="auto"/>
              <w:right w:val="single" w:sz="4" w:space="0" w:color="auto"/>
            </w:tcBorders>
            <w:shd w:val="clear" w:color="000000" w:fill="FFFFFF"/>
            <w:noWrap/>
            <w:vAlign w:val="bottom"/>
            <w:hideMark/>
          </w:tcPr>
          <w:p w14:paraId="002C851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489,841</w:t>
            </w:r>
          </w:p>
        </w:tc>
      </w:tr>
      <w:tr w:rsidR="004F1467" w:rsidRPr="008F5E16" w14:paraId="5850DDEE"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2EE22AA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09820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358C071D"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Arsimore</w:t>
            </w:r>
          </w:p>
        </w:tc>
        <w:tc>
          <w:tcPr>
            <w:tcW w:w="1238" w:type="dxa"/>
            <w:tcBorders>
              <w:top w:val="nil"/>
              <w:left w:val="nil"/>
              <w:bottom w:val="single" w:sz="4" w:space="0" w:color="auto"/>
              <w:right w:val="single" w:sz="4" w:space="0" w:color="auto"/>
            </w:tcBorders>
            <w:shd w:val="clear" w:color="000000" w:fill="FFFFFF"/>
            <w:noWrap/>
            <w:vAlign w:val="bottom"/>
            <w:hideMark/>
          </w:tcPr>
          <w:p w14:paraId="57F9BC5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484,841</w:t>
            </w:r>
          </w:p>
        </w:tc>
        <w:tc>
          <w:tcPr>
            <w:tcW w:w="1080" w:type="dxa"/>
            <w:tcBorders>
              <w:top w:val="nil"/>
              <w:left w:val="nil"/>
              <w:bottom w:val="single" w:sz="4" w:space="0" w:color="auto"/>
              <w:right w:val="dashed" w:sz="4" w:space="0" w:color="auto"/>
            </w:tcBorders>
            <w:shd w:val="clear" w:color="000000" w:fill="FFFFFF"/>
            <w:noWrap/>
            <w:vAlign w:val="bottom"/>
            <w:hideMark/>
          </w:tcPr>
          <w:p w14:paraId="22BA9F5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060" w:type="dxa"/>
            <w:tcBorders>
              <w:top w:val="nil"/>
              <w:left w:val="single" w:sz="4" w:space="0" w:color="auto"/>
              <w:bottom w:val="single" w:sz="4" w:space="0" w:color="auto"/>
              <w:right w:val="dashed" w:sz="4" w:space="0" w:color="auto"/>
            </w:tcBorders>
            <w:shd w:val="clear" w:color="000000" w:fill="FFFFFF"/>
            <w:noWrap/>
            <w:vAlign w:val="bottom"/>
            <w:hideMark/>
          </w:tcPr>
          <w:p w14:paraId="6C8052C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11F48BA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w:t>
            </w:r>
          </w:p>
        </w:tc>
        <w:tc>
          <w:tcPr>
            <w:tcW w:w="1338" w:type="dxa"/>
            <w:tcBorders>
              <w:top w:val="nil"/>
              <w:left w:val="nil"/>
              <w:bottom w:val="single" w:sz="4" w:space="0" w:color="auto"/>
              <w:right w:val="single" w:sz="4" w:space="0" w:color="auto"/>
            </w:tcBorders>
            <w:shd w:val="clear" w:color="000000" w:fill="FFFFFF"/>
            <w:noWrap/>
            <w:vAlign w:val="bottom"/>
            <w:hideMark/>
          </w:tcPr>
          <w:p w14:paraId="6D9DC30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489,841</w:t>
            </w:r>
          </w:p>
        </w:tc>
      </w:tr>
      <w:tr w:rsidR="004F1467" w:rsidRPr="008F5E16" w14:paraId="08A78016"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315ED864"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56</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1EA04182"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Fondi i Zhvillimit Shqiptar</w:t>
            </w:r>
          </w:p>
        </w:tc>
        <w:tc>
          <w:tcPr>
            <w:tcW w:w="1238" w:type="dxa"/>
            <w:tcBorders>
              <w:top w:val="nil"/>
              <w:left w:val="nil"/>
              <w:bottom w:val="dotted" w:sz="4" w:space="0" w:color="auto"/>
              <w:right w:val="single" w:sz="4" w:space="0" w:color="auto"/>
            </w:tcBorders>
            <w:shd w:val="clear" w:color="000000" w:fill="FFFFFF"/>
            <w:noWrap/>
            <w:vAlign w:val="bottom"/>
            <w:hideMark/>
          </w:tcPr>
          <w:p w14:paraId="04FDCF2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1800C41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9,000,000</w:t>
            </w:r>
          </w:p>
        </w:tc>
        <w:tc>
          <w:tcPr>
            <w:tcW w:w="1060" w:type="dxa"/>
            <w:tcBorders>
              <w:top w:val="nil"/>
              <w:left w:val="single" w:sz="4" w:space="0" w:color="auto"/>
              <w:bottom w:val="dotted" w:sz="4" w:space="0" w:color="auto"/>
              <w:right w:val="dashed" w:sz="4" w:space="0" w:color="auto"/>
            </w:tcBorders>
            <w:shd w:val="clear" w:color="000000" w:fill="FFFFFF"/>
            <w:noWrap/>
            <w:vAlign w:val="bottom"/>
            <w:hideMark/>
          </w:tcPr>
          <w:p w14:paraId="7070682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5,070,000</w:t>
            </w:r>
          </w:p>
        </w:tc>
        <w:tc>
          <w:tcPr>
            <w:tcW w:w="1180" w:type="dxa"/>
            <w:tcBorders>
              <w:top w:val="nil"/>
              <w:left w:val="nil"/>
              <w:bottom w:val="dotted" w:sz="4" w:space="0" w:color="auto"/>
              <w:right w:val="single" w:sz="4" w:space="0" w:color="auto"/>
            </w:tcBorders>
            <w:shd w:val="clear" w:color="000000" w:fill="FFFFFF"/>
            <w:noWrap/>
            <w:vAlign w:val="bottom"/>
            <w:hideMark/>
          </w:tcPr>
          <w:p w14:paraId="23593F7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14,070,000</w:t>
            </w:r>
          </w:p>
        </w:tc>
        <w:tc>
          <w:tcPr>
            <w:tcW w:w="1338" w:type="dxa"/>
            <w:tcBorders>
              <w:top w:val="nil"/>
              <w:left w:val="nil"/>
              <w:bottom w:val="dotted" w:sz="4" w:space="0" w:color="auto"/>
              <w:right w:val="single" w:sz="4" w:space="0" w:color="auto"/>
            </w:tcBorders>
            <w:shd w:val="clear" w:color="000000" w:fill="FFFFFF"/>
            <w:noWrap/>
            <w:vAlign w:val="bottom"/>
            <w:hideMark/>
          </w:tcPr>
          <w:p w14:paraId="31E3BBC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14,070,000</w:t>
            </w:r>
          </w:p>
        </w:tc>
      </w:tr>
      <w:tr w:rsidR="004F1467" w:rsidRPr="008F5E16" w14:paraId="6A73418D"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1CE987B6"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06210</w:t>
            </w:r>
          </w:p>
        </w:tc>
        <w:tc>
          <w:tcPr>
            <w:tcW w:w="3824" w:type="dxa"/>
            <w:tcBorders>
              <w:top w:val="nil"/>
              <w:left w:val="single" w:sz="4" w:space="0" w:color="auto"/>
              <w:bottom w:val="nil"/>
              <w:right w:val="single" w:sz="4" w:space="0" w:color="auto"/>
            </w:tcBorders>
            <w:shd w:val="clear" w:color="auto" w:fill="auto"/>
            <w:noWrap/>
            <w:vAlign w:val="bottom"/>
            <w:hideMark/>
          </w:tcPr>
          <w:p w14:paraId="4608220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Programe Zhvillimi</w:t>
            </w:r>
          </w:p>
        </w:tc>
        <w:tc>
          <w:tcPr>
            <w:tcW w:w="1238" w:type="dxa"/>
            <w:tcBorders>
              <w:top w:val="nil"/>
              <w:left w:val="nil"/>
              <w:bottom w:val="dotted" w:sz="4" w:space="0" w:color="auto"/>
              <w:right w:val="single" w:sz="4" w:space="0" w:color="auto"/>
            </w:tcBorders>
            <w:shd w:val="clear" w:color="000000" w:fill="FFFFFF"/>
            <w:noWrap/>
            <w:vAlign w:val="bottom"/>
            <w:hideMark/>
          </w:tcPr>
          <w:p w14:paraId="410EBA1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6D04EF3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4,500,000</w:t>
            </w:r>
          </w:p>
        </w:tc>
        <w:tc>
          <w:tcPr>
            <w:tcW w:w="1060" w:type="dxa"/>
            <w:tcBorders>
              <w:top w:val="nil"/>
              <w:left w:val="nil"/>
              <w:bottom w:val="dotted" w:sz="4" w:space="0" w:color="auto"/>
              <w:right w:val="dashed" w:sz="4" w:space="0" w:color="auto"/>
            </w:tcBorders>
            <w:shd w:val="clear" w:color="000000" w:fill="FFFFFF"/>
            <w:noWrap/>
            <w:vAlign w:val="bottom"/>
            <w:hideMark/>
          </w:tcPr>
          <w:p w14:paraId="715B324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5,070,000</w:t>
            </w:r>
          </w:p>
        </w:tc>
        <w:tc>
          <w:tcPr>
            <w:tcW w:w="1180" w:type="dxa"/>
            <w:tcBorders>
              <w:top w:val="nil"/>
              <w:left w:val="nil"/>
              <w:bottom w:val="dotted" w:sz="4" w:space="0" w:color="auto"/>
              <w:right w:val="single" w:sz="4" w:space="0" w:color="auto"/>
            </w:tcBorders>
            <w:shd w:val="clear" w:color="000000" w:fill="FFFFFF"/>
            <w:noWrap/>
            <w:vAlign w:val="bottom"/>
            <w:hideMark/>
          </w:tcPr>
          <w:p w14:paraId="52A3D6E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9,570,000</w:t>
            </w:r>
          </w:p>
        </w:tc>
        <w:tc>
          <w:tcPr>
            <w:tcW w:w="1338" w:type="dxa"/>
            <w:tcBorders>
              <w:top w:val="nil"/>
              <w:left w:val="nil"/>
              <w:bottom w:val="dotted" w:sz="4" w:space="0" w:color="auto"/>
              <w:right w:val="single" w:sz="4" w:space="0" w:color="auto"/>
            </w:tcBorders>
            <w:shd w:val="clear" w:color="000000" w:fill="FFFFFF"/>
            <w:noWrap/>
            <w:vAlign w:val="bottom"/>
            <w:hideMark/>
          </w:tcPr>
          <w:p w14:paraId="72776BE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9,570,000</w:t>
            </w:r>
          </w:p>
        </w:tc>
      </w:tr>
      <w:tr w:rsidR="004F1467" w:rsidRPr="008F5E16" w14:paraId="6A87FBA5"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62A6A6B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06220</w:t>
            </w:r>
          </w:p>
        </w:tc>
        <w:tc>
          <w:tcPr>
            <w:tcW w:w="3824" w:type="dxa"/>
            <w:tcBorders>
              <w:top w:val="dotted" w:sz="4" w:space="0" w:color="auto"/>
              <w:left w:val="single" w:sz="4" w:space="0" w:color="auto"/>
              <w:bottom w:val="nil"/>
              <w:right w:val="single" w:sz="4" w:space="0" w:color="auto"/>
            </w:tcBorders>
            <w:shd w:val="clear" w:color="auto" w:fill="auto"/>
            <w:noWrap/>
            <w:vAlign w:val="bottom"/>
            <w:hideMark/>
          </w:tcPr>
          <w:p w14:paraId="2E57D623"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Infrastruktura Vendore dhe Rajonale</w:t>
            </w:r>
          </w:p>
        </w:tc>
        <w:tc>
          <w:tcPr>
            <w:tcW w:w="1238" w:type="dxa"/>
            <w:tcBorders>
              <w:top w:val="nil"/>
              <w:left w:val="nil"/>
              <w:bottom w:val="dotted" w:sz="4" w:space="0" w:color="auto"/>
              <w:right w:val="single" w:sz="4" w:space="0" w:color="auto"/>
            </w:tcBorders>
            <w:shd w:val="clear" w:color="000000" w:fill="FFFFFF"/>
            <w:noWrap/>
            <w:vAlign w:val="bottom"/>
            <w:hideMark/>
          </w:tcPr>
          <w:p w14:paraId="7ABED40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05D81BA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3,500,000</w:t>
            </w:r>
          </w:p>
        </w:tc>
        <w:tc>
          <w:tcPr>
            <w:tcW w:w="1060" w:type="dxa"/>
            <w:tcBorders>
              <w:top w:val="nil"/>
              <w:left w:val="nil"/>
              <w:bottom w:val="dotted" w:sz="4" w:space="0" w:color="auto"/>
              <w:right w:val="dashed" w:sz="4" w:space="0" w:color="auto"/>
            </w:tcBorders>
            <w:shd w:val="clear" w:color="000000" w:fill="FFFFFF"/>
            <w:noWrap/>
            <w:vAlign w:val="bottom"/>
            <w:hideMark/>
          </w:tcPr>
          <w:p w14:paraId="4EA9C81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26DB57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3,500,000</w:t>
            </w:r>
          </w:p>
        </w:tc>
        <w:tc>
          <w:tcPr>
            <w:tcW w:w="1338" w:type="dxa"/>
            <w:tcBorders>
              <w:top w:val="nil"/>
              <w:left w:val="nil"/>
              <w:bottom w:val="dotted" w:sz="4" w:space="0" w:color="auto"/>
              <w:right w:val="single" w:sz="4" w:space="0" w:color="auto"/>
            </w:tcBorders>
            <w:shd w:val="clear" w:color="000000" w:fill="FFFFFF"/>
            <w:noWrap/>
            <w:vAlign w:val="bottom"/>
            <w:hideMark/>
          </w:tcPr>
          <w:p w14:paraId="25D8001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3,500,000</w:t>
            </w:r>
          </w:p>
        </w:tc>
      </w:tr>
      <w:tr w:rsidR="004F1467" w:rsidRPr="008F5E16" w14:paraId="3C226D18"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7DCDD6D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04230</w:t>
            </w:r>
          </w:p>
        </w:tc>
        <w:tc>
          <w:tcPr>
            <w:tcW w:w="3824" w:type="dxa"/>
            <w:tcBorders>
              <w:top w:val="dotted" w:sz="4" w:space="0" w:color="auto"/>
              <w:left w:val="single" w:sz="4" w:space="0" w:color="auto"/>
              <w:bottom w:val="nil"/>
              <w:right w:val="single" w:sz="4" w:space="0" w:color="auto"/>
            </w:tcBorders>
            <w:shd w:val="clear" w:color="auto" w:fill="auto"/>
            <w:noWrap/>
            <w:vAlign w:val="bottom"/>
            <w:hideMark/>
          </w:tcPr>
          <w:p w14:paraId="5CB8A1AB" w14:textId="5F393D2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Programi </w:t>
            </w:r>
            <w:r>
              <w:rPr>
                <w:rFonts w:ascii="Arial" w:eastAsia="Times New Roman" w:hAnsi="Arial" w:cs="Arial"/>
                <w:sz w:val="12"/>
                <w:szCs w:val="12"/>
              </w:rPr>
              <w:t>“</w:t>
            </w:r>
            <w:r w:rsidRPr="008F5E16">
              <w:rPr>
                <w:rFonts w:ascii="Arial" w:eastAsia="Times New Roman" w:hAnsi="Arial" w:cs="Arial"/>
                <w:sz w:val="12"/>
                <w:szCs w:val="12"/>
              </w:rPr>
              <w:t>100 Fshatrat</w:t>
            </w:r>
            <w:r>
              <w:rPr>
                <w:rFonts w:ascii="Arial" w:eastAsia="Times New Roman" w:hAnsi="Arial" w:cs="Arial"/>
                <w:sz w:val="12"/>
                <w:szCs w:val="12"/>
              </w:rPr>
              <w:t>”</w:t>
            </w:r>
          </w:p>
        </w:tc>
        <w:tc>
          <w:tcPr>
            <w:tcW w:w="1238" w:type="dxa"/>
            <w:tcBorders>
              <w:top w:val="nil"/>
              <w:left w:val="nil"/>
              <w:bottom w:val="dotted" w:sz="4" w:space="0" w:color="auto"/>
              <w:right w:val="single" w:sz="4" w:space="0" w:color="auto"/>
            </w:tcBorders>
            <w:shd w:val="clear" w:color="000000" w:fill="FFFFFF"/>
            <w:noWrap/>
            <w:vAlign w:val="bottom"/>
            <w:hideMark/>
          </w:tcPr>
          <w:p w14:paraId="321EFEC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6A1FFF9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c>
          <w:tcPr>
            <w:tcW w:w="1060" w:type="dxa"/>
            <w:tcBorders>
              <w:top w:val="nil"/>
              <w:left w:val="nil"/>
              <w:bottom w:val="dotted" w:sz="4" w:space="0" w:color="auto"/>
              <w:right w:val="dashed" w:sz="4" w:space="0" w:color="auto"/>
            </w:tcBorders>
            <w:shd w:val="clear" w:color="000000" w:fill="FFFFFF"/>
            <w:noWrap/>
            <w:vAlign w:val="bottom"/>
            <w:hideMark/>
          </w:tcPr>
          <w:p w14:paraId="689D16A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D7AD37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c>
          <w:tcPr>
            <w:tcW w:w="1338" w:type="dxa"/>
            <w:tcBorders>
              <w:top w:val="nil"/>
              <w:left w:val="nil"/>
              <w:bottom w:val="dotted" w:sz="4" w:space="0" w:color="auto"/>
              <w:right w:val="single" w:sz="4" w:space="0" w:color="auto"/>
            </w:tcBorders>
            <w:shd w:val="clear" w:color="000000" w:fill="FFFFFF"/>
            <w:noWrap/>
            <w:vAlign w:val="bottom"/>
            <w:hideMark/>
          </w:tcPr>
          <w:p w14:paraId="1C1065E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1,000,000</w:t>
            </w:r>
          </w:p>
        </w:tc>
      </w:tr>
      <w:tr w:rsidR="004F1467" w:rsidRPr="008F5E16" w14:paraId="064EC98F"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0FBFF635"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57</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5255037A" w14:textId="3D01F7D4"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Qendra Kombëtare e Kinematografisë</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2273505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166,355</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3CDCE39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0114834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0AFD300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2E296D3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167,355</w:t>
            </w:r>
          </w:p>
        </w:tc>
      </w:tr>
      <w:tr w:rsidR="004F1467" w:rsidRPr="008F5E16" w14:paraId="0FF9B99A"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1797192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08220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1AABBC3A" w14:textId="611C24A3"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Mbështetja e veprimtarisë kinematografike</w:t>
            </w:r>
          </w:p>
        </w:tc>
        <w:tc>
          <w:tcPr>
            <w:tcW w:w="1238" w:type="dxa"/>
            <w:tcBorders>
              <w:top w:val="nil"/>
              <w:left w:val="nil"/>
              <w:bottom w:val="single" w:sz="4" w:space="0" w:color="auto"/>
              <w:right w:val="single" w:sz="4" w:space="0" w:color="auto"/>
            </w:tcBorders>
            <w:shd w:val="clear" w:color="000000" w:fill="FFFFFF"/>
            <w:noWrap/>
            <w:vAlign w:val="bottom"/>
            <w:hideMark/>
          </w:tcPr>
          <w:p w14:paraId="4960C5D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166,355</w:t>
            </w:r>
          </w:p>
        </w:tc>
        <w:tc>
          <w:tcPr>
            <w:tcW w:w="1080" w:type="dxa"/>
            <w:tcBorders>
              <w:top w:val="nil"/>
              <w:left w:val="nil"/>
              <w:bottom w:val="single" w:sz="4" w:space="0" w:color="auto"/>
              <w:right w:val="dashed" w:sz="4" w:space="0" w:color="auto"/>
            </w:tcBorders>
            <w:shd w:val="clear" w:color="000000" w:fill="FFFFFF"/>
            <w:noWrap/>
            <w:vAlign w:val="bottom"/>
            <w:hideMark/>
          </w:tcPr>
          <w:p w14:paraId="209387B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56CB34B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CB29FF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nil"/>
              <w:left w:val="nil"/>
              <w:bottom w:val="single" w:sz="4" w:space="0" w:color="auto"/>
              <w:right w:val="single" w:sz="4" w:space="0" w:color="auto"/>
            </w:tcBorders>
            <w:shd w:val="clear" w:color="000000" w:fill="FFFFFF"/>
            <w:noWrap/>
            <w:vAlign w:val="bottom"/>
            <w:hideMark/>
          </w:tcPr>
          <w:p w14:paraId="7BAF526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167,355</w:t>
            </w:r>
          </w:p>
        </w:tc>
      </w:tr>
      <w:tr w:rsidR="004F1467" w:rsidRPr="008F5E16" w14:paraId="73568AD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7A51FD9E"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63</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67B8AD7" w14:textId="6153AD7D"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Institucionet e sistemit </w:t>
            </w:r>
            <w:r w:rsidRPr="00146D9D">
              <w:rPr>
                <w:rFonts w:ascii="Arial" w:eastAsia="Times New Roman" w:hAnsi="Arial" w:cs="Arial"/>
                <w:b/>
                <w:bCs/>
                <w:color w:val="000000"/>
                <w:sz w:val="12"/>
                <w:szCs w:val="12"/>
              </w:rPr>
              <w:t>t</w:t>
            </w:r>
            <w:r w:rsidRPr="00146D9D">
              <w:rPr>
                <w:rFonts w:ascii="Arial" w:eastAsia="Times New Roman" w:hAnsi="Arial" w:cs="Arial"/>
                <w:b/>
                <w:sz w:val="12"/>
                <w:szCs w:val="12"/>
              </w:rPr>
              <w:t>ë</w:t>
            </w:r>
            <w:r w:rsidRPr="008F5E16">
              <w:rPr>
                <w:rFonts w:ascii="Arial" w:eastAsia="Times New Roman" w:hAnsi="Arial" w:cs="Arial"/>
                <w:b/>
                <w:bCs/>
                <w:color w:val="000000"/>
                <w:sz w:val="12"/>
                <w:szCs w:val="12"/>
              </w:rPr>
              <w:t xml:space="preserve"> drejtësisë</w:t>
            </w:r>
          </w:p>
        </w:tc>
        <w:tc>
          <w:tcPr>
            <w:tcW w:w="1238" w:type="dxa"/>
            <w:tcBorders>
              <w:top w:val="nil"/>
              <w:left w:val="nil"/>
              <w:bottom w:val="dotted" w:sz="4" w:space="0" w:color="auto"/>
              <w:right w:val="single" w:sz="4" w:space="0" w:color="auto"/>
            </w:tcBorders>
            <w:shd w:val="clear" w:color="000000" w:fill="FFFFFF"/>
            <w:noWrap/>
            <w:vAlign w:val="bottom"/>
            <w:hideMark/>
          </w:tcPr>
          <w:p w14:paraId="3C8A181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543,533</w:t>
            </w:r>
          </w:p>
        </w:tc>
        <w:tc>
          <w:tcPr>
            <w:tcW w:w="1080" w:type="dxa"/>
            <w:tcBorders>
              <w:top w:val="nil"/>
              <w:left w:val="nil"/>
              <w:bottom w:val="dotted" w:sz="4" w:space="0" w:color="auto"/>
              <w:right w:val="dashed" w:sz="4" w:space="0" w:color="auto"/>
            </w:tcBorders>
            <w:shd w:val="clear" w:color="000000" w:fill="FFFFFF"/>
            <w:noWrap/>
            <w:vAlign w:val="bottom"/>
            <w:hideMark/>
          </w:tcPr>
          <w:p w14:paraId="18CA4CB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7,500</w:t>
            </w:r>
          </w:p>
        </w:tc>
        <w:tc>
          <w:tcPr>
            <w:tcW w:w="1060" w:type="dxa"/>
            <w:tcBorders>
              <w:top w:val="nil"/>
              <w:left w:val="nil"/>
              <w:bottom w:val="dotted" w:sz="4" w:space="0" w:color="auto"/>
              <w:right w:val="dashed" w:sz="4" w:space="0" w:color="auto"/>
            </w:tcBorders>
            <w:shd w:val="clear" w:color="000000" w:fill="FFFFFF"/>
            <w:noWrap/>
            <w:vAlign w:val="bottom"/>
            <w:hideMark/>
          </w:tcPr>
          <w:p w14:paraId="23ED208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B06C3E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7,500</w:t>
            </w:r>
          </w:p>
        </w:tc>
        <w:tc>
          <w:tcPr>
            <w:tcW w:w="1338" w:type="dxa"/>
            <w:tcBorders>
              <w:top w:val="nil"/>
              <w:left w:val="nil"/>
              <w:bottom w:val="dotted" w:sz="4" w:space="0" w:color="auto"/>
              <w:right w:val="single" w:sz="4" w:space="0" w:color="auto"/>
            </w:tcBorders>
            <w:shd w:val="clear" w:color="000000" w:fill="FFFFFF"/>
            <w:noWrap/>
            <w:vAlign w:val="bottom"/>
            <w:hideMark/>
          </w:tcPr>
          <w:p w14:paraId="2D96200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551,033</w:t>
            </w:r>
          </w:p>
        </w:tc>
      </w:tr>
      <w:tr w:rsidR="004F1467" w:rsidRPr="008F5E16" w14:paraId="686E50E6"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A19816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F86D6F1" w14:textId="3F7E06E0"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Veprimtaria e Zyrës së Inspektorit të Lartë të Drejtësisë </w:t>
            </w:r>
          </w:p>
        </w:tc>
        <w:tc>
          <w:tcPr>
            <w:tcW w:w="1238" w:type="dxa"/>
            <w:tcBorders>
              <w:top w:val="nil"/>
              <w:left w:val="nil"/>
              <w:bottom w:val="dotted" w:sz="4" w:space="0" w:color="auto"/>
              <w:right w:val="single" w:sz="4" w:space="0" w:color="auto"/>
            </w:tcBorders>
            <w:shd w:val="clear" w:color="000000" w:fill="FFFFFF"/>
            <w:noWrap/>
            <w:vAlign w:val="bottom"/>
            <w:hideMark/>
          </w:tcPr>
          <w:p w14:paraId="12F092B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291,696</w:t>
            </w:r>
          </w:p>
        </w:tc>
        <w:tc>
          <w:tcPr>
            <w:tcW w:w="1080" w:type="dxa"/>
            <w:tcBorders>
              <w:top w:val="nil"/>
              <w:left w:val="nil"/>
              <w:bottom w:val="dotted" w:sz="4" w:space="0" w:color="auto"/>
              <w:right w:val="dashed" w:sz="4" w:space="0" w:color="auto"/>
            </w:tcBorders>
            <w:shd w:val="clear" w:color="000000" w:fill="FFFFFF"/>
            <w:noWrap/>
            <w:vAlign w:val="bottom"/>
            <w:hideMark/>
          </w:tcPr>
          <w:p w14:paraId="3238AAE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4300490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CFDD8A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dotted" w:sz="4" w:space="0" w:color="auto"/>
              <w:right w:val="single" w:sz="4" w:space="0" w:color="auto"/>
            </w:tcBorders>
            <w:shd w:val="clear" w:color="000000" w:fill="FFFFFF"/>
            <w:noWrap/>
            <w:vAlign w:val="bottom"/>
            <w:hideMark/>
          </w:tcPr>
          <w:p w14:paraId="316E1D7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293,696</w:t>
            </w:r>
          </w:p>
        </w:tc>
      </w:tr>
      <w:tr w:rsidR="004F1467" w:rsidRPr="008F5E16" w14:paraId="66C6DCE9"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B22777F"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44F2B37"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rivlerësimit kalimtar të magjistratit</w:t>
            </w:r>
          </w:p>
        </w:tc>
        <w:tc>
          <w:tcPr>
            <w:tcW w:w="1238" w:type="dxa"/>
            <w:tcBorders>
              <w:top w:val="nil"/>
              <w:left w:val="nil"/>
              <w:bottom w:val="dotted" w:sz="4" w:space="0" w:color="auto"/>
              <w:right w:val="single" w:sz="4" w:space="0" w:color="auto"/>
            </w:tcBorders>
            <w:shd w:val="clear" w:color="000000" w:fill="FFFFFF"/>
            <w:noWrap/>
            <w:vAlign w:val="bottom"/>
            <w:hideMark/>
          </w:tcPr>
          <w:p w14:paraId="0C399C0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1922564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55540CE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47FB51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dotted" w:sz="4" w:space="0" w:color="auto"/>
              <w:right w:val="single" w:sz="4" w:space="0" w:color="auto"/>
            </w:tcBorders>
            <w:shd w:val="clear" w:color="000000" w:fill="FFFFFF"/>
            <w:noWrap/>
            <w:vAlign w:val="bottom"/>
            <w:hideMark/>
          </w:tcPr>
          <w:p w14:paraId="0253E00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r>
      <w:tr w:rsidR="004F1467" w:rsidRPr="008F5E16" w14:paraId="4581CA3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615CB75"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D2B3F2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apelimit të rivlerësimit kalimtar</w:t>
            </w:r>
          </w:p>
        </w:tc>
        <w:tc>
          <w:tcPr>
            <w:tcW w:w="1238" w:type="dxa"/>
            <w:tcBorders>
              <w:top w:val="nil"/>
              <w:left w:val="nil"/>
              <w:bottom w:val="dotted" w:sz="4" w:space="0" w:color="auto"/>
              <w:right w:val="single" w:sz="4" w:space="0" w:color="auto"/>
            </w:tcBorders>
            <w:shd w:val="clear" w:color="000000" w:fill="FFFFFF"/>
            <w:noWrap/>
            <w:vAlign w:val="bottom"/>
            <w:hideMark/>
          </w:tcPr>
          <w:p w14:paraId="3F230B3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251,837</w:t>
            </w:r>
          </w:p>
        </w:tc>
        <w:tc>
          <w:tcPr>
            <w:tcW w:w="1080" w:type="dxa"/>
            <w:tcBorders>
              <w:top w:val="nil"/>
              <w:left w:val="nil"/>
              <w:bottom w:val="dotted" w:sz="4" w:space="0" w:color="auto"/>
              <w:right w:val="dashed" w:sz="4" w:space="0" w:color="auto"/>
            </w:tcBorders>
            <w:shd w:val="clear" w:color="000000" w:fill="FFFFFF"/>
            <w:noWrap/>
            <w:vAlign w:val="bottom"/>
            <w:hideMark/>
          </w:tcPr>
          <w:p w14:paraId="3E73335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6484BCE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350149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dotted" w:sz="4" w:space="0" w:color="auto"/>
              <w:right w:val="single" w:sz="4" w:space="0" w:color="auto"/>
            </w:tcBorders>
            <w:shd w:val="clear" w:color="000000" w:fill="FFFFFF"/>
            <w:noWrap/>
            <w:vAlign w:val="bottom"/>
            <w:hideMark/>
          </w:tcPr>
          <w:p w14:paraId="42334F9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253,837</w:t>
            </w:r>
          </w:p>
        </w:tc>
      </w:tr>
      <w:tr w:rsidR="004F1467" w:rsidRPr="008F5E16" w14:paraId="61C7E10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F37A92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03360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3561ED3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Veprimtaria e komisionerit publik</w:t>
            </w:r>
          </w:p>
        </w:tc>
        <w:tc>
          <w:tcPr>
            <w:tcW w:w="1238" w:type="dxa"/>
            <w:tcBorders>
              <w:top w:val="nil"/>
              <w:left w:val="nil"/>
              <w:bottom w:val="dotted" w:sz="4" w:space="0" w:color="auto"/>
              <w:right w:val="single" w:sz="4" w:space="0" w:color="auto"/>
            </w:tcBorders>
            <w:shd w:val="clear" w:color="000000" w:fill="FFFFFF"/>
            <w:noWrap/>
            <w:vAlign w:val="bottom"/>
            <w:hideMark/>
          </w:tcPr>
          <w:p w14:paraId="08D6A7A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2DEAACD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1060" w:type="dxa"/>
            <w:tcBorders>
              <w:top w:val="nil"/>
              <w:left w:val="nil"/>
              <w:bottom w:val="dotted" w:sz="4" w:space="0" w:color="auto"/>
              <w:right w:val="dashed" w:sz="4" w:space="0" w:color="auto"/>
            </w:tcBorders>
            <w:shd w:val="clear" w:color="000000" w:fill="FFFFFF"/>
            <w:noWrap/>
            <w:vAlign w:val="bottom"/>
            <w:hideMark/>
          </w:tcPr>
          <w:p w14:paraId="1EF5F25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C5F214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1338" w:type="dxa"/>
            <w:tcBorders>
              <w:top w:val="nil"/>
              <w:left w:val="nil"/>
              <w:bottom w:val="dotted" w:sz="4" w:space="0" w:color="auto"/>
              <w:right w:val="single" w:sz="4" w:space="0" w:color="auto"/>
            </w:tcBorders>
            <w:shd w:val="clear" w:color="000000" w:fill="FFFFFF"/>
            <w:noWrap/>
            <w:vAlign w:val="bottom"/>
            <w:hideMark/>
          </w:tcPr>
          <w:p w14:paraId="488CEF5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r>
      <w:tr w:rsidR="004F1467" w:rsidRPr="008F5E16" w14:paraId="0FAAD278"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4C10E1B9"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66</w:t>
            </w:r>
          </w:p>
        </w:tc>
        <w:tc>
          <w:tcPr>
            <w:tcW w:w="3824"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3EB04CAD"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Avokati i Popullit</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0C7A53D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180,897</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4BEFA53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43A212B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BB4A0E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1B8D1D5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182,897</w:t>
            </w:r>
          </w:p>
        </w:tc>
      </w:tr>
      <w:tr w:rsidR="004F1467" w:rsidRPr="008F5E16" w14:paraId="5C437D95"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27590CDA"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1E4ED712" w14:textId="6833E99E"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 i avokatisë</w:t>
            </w:r>
          </w:p>
        </w:tc>
        <w:tc>
          <w:tcPr>
            <w:tcW w:w="1238" w:type="dxa"/>
            <w:tcBorders>
              <w:top w:val="nil"/>
              <w:left w:val="nil"/>
              <w:bottom w:val="single" w:sz="4" w:space="0" w:color="auto"/>
              <w:right w:val="single" w:sz="4" w:space="0" w:color="auto"/>
            </w:tcBorders>
            <w:shd w:val="clear" w:color="000000" w:fill="FFFFFF"/>
            <w:noWrap/>
            <w:vAlign w:val="bottom"/>
            <w:hideMark/>
          </w:tcPr>
          <w:p w14:paraId="519D992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180,897</w:t>
            </w:r>
          </w:p>
        </w:tc>
        <w:tc>
          <w:tcPr>
            <w:tcW w:w="1080" w:type="dxa"/>
            <w:tcBorders>
              <w:top w:val="nil"/>
              <w:left w:val="nil"/>
              <w:bottom w:val="single" w:sz="4" w:space="0" w:color="auto"/>
              <w:right w:val="dashed" w:sz="4" w:space="0" w:color="auto"/>
            </w:tcBorders>
            <w:shd w:val="clear" w:color="000000" w:fill="FFFFFF"/>
            <w:noWrap/>
            <w:vAlign w:val="bottom"/>
            <w:hideMark/>
          </w:tcPr>
          <w:p w14:paraId="2608DE7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single" w:sz="4" w:space="0" w:color="auto"/>
              <w:right w:val="dashed" w:sz="4" w:space="0" w:color="auto"/>
            </w:tcBorders>
            <w:shd w:val="clear" w:color="000000" w:fill="FFFFFF"/>
            <w:noWrap/>
            <w:vAlign w:val="bottom"/>
            <w:hideMark/>
          </w:tcPr>
          <w:p w14:paraId="3D4BFDC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2754C1F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single" w:sz="4" w:space="0" w:color="auto"/>
              <w:right w:val="single" w:sz="4" w:space="0" w:color="auto"/>
            </w:tcBorders>
            <w:shd w:val="clear" w:color="000000" w:fill="FFFFFF"/>
            <w:noWrap/>
            <w:vAlign w:val="bottom"/>
            <w:hideMark/>
          </w:tcPr>
          <w:p w14:paraId="79A223C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182,897</w:t>
            </w:r>
          </w:p>
        </w:tc>
      </w:tr>
      <w:tr w:rsidR="004F1467" w:rsidRPr="008F5E16" w14:paraId="7CFBAB70"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24359360"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67</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36637FF9" w14:textId="5C43B5DE"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Komisioneri për Mbikëqyrjen e Shërbimit Civil</w:t>
            </w:r>
          </w:p>
        </w:tc>
        <w:tc>
          <w:tcPr>
            <w:tcW w:w="1238" w:type="dxa"/>
            <w:tcBorders>
              <w:top w:val="nil"/>
              <w:left w:val="nil"/>
              <w:bottom w:val="dotted" w:sz="4" w:space="0" w:color="auto"/>
              <w:right w:val="single" w:sz="4" w:space="0" w:color="auto"/>
            </w:tcBorders>
            <w:shd w:val="clear" w:color="000000" w:fill="FFFFFF"/>
            <w:noWrap/>
            <w:vAlign w:val="bottom"/>
            <w:hideMark/>
          </w:tcPr>
          <w:p w14:paraId="223152D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98,979</w:t>
            </w:r>
          </w:p>
        </w:tc>
        <w:tc>
          <w:tcPr>
            <w:tcW w:w="1080" w:type="dxa"/>
            <w:tcBorders>
              <w:top w:val="nil"/>
              <w:left w:val="nil"/>
              <w:bottom w:val="dotted" w:sz="4" w:space="0" w:color="auto"/>
              <w:right w:val="dashed" w:sz="4" w:space="0" w:color="auto"/>
            </w:tcBorders>
            <w:shd w:val="clear" w:color="000000" w:fill="FFFFFF"/>
            <w:noWrap/>
            <w:vAlign w:val="bottom"/>
            <w:hideMark/>
          </w:tcPr>
          <w:p w14:paraId="5943E4B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1CA9F57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F3A4D1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1338" w:type="dxa"/>
            <w:tcBorders>
              <w:top w:val="nil"/>
              <w:left w:val="nil"/>
              <w:bottom w:val="dotted" w:sz="4" w:space="0" w:color="auto"/>
              <w:right w:val="single" w:sz="4" w:space="0" w:color="auto"/>
            </w:tcBorders>
            <w:shd w:val="clear" w:color="000000" w:fill="FFFFFF"/>
            <w:noWrap/>
            <w:vAlign w:val="bottom"/>
            <w:hideMark/>
          </w:tcPr>
          <w:p w14:paraId="3AAC3F0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100,979</w:t>
            </w:r>
          </w:p>
        </w:tc>
      </w:tr>
      <w:tr w:rsidR="004F1467" w:rsidRPr="008F5E16" w14:paraId="1CA50F43"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5DECE019"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635DF506"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single" w:sz="4" w:space="0" w:color="auto"/>
              <w:right w:val="single" w:sz="4" w:space="0" w:color="auto"/>
            </w:tcBorders>
            <w:shd w:val="clear" w:color="000000" w:fill="FFFFFF"/>
            <w:noWrap/>
            <w:vAlign w:val="bottom"/>
            <w:hideMark/>
          </w:tcPr>
          <w:p w14:paraId="268DCE2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98,979</w:t>
            </w:r>
          </w:p>
        </w:tc>
        <w:tc>
          <w:tcPr>
            <w:tcW w:w="1080" w:type="dxa"/>
            <w:tcBorders>
              <w:top w:val="nil"/>
              <w:left w:val="nil"/>
              <w:bottom w:val="single" w:sz="4" w:space="0" w:color="auto"/>
              <w:right w:val="dashed" w:sz="4" w:space="0" w:color="auto"/>
            </w:tcBorders>
            <w:shd w:val="clear" w:color="000000" w:fill="FFFFFF"/>
            <w:noWrap/>
            <w:vAlign w:val="bottom"/>
            <w:hideMark/>
          </w:tcPr>
          <w:p w14:paraId="2929B7D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single" w:sz="4" w:space="0" w:color="auto"/>
              <w:right w:val="dashed" w:sz="4" w:space="0" w:color="auto"/>
            </w:tcBorders>
            <w:shd w:val="clear" w:color="000000" w:fill="FFFFFF"/>
            <w:noWrap/>
            <w:vAlign w:val="bottom"/>
            <w:hideMark/>
          </w:tcPr>
          <w:p w14:paraId="407F2DA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6A07BC2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nil"/>
              <w:left w:val="nil"/>
              <w:bottom w:val="single" w:sz="4" w:space="0" w:color="auto"/>
              <w:right w:val="single" w:sz="4" w:space="0" w:color="auto"/>
            </w:tcBorders>
            <w:shd w:val="clear" w:color="000000" w:fill="FFFFFF"/>
            <w:noWrap/>
            <w:vAlign w:val="bottom"/>
            <w:hideMark/>
          </w:tcPr>
          <w:p w14:paraId="45CB205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100,979</w:t>
            </w:r>
          </w:p>
        </w:tc>
      </w:tr>
      <w:tr w:rsidR="004F1467" w:rsidRPr="008F5E16" w14:paraId="4910E826"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03474CC5"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73</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6158C35B"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Komisioni Qendror i Zgjedhjeve</w:t>
            </w:r>
          </w:p>
        </w:tc>
        <w:tc>
          <w:tcPr>
            <w:tcW w:w="1238" w:type="dxa"/>
            <w:tcBorders>
              <w:top w:val="nil"/>
              <w:left w:val="nil"/>
              <w:bottom w:val="dotted" w:sz="4" w:space="0" w:color="auto"/>
              <w:right w:val="single" w:sz="4" w:space="0" w:color="auto"/>
            </w:tcBorders>
            <w:shd w:val="clear" w:color="000000" w:fill="FFFFFF"/>
            <w:noWrap/>
            <w:vAlign w:val="bottom"/>
            <w:hideMark/>
          </w:tcPr>
          <w:p w14:paraId="254B773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276,555</w:t>
            </w:r>
          </w:p>
        </w:tc>
        <w:tc>
          <w:tcPr>
            <w:tcW w:w="1080" w:type="dxa"/>
            <w:tcBorders>
              <w:top w:val="nil"/>
              <w:left w:val="nil"/>
              <w:bottom w:val="dotted" w:sz="4" w:space="0" w:color="auto"/>
              <w:right w:val="dashed" w:sz="4" w:space="0" w:color="auto"/>
            </w:tcBorders>
            <w:shd w:val="clear" w:color="000000" w:fill="FFFFFF"/>
            <w:noWrap/>
            <w:vAlign w:val="bottom"/>
            <w:hideMark/>
          </w:tcPr>
          <w:p w14:paraId="5B286A5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1,500</w:t>
            </w:r>
          </w:p>
        </w:tc>
        <w:tc>
          <w:tcPr>
            <w:tcW w:w="1060" w:type="dxa"/>
            <w:tcBorders>
              <w:top w:val="nil"/>
              <w:left w:val="nil"/>
              <w:bottom w:val="dotted" w:sz="4" w:space="0" w:color="auto"/>
              <w:right w:val="dashed" w:sz="4" w:space="0" w:color="auto"/>
            </w:tcBorders>
            <w:shd w:val="clear" w:color="000000" w:fill="FFFFFF"/>
            <w:noWrap/>
            <w:vAlign w:val="bottom"/>
            <w:hideMark/>
          </w:tcPr>
          <w:p w14:paraId="3883854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11,900</w:t>
            </w:r>
          </w:p>
        </w:tc>
        <w:tc>
          <w:tcPr>
            <w:tcW w:w="1180" w:type="dxa"/>
            <w:tcBorders>
              <w:top w:val="nil"/>
              <w:left w:val="nil"/>
              <w:bottom w:val="dotted" w:sz="4" w:space="0" w:color="auto"/>
              <w:right w:val="single" w:sz="4" w:space="0" w:color="auto"/>
            </w:tcBorders>
            <w:shd w:val="clear" w:color="000000" w:fill="FFFFFF"/>
            <w:noWrap/>
            <w:vAlign w:val="bottom"/>
            <w:hideMark/>
          </w:tcPr>
          <w:p w14:paraId="289C1B08"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13,400</w:t>
            </w:r>
          </w:p>
        </w:tc>
        <w:tc>
          <w:tcPr>
            <w:tcW w:w="1338" w:type="dxa"/>
            <w:tcBorders>
              <w:top w:val="nil"/>
              <w:left w:val="nil"/>
              <w:bottom w:val="dotted" w:sz="4" w:space="0" w:color="auto"/>
              <w:right w:val="single" w:sz="4" w:space="0" w:color="auto"/>
            </w:tcBorders>
            <w:shd w:val="clear" w:color="000000" w:fill="FFFFFF"/>
            <w:noWrap/>
            <w:vAlign w:val="bottom"/>
            <w:hideMark/>
          </w:tcPr>
          <w:p w14:paraId="07C5C48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289,955</w:t>
            </w:r>
          </w:p>
        </w:tc>
      </w:tr>
      <w:tr w:rsidR="004F1467" w:rsidRPr="008F5E16" w14:paraId="4F7F6D8F"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8A6DEB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01610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24BB9F7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dotted" w:sz="4" w:space="0" w:color="auto"/>
              <w:right w:val="single" w:sz="4" w:space="0" w:color="auto"/>
            </w:tcBorders>
            <w:shd w:val="clear" w:color="000000" w:fill="FFFFFF"/>
            <w:noWrap/>
            <w:vAlign w:val="bottom"/>
            <w:hideMark/>
          </w:tcPr>
          <w:p w14:paraId="4CE1C23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276,555</w:t>
            </w:r>
          </w:p>
        </w:tc>
        <w:tc>
          <w:tcPr>
            <w:tcW w:w="1080" w:type="dxa"/>
            <w:tcBorders>
              <w:top w:val="nil"/>
              <w:left w:val="nil"/>
              <w:bottom w:val="dotted" w:sz="4" w:space="0" w:color="auto"/>
              <w:right w:val="dashed" w:sz="4" w:space="0" w:color="auto"/>
            </w:tcBorders>
            <w:shd w:val="clear" w:color="000000" w:fill="FFFFFF"/>
            <w:noWrap/>
            <w:vAlign w:val="bottom"/>
            <w:hideMark/>
          </w:tcPr>
          <w:p w14:paraId="0BE5A3D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1060" w:type="dxa"/>
            <w:tcBorders>
              <w:top w:val="nil"/>
              <w:left w:val="nil"/>
              <w:bottom w:val="dotted" w:sz="4" w:space="0" w:color="auto"/>
              <w:right w:val="dashed" w:sz="4" w:space="0" w:color="auto"/>
            </w:tcBorders>
            <w:shd w:val="clear" w:color="000000" w:fill="FFFFFF"/>
            <w:noWrap/>
            <w:vAlign w:val="bottom"/>
            <w:hideMark/>
          </w:tcPr>
          <w:p w14:paraId="03CAFE0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D7FBEE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1,500</w:t>
            </w:r>
          </w:p>
        </w:tc>
        <w:tc>
          <w:tcPr>
            <w:tcW w:w="1338" w:type="dxa"/>
            <w:tcBorders>
              <w:top w:val="nil"/>
              <w:left w:val="nil"/>
              <w:bottom w:val="dotted" w:sz="4" w:space="0" w:color="auto"/>
              <w:right w:val="single" w:sz="4" w:space="0" w:color="auto"/>
            </w:tcBorders>
            <w:shd w:val="clear" w:color="000000" w:fill="FFFFFF"/>
            <w:noWrap/>
            <w:vAlign w:val="bottom"/>
            <w:hideMark/>
          </w:tcPr>
          <w:p w14:paraId="48CBDA3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278,055</w:t>
            </w:r>
          </w:p>
        </w:tc>
      </w:tr>
      <w:tr w:rsidR="004F1467" w:rsidRPr="008F5E16" w14:paraId="3EC1F8F3"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669AF145"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01620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6126DA9A" w14:textId="4D71C0D2"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Zgjedhjet e përgjithshme dhe lokale</w:t>
            </w:r>
          </w:p>
        </w:tc>
        <w:tc>
          <w:tcPr>
            <w:tcW w:w="1238" w:type="dxa"/>
            <w:tcBorders>
              <w:top w:val="nil"/>
              <w:left w:val="nil"/>
              <w:bottom w:val="single" w:sz="4" w:space="0" w:color="auto"/>
              <w:right w:val="single" w:sz="4" w:space="0" w:color="auto"/>
            </w:tcBorders>
            <w:shd w:val="clear" w:color="000000" w:fill="FFFFFF"/>
            <w:noWrap/>
            <w:vAlign w:val="bottom"/>
            <w:hideMark/>
          </w:tcPr>
          <w:p w14:paraId="2A9D2D6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80" w:type="dxa"/>
            <w:tcBorders>
              <w:top w:val="nil"/>
              <w:left w:val="nil"/>
              <w:bottom w:val="single" w:sz="4" w:space="0" w:color="auto"/>
              <w:right w:val="dashed" w:sz="4" w:space="0" w:color="auto"/>
            </w:tcBorders>
            <w:shd w:val="clear" w:color="000000" w:fill="FFFFFF"/>
            <w:noWrap/>
            <w:vAlign w:val="bottom"/>
            <w:hideMark/>
          </w:tcPr>
          <w:p w14:paraId="6AE45C2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060" w:type="dxa"/>
            <w:tcBorders>
              <w:top w:val="nil"/>
              <w:left w:val="nil"/>
              <w:bottom w:val="single" w:sz="4" w:space="0" w:color="auto"/>
              <w:right w:val="dashed" w:sz="4" w:space="0" w:color="auto"/>
            </w:tcBorders>
            <w:shd w:val="clear" w:color="000000" w:fill="FFFFFF"/>
            <w:noWrap/>
            <w:vAlign w:val="bottom"/>
            <w:hideMark/>
          </w:tcPr>
          <w:p w14:paraId="55B02EC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11,900</w:t>
            </w:r>
          </w:p>
        </w:tc>
        <w:tc>
          <w:tcPr>
            <w:tcW w:w="1180" w:type="dxa"/>
            <w:tcBorders>
              <w:top w:val="nil"/>
              <w:left w:val="nil"/>
              <w:bottom w:val="single" w:sz="4" w:space="0" w:color="auto"/>
              <w:right w:val="single" w:sz="4" w:space="0" w:color="auto"/>
            </w:tcBorders>
            <w:shd w:val="clear" w:color="000000" w:fill="FFFFFF"/>
            <w:noWrap/>
            <w:vAlign w:val="bottom"/>
            <w:hideMark/>
          </w:tcPr>
          <w:p w14:paraId="62FFE78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11,900</w:t>
            </w:r>
          </w:p>
        </w:tc>
        <w:tc>
          <w:tcPr>
            <w:tcW w:w="1338" w:type="dxa"/>
            <w:tcBorders>
              <w:top w:val="nil"/>
              <w:left w:val="nil"/>
              <w:bottom w:val="single" w:sz="4" w:space="0" w:color="auto"/>
              <w:right w:val="single" w:sz="4" w:space="0" w:color="auto"/>
            </w:tcBorders>
            <w:shd w:val="clear" w:color="000000" w:fill="FFFFFF"/>
            <w:noWrap/>
            <w:vAlign w:val="bottom"/>
            <w:hideMark/>
          </w:tcPr>
          <w:p w14:paraId="0E611DD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11,900</w:t>
            </w:r>
          </w:p>
        </w:tc>
      </w:tr>
      <w:tr w:rsidR="004F1467" w:rsidRPr="008F5E16" w14:paraId="04BFAFB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32785F31"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76</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4EE89744" w14:textId="77777777"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Inspektorati i Lartë i Deklarimit dhe Kontrollit të Pasurive dhe Konfliktit të Interesave </w:t>
            </w:r>
          </w:p>
        </w:tc>
        <w:tc>
          <w:tcPr>
            <w:tcW w:w="1238" w:type="dxa"/>
            <w:tcBorders>
              <w:top w:val="nil"/>
              <w:left w:val="nil"/>
              <w:bottom w:val="dotted" w:sz="4" w:space="0" w:color="auto"/>
              <w:right w:val="single" w:sz="4" w:space="0" w:color="auto"/>
            </w:tcBorders>
            <w:shd w:val="clear" w:color="000000" w:fill="FFFFFF"/>
            <w:noWrap/>
            <w:vAlign w:val="bottom"/>
            <w:hideMark/>
          </w:tcPr>
          <w:p w14:paraId="4BFFFBF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227,158</w:t>
            </w:r>
          </w:p>
        </w:tc>
        <w:tc>
          <w:tcPr>
            <w:tcW w:w="1080" w:type="dxa"/>
            <w:tcBorders>
              <w:top w:val="nil"/>
              <w:left w:val="nil"/>
              <w:bottom w:val="dotted" w:sz="4" w:space="0" w:color="auto"/>
              <w:right w:val="dashed" w:sz="4" w:space="0" w:color="auto"/>
            </w:tcBorders>
            <w:shd w:val="clear" w:color="000000" w:fill="FFFFFF"/>
            <w:noWrap/>
            <w:vAlign w:val="bottom"/>
            <w:hideMark/>
          </w:tcPr>
          <w:p w14:paraId="3671508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3,000</w:t>
            </w:r>
          </w:p>
        </w:tc>
        <w:tc>
          <w:tcPr>
            <w:tcW w:w="1060" w:type="dxa"/>
            <w:tcBorders>
              <w:top w:val="nil"/>
              <w:left w:val="nil"/>
              <w:bottom w:val="dotted" w:sz="4" w:space="0" w:color="auto"/>
              <w:right w:val="dashed" w:sz="4" w:space="0" w:color="auto"/>
            </w:tcBorders>
            <w:shd w:val="clear" w:color="000000" w:fill="FFFFFF"/>
            <w:noWrap/>
            <w:vAlign w:val="bottom"/>
            <w:hideMark/>
          </w:tcPr>
          <w:p w14:paraId="342A135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D33FBF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3,000</w:t>
            </w:r>
          </w:p>
        </w:tc>
        <w:tc>
          <w:tcPr>
            <w:tcW w:w="1338" w:type="dxa"/>
            <w:tcBorders>
              <w:top w:val="nil"/>
              <w:left w:val="nil"/>
              <w:bottom w:val="dotted" w:sz="4" w:space="0" w:color="auto"/>
              <w:right w:val="single" w:sz="4" w:space="0" w:color="auto"/>
            </w:tcBorders>
            <w:shd w:val="clear" w:color="000000" w:fill="FFFFFF"/>
            <w:noWrap/>
            <w:vAlign w:val="bottom"/>
            <w:hideMark/>
          </w:tcPr>
          <w:p w14:paraId="5E552D8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230,158</w:t>
            </w:r>
          </w:p>
        </w:tc>
      </w:tr>
      <w:tr w:rsidR="004F1467" w:rsidRPr="008F5E16" w14:paraId="505A54D1"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48C4D10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4192DED1"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single" w:sz="4" w:space="0" w:color="auto"/>
              <w:right w:val="single" w:sz="4" w:space="0" w:color="auto"/>
            </w:tcBorders>
            <w:shd w:val="clear" w:color="000000" w:fill="FFFFFF"/>
            <w:noWrap/>
            <w:vAlign w:val="bottom"/>
            <w:hideMark/>
          </w:tcPr>
          <w:p w14:paraId="3A7ACE6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227,158</w:t>
            </w:r>
          </w:p>
        </w:tc>
        <w:tc>
          <w:tcPr>
            <w:tcW w:w="1080" w:type="dxa"/>
            <w:tcBorders>
              <w:top w:val="nil"/>
              <w:left w:val="nil"/>
              <w:bottom w:val="single" w:sz="4" w:space="0" w:color="auto"/>
              <w:right w:val="dashed" w:sz="4" w:space="0" w:color="auto"/>
            </w:tcBorders>
            <w:shd w:val="clear" w:color="000000" w:fill="FFFFFF"/>
            <w:noWrap/>
            <w:vAlign w:val="bottom"/>
            <w:hideMark/>
          </w:tcPr>
          <w:p w14:paraId="144CC3B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1060" w:type="dxa"/>
            <w:tcBorders>
              <w:top w:val="nil"/>
              <w:left w:val="nil"/>
              <w:bottom w:val="single" w:sz="4" w:space="0" w:color="auto"/>
              <w:right w:val="dashed" w:sz="4" w:space="0" w:color="auto"/>
            </w:tcBorders>
            <w:shd w:val="clear" w:color="000000" w:fill="FFFFFF"/>
            <w:noWrap/>
            <w:vAlign w:val="bottom"/>
            <w:hideMark/>
          </w:tcPr>
          <w:p w14:paraId="5FFC56A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6E965B4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w:t>
            </w:r>
          </w:p>
        </w:tc>
        <w:tc>
          <w:tcPr>
            <w:tcW w:w="1338" w:type="dxa"/>
            <w:tcBorders>
              <w:top w:val="nil"/>
              <w:left w:val="nil"/>
              <w:bottom w:val="single" w:sz="4" w:space="0" w:color="auto"/>
              <w:right w:val="single" w:sz="4" w:space="0" w:color="auto"/>
            </w:tcBorders>
            <w:shd w:val="clear" w:color="000000" w:fill="FFFFFF"/>
            <w:noWrap/>
            <w:vAlign w:val="bottom"/>
            <w:hideMark/>
          </w:tcPr>
          <w:p w14:paraId="1939901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230,158</w:t>
            </w:r>
          </w:p>
        </w:tc>
      </w:tr>
      <w:tr w:rsidR="004F1467" w:rsidRPr="008F5E16" w14:paraId="6BB5FDB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3474BD2E"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77</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7D8A4CB9" w14:textId="5D1D544A"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Autoriteti i Konkurrencës</w:t>
            </w:r>
          </w:p>
        </w:tc>
        <w:tc>
          <w:tcPr>
            <w:tcW w:w="1238" w:type="dxa"/>
            <w:tcBorders>
              <w:top w:val="nil"/>
              <w:left w:val="nil"/>
              <w:bottom w:val="dotted" w:sz="4" w:space="0" w:color="auto"/>
              <w:right w:val="single" w:sz="4" w:space="0" w:color="auto"/>
            </w:tcBorders>
            <w:shd w:val="clear" w:color="000000" w:fill="FFFFFF"/>
            <w:noWrap/>
            <w:vAlign w:val="bottom"/>
            <w:hideMark/>
          </w:tcPr>
          <w:p w14:paraId="3DAE4C3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115,109</w:t>
            </w:r>
          </w:p>
        </w:tc>
        <w:tc>
          <w:tcPr>
            <w:tcW w:w="1080" w:type="dxa"/>
            <w:tcBorders>
              <w:top w:val="nil"/>
              <w:left w:val="nil"/>
              <w:bottom w:val="dotted" w:sz="4" w:space="0" w:color="auto"/>
              <w:right w:val="single" w:sz="4" w:space="0" w:color="auto"/>
            </w:tcBorders>
            <w:shd w:val="clear" w:color="000000" w:fill="FFFFFF"/>
            <w:noWrap/>
            <w:vAlign w:val="bottom"/>
            <w:hideMark/>
          </w:tcPr>
          <w:p w14:paraId="62ADDEB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nil"/>
              <w:left w:val="nil"/>
              <w:bottom w:val="dotted" w:sz="4" w:space="0" w:color="auto"/>
              <w:right w:val="single" w:sz="4" w:space="0" w:color="auto"/>
            </w:tcBorders>
            <w:shd w:val="clear" w:color="000000" w:fill="FFFFFF"/>
            <w:noWrap/>
            <w:vAlign w:val="bottom"/>
            <w:hideMark/>
          </w:tcPr>
          <w:p w14:paraId="434640C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92F65B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nil"/>
              <w:left w:val="nil"/>
              <w:bottom w:val="dotted" w:sz="4" w:space="0" w:color="auto"/>
              <w:right w:val="single" w:sz="4" w:space="0" w:color="auto"/>
            </w:tcBorders>
            <w:shd w:val="clear" w:color="000000" w:fill="FFFFFF"/>
            <w:noWrap/>
            <w:vAlign w:val="bottom"/>
            <w:hideMark/>
          </w:tcPr>
          <w:p w14:paraId="2A5DCE0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116,109</w:t>
            </w:r>
          </w:p>
        </w:tc>
      </w:tr>
      <w:tr w:rsidR="004F1467" w:rsidRPr="008F5E16" w14:paraId="50F32E12"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3FD35C8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04120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2A9080A1" w14:textId="69913355"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Mbikëqyrja e tregut &amp; Garantimi i konkurrencës</w:t>
            </w:r>
          </w:p>
        </w:tc>
        <w:tc>
          <w:tcPr>
            <w:tcW w:w="1238" w:type="dxa"/>
            <w:tcBorders>
              <w:top w:val="nil"/>
              <w:left w:val="nil"/>
              <w:bottom w:val="single" w:sz="4" w:space="0" w:color="auto"/>
              <w:right w:val="single" w:sz="4" w:space="0" w:color="auto"/>
            </w:tcBorders>
            <w:shd w:val="clear" w:color="000000" w:fill="FFFFFF"/>
            <w:noWrap/>
            <w:vAlign w:val="bottom"/>
            <w:hideMark/>
          </w:tcPr>
          <w:p w14:paraId="04A36A1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115,109</w:t>
            </w:r>
          </w:p>
        </w:tc>
        <w:tc>
          <w:tcPr>
            <w:tcW w:w="1080" w:type="dxa"/>
            <w:tcBorders>
              <w:top w:val="nil"/>
              <w:left w:val="nil"/>
              <w:bottom w:val="single" w:sz="4" w:space="0" w:color="auto"/>
              <w:right w:val="dashed" w:sz="4" w:space="0" w:color="auto"/>
            </w:tcBorders>
            <w:shd w:val="clear" w:color="000000" w:fill="FFFFFF"/>
            <w:noWrap/>
            <w:vAlign w:val="bottom"/>
            <w:hideMark/>
          </w:tcPr>
          <w:p w14:paraId="0C28F64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1A7BDA8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1C7C433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nil"/>
              <w:left w:val="nil"/>
              <w:bottom w:val="single" w:sz="4" w:space="0" w:color="auto"/>
              <w:right w:val="single" w:sz="4" w:space="0" w:color="auto"/>
            </w:tcBorders>
            <w:shd w:val="clear" w:color="000000" w:fill="FFFFFF"/>
            <w:noWrap/>
            <w:vAlign w:val="bottom"/>
            <w:hideMark/>
          </w:tcPr>
          <w:p w14:paraId="662C6A3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116,109</w:t>
            </w:r>
          </w:p>
        </w:tc>
      </w:tr>
      <w:tr w:rsidR="004F1467" w:rsidRPr="008F5E16" w14:paraId="6F36E037"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1C3B58EF"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lastRenderedPageBreak/>
              <w:t>82</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2BCF8DFC" w14:textId="0F734BC1"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Këshilli Kombëtar i Kontabilitetit</w:t>
            </w:r>
          </w:p>
        </w:tc>
        <w:tc>
          <w:tcPr>
            <w:tcW w:w="1238" w:type="dxa"/>
            <w:tcBorders>
              <w:top w:val="nil"/>
              <w:left w:val="nil"/>
              <w:bottom w:val="dotted" w:sz="4" w:space="0" w:color="auto"/>
              <w:right w:val="single" w:sz="4" w:space="0" w:color="auto"/>
            </w:tcBorders>
            <w:shd w:val="clear" w:color="000000" w:fill="FFFFFF"/>
            <w:noWrap/>
            <w:vAlign w:val="bottom"/>
            <w:hideMark/>
          </w:tcPr>
          <w:p w14:paraId="5486C91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17,799</w:t>
            </w:r>
          </w:p>
        </w:tc>
        <w:tc>
          <w:tcPr>
            <w:tcW w:w="1080" w:type="dxa"/>
            <w:tcBorders>
              <w:top w:val="nil"/>
              <w:left w:val="nil"/>
              <w:bottom w:val="dotted" w:sz="4" w:space="0" w:color="auto"/>
              <w:right w:val="dashed" w:sz="4" w:space="0" w:color="auto"/>
            </w:tcBorders>
            <w:shd w:val="clear" w:color="000000" w:fill="FFFFFF"/>
            <w:noWrap/>
            <w:vAlign w:val="bottom"/>
            <w:hideMark/>
          </w:tcPr>
          <w:p w14:paraId="51DE9C8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nil"/>
              <w:left w:val="nil"/>
              <w:bottom w:val="dotted" w:sz="4" w:space="0" w:color="auto"/>
              <w:right w:val="dashed" w:sz="4" w:space="0" w:color="auto"/>
            </w:tcBorders>
            <w:shd w:val="clear" w:color="000000" w:fill="FFFFFF"/>
            <w:noWrap/>
            <w:vAlign w:val="bottom"/>
            <w:hideMark/>
          </w:tcPr>
          <w:p w14:paraId="6427C0F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4224FA4"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nil"/>
              <w:left w:val="nil"/>
              <w:bottom w:val="dotted" w:sz="4" w:space="0" w:color="auto"/>
              <w:right w:val="single" w:sz="4" w:space="0" w:color="auto"/>
            </w:tcBorders>
            <w:shd w:val="clear" w:color="000000" w:fill="FFFFFF"/>
            <w:noWrap/>
            <w:vAlign w:val="bottom"/>
            <w:hideMark/>
          </w:tcPr>
          <w:p w14:paraId="1356423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18,799</w:t>
            </w:r>
          </w:p>
        </w:tc>
      </w:tr>
      <w:tr w:rsidR="004F1467" w:rsidRPr="008F5E16" w14:paraId="7680CB33"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27448C94"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0BD1C124"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single" w:sz="4" w:space="0" w:color="auto"/>
              <w:right w:val="single" w:sz="4" w:space="0" w:color="auto"/>
            </w:tcBorders>
            <w:shd w:val="clear" w:color="000000" w:fill="FFFFFF"/>
            <w:noWrap/>
            <w:vAlign w:val="bottom"/>
            <w:hideMark/>
          </w:tcPr>
          <w:p w14:paraId="08EB3E7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17,799</w:t>
            </w:r>
          </w:p>
        </w:tc>
        <w:tc>
          <w:tcPr>
            <w:tcW w:w="1080" w:type="dxa"/>
            <w:tcBorders>
              <w:top w:val="nil"/>
              <w:left w:val="nil"/>
              <w:bottom w:val="single" w:sz="4" w:space="0" w:color="auto"/>
              <w:right w:val="dashed" w:sz="4" w:space="0" w:color="auto"/>
            </w:tcBorders>
            <w:shd w:val="clear" w:color="000000" w:fill="FFFFFF"/>
            <w:noWrap/>
            <w:vAlign w:val="bottom"/>
            <w:hideMark/>
          </w:tcPr>
          <w:p w14:paraId="43C86AD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7AB8A85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191F7F8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nil"/>
              <w:left w:val="nil"/>
              <w:bottom w:val="single" w:sz="4" w:space="0" w:color="auto"/>
              <w:right w:val="single" w:sz="4" w:space="0" w:color="auto"/>
            </w:tcBorders>
            <w:shd w:val="clear" w:color="000000" w:fill="FFFFFF"/>
            <w:noWrap/>
            <w:vAlign w:val="bottom"/>
            <w:hideMark/>
          </w:tcPr>
          <w:p w14:paraId="686B469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18,799</w:t>
            </w:r>
          </w:p>
        </w:tc>
      </w:tr>
      <w:tr w:rsidR="004F1467" w:rsidRPr="008F5E16" w14:paraId="00C6A35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46005F62"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87</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1758162F" w14:textId="265058B8" w:rsidR="004F1467" w:rsidRPr="00146D9D" w:rsidRDefault="004F1467" w:rsidP="004F1467">
            <w:pPr>
              <w:spacing w:after="0" w:line="240" w:lineRule="auto"/>
              <w:rPr>
                <w:rFonts w:ascii="Arial" w:eastAsia="Times New Roman" w:hAnsi="Arial" w:cs="Arial"/>
                <w:b/>
                <w:bCs/>
                <w:color w:val="000000"/>
                <w:sz w:val="12"/>
                <w:szCs w:val="12"/>
              </w:rPr>
            </w:pPr>
            <w:r w:rsidRPr="00146D9D">
              <w:rPr>
                <w:rFonts w:ascii="Arial" w:eastAsia="Times New Roman" w:hAnsi="Arial" w:cs="Arial"/>
                <w:b/>
                <w:bCs/>
                <w:color w:val="000000"/>
                <w:sz w:val="12"/>
                <w:szCs w:val="12"/>
              </w:rPr>
              <w:t>Institucione t</w:t>
            </w:r>
            <w:r w:rsidRPr="00146D9D">
              <w:rPr>
                <w:rFonts w:ascii="Arial" w:eastAsia="Times New Roman" w:hAnsi="Arial" w:cs="Arial"/>
                <w:b/>
                <w:sz w:val="12"/>
                <w:szCs w:val="12"/>
              </w:rPr>
              <w:t>ë</w:t>
            </w:r>
            <w:r w:rsidRPr="00146D9D">
              <w:rPr>
                <w:rFonts w:ascii="Arial" w:eastAsia="Times New Roman" w:hAnsi="Arial" w:cs="Arial"/>
                <w:b/>
                <w:bCs/>
                <w:color w:val="000000"/>
                <w:sz w:val="12"/>
                <w:szCs w:val="12"/>
              </w:rPr>
              <w:t xml:space="preserve"> tjera Qeveritare</w:t>
            </w:r>
          </w:p>
        </w:tc>
        <w:tc>
          <w:tcPr>
            <w:tcW w:w="1238" w:type="dxa"/>
            <w:tcBorders>
              <w:top w:val="nil"/>
              <w:left w:val="nil"/>
              <w:bottom w:val="dotted" w:sz="4" w:space="0" w:color="auto"/>
              <w:right w:val="single" w:sz="4" w:space="0" w:color="auto"/>
            </w:tcBorders>
            <w:shd w:val="clear" w:color="000000" w:fill="FFFFFF"/>
            <w:noWrap/>
            <w:vAlign w:val="bottom"/>
            <w:hideMark/>
          </w:tcPr>
          <w:p w14:paraId="2957CBE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9,194,387</w:t>
            </w:r>
          </w:p>
        </w:tc>
        <w:tc>
          <w:tcPr>
            <w:tcW w:w="1080" w:type="dxa"/>
            <w:tcBorders>
              <w:top w:val="nil"/>
              <w:left w:val="nil"/>
              <w:bottom w:val="dotted" w:sz="4" w:space="0" w:color="auto"/>
              <w:right w:val="dashed" w:sz="4" w:space="0" w:color="auto"/>
            </w:tcBorders>
            <w:shd w:val="clear" w:color="000000" w:fill="FFFFFF"/>
            <w:noWrap/>
            <w:vAlign w:val="bottom"/>
            <w:hideMark/>
          </w:tcPr>
          <w:p w14:paraId="2836846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3,429,000</w:t>
            </w:r>
          </w:p>
        </w:tc>
        <w:tc>
          <w:tcPr>
            <w:tcW w:w="1060" w:type="dxa"/>
            <w:tcBorders>
              <w:top w:val="nil"/>
              <w:left w:val="nil"/>
              <w:bottom w:val="dotted" w:sz="4" w:space="0" w:color="auto"/>
              <w:right w:val="dashed" w:sz="4" w:space="0" w:color="auto"/>
            </w:tcBorders>
            <w:shd w:val="clear" w:color="000000" w:fill="FFFFFF"/>
            <w:noWrap/>
            <w:vAlign w:val="bottom"/>
            <w:hideMark/>
          </w:tcPr>
          <w:p w14:paraId="4E817C2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731,880</w:t>
            </w:r>
          </w:p>
        </w:tc>
        <w:tc>
          <w:tcPr>
            <w:tcW w:w="1180" w:type="dxa"/>
            <w:tcBorders>
              <w:top w:val="nil"/>
              <w:left w:val="nil"/>
              <w:bottom w:val="dotted" w:sz="4" w:space="0" w:color="auto"/>
              <w:right w:val="single" w:sz="4" w:space="0" w:color="auto"/>
            </w:tcBorders>
            <w:shd w:val="clear" w:color="000000" w:fill="FFFFFF"/>
            <w:noWrap/>
            <w:vAlign w:val="bottom"/>
            <w:hideMark/>
          </w:tcPr>
          <w:p w14:paraId="58854BE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4,160,880</w:t>
            </w:r>
          </w:p>
        </w:tc>
        <w:tc>
          <w:tcPr>
            <w:tcW w:w="1338" w:type="dxa"/>
            <w:tcBorders>
              <w:top w:val="nil"/>
              <w:left w:val="nil"/>
              <w:bottom w:val="dotted" w:sz="4" w:space="0" w:color="auto"/>
              <w:right w:val="single" w:sz="4" w:space="0" w:color="auto"/>
            </w:tcBorders>
            <w:shd w:val="clear" w:color="000000" w:fill="FFFFFF"/>
            <w:noWrap/>
            <w:vAlign w:val="bottom"/>
            <w:hideMark/>
          </w:tcPr>
          <w:p w14:paraId="0CBE6F7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13,355,267</w:t>
            </w:r>
          </w:p>
        </w:tc>
      </w:tr>
      <w:tr w:rsidR="004F1467" w:rsidRPr="008F5E16" w14:paraId="35A39DF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F75E1A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01320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85FA136" w14:textId="5C6D90C4"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 Qeveritare</w:t>
            </w:r>
          </w:p>
        </w:tc>
        <w:tc>
          <w:tcPr>
            <w:tcW w:w="1238" w:type="dxa"/>
            <w:tcBorders>
              <w:top w:val="nil"/>
              <w:left w:val="nil"/>
              <w:bottom w:val="nil"/>
              <w:right w:val="single" w:sz="4" w:space="0" w:color="auto"/>
            </w:tcBorders>
            <w:shd w:val="clear" w:color="000000" w:fill="FFFFFF"/>
            <w:noWrap/>
            <w:vAlign w:val="bottom"/>
            <w:hideMark/>
          </w:tcPr>
          <w:p w14:paraId="17B8611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250,000</w:t>
            </w:r>
          </w:p>
        </w:tc>
        <w:tc>
          <w:tcPr>
            <w:tcW w:w="1080" w:type="dxa"/>
            <w:tcBorders>
              <w:top w:val="nil"/>
              <w:left w:val="nil"/>
              <w:bottom w:val="nil"/>
              <w:right w:val="dashed" w:sz="4" w:space="0" w:color="auto"/>
            </w:tcBorders>
            <w:shd w:val="clear" w:color="000000" w:fill="FFFFFF"/>
            <w:noWrap/>
            <w:vAlign w:val="bottom"/>
            <w:hideMark/>
          </w:tcPr>
          <w:p w14:paraId="1772A73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1060" w:type="dxa"/>
            <w:tcBorders>
              <w:top w:val="nil"/>
              <w:left w:val="nil"/>
              <w:bottom w:val="nil"/>
              <w:right w:val="dashed" w:sz="4" w:space="0" w:color="auto"/>
            </w:tcBorders>
            <w:shd w:val="clear" w:color="000000" w:fill="FFFFFF"/>
            <w:noWrap/>
            <w:vAlign w:val="bottom"/>
            <w:hideMark/>
          </w:tcPr>
          <w:p w14:paraId="2485073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1E7207C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30,000</w:t>
            </w:r>
          </w:p>
        </w:tc>
        <w:tc>
          <w:tcPr>
            <w:tcW w:w="1338" w:type="dxa"/>
            <w:tcBorders>
              <w:top w:val="nil"/>
              <w:left w:val="nil"/>
              <w:bottom w:val="nil"/>
              <w:right w:val="single" w:sz="4" w:space="0" w:color="auto"/>
            </w:tcBorders>
            <w:shd w:val="clear" w:color="000000" w:fill="FFFFFF"/>
            <w:noWrap/>
            <w:vAlign w:val="bottom"/>
            <w:hideMark/>
          </w:tcPr>
          <w:p w14:paraId="17A1CF8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280,000</w:t>
            </w:r>
          </w:p>
        </w:tc>
      </w:tr>
      <w:tr w:rsidR="004F1467" w:rsidRPr="008F5E16" w14:paraId="2987E6A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0F0462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7CC11BB0" w14:textId="7184F00A"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 i Prokurimit Publik</w:t>
            </w:r>
          </w:p>
        </w:tc>
        <w:tc>
          <w:tcPr>
            <w:tcW w:w="1238" w:type="dxa"/>
            <w:tcBorders>
              <w:top w:val="dotted" w:sz="4" w:space="0" w:color="auto"/>
              <w:left w:val="nil"/>
              <w:bottom w:val="dotted" w:sz="4" w:space="0" w:color="auto"/>
              <w:right w:val="single" w:sz="4" w:space="0" w:color="auto"/>
            </w:tcBorders>
            <w:shd w:val="clear" w:color="000000" w:fill="FFFFFF"/>
            <w:noWrap/>
            <w:vAlign w:val="bottom"/>
            <w:hideMark/>
          </w:tcPr>
          <w:p w14:paraId="17502BF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102,550</w:t>
            </w:r>
          </w:p>
        </w:tc>
        <w:tc>
          <w:tcPr>
            <w:tcW w:w="1080" w:type="dxa"/>
            <w:tcBorders>
              <w:top w:val="dotted" w:sz="4" w:space="0" w:color="auto"/>
              <w:left w:val="nil"/>
              <w:bottom w:val="dotted" w:sz="4" w:space="0" w:color="auto"/>
              <w:right w:val="dashed" w:sz="4" w:space="0" w:color="auto"/>
            </w:tcBorders>
            <w:shd w:val="clear" w:color="000000" w:fill="FFFFFF"/>
            <w:noWrap/>
            <w:vAlign w:val="bottom"/>
            <w:hideMark/>
          </w:tcPr>
          <w:p w14:paraId="79B48F4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dotted" w:sz="4" w:space="0" w:color="auto"/>
              <w:left w:val="nil"/>
              <w:bottom w:val="dotted" w:sz="4" w:space="0" w:color="auto"/>
              <w:right w:val="dashed" w:sz="4" w:space="0" w:color="auto"/>
            </w:tcBorders>
            <w:shd w:val="clear" w:color="000000" w:fill="FFFFFF"/>
            <w:noWrap/>
            <w:vAlign w:val="bottom"/>
            <w:hideMark/>
          </w:tcPr>
          <w:p w14:paraId="1EE8A49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dotted" w:sz="4" w:space="0" w:color="auto"/>
              <w:right w:val="single" w:sz="4" w:space="0" w:color="auto"/>
            </w:tcBorders>
            <w:shd w:val="clear" w:color="000000" w:fill="FFFFFF"/>
            <w:noWrap/>
            <w:vAlign w:val="bottom"/>
            <w:hideMark/>
          </w:tcPr>
          <w:p w14:paraId="5DFF88A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dotted" w:sz="4" w:space="0" w:color="auto"/>
              <w:left w:val="nil"/>
              <w:bottom w:val="dotted" w:sz="4" w:space="0" w:color="auto"/>
              <w:right w:val="single" w:sz="4" w:space="0" w:color="auto"/>
            </w:tcBorders>
            <w:shd w:val="clear" w:color="000000" w:fill="FFFFFF"/>
            <w:noWrap/>
            <w:vAlign w:val="bottom"/>
            <w:hideMark/>
          </w:tcPr>
          <w:p w14:paraId="2F2B41C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103,550</w:t>
            </w:r>
          </w:p>
        </w:tc>
      </w:tr>
      <w:tr w:rsidR="004F1467" w:rsidRPr="008F5E16" w14:paraId="3BF73BD6"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5DA79F2E"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05640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29288BF" w14:textId="6D207362"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 xml:space="preserve">Administrimi </w:t>
            </w:r>
            <w:r>
              <w:rPr>
                <w:rFonts w:ascii="Arial" w:eastAsia="Times New Roman" w:hAnsi="Arial" w:cs="Arial"/>
                <w:sz w:val="12"/>
                <w:szCs w:val="12"/>
              </w:rPr>
              <w:t>i</w:t>
            </w:r>
            <w:r w:rsidRPr="008F5E16">
              <w:rPr>
                <w:rFonts w:ascii="Arial" w:eastAsia="Times New Roman" w:hAnsi="Arial" w:cs="Arial"/>
                <w:sz w:val="12"/>
                <w:szCs w:val="12"/>
              </w:rPr>
              <w:t xml:space="preserve"> ujërave</w:t>
            </w:r>
          </w:p>
        </w:tc>
        <w:tc>
          <w:tcPr>
            <w:tcW w:w="1238" w:type="dxa"/>
            <w:tcBorders>
              <w:top w:val="nil"/>
              <w:left w:val="nil"/>
              <w:bottom w:val="dotted" w:sz="4" w:space="0" w:color="auto"/>
              <w:right w:val="single" w:sz="4" w:space="0" w:color="auto"/>
            </w:tcBorders>
            <w:shd w:val="clear" w:color="000000" w:fill="FFFFFF"/>
            <w:noWrap/>
            <w:vAlign w:val="bottom"/>
            <w:hideMark/>
          </w:tcPr>
          <w:p w14:paraId="4A94C37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137,335</w:t>
            </w:r>
          </w:p>
        </w:tc>
        <w:tc>
          <w:tcPr>
            <w:tcW w:w="1080" w:type="dxa"/>
            <w:tcBorders>
              <w:top w:val="nil"/>
              <w:left w:val="nil"/>
              <w:bottom w:val="dotted" w:sz="4" w:space="0" w:color="auto"/>
              <w:right w:val="dashed" w:sz="4" w:space="0" w:color="auto"/>
            </w:tcBorders>
            <w:shd w:val="clear" w:color="000000" w:fill="FFFFFF"/>
            <w:noWrap/>
            <w:vAlign w:val="bottom"/>
            <w:hideMark/>
          </w:tcPr>
          <w:p w14:paraId="481C131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10,000</w:t>
            </w:r>
          </w:p>
        </w:tc>
        <w:tc>
          <w:tcPr>
            <w:tcW w:w="1060" w:type="dxa"/>
            <w:tcBorders>
              <w:top w:val="nil"/>
              <w:left w:val="nil"/>
              <w:bottom w:val="dotted" w:sz="4" w:space="0" w:color="auto"/>
              <w:right w:val="dashed" w:sz="4" w:space="0" w:color="auto"/>
            </w:tcBorders>
            <w:shd w:val="clear" w:color="000000" w:fill="FFFFFF"/>
            <w:noWrap/>
            <w:vAlign w:val="bottom"/>
            <w:hideMark/>
          </w:tcPr>
          <w:p w14:paraId="781515D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93,000</w:t>
            </w:r>
          </w:p>
        </w:tc>
        <w:tc>
          <w:tcPr>
            <w:tcW w:w="1180" w:type="dxa"/>
            <w:tcBorders>
              <w:top w:val="nil"/>
              <w:left w:val="nil"/>
              <w:bottom w:val="nil"/>
              <w:right w:val="single" w:sz="4" w:space="0" w:color="auto"/>
            </w:tcBorders>
            <w:shd w:val="clear" w:color="000000" w:fill="FFFFFF"/>
            <w:noWrap/>
            <w:vAlign w:val="bottom"/>
            <w:hideMark/>
          </w:tcPr>
          <w:p w14:paraId="5BF3098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103,000</w:t>
            </w:r>
          </w:p>
        </w:tc>
        <w:tc>
          <w:tcPr>
            <w:tcW w:w="1338" w:type="dxa"/>
            <w:tcBorders>
              <w:top w:val="nil"/>
              <w:left w:val="nil"/>
              <w:bottom w:val="nil"/>
              <w:right w:val="single" w:sz="4" w:space="0" w:color="auto"/>
            </w:tcBorders>
            <w:shd w:val="clear" w:color="000000" w:fill="FFFFFF"/>
            <w:noWrap/>
            <w:vAlign w:val="bottom"/>
            <w:hideMark/>
          </w:tcPr>
          <w:p w14:paraId="15C1842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240,335</w:t>
            </w:r>
          </w:p>
        </w:tc>
      </w:tr>
      <w:tr w:rsidR="004F1467" w:rsidRPr="008F5E16" w14:paraId="21A04E0D"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16BF43A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03310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2933F60" w14:textId="4F45B231"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Shërbimi i Avokatisë Shtetërore</w:t>
            </w:r>
          </w:p>
        </w:tc>
        <w:tc>
          <w:tcPr>
            <w:tcW w:w="1238" w:type="dxa"/>
            <w:tcBorders>
              <w:top w:val="nil"/>
              <w:left w:val="nil"/>
              <w:bottom w:val="dotted" w:sz="4" w:space="0" w:color="auto"/>
              <w:right w:val="single" w:sz="4" w:space="0" w:color="auto"/>
            </w:tcBorders>
            <w:shd w:val="clear" w:color="000000" w:fill="FFFFFF"/>
            <w:noWrap/>
            <w:vAlign w:val="bottom"/>
            <w:hideMark/>
          </w:tcPr>
          <w:p w14:paraId="25F31A52"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343,896</w:t>
            </w:r>
          </w:p>
        </w:tc>
        <w:tc>
          <w:tcPr>
            <w:tcW w:w="1080" w:type="dxa"/>
            <w:tcBorders>
              <w:top w:val="nil"/>
              <w:left w:val="nil"/>
              <w:bottom w:val="dotted" w:sz="4" w:space="0" w:color="auto"/>
              <w:right w:val="dashed" w:sz="4" w:space="0" w:color="auto"/>
            </w:tcBorders>
            <w:shd w:val="clear" w:color="000000" w:fill="FFFFFF"/>
            <w:noWrap/>
            <w:vAlign w:val="bottom"/>
            <w:hideMark/>
          </w:tcPr>
          <w:p w14:paraId="7A458A7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58DDC66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4F1243A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dotted" w:sz="4" w:space="0" w:color="auto"/>
              <w:left w:val="nil"/>
              <w:bottom w:val="nil"/>
              <w:right w:val="single" w:sz="4" w:space="0" w:color="auto"/>
            </w:tcBorders>
            <w:shd w:val="clear" w:color="000000" w:fill="FFFFFF"/>
            <w:noWrap/>
            <w:vAlign w:val="bottom"/>
            <w:hideMark/>
          </w:tcPr>
          <w:p w14:paraId="0ABA216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345,896</w:t>
            </w:r>
          </w:p>
        </w:tc>
      </w:tr>
      <w:tr w:rsidR="004F1467" w:rsidRPr="008F5E16" w14:paraId="1FCDFEE9"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1DDF1633"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01150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2637554" w14:textId="5C389825"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Shërbime të tjera</w:t>
            </w:r>
          </w:p>
        </w:tc>
        <w:tc>
          <w:tcPr>
            <w:tcW w:w="1238" w:type="dxa"/>
            <w:tcBorders>
              <w:top w:val="nil"/>
              <w:left w:val="nil"/>
              <w:bottom w:val="dotted" w:sz="4" w:space="0" w:color="auto"/>
              <w:right w:val="single" w:sz="4" w:space="0" w:color="auto"/>
            </w:tcBorders>
            <w:shd w:val="clear" w:color="000000" w:fill="FFFFFF"/>
            <w:noWrap/>
            <w:vAlign w:val="bottom"/>
            <w:hideMark/>
          </w:tcPr>
          <w:p w14:paraId="0C98BFF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1,386,187</w:t>
            </w:r>
          </w:p>
        </w:tc>
        <w:tc>
          <w:tcPr>
            <w:tcW w:w="1080" w:type="dxa"/>
            <w:tcBorders>
              <w:top w:val="nil"/>
              <w:left w:val="nil"/>
              <w:bottom w:val="dotted" w:sz="4" w:space="0" w:color="auto"/>
              <w:right w:val="dashed" w:sz="4" w:space="0" w:color="auto"/>
            </w:tcBorders>
            <w:shd w:val="clear" w:color="000000" w:fill="FFFFFF"/>
            <w:noWrap/>
            <w:vAlign w:val="bottom"/>
            <w:hideMark/>
          </w:tcPr>
          <w:p w14:paraId="5B09B6F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65,000</w:t>
            </w:r>
          </w:p>
        </w:tc>
        <w:tc>
          <w:tcPr>
            <w:tcW w:w="1060" w:type="dxa"/>
            <w:tcBorders>
              <w:top w:val="nil"/>
              <w:left w:val="nil"/>
              <w:bottom w:val="dotted" w:sz="4" w:space="0" w:color="auto"/>
              <w:right w:val="dashed" w:sz="4" w:space="0" w:color="auto"/>
            </w:tcBorders>
            <w:shd w:val="clear" w:color="000000" w:fill="FFFFFF"/>
            <w:noWrap/>
            <w:vAlign w:val="bottom"/>
            <w:hideMark/>
          </w:tcPr>
          <w:p w14:paraId="1EBCA66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80,780</w:t>
            </w:r>
          </w:p>
        </w:tc>
        <w:tc>
          <w:tcPr>
            <w:tcW w:w="1180" w:type="dxa"/>
            <w:tcBorders>
              <w:top w:val="dotted" w:sz="4" w:space="0" w:color="auto"/>
              <w:left w:val="nil"/>
              <w:bottom w:val="nil"/>
              <w:right w:val="single" w:sz="4" w:space="0" w:color="auto"/>
            </w:tcBorders>
            <w:shd w:val="clear" w:color="000000" w:fill="FFFFFF"/>
            <w:noWrap/>
            <w:vAlign w:val="bottom"/>
            <w:hideMark/>
          </w:tcPr>
          <w:p w14:paraId="464794C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145,780</w:t>
            </w:r>
          </w:p>
        </w:tc>
        <w:tc>
          <w:tcPr>
            <w:tcW w:w="1338" w:type="dxa"/>
            <w:tcBorders>
              <w:top w:val="dotted" w:sz="4" w:space="0" w:color="auto"/>
              <w:left w:val="nil"/>
              <w:bottom w:val="nil"/>
              <w:right w:val="single" w:sz="4" w:space="0" w:color="auto"/>
            </w:tcBorders>
            <w:shd w:val="clear" w:color="000000" w:fill="FFFFFF"/>
            <w:noWrap/>
            <w:vAlign w:val="bottom"/>
            <w:hideMark/>
          </w:tcPr>
          <w:p w14:paraId="43228ED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1,531,967</w:t>
            </w:r>
          </w:p>
        </w:tc>
      </w:tr>
      <w:tr w:rsidR="004F1467" w:rsidRPr="008F5E16" w14:paraId="27BC4F80"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3CB8E458"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01140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C1CEA8C"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e-Qeverisja</w:t>
            </w:r>
          </w:p>
        </w:tc>
        <w:tc>
          <w:tcPr>
            <w:tcW w:w="1238" w:type="dxa"/>
            <w:tcBorders>
              <w:top w:val="nil"/>
              <w:left w:val="nil"/>
              <w:bottom w:val="dotted" w:sz="4" w:space="0" w:color="auto"/>
              <w:right w:val="single" w:sz="4" w:space="0" w:color="auto"/>
            </w:tcBorders>
            <w:shd w:val="clear" w:color="000000" w:fill="FFFFFF"/>
            <w:noWrap/>
            <w:vAlign w:val="bottom"/>
            <w:hideMark/>
          </w:tcPr>
          <w:p w14:paraId="1C5EC9E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6,248,541</w:t>
            </w:r>
          </w:p>
        </w:tc>
        <w:tc>
          <w:tcPr>
            <w:tcW w:w="1080" w:type="dxa"/>
            <w:tcBorders>
              <w:top w:val="nil"/>
              <w:left w:val="nil"/>
              <w:bottom w:val="dotted" w:sz="4" w:space="0" w:color="auto"/>
              <w:right w:val="dashed" w:sz="4" w:space="0" w:color="auto"/>
            </w:tcBorders>
            <w:shd w:val="clear" w:color="000000" w:fill="FFFFFF"/>
            <w:noWrap/>
            <w:vAlign w:val="bottom"/>
            <w:hideMark/>
          </w:tcPr>
          <w:p w14:paraId="7B73D8D0"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3,247,000</w:t>
            </w:r>
          </w:p>
        </w:tc>
        <w:tc>
          <w:tcPr>
            <w:tcW w:w="1060" w:type="dxa"/>
            <w:tcBorders>
              <w:top w:val="nil"/>
              <w:left w:val="nil"/>
              <w:bottom w:val="dotted" w:sz="4" w:space="0" w:color="auto"/>
              <w:right w:val="dashed" w:sz="4" w:space="0" w:color="auto"/>
            </w:tcBorders>
            <w:shd w:val="clear" w:color="000000" w:fill="FFFFFF"/>
            <w:noWrap/>
            <w:vAlign w:val="bottom"/>
            <w:hideMark/>
          </w:tcPr>
          <w:p w14:paraId="26518B1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470,000</w:t>
            </w:r>
          </w:p>
        </w:tc>
        <w:tc>
          <w:tcPr>
            <w:tcW w:w="1180" w:type="dxa"/>
            <w:tcBorders>
              <w:top w:val="dotted" w:sz="4" w:space="0" w:color="auto"/>
              <w:left w:val="nil"/>
              <w:bottom w:val="dotted" w:sz="4" w:space="0" w:color="auto"/>
              <w:right w:val="single" w:sz="4" w:space="0" w:color="auto"/>
            </w:tcBorders>
            <w:shd w:val="clear" w:color="000000" w:fill="FFFFFF"/>
            <w:noWrap/>
            <w:vAlign w:val="bottom"/>
            <w:hideMark/>
          </w:tcPr>
          <w:p w14:paraId="2152B29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3,717,000</w:t>
            </w:r>
          </w:p>
        </w:tc>
        <w:tc>
          <w:tcPr>
            <w:tcW w:w="1338" w:type="dxa"/>
            <w:tcBorders>
              <w:top w:val="dotted" w:sz="4" w:space="0" w:color="auto"/>
              <w:left w:val="nil"/>
              <w:bottom w:val="dotted" w:sz="4" w:space="0" w:color="auto"/>
              <w:right w:val="single" w:sz="4" w:space="0" w:color="auto"/>
            </w:tcBorders>
            <w:shd w:val="clear" w:color="000000" w:fill="FFFFFF"/>
            <w:noWrap/>
            <w:vAlign w:val="bottom"/>
            <w:hideMark/>
          </w:tcPr>
          <w:p w14:paraId="7C997F7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9,965,541</w:t>
            </w:r>
          </w:p>
        </w:tc>
      </w:tr>
      <w:tr w:rsidR="004F1467" w:rsidRPr="008F5E16" w14:paraId="2377D220"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7E42B5CA"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01330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04513D9" w14:textId="623047E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Menaxhimi dhe Zhvillimi i Administratës Publike</w:t>
            </w:r>
          </w:p>
        </w:tc>
        <w:tc>
          <w:tcPr>
            <w:tcW w:w="1238" w:type="dxa"/>
            <w:tcBorders>
              <w:top w:val="nil"/>
              <w:left w:val="nil"/>
              <w:bottom w:val="dotted" w:sz="4" w:space="0" w:color="auto"/>
              <w:right w:val="single" w:sz="4" w:space="0" w:color="auto"/>
            </w:tcBorders>
            <w:shd w:val="clear" w:color="000000" w:fill="FFFFFF"/>
            <w:noWrap/>
            <w:vAlign w:val="bottom"/>
            <w:hideMark/>
          </w:tcPr>
          <w:p w14:paraId="5517434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464,720</w:t>
            </w:r>
          </w:p>
        </w:tc>
        <w:tc>
          <w:tcPr>
            <w:tcW w:w="1080" w:type="dxa"/>
            <w:tcBorders>
              <w:top w:val="nil"/>
              <w:left w:val="nil"/>
              <w:bottom w:val="dotted" w:sz="4" w:space="0" w:color="auto"/>
              <w:right w:val="dashed" w:sz="4" w:space="0" w:color="auto"/>
            </w:tcBorders>
            <w:shd w:val="clear" w:color="000000" w:fill="FFFFFF"/>
            <w:noWrap/>
            <w:vAlign w:val="bottom"/>
            <w:hideMark/>
          </w:tcPr>
          <w:p w14:paraId="787CAD4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23,000</w:t>
            </w:r>
          </w:p>
        </w:tc>
        <w:tc>
          <w:tcPr>
            <w:tcW w:w="1060" w:type="dxa"/>
            <w:tcBorders>
              <w:top w:val="nil"/>
              <w:left w:val="nil"/>
              <w:bottom w:val="dotted" w:sz="4" w:space="0" w:color="auto"/>
              <w:right w:val="dashed" w:sz="4" w:space="0" w:color="auto"/>
            </w:tcBorders>
            <w:shd w:val="clear" w:color="000000" w:fill="FFFFFF"/>
            <w:noWrap/>
            <w:vAlign w:val="bottom"/>
            <w:hideMark/>
          </w:tcPr>
          <w:p w14:paraId="6211006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88,100</w:t>
            </w:r>
          </w:p>
        </w:tc>
        <w:tc>
          <w:tcPr>
            <w:tcW w:w="1180" w:type="dxa"/>
            <w:tcBorders>
              <w:top w:val="nil"/>
              <w:left w:val="nil"/>
              <w:bottom w:val="nil"/>
              <w:right w:val="single" w:sz="4" w:space="0" w:color="auto"/>
            </w:tcBorders>
            <w:shd w:val="clear" w:color="000000" w:fill="FFFFFF"/>
            <w:noWrap/>
            <w:vAlign w:val="bottom"/>
            <w:hideMark/>
          </w:tcPr>
          <w:p w14:paraId="4149F18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111,100</w:t>
            </w:r>
          </w:p>
        </w:tc>
        <w:tc>
          <w:tcPr>
            <w:tcW w:w="1338" w:type="dxa"/>
            <w:tcBorders>
              <w:top w:val="nil"/>
              <w:left w:val="nil"/>
              <w:bottom w:val="nil"/>
              <w:right w:val="single" w:sz="4" w:space="0" w:color="auto"/>
            </w:tcBorders>
            <w:shd w:val="clear" w:color="000000" w:fill="FFFFFF"/>
            <w:noWrap/>
            <w:vAlign w:val="bottom"/>
            <w:hideMark/>
          </w:tcPr>
          <w:p w14:paraId="4CC4582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575,820</w:t>
            </w:r>
          </w:p>
        </w:tc>
      </w:tr>
      <w:tr w:rsidR="004F1467" w:rsidRPr="008F5E16" w14:paraId="4DEAE0B3"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46C4E14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08610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0A043259" w14:textId="553A843E"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w:t>
            </w:r>
            <w:r>
              <w:rPr>
                <w:rFonts w:ascii="Arial" w:eastAsia="Times New Roman" w:hAnsi="Arial" w:cs="Arial"/>
                <w:sz w:val="12"/>
                <w:szCs w:val="12"/>
              </w:rPr>
              <w:t xml:space="preserve"> </w:t>
            </w:r>
            <w:r w:rsidRPr="008F5E16">
              <w:rPr>
                <w:rFonts w:ascii="Arial" w:eastAsia="Times New Roman" w:hAnsi="Arial" w:cs="Arial"/>
                <w:sz w:val="12"/>
                <w:szCs w:val="12"/>
              </w:rPr>
              <w:t xml:space="preserve">Rininë dhe Fëmijët </w:t>
            </w:r>
          </w:p>
        </w:tc>
        <w:tc>
          <w:tcPr>
            <w:tcW w:w="1238" w:type="dxa"/>
            <w:tcBorders>
              <w:top w:val="nil"/>
              <w:left w:val="nil"/>
              <w:bottom w:val="dotted" w:sz="4" w:space="0" w:color="auto"/>
              <w:right w:val="single" w:sz="4" w:space="0" w:color="auto"/>
            </w:tcBorders>
            <w:shd w:val="clear" w:color="000000" w:fill="FFFFFF"/>
            <w:noWrap/>
            <w:vAlign w:val="bottom"/>
            <w:hideMark/>
          </w:tcPr>
          <w:p w14:paraId="5E0C3EF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118,829</w:t>
            </w:r>
          </w:p>
        </w:tc>
        <w:tc>
          <w:tcPr>
            <w:tcW w:w="1080" w:type="dxa"/>
            <w:tcBorders>
              <w:top w:val="nil"/>
              <w:left w:val="nil"/>
              <w:bottom w:val="dotted" w:sz="4" w:space="0" w:color="auto"/>
              <w:right w:val="dashed" w:sz="4" w:space="0" w:color="auto"/>
            </w:tcBorders>
            <w:shd w:val="clear" w:color="000000" w:fill="FFFFFF"/>
            <w:noWrap/>
            <w:vAlign w:val="bottom"/>
            <w:hideMark/>
          </w:tcPr>
          <w:p w14:paraId="16D8AA9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060" w:type="dxa"/>
            <w:tcBorders>
              <w:top w:val="nil"/>
              <w:left w:val="nil"/>
              <w:bottom w:val="dotted" w:sz="4" w:space="0" w:color="auto"/>
              <w:right w:val="dashed" w:sz="4" w:space="0" w:color="auto"/>
            </w:tcBorders>
            <w:shd w:val="clear" w:color="000000" w:fill="FFFFFF"/>
            <w:noWrap/>
            <w:vAlign w:val="bottom"/>
            <w:hideMark/>
          </w:tcPr>
          <w:p w14:paraId="1115AF1D"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07EBA4D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50,000</w:t>
            </w:r>
          </w:p>
        </w:tc>
        <w:tc>
          <w:tcPr>
            <w:tcW w:w="1338" w:type="dxa"/>
            <w:tcBorders>
              <w:top w:val="dotted" w:sz="4" w:space="0" w:color="auto"/>
              <w:left w:val="nil"/>
              <w:bottom w:val="nil"/>
              <w:right w:val="single" w:sz="4" w:space="0" w:color="auto"/>
            </w:tcBorders>
            <w:shd w:val="clear" w:color="000000" w:fill="FFFFFF"/>
            <w:noWrap/>
            <w:vAlign w:val="bottom"/>
            <w:hideMark/>
          </w:tcPr>
          <w:p w14:paraId="76203DAC"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168,829</w:t>
            </w:r>
          </w:p>
        </w:tc>
      </w:tr>
      <w:tr w:rsidR="004F1467" w:rsidRPr="008F5E16" w14:paraId="0FB42779" w14:textId="77777777" w:rsidTr="004F1467">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46BB1E8D"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08480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138FD3CD" w14:textId="3E70069D"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Mbështetje për Kultet Fetare</w:t>
            </w:r>
          </w:p>
        </w:tc>
        <w:tc>
          <w:tcPr>
            <w:tcW w:w="1238" w:type="dxa"/>
            <w:tcBorders>
              <w:top w:val="nil"/>
              <w:left w:val="nil"/>
              <w:bottom w:val="dotted" w:sz="4" w:space="0" w:color="auto"/>
              <w:right w:val="single" w:sz="4" w:space="0" w:color="auto"/>
            </w:tcBorders>
            <w:shd w:val="clear" w:color="000000" w:fill="FFFFFF"/>
            <w:noWrap/>
            <w:vAlign w:val="bottom"/>
            <w:hideMark/>
          </w:tcPr>
          <w:p w14:paraId="0FBD2B6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142,329</w:t>
            </w:r>
          </w:p>
        </w:tc>
        <w:tc>
          <w:tcPr>
            <w:tcW w:w="1080" w:type="dxa"/>
            <w:tcBorders>
              <w:top w:val="nil"/>
              <w:left w:val="nil"/>
              <w:bottom w:val="dotted" w:sz="4" w:space="0" w:color="auto"/>
              <w:right w:val="dashed" w:sz="4" w:space="0" w:color="auto"/>
            </w:tcBorders>
            <w:shd w:val="clear" w:color="000000" w:fill="FFFFFF"/>
            <w:noWrap/>
            <w:vAlign w:val="bottom"/>
            <w:hideMark/>
          </w:tcPr>
          <w:p w14:paraId="6735DBC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nil"/>
              <w:left w:val="nil"/>
              <w:bottom w:val="dotted" w:sz="4" w:space="0" w:color="auto"/>
              <w:right w:val="dashed" w:sz="4" w:space="0" w:color="auto"/>
            </w:tcBorders>
            <w:shd w:val="clear" w:color="000000" w:fill="FFFFFF"/>
            <w:noWrap/>
            <w:vAlign w:val="bottom"/>
            <w:hideMark/>
          </w:tcPr>
          <w:p w14:paraId="183DAD0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dotted" w:sz="4" w:space="0" w:color="auto"/>
              <w:right w:val="single" w:sz="4" w:space="0" w:color="auto"/>
            </w:tcBorders>
            <w:shd w:val="clear" w:color="000000" w:fill="FFFFFF"/>
            <w:noWrap/>
            <w:vAlign w:val="bottom"/>
            <w:hideMark/>
          </w:tcPr>
          <w:p w14:paraId="1123947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dotted" w:sz="4" w:space="0" w:color="auto"/>
              <w:left w:val="nil"/>
              <w:bottom w:val="dotted" w:sz="4" w:space="0" w:color="auto"/>
              <w:right w:val="single" w:sz="4" w:space="0" w:color="auto"/>
            </w:tcBorders>
            <w:shd w:val="clear" w:color="000000" w:fill="FFFFFF"/>
            <w:noWrap/>
            <w:vAlign w:val="bottom"/>
            <w:hideMark/>
          </w:tcPr>
          <w:p w14:paraId="1D02CE6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143,329</w:t>
            </w:r>
          </w:p>
        </w:tc>
      </w:tr>
      <w:tr w:rsidR="004F1467" w:rsidRPr="008F5E16" w14:paraId="4BD96EE2" w14:textId="77777777" w:rsidTr="004F1467">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0D5B0455"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88</w:t>
            </w:r>
          </w:p>
        </w:tc>
        <w:tc>
          <w:tcPr>
            <w:tcW w:w="3824"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7C1ED45" w14:textId="69B91779"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Mbështetje p</w:t>
            </w:r>
            <w:r w:rsidRPr="008F5E16">
              <w:rPr>
                <w:rFonts w:ascii="Arial" w:eastAsia="Times New Roman" w:hAnsi="Arial" w:cs="Arial"/>
                <w:sz w:val="12"/>
                <w:szCs w:val="12"/>
              </w:rPr>
              <w:t>ë</w:t>
            </w:r>
            <w:r w:rsidRPr="008F5E16">
              <w:rPr>
                <w:rFonts w:ascii="Arial" w:eastAsia="Times New Roman" w:hAnsi="Arial" w:cs="Arial"/>
                <w:b/>
                <w:bCs/>
                <w:color w:val="000000"/>
                <w:sz w:val="12"/>
                <w:szCs w:val="12"/>
              </w:rPr>
              <w:t>r Shoq</w:t>
            </w:r>
            <w:r w:rsidRPr="008F5E16">
              <w:rPr>
                <w:rFonts w:ascii="Arial" w:eastAsia="Times New Roman" w:hAnsi="Arial" w:cs="Arial"/>
                <w:sz w:val="12"/>
                <w:szCs w:val="12"/>
              </w:rPr>
              <w:t>ë</w:t>
            </w:r>
            <w:r w:rsidRPr="008F5E16">
              <w:rPr>
                <w:rFonts w:ascii="Arial" w:eastAsia="Times New Roman" w:hAnsi="Arial" w:cs="Arial"/>
                <w:b/>
                <w:bCs/>
                <w:color w:val="000000"/>
                <w:sz w:val="12"/>
                <w:szCs w:val="12"/>
              </w:rPr>
              <w:t>rinë Civile</w:t>
            </w:r>
          </w:p>
        </w:tc>
        <w:tc>
          <w:tcPr>
            <w:tcW w:w="1238" w:type="dxa"/>
            <w:tcBorders>
              <w:top w:val="single" w:sz="4" w:space="0" w:color="auto"/>
              <w:left w:val="nil"/>
              <w:bottom w:val="dotted" w:sz="4" w:space="0" w:color="auto"/>
              <w:right w:val="single" w:sz="4" w:space="0" w:color="auto"/>
            </w:tcBorders>
            <w:shd w:val="clear" w:color="000000" w:fill="FFFFFF"/>
            <w:noWrap/>
            <w:vAlign w:val="bottom"/>
            <w:hideMark/>
          </w:tcPr>
          <w:p w14:paraId="65B8595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131,259</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6C48406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2ADAF16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2C6AE0C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single" w:sz="4" w:space="0" w:color="auto"/>
              <w:left w:val="nil"/>
              <w:bottom w:val="dotted" w:sz="4" w:space="0" w:color="auto"/>
              <w:right w:val="single" w:sz="4" w:space="0" w:color="auto"/>
            </w:tcBorders>
            <w:shd w:val="clear" w:color="000000" w:fill="FFFFFF"/>
            <w:noWrap/>
            <w:vAlign w:val="bottom"/>
            <w:hideMark/>
          </w:tcPr>
          <w:p w14:paraId="1B3E9B5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132,259</w:t>
            </w:r>
          </w:p>
        </w:tc>
      </w:tr>
      <w:tr w:rsidR="004F1467" w:rsidRPr="008F5E16" w14:paraId="68047E95"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6F7FA2A0"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0E8EBBC1"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nil"/>
              <w:left w:val="nil"/>
              <w:bottom w:val="single" w:sz="4" w:space="0" w:color="auto"/>
              <w:right w:val="single" w:sz="4" w:space="0" w:color="auto"/>
            </w:tcBorders>
            <w:shd w:val="clear" w:color="000000" w:fill="FFFFFF"/>
            <w:noWrap/>
            <w:vAlign w:val="bottom"/>
            <w:hideMark/>
          </w:tcPr>
          <w:p w14:paraId="14C596A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131,259</w:t>
            </w:r>
          </w:p>
        </w:tc>
        <w:tc>
          <w:tcPr>
            <w:tcW w:w="1080" w:type="dxa"/>
            <w:tcBorders>
              <w:top w:val="nil"/>
              <w:left w:val="nil"/>
              <w:bottom w:val="single" w:sz="4" w:space="0" w:color="auto"/>
              <w:right w:val="dashed" w:sz="4" w:space="0" w:color="auto"/>
            </w:tcBorders>
            <w:shd w:val="clear" w:color="000000" w:fill="FFFFFF"/>
            <w:noWrap/>
            <w:vAlign w:val="bottom"/>
            <w:hideMark/>
          </w:tcPr>
          <w:p w14:paraId="7B327A8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5A94A89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1415D287"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nil"/>
              <w:left w:val="nil"/>
              <w:bottom w:val="single" w:sz="4" w:space="0" w:color="auto"/>
              <w:right w:val="single" w:sz="4" w:space="0" w:color="auto"/>
            </w:tcBorders>
            <w:shd w:val="clear" w:color="000000" w:fill="FFFFFF"/>
            <w:noWrap/>
            <w:vAlign w:val="bottom"/>
            <w:hideMark/>
          </w:tcPr>
          <w:p w14:paraId="243A34B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132,259</w:t>
            </w:r>
          </w:p>
        </w:tc>
      </w:tr>
      <w:tr w:rsidR="004F1467" w:rsidRPr="008F5E16" w14:paraId="1654FD28"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0F7905E1"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89</w:t>
            </w:r>
          </w:p>
        </w:tc>
        <w:tc>
          <w:tcPr>
            <w:tcW w:w="3824" w:type="dxa"/>
            <w:tcBorders>
              <w:top w:val="nil"/>
              <w:left w:val="single" w:sz="4" w:space="0" w:color="auto"/>
              <w:bottom w:val="dotted" w:sz="4" w:space="0" w:color="auto"/>
              <w:right w:val="single" w:sz="4" w:space="0" w:color="auto"/>
            </w:tcBorders>
            <w:shd w:val="clear" w:color="auto" w:fill="auto"/>
            <w:vAlign w:val="bottom"/>
            <w:hideMark/>
          </w:tcPr>
          <w:p w14:paraId="30E343DC" w14:textId="64650F21"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Komisioneri </w:t>
            </w:r>
            <w:r w:rsidRPr="00146D9D">
              <w:rPr>
                <w:rFonts w:ascii="Arial" w:eastAsia="Times New Roman" w:hAnsi="Arial" w:cs="Arial"/>
                <w:bCs/>
                <w:color w:val="000000"/>
                <w:sz w:val="12"/>
                <w:szCs w:val="12"/>
              </w:rPr>
              <w:t>për t</w:t>
            </w:r>
            <w:r w:rsidRPr="00146D9D">
              <w:rPr>
                <w:rFonts w:ascii="Arial" w:eastAsia="Times New Roman" w:hAnsi="Arial" w:cs="Arial"/>
                <w:sz w:val="12"/>
                <w:szCs w:val="12"/>
              </w:rPr>
              <w:t>ë</w:t>
            </w:r>
            <w:r w:rsidRPr="008F5E16">
              <w:rPr>
                <w:rFonts w:ascii="Arial" w:eastAsia="Times New Roman" w:hAnsi="Arial" w:cs="Arial"/>
                <w:b/>
                <w:bCs/>
                <w:color w:val="000000"/>
                <w:sz w:val="12"/>
                <w:szCs w:val="12"/>
              </w:rPr>
              <w:t xml:space="preserve"> Drejtën e Informimit dhe</w:t>
            </w:r>
            <w:r>
              <w:rPr>
                <w:rFonts w:ascii="Arial" w:eastAsia="Times New Roman" w:hAnsi="Arial" w:cs="Arial"/>
                <w:b/>
                <w:bCs/>
                <w:color w:val="000000"/>
                <w:sz w:val="12"/>
                <w:szCs w:val="12"/>
              </w:rPr>
              <w:t xml:space="preserve"> </w:t>
            </w:r>
            <w:r w:rsidRPr="008F5E16">
              <w:rPr>
                <w:rFonts w:ascii="Arial" w:eastAsia="Times New Roman" w:hAnsi="Arial" w:cs="Arial"/>
                <w:b/>
                <w:bCs/>
                <w:color w:val="000000"/>
                <w:sz w:val="12"/>
                <w:szCs w:val="12"/>
              </w:rPr>
              <w:t>Mbrojtjen e të Dhënave Personale</w:t>
            </w:r>
          </w:p>
        </w:tc>
        <w:tc>
          <w:tcPr>
            <w:tcW w:w="1238" w:type="dxa"/>
            <w:tcBorders>
              <w:top w:val="nil"/>
              <w:left w:val="nil"/>
              <w:bottom w:val="nil"/>
              <w:right w:val="single" w:sz="4" w:space="0" w:color="auto"/>
            </w:tcBorders>
            <w:shd w:val="clear" w:color="000000" w:fill="FFFFFF"/>
            <w:noWrap/>
            <w:vAlign w:val="bottom"/>
            <w:hideMark/>
          </w:tcPr>
          <w:p w14:paraId="19AF0E7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140,428</w:t>
            </w:r>
          </w:p>
        </w:tc>
        <w:tc>
          <w:tcPr>
            <w:tcW w:w="1080" w:type="dxa"/>
            <w:tcBorders>
              <w:top w:val="nil"/>
              <w:left w:val="nil"/>
              <w:bottom w:val="nil"/>
              <w:right w:val="dashed" w:sz="4" w:space="0" w:color="auto"/>
            </w:tcBorders>
            <w:shd w:val="clear" w:color="000000" w:fill="FFFFFF"/>
            <w:noWrap/>
            <w:vAlign w:val="bottom"/>
            <w:hideMark/>
          </w:tcPr>
          <w:p w14:paraId="6BCA9FE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nil"/>
              <w:left w:val="nil"/>
              <w:bottom w:val="nil"/>
              <w:right w:val="dashed" w:sz="4" w:space="0" w:color="auto"/>
            </w:tcBorders>
            <w:shd w:val="clear" w:color="000000" w:fill="FFFFFF"/>
            <w:noWrap/>
            <w:vAlign w:val="bottom"/>
            <w:hideMark/>
          </w:tcPr>
          <w:p w14:paraId="5765555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6588686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nil"/>
              <w:left w:val="nil"/>
              <w:bottom w:val="nil"/>
              <w:right w:val="single" w:sz="4" w:space="0" w:color="auto"/>
            </w:tcBorders>
            <w:shd w:val="clear" w:color="000000" w:fill="FFFFFF"/>
            <w:noWrap/>
            <w:vAlign w:val="bottom"/>
            <w:hideMark/>
          </w:tcPr>
          <w:p w14:paraId="3D19801F"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141,428</w:t>
            </w:r>
          </w:p>
        </w:tc>
      </w:tr>
      <w:tr w:rsidR="004F1467" w:rsidRPr="008F5E16" w14:paraId="0D57CD09"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55809D7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42264921"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dotted" w:sz="4" w:space="0" w:color="auto"/>
              <w:left w:val="nil"/>
              <w:bottom w:val="single" w:sz="4" w:space="0" w:color="auto"/>
              <w:right w:val="single" w:sz="4" w:space="0" w:color="auto"/>
            </w:tcBorders>
            <w:shd w:val="clear" w:color="000000" w:fill="FFFFFF"/>
            <w:noWrap/>
            <w:vAlign w:val="bottom"/>
            <w:hideMark/>
          </w:tcPr>
          <w:p w14:paraId="51D061D6"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140,428</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4246295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8AC6C8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9CB8DC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010A908B"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141,428</w:t>
            </w:r>
          </w:p>
        </w:tc>
      </w:tr>
      <w:tr w:rsidR="004F1467" w:rsidRPr="008F5E16" w14:paraId="01A43D9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7C619002"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90</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5DE9BD8" w14:textId="5A43FC7D"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Komisioni </w:t>
            </w:r>
            <w:r>
              <w:rPr>
                <w:rFonts w:ascii="Arial" w:eastAsia="Times New Roman" w:hAnsi="Arial" w:cs="Arial"/>
                <w:b/>
                <w:bCs/>
                <w:color w:val="000000"/>
                <w:sz w:val="12"/>
                <w:szCs w:val="12"/>
              </w:rPr>
              <w:t>i</w:t>
            </w:r>
            <w:r w:rsidRPr="008F5E16">
              <w:rPr>
                <w:rFonts w:ascii="Arial" w:eastAsia="Times New Roman" w:hAnsi="Arial" w:cs="Arial"/>
                <w:b/>
                <w:bCs/>
                <w:color w:val="000000"/>
                <w:sz w:val="12"/>
                <w:szCs w:val="12"/>
              </w:rPr>
              <w:t xml:space="preserve"> Prokurimit Publik</w:t>
            </w:r>
          </w:p>
        </w:tc>
        <w:tc>
          <w:tcPr>
            <w:tcW w:w="1238" w:type="dxa"/>
            <w:tcBorders>
              <w:top w:val="nil"/>
              <w:left w:val="nil"/>
              <w:bottom w:val="nil"/>
              <w:right w:val="single" w:sz="4" w:space="0" w:color="auto"/>
            </w:tcBorders>
            <w:shd w:val="clear" w:color="000000" w:fill="FFFFFF"/>
            <w:noWrap/>
            <w:vAlign w:val="bottom"/>
            <w:hideMark/>
          </w:tcPr>
          <w:p w14:paraId="080D7A2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113,767</w:t>
            </w:r>
          </w:p>
        </w:tc>
        <w:tc>
          <w:tcPr>
            <w:tcW w:w="1080" w:type="dxa"/>
            <w:tcBorders>
              <w:top w:val="nil"/>
              <w:left w:val="nil"/>
              <w:bottom w:val="nil"/>
              <w:right w:val="dashed" w:sz="4" w:space="0" w:color="auto"/>
            </w:tcBorders>
            <w:shd w:val="clear" w:color="000000" w:fill="FFFFFF"/>
            <w:noWrap/>
            <w:vAlign w:val="bottom"/>
            <w:hideMark/>
          </w:tcPr>
          <w:p w14:paraId="0812CA2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nil"/>
              <w:left w:val="nil"/>
              <w:bottom w:val="nil"/>
              <w:right w:val="dashed" w:sz="4" w:space="0" w:color="auto"/>
            </w:tcBorders>
            <w:shd w:val="clear" w:color="000000" w:fill="FFFFFF"/>
            <w:noWrap/>
            <w:vAlign w:val="bottom"/>
            <w:hideMark/>
          </w:tcPr>
          <w:p w14:paraId="53E15025"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05CC747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nil"/>
              <w:left w:val="nil"/>
              <w:bottom w:val="nil"/>
              <w:right w:val="single" w:sz="4" w:space="0" w:color="auto"/>
            </w:tcBorders>
            <w:shd w:val="clear" w:color="000000" w:fill="FFFFFF"/>
            <w:noWrap/>
            <w:vAlign w:val="bottom"/>
            <w:hideMark/>
          </w:tcPr>
          <w:p w14:paraId="0F9C7E4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114,767</w:t>
            </w:r>
          </w:p>
        </w:tc>
      </w:tr>
      <w:tr w:rsidR="004F1467" w:rsidRPr="008F5E16" w14:paraId="28FF7433"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14DC53C7"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6386C56B"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dotted" w:sz="4" w:space="0" w:color="auto"/>
              <w:left w:val="nil"/>
              <w:bottom w:val="single" w:sz="4" w:space="0" w:color="auto"/>
              <w:right w:val="single" w:sz="4" w:space="0" w:color="auto"/>
            </w:tcBorders>
            <w:shd w:val="clear" w:color="000000" w:fill="FFFFFF"/>
            <w:noWrap/>
            <w:vAlign w:val="bottom"/>
            <w:hideMark/>
          </w:tcPr>
          <w:p w14:paraId="44509431"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113,767</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6251F6C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D74844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A04B2F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2153DAD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114,767</w:t>
            </w:r>
          </w:p>
        </w:tc>
      </w:tr>
      <w:tr w:rsidR="004F1467" w:rsidRPr="008F5E16" w14:paraId="1728C812"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6B19994C"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91</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501AF178" w14:textId="6235C82C"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 xml:space="preserve">Komisioneri </w:t>
            </w:r>
            <w:r w:rsidRPr="00146D9D">
              <w:rPr>
                <w:rFonts w:ascii="Arial" w:eastAsia="Times New Roman" w:hAnsi="Arial" w:cs="Arial"/>
                <w:bCs/>
                <w:color w:val="000000"/>
                <w:sz w:val="12"/>
                <w:szCs w:val="12"/>
              </w:rPr>
              <w:t>p</w:t>
            </w:r>
            <w:r w:rsidRPr="00146D9D">
              <w:rPr>
                <w:rFonts w:ascii="Arial" w:eastAsia="Times New Roman" w:hAnsi="Arial" w:cs="Arial"/>
                <w:sz w:val="12"/>
                <w:szCs w:val="12"/>
              </w:rPr>
              <w:t>ë</w:t>
            </w:r>
            <w:r w:rsidRPr="00146D9D">
              <w:rPr>
                <w:rFonts w:ascii="Arial" w:eastAsia="Times New Roman" w:hAnsi="Arial" w:cs="Arial"/>
                <w:bCs/>
                <w:color w:val="000000"/>
                <w:sz w:val="12"/>
                <w:szCs w:val="12"/>
              </w:rPr>
              <w:t>r</w:t>
            </w:r>
            <w:r w:rsidRPr="008F5E16">
              <w:rPr>
                <w:rFonts w:ascii="Arial" w:eastAsia="Times New Roman" w:hAnsi="Arial" w:cs="Arial"/>
                <w:b/>
                <w:bCs/>
                <w:color w:val="000000"/>
                <w:sz w:val="12"/>
                <w:szCs w:val="12"/>
              </w:rPr>
              <w:t xml:space="preserve"> Mbrojtjen nga Diskriminimi</w:t>
            </w:r>
          </w:p>
        </w:tc>
        <w:tc>
          <w:tcPr>
            <w:tcW w:w="1238" w:type="dxa"/>
            <w:tcBorders>
              <w:top w:val="nil"/>
              <w:left w:val="nil"/>
              <w:bottom w:val="nil"/>
              <w:right w:val="single" w:sz="4" w:space="0" w:color="auto"/>
            </w:tcBorders>
            <w:shd w:val="clear" w:color="000000" w:fill="FFFFFF"/>
            <w:noWrap/>
            <w:vAlign w:val="bottom"/>
            <w:hideMark/>
          </w:tcPr>
          <w:p w14:paraId="34AE61FC"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72,992</w:t>
            </w:r>
          </w:p>
        </w:tc>
        <w:tc>
          <w:tcPr>
            <w:tcW w:w="1080" w:type="dxa"/>
            <w:tcBorders>
              <w:top w:val="nil"/>
              <w:left w:val="nil"/>
              <w:bottom w:val="nil"/>
              <w:right w:val="dashed" w:sz="4" w:space="0" w:color="auto"/>
            </w:tcBorders>
            <w:shd w:val="clear" w:color="000000" w:fill="FFFFFF"/>
            <w:noWrap/>
            <w:vAlign w:val="bottom"/>
            <w:hideMark/>
          </w:tcPr>
          <w:p w14:paraId="20F1CEC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nil"/>
              <w:left w:val="nil"/>
              <w:bottom w:val="nil"/>
              <w:right w:val="dashed" w:sz="4" w:space="0" w:color="auto"/>
            </w:tcBorders>
            <w:shd w:val="clear" w:color="000000" w:fill="FFFFFF"/>
            <w:noWrap/>
            <w:vAlign w:val="bottom"/>
            <w:hideMark/>
          </w:tcPr>
          <w:p w14:paraId="77964DA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5C2EFE8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nil"/>
              <w:left w:val="nil"/>
              <w:bottom w:val="nil"/>
              <w:right w:val="single" w:sz="4" w:space="0" w:color="auto"/>
            </w:tcBorders>
            <w:shd w:val="clear" w:color="000000" w:fill="FFFFFF"/>
            <w:noWrap/>
            <w:vAlign w:val="bottom"/>
            <w:hideMark/>
          </w:tcPr>
          <w:p w14:paraId="11E8484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73,992</w:t>
            </w:r>
          </w:p>
        </w:tc>
      </w:tr>
      <w:tr w:rsidR="004F1467" w:rsidRPr="008F5E16" w14:paraId="5B8AB104"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129027F1"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3F591461"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dotted" w:sz="4" w:space="0" w:color="auto"/>
              <w:left w:val="nil"/>
              <w:bottom w:val="single" w:sz="4" w:space="0" w:color="auto"/>
              <w:right w:val="single" w:sz="4" w:space="0" w:color="auto"/>
            </w:tcBorders>
            <w:shd w:val="clear" w:color="000000" w:fill="FFFFFF"/>
            <w:noWrap/>
            <w:vAlign w:val="bottom"/>
            <w:hideMark/>
          </w:tcPr>
          <w:p w14:paraId="576FA02F"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72,992</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706107D5"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57671A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BF24C6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596A3BF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73,992</w:t>
            </w:r>
          </w:p>
        </w:tc>
      </w:tr>
      <w:tr w:rsidR="004F1467" w:rsidRPr="008F5E16" w14:paraId="0D11DADD"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72B5DB30"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92</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45A6C07D" w14:textId="3EA9716A" w:rsidR="004F1467" w:rsidRPr="008F5E16" w:rsidRDefault="004F1467" w:rsidP="004F1467">
            <w:pPr>
              <w:spacing w:after="0" w:line="240" w:lineRule="auto"/>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Instituti i Studimeve t</w:t>
            </w:r>
            <w:r w:rsidRPr="008F5E16">
              <w:rPr>
                <w:rFonts w:ascii="Arial" w:eastAsia="Times New Roman" w:hAnsi="Arial" w:cs="Arial"/>
                <w:sz w:val="12"/>
                <w:szCs w:val="12"/>
              </w:rPr>
              <w:t>ë</w:t>
            </w:r>
            <w:r w:rsidRPr="008F5E16">
              <w:rPr>
                <w:rFonts w:ascii="Arial" w:eastAsia="Times New Roman" w:hAnsi="Arial" w:cs="Arial"/>
                <w:b/>
                <w:bCs/>
                <w:color w:val="000000"/>
                <w:sz w:val="12"/>
                <w:szCs w:val="12"/>
              </w:rPr>
              <w:t xml:space="preserve"> Krimeve t</w:t>
            </w:r>
            <w:r w:rsidRPr="008F5E16">
              <w:rPr>
                <w:rFonts w:ascii="Arial" w:eastAsia="Times New Roman" w:hAnsi="Arial" w:cs="Arial"/>
                <w:sz w:val="12"/>
                <w:szCs w:val="12"/>
              </w:rPr>
              <w:t>ë</w:t>
            </w:r>
            <w:r w:rsidRPr="008F5E16">
              <w:rPr>
                <w:rFonts w:ascii="Arial" w:eastAsia="Times New Roman" w:hAnsi="Arial" w:cs="Arial"/>
                <w:b/>
                <w:bCs/>
                <w:color w:val="000000"/>
                <w:sz w:val="12"/>
                <w:szCs w:val="12"/>
              </w:rPr>
              <w:t xml:space="preserve"> Komunizmit</w:t>
            </w:r>
          </w:p>
        </w:tc>
        <w:tc>
          <w:tcPr>
            <w:tcW w:w="1238" w:type="dxa"/>
            <w:tcBorders>
              <w:top w:val="nil"/>
              <w:left w:val="nil"/>
              <w:bottom w:val="nil"/>
              <w:right w:val="single" w:sz="4" w:space="0" w:color="auto"/>
            </w:tcBorders>
            <w:shd w:val="clear" w:color="000000" w:fill="FFFFFF"/>
            <w:noWrap/>
            <w:vAlign w:val="bottom"/>
            <w:hideMark/>
          </w:tcPr>
          <w:p w14:paraId="29336596"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56,440</w:t>
            </w:r>
          </w:p>
        </w:tc>
        <w:tc>
          <w:tcPr>
            <w:tcW w:w="1080" w:type="dxa"/>
            <w:tcBorders>
              <w:top w:val="nil"/>
              <w:left w:val="nil"/>
              <w:bottom w:val="nil"/>
              <w:right w:val="dashed" w:sz="4" w:space="0" w:color="auto"/>
            </w:tcBorders>
            <w:shd w:val="clear" w:color="000000" w:fill="FFFFFF"/>
            <w:noWrap/>
            <w:vAlign w:val="bottom"/>
            <w:hideMark/>
          </w:tcPr>
          <w:p w14:paraId="33CCEDBB"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060" w:type="dxa"/>
            <w:tcBorders>
              <w:top w:val="nil"/>
              <w:left w:val="single" w:sz="4" w:space="0" w:color="auto"/>
              <w:bottom w:val="nil"/>
              <w:right w:val="dashed" w:sz="4" w:space="0" w:color="auto"/>
            </w:tcBorders>
            <w:shd w:val="clear" w:color="000000" w:fill="FFFFFF"/>
            <w:noWrap/>
            <w:vAlign w:val="bottom"/>
            <w:hideMark/>
          </w:tcPr>
          <w:p w14:paraId="57C8E84A"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5184320D"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1,000</w:t>
            </w:r>
          </w:p>
        </w:tc>
        <w:tc>
          <w:tcPr>
            <w:tcW w:w="1338" w:type="dxa"/>
            <w:tcBorders>
              <w:top w:val="nil"/>
              <w:left w:val="nil"/>
              <w:bottom w:val="nil"/>
              <w:right w:val="single" w:sz="4" w:space="0" w:color="auto"/>
            </w:tcBorders>
            <w:shd w:val="clear" w:color="000000" w:fill="FFFFFF"/>
            <w:noWrap/>
            <w:vAlign w:val="bottom"/>
            <w:hideMark/>
          </w:tcPr>
          <w:p w14:paraId="57810E6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57,440</w:t>
            </w:r>
          </w:p>
        </w:tc>
      </w:tr>
      <w:tr w:rsidR="004F1467" w:rsidRPr="008F5E16" w14:paraId="0FD4EFA1" w14:textId="77777777" w:rsidTr="004F1467">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0105FD2C"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single" w:sz="4" w:space="0" w:color="auto"/>
              <w:right w:val="single" w:sz="4" w:space="0" w:color="auto"/>
            </w:tcBorders>
            <w:shd w:val="clear" w:color="auto" w:fill="auto"/>
            <w:noWrap/>
            <w:vAlign w:val="bottom"/>
            <w:hideMark/>
          </w:tcPr>
          <w:p w14:paraId="5DCE2CE4"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dotted" w:sz="4" w:space="0" w:color="auto"/>
              <w:left w:val="nil"/>
              <w:bottom w:val="single" w:sz="4" w:space="0" w:color="auto"/>
              <w:right w:val="single" w:sz="4" w:space="0" w:color="auto"/>
            </w:tcBorders>
            <w:shd w:val="clear" w:color="000000" w:fill="FFFFFF"/>
            <w:noWrap/>
            <w:vAlign w:val="bottom"/>
            <w:hideMark/>
          </w:tcPr>
          <w:p w14:paraId="499D119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56,440</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29B92008"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E0E99A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128EE0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1,000</w:t>
            </w:r>
          </w:p>
        </w:tc>
        <w:tc>
          <w:tcPr>
            <w:tcW w:w="1338"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2A40B7B9"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57,440</w:t>
            </w:r>
          </w:p>
        </w:tc>
      </w:tr>
      <w:tr w:rsidR="004F1467" w:rsidRPr="008F5E16" w14:paraId="4159094A" w14:textId="77777777" w:rsidTr="004F1467">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76F9A889" w14:textId="77777777" w:rsidR="004F1467" w:rsidRPr="008F5E16" w:rsidRDefault="004F1467" w:rsidP="004F1467">
            <w:pPr>
              <w:spacing w:after="0" w:line="240" w:lineRule="auto"/>
              <w:jc w:val="center"/>
              <w:rPr>
                <w:rFonts w:ascii="Arial" w:eastAsia="Times New Roman" w:hAnsi="Arial" w:cs="Arial"/>
                <w:b/>
                <w:bCs/>
                <w:color w:val="000000"/>
                <w:sz w:val="12"/>
                <w:szCs w:val="12"/>
              </w:rPr>
            </w:pPr>
            <w:r w:rsidRPr="008F5E16">
              <w:rPr>
                <w:rFonts w:ascii="Arial" w:eastAsia="Times New Roman" w:hAnsi="Arial" w:cs="Arial"/>
                <w:b/>
                <w:bCs/>
                <w:color w:val="000000"/>
                <w:sz w:val="12"/>
                <w:szCs w:val="12"/>
              </w:rPr>
              <w:t>95</w:t>
            </w:r>
          </w:p>
        </w:tc>
        <w:tc>
          <w:tcPr>
            <w:tcW w:w="3824" w:type="dxa"/>
            <w:tcBorders>
              <w:top w:val="nil"/>
              <w:left w:val="single" w:sz="4" w:space="0" w:color="auto"/>
              <w:bottom w:val="dotted" w:sz="4" w:space="0" w:color="auto"/>
              <w:right w:val="single" w:sz="4" w:space="0" w:color="auto"/>
            </w:tcBorders>
            <w:shd w:val="clear" w:color="auto" w:fill="auto"/>
            <w:noWrap/>
            <w:vAlign w:val="bottom"/>
            <w:hideMark/>
          </w:tcPr>
          <w:p w14:paraId="62C380AF" w14:textId="6B1DFEEA" w:rsidR="004F1467" w:rsidRPr="00146D9D" w:rsidRDefault="004F1467" w:rsidP="004F1467">
            <w:pPr>
              <w:spacing w:after="0" w:line="240" w:lineRule="auto"/>
              <w:rPr>
                <w:rFonts w:ascii="Arial" w:eastAsia="Times New Roman" w:hAnsi="Arial" w:cs="Arial"/>
                <w:b/>
                <w:bCs/>
                <w:color w:val="000000"/>
                <w:sz w:val="12"/>
                <w:szCs w:val="12"/>
              </w:rPr>
            </w:pPr>
            <w:r w:rsidRPr="00146D9D">
              <w:rPr>
                <w:rFonts w:ascii="Arial" w:eastAsia="Times New Roman" w:hAnsi="Arial" w:cs="Arial"/>
                <w:b/>
                <w:bCs/>
                <w:color w:val="000000"/>
                <w:sz w:val="12"/>
                <w:szCs w:val="12"/>
              </w:rPr>
              <w:t>Autoriteti p</w:t>
            </w:r>
            <w:r w:rsidRPr="00146D9D">
              <w:rPr>
                <w:rFonts w:ascii="Arial" w:eastAsia="Times New Roman" w:hAnsi="Arial" w:cs="Arial"/>
                <w:b/>
                <w:sz w:val="12"/>
                <w:szCs w:val="12"/>
              </w:rPr>
              <w:t>ë</w:t>
            </w:r>
            <w:r w:rsidRPr="00146D9D">
              <w:rPr>
                <w:rFonts w:ascii="Arial" w:eastAsia="Times New Roman" w:hAnsi="Arial" w:cs="Arial"/>
                <w:b/>
                <w:bCs/>
                <w:color w:val="000000"/>
                <w:sz w:val="12"/>
                <w:szCs w:val="12"/>
              </w:rPr>
              <w:t>r Informimin mbi Dokumentet e ish-Sigurimit t</w:t>
            </w:r>
            <w:r w:rsidRPr="00146D9D">
              <w:rPr>
                <w:rFonts w:ascii="Arial" w:eastAsia="Times New Roman" w:hAnsi="Arial" w:cs="Arial"/>
                <w:b/>
                <w:sz w:val="12"/>
                <w:szCs w:val="12"/>
              </w:rPr>
              <w:t>ë</w:t>
            </w:r>
            <w:r w:rsidRPr="00146D9D">
              <w:rPr>
                <w:rFonts w:ascii="Arial" w:eastAsia="Times New Roman" w:hAnsi="Arial" w:cs="Arial"/>
                <w:b/>
                <w:bCs/>
                <w:color w:val="000000"/>
                <w:sz w:val="12"/>
                <w:szCs w:val="12"/>
              </w:rPr>
              <w:t xml:space="preserve"> Shtetit</w:t>
            </w:r>
          </w:p>
        </w:tc>
        <w:tc>
          <w:tcPr>
            <w:tcW w:w="1238" w:type="dxa"/>
            <w:tcBorders>
              <w:top w:val="nil"/>
              <w:left w:val="nil"/>
              <w:bottom w:val="nil"/>
              <w:right w:val="single" w:sz="4" w:space="0" w:color="auto"/>
            </w:tcBorders>
            <w:shd w:val="clear" w:color="000000" w:fill="FFFFFF"/>
            <w:noWrap/>
            <w:vAlign w:val="bottom"/>
            <w:hideMark/>
          </w:tcPr>
          <w:p w14:paraId="012CAF97"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156,037</w:t>
            </w:r>
          </w:p>
        </w:tc>
        <w:tc>
          <w:tcPr>
            <w:tcW w:w="1080" w:type="dxa"/>
            <w:tcBorders>
              <w:top w:val="nil"/>
              <w:left w:val="nil"/>
              <w:bottom w:val="nil"/>
              <w:right w:val="dashed" w:sz="4" w:space="0" w:color="auto"/>
            </w:tcBorders>
            <w:shd w:val="clear" w:color="000000" w:fill="FFFFFF"/>
            <w:noWrap/>
            <w:vAlign w:val="bottom"/>
            <w:hideMark/>
          </w:tcPr>
          <w:p w14:paraId="2A58EA8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1060" w:type="dxa"/>
            <w:tcBorders>
              <w:top w:val="nil"/>
              <w:left w:val="single" w:sz="4" w:space="0" w:color="auto"/>
              <w:bottom w:val="nil"/>
              <w:right w:val="dashed" w:sz="4" w:space="0" w:color="auto"/>
            </w:tcBorders>
            <w:shd w:val="clear" w:color="000000" w:fill="FFFFFF"/>
            <w:noWrap/>
            <w:vAlign w:val="bottom"/>
            <w:hideMark/>
          </w:tcPr>
          <w:p w14:paraId="302B13FE"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7FAAC46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2,000</w:t>
            </w:r>
          </w:p>
        </w:tc>
        <w:tc>
          <w:tcPr>
            <w:tcW w:w="1338" w:type="dxa"/>
            <w:tcBorders>
              <w:top w:val="nil"/>
              <w:left w:val="nil"/>
              <w:bottom w:val="nil"/>
              <w:right w:val="single" w:sz="4" w:space="0" w:color="auto"/>
            </w:tcBorders>
            <w:shd w:val="clear" w:color="000000" w:fill="FFFFFF"/>
            <w:noWrap/>
            <w:vAlign w:val="bottom"/>
            <w:hideMark/>
          </w:tcPr>
          <w:p w14:paraId="553DDD20"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158,037</w:t>
            </w:r>
          </w:p>
        </w:tc>
      </w:tr>
      <w:tr w:rsidR="004F1467" w:rsidRPr="008F5E16" w14:paraId="727580E2" w14:textId="77777777" w:rsidTr="004F1467">
        <w:trPr>
          <w:trHeight w:val="139"/>
          <w:jc w:val="center"/>
        </w:trPr>
        <w:tc>
          <w:tcPr>
            <w:tcW w:w="660" w:type="dxa"/>
            <w:tcBorders>
              <w:top w:val="nil"/>
              <w:left w:val="double" w:sz="6" w:space="0" w:color="auto"/>
              <w:bottom w:val="nil"/>
              <w:right w:val="nil"/>
            </w:tcBorders>
            <w:shd w:val="clear" w:color="auto" w:fill="auto"/>
            <w:noWrap/>
            <w:vAlign w:val="bottom"/>
            <w:hideMark/>
          </w:tcPr>
          <w:p w14:paraId="0FC62E9B" w14:textId="77777777" w:rsidR="004F1467" w:rsidRPr="008F5E16" w:rsidRDefault="004F1467" w:rsidP="004F1467">
            <w:pPr>
              <w:spacing w:after="0" w:line="240" w:lineRule="auto"/>
              <w:jc w:val="center"/>
              <w:rPr>
                <w:rFonts w:ascii="Arial" w:eastAsia="Times New Roman" w:hAnsi="Arial" w:cs="Arial"/>
                <w:sz w:val="12"/>
                <w:szCs w:val="12"/>
              </w:rPr>
            </w:pPr>
            <w:r w:rsidRPr="008F5E16">
              <w:rPr>
                <w:rFonts w:ascii="Arial" w:eastAsia="Times New Roman" w:hAnsi="Arial" w:cs="Arial"/>
                <w:sz w:val="12"/>
                <w:szCs w:val="12"/>
              </w:rPr>
              <w:t>01110</w:t>
            </w:r>
          </w:p>
        </w:tc>
        <w:tc>
          <w:tcPr>
            <w:tcW w:w="3824" w:type="dxa"/>
            <w:tcBorders>
              <w:top w:val="nil"/>
              <w:left w:val="single" w:sz="4" w:space="0" w:color="auto"/>
              <w:bottom w:val="nil"/>
              <w:right w:val="single" w:sz="4" w:space="0" w:color="auto"/>
            </w:tcBorders>
            <w:shd w:val="clear" w:color="auto" w:fill="auto"/>
            <w:noWrap/>
            <w:vAlign w:val="bottom"/>
            <w:hideMark/>
          </w:tcPr>
          <w:p w14:paraId="40F6B82A" w14:textId="77777777" w:rsidR="004F1467" w:rsidRPr="008F5E16" w:rsidRDefault="004F1467" w:rsidP="004F1467">
            <w:pPr>
              <w:spacing w:after="0" w:line="240" w:lineRule="auto"/>
              <w:rPr>
                <w:rFonts w:ascii="Arial" w:eastAsia="Times New Roman" w:hAnsi="Arial" w:cs="Arial"/>
                <w:sz w:val="12"/>
                <w:szCs w:val="12"/>
              </w:rPr>
            </w:pPr>
            <w:r w:rsidRPr="008F5E16">
              <w:rPr>
                <w:rFonts w:ascii="Arial" w:eastAsia="Times New Roman" w:hAnsi="Arial" w:cs="Arial"/>
                <w:sz w:val="12"/>
                <w:szCs w:val="12"/>
              </w:rPr>
              <w:t>Planifikimi, Menaxhimi dhe Administrimi</w:t>
            </w:r>
          </w:p>
        </w:tc>
        <w:tc>
          <w:tcPr>
            <w:tcW w:w="1238" w:type="dxa"/>
            <w:tcBorders>
              <w:top w:val="dotted" w:sz="4" w:space="0" w:color="auto"/>
              <w:left w:val="nil"/>
              <w:bottom w:val="nil"/>
              <w:right w:val="single" w:sz="4" w:space="0" w:color="auto"/>
            </w:tcBorders>
            <w:shd w:val="clear" w:color="000000" w:fill="FFFFFF"/>
            <w:noWrap/>
            <w:vAlign w:val="bottom"/>
            <w:hideMark/>
          </w:tcPr>
          <w:p w14:paraId="5404048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156,037</w:t>
            </w:r>
          </w:p>
        </w:tc>
        <w:tc>
          <w:tcPr>
            <w:tcW w:w="1080" w:type="dxa"/>
            <w:tcBorders>
              <w:top w:val="dotted" w:sz="4" w:space="0" w:color="auto"/>
              <w:left w:val="nil"/>
              <w:bottom w:val="nil"/>
              <w:right w:val="dashed" w:sz="4" w:space="0" w:color="auto"/>
            </w:tcBorders>
            <w:shd w:val="clear" w:color="000000" w:fill="FFFFFF"/>
            <w:noWrap/>
            <w:vAlign w:val="bottom"/>
            <w:hideMark/>
          </w:tcPr>
          <w:p w14:paraId="392E0CF4"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060" w:type="dxa"/>
            <w:tcBorders>
              <w:top w:val="dotted" w:sz="4" w:space="0" w:color="auto"/>
              <w:left w:val="nil"/>
              <w:bottom w:val="nil"/>
              <w:right w:val="dashed" w:sz="4" w:space="0" w:color="auto"/>
            </w:tcBorders>
            <w:shd w:val="clear" w:color="000000" w:fill="FFFFFF"/>
            <w:noWrap/>
            <w:vAlign w:val="bottom"/>
            <w:hideMark/>
          </w:tcPr>
          <w:p w14:paraId="36B3ADAE"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261AB92A"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2,000</w:t>
            </w:r>
          </w:p>
        </w:tc>
        <w:tc>
          <w:tcPr>
            <w:tcW w:w="1338" w:type="dxa"/>
            <w:tcBorders>
              <w:top w:val="dotted" w:sz="4" w:space="0" w:color="auto"/>
              <w:left w:val="nil"/>
              <w:bottom w:val="nil"/>
              <w:right w:val="single" w:sz="4" w:space="0" w:color="auto"/>
            </w:tcBorders>
            <w:shd w:val="clear" w:color="000000" w:fill="FFFFFF"/>
            <w:noWrap/>
            <w:vAlign w:val="bottom"/>
            <w:hideMark/>
          </w:tcPr>
          <w:p w14:paraId="6A3E48A3" w14:textId="77777777" w:rsidR="004F1467" w:rsidRPr="008F5E16" w:rsidRDefault="004F1467" w:rsidP="004F1467">
            <w:pPr>
              <w:spacing w:after="0" w:line="240" w:lineRule="auto"/>
              <w:jc w:val="right"/>
              <w:rPr>
                <w:rFonts w:ascii="Arial" w:eastAsia="Times New Roman" w:hAnsi="Arial" w:cs="Arial"/>
                <w:sz w:val="12"/>
                <w:szCs w:val="12"/>
              </w:rPr>
            </w:pPr>
            <w:r w:rsidRPr="008F5E16">
              <w:rPr>
                <w:rFonts w:ascii="Arial" w:eastAsia="Times New Roman" w:hAnsi="Arial" w:cs="Arial"/>
                <w:sz w:val="12"/>
                <w:szCs w:val="12"/>
              </w:rPr>
              <w:t>158,037</w:t>
            </w:r>
          </w:p>
        </w:tc>
      </w:tr>
      <w:tr w:rsidR="004F1467" w:rsidRPr="008F5E16" w14:paraId="086A5F42" w14:textId="77777777" w:rsidTr="004F1467">
        <w:trPr>
          <w:trHeight w:val="139"/>
          <w:jc w:val="center"/>
        </w:trPr>
        <w:tc>
          <w:tcPr>
            <w:tcW w:w="4484" w:type="dxa"/>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20DE5EFB" w14:textId="77777777" w:rsidR="004F1467" w:rsidRPr="008F5E16" w:rsidRDefault="004F1467" w:rsidP="004F1467">
            <w:pPr>
              <w:spacing w:after="0" w:line="240" w:lineRule="auto"/>
              <w:jc w:val="center"/>
              <w:rPr>
                <w:rFonts w:ascii="Arial" w:eastAsia="Times New Roman" w:hAnsi="Arial" w:cs="Arial"/>
                <w:b/>
                <w:bCs/>
                <w:sz w:val="12"/>
                <w:szCs w:val="12"/>
              </w:rPr>
            </w:pPr>
            <w:r w:rsidRPr="008F5E16">
              <w:rPr>
                <w:rFonts w:ascii="Arial" w:eastAsia="Times New Roman" w:hAnsi="Arial" w:cs="Arial"/>
                <w:b/>
                <w:bCs/>
                <w:sz w:val="12"/>
                <w:szCs w:val="12"/>
              </w:rPr>
              <w:t>TOTALI</w:t>
            </w:r>
          </w:p>
        </w:tc>
        <w:tc>
          <w:tcPr>
            <w:tcW w:w="1238" w:type="dxa"/>
            <w:tcBorders>
              <w:top w:val="single" w:sz="8" w:space="0" w:color="auto"/>
              <w:left w:val="nil"/>
              <w:bottom w:val="single" w:sz="8" w:space="0" w:color="auto"/>
              <w:right w:val="single" w:sz="4" w:space="0" w:color="auto"/>
            </w:tcBorders>
            <w:shd w:val="clear" w:color="000000" w:fill="FFFFFF"/>
            <w:noWrap/>
            <w:vAlign w:val="bottom"/>
            <w:hideMark/>
          </w:tcPr>
          <w:p w14:paraId="0DEE86D9"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313,133,796</w:t>
            </w:r>
          </w:p>
        </w:tc>
        <w:tc>
          <w:tcPr>
            <w:tcW w:w="1080" w:type="dxa"/>
            <w:tcBorders>
              <w:top w:val="single" w:sz="8" w:space="0" w:color="auto"/>
              <w:left w:val="nil"/>
              <w:bottom w:val="single" w:sz="8" w:space="0" w:color="auto"/>
              <w:right w:val="dashed" w:sz="4" w:space="0" w:color="auto"/>
            </w:tcBorders>
            <w:shd w:val="clear" w:color="000000" w:fill="FFFFFF"/>
            <w:noWrap/>
            <w:vAlign w:val="bottom"/>
            <w:hideMark/>
          </w:tcPr>
          <w:p w14:paraId="12B7E72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72,910,000</w:t>
            </w:r>
          </w:p>
        </w:tc>
        <w:tc>
          <w:tcPr>
            <w:tcW w:w="1060" w:type="dxa"/>
            <w:tcBorders>
              <w:top w:val="single" w:sz="8" w:space="0" w:color="auto"/>
              <w:left w:val="nil"/>
              <w:bottom w:val="single" w:sz="8" w:space="0" w:color="auto"/>
              <w:right w:val="dashed" w:sz="4" w:space="0" w:color="auto"/>
            </w:tcBorders>
            <w:shd w:val="clear" w:color="000000" w:fill="FFFFFF"/>
            <w:noWrap/>
            <w:vAlign w:val="bottom"/>
            <w:hideMark/>
          </w:tcPr>
          <w:p w14:paraId="342AD4F3"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52,412,000</w:t>
            </w:r>
          </w:p>
        </w:tc>
        <w:tc>
          <w:tcPr>
            <w:tcW w:w="1180" w:type="dxa"/>
            <w:tcBorders>
              <w:top w:val="single" w:sz="8" w:space="0" w:color="auto"/>
              <w:left w:val="nil"/>
              <w:bottom w:val="single" w:sz="8" w:space="0" w:color="auto"/>
              <w:right w:val="single" w:sz="4" w:space="0" w:color="auto"/>
            </w:tcBorders>
            <w:shd w:val="clear" w:color="000000" w:fill="FFFFFF"/>
            <w:noWrap/>
            <w:vAlign w:val="bottom"/>
            <w:hideMark/>
          </w:tcPr>
          <w:p w14:paraId="6A3840B2"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125,322,000</w:t>
            </w:r>
          </w:p>
        </w:tc>
        <w:tc>
          <w:tcPr>
            <w:tcW w:w="1338" w:type="dxa"/>
            <w:tcBorders>
              <w:top w:val="single" w:sz="8" w:space="0" w:color="auto"/>
              <w:left w:val="nil"/>
              <w:bottom w:val="single" w:sz="8" w:space="0" w:color="auto"/>
              <w:right w:val="single" w:sz="4" w:space="0" w:color="auto"/>
            </w:tcBorders>
            <w:shd w:val="clear" w:color="000000" w:fill="FFFFFF"/>
            <w:noWrap/>
            <w:vAlign w:val="bottom"/>
            <w:hideMark/>
          </w:tcPr>
          <w:p w14:paraId="0B16E561" w14:textId="77777777" w:rsidR="004F1467" w:rsidRPr="008F5E16" w:rsidRDefault="004F1467" w:rsidP="004F1467">
            <w:pPr>
              <w:spacing w:after="0" w:line="240" w:lineRule="auto"/>
              <w:jc w:val="right"/>
              <w:rPr>
                <w:rFonts w:ascii="Arial" w:eastAsia="Times New Roman" w:hAnsi="Arial" w:cs="Arial"/>
                <w:b/>
                <w:bCs/>
                <w:sz w:val="12"/>
                <w:szCs w:val="12"/>
              </w:rPr>
            </w:pPr>
            <w:r w:rsidRPr="008F5E16">
              <w:rPr>
                <w:rFonts w:ascii="Arial" w:eastAsia="Times New Roman" w:hAnsi="Arial" w:cs="Arial"/>
                <w:b/>
                <w:bCs/>
                <w:sz w:val="12"/>
                <w:szCs w:val="12"/>
              </w:rPr>
              <w:t>438,455,796</w:t>
            </w:r>
          </w:p>
        </w:tc>
      </w:tr>
    </w:tbl>
    <w:p w14:paraId="73D5101C" w14:textId="77777777" w:rsidR="00A35026" w:rsidRPr="008F5E16" w:rsidRDefault="00A35026" w:rsidP="00645CC0">
      <w:pPr>
        <w:spacing w:after="0"/>
        <w:ind w:firstLine="284"/>
        <w:jc w:val="center"/>
        <w:rPr>
          <w:rFonts w:ascii="Garamond" w:hAnsi="Garamond" w:cs="Times New Roman"/>
          <w:b/>
          <w:bCs/>
          <w:color w:val="000000" w:themeColor="text1"/>
          <w:sz w:val="24"/>
          <w:szCs w:val="24"/>
        </w:rPr>
      </w:pPr>
    </w:p>
    <w:p w14:paraId="4FD7F7A9" w14:textId="77777777" w:rsidR="00DF1672" w:rsidRPr="008F5E16" w:rsidRDefault="00DF1672" w:rsidP="00645CC0">
      <w:pPr>
        <w:spacing w:after="0"/>
        <w:ind w:firstLine="284"/>
        <w:jc w:val="center"/>
        <w:rPr>
          <w:rFonts w:ascii="Garamond" w:hAnsi="Garamond" w:cs="Times New Roman"/>
          <w:b/>
          <w:bCs/>
          <w:color w:val="000000" w:themeColor="text1"/>
          <w:sz w:val="24"/>
          <w:szCs w:val="24"/>
        </w:rPr>
      </w:pPr>
    </w:p>
    <w:tbl>
      <w:tblPr>
        <w:tblW w:w="8420" w:type="dxa"/>
        <w:tblLook w:val="04A0" w:firstRow="1" w:lastRow="0" w:firstColumn="1" w:lastColumn="0" w:noHBand="0" w:noVBand="1"/>
      </w:tblPr>
      <w:tblGrid>
        <w:gridCol w:w="660"/>
        <w:gridCol w:w="6340"/>
        <w:gridCol w:w="1420"/>
      </w:tblGrid>
      <w:tr w:rsidR="00DF1672" w:rsidRPr="008F5E16" w14:paraId="00CA9150" w14:textId="77777777" w:rsidTr="00DF1672">
        <w:trPr>
          <w:trHeight w:val="180"/>
        </w:trPr>
        <w:tc>
          <w:tcPr>
            <w:tcW w:w="660" w:type="dxa"/>
            <w:tcBorders>
              <w:top w:val="nil"/>
              <w:left w:val="nil"/>
              <w:bottom w:val="nil"/>
              <w:right w:val="nil"/>
            </w:tcBorders>
            <w:shd w:val="clear" w:color="auto" w:fill="auto"/>
            <w:noWrap/>
            <w:vAlign w:val="bottom"/>
            <w:hideMark/>
          </w:tcPr>
          <w:p w14:paraId="2B44E10B" w14:textId="77777777" w:rsidR="00DF1672" w:rsidRPr="008F5E16" w:rsidRDefault="00DF1672" w:rsidP="00DF1672">
            <w:pPr>
              <w:spacing w:after="0" w:line="240" w:lineRule="auto"/>
              <w:rPr>
                <w:rFonts w:ascii="Garamond" w:eastAsia="Times New Roman" w:hAnsi="Garamond" w:cs="Arial"/>
                <w:sz w:val="16"/>
                <w:szCs w:val="16"/>
              </w:rPr>
            </w:pPr>
            <w:r w:rsidRPr="008F5E16">
              <w:rPr>
                <w:rFonts w:ascii="Garamond" w:eastAsia="Times New Roman" w:hAnsi="Garamond" w:cs="Arial"/>
                <w:sz w:val="16"/>
                <w:szCs w:val="16"/>
              </w:rPr>
              <w:t>Tab. 2</w:t>
            </w:r>
          </w:p>
        </w:tc>
        <w:tc>
          <w:tcPr>
            <w:tcW w:w="6340" w:type="dxa"/>
            <w:tcBorders>
              <w:top w:val="nil"/>
              <w:left w:val="nil"/>
              <w:bottom w:val="nil"/>
              <w:right w:val="nil"/>
            </w:tcBorders>
            <w:shd w:val="clear" w:color="auto" w:fill="auto"/>
            <w:noWrap/>
            <w:vAlign w:val="bottom"/>
            <w:hideMark/>
          </w:tcPr>
          <w:p w14:paraId="0C7A23E3" w14:textId="77777777" w:rsidR="00DF1672" w:rsidRPr="008F5E16" w:rsidRDefault="00DF1672" w:rsidP="00DF1672">
            <w:pPr>
              <w:spacing w:after="0" w:line="240" w:lineRule="auto"/>
              <w:rPr>
                <w:rFonts w:ascii="Garamond" w:eastAsia="Times New Roman" w:hAnsi="Garamond" w:cs="Arial"/>
                <w:sz w:val="16"/>
                <w:szCs w:val="16"/>
              </w:rPr>
            </w:pPr>
          </w:p>
        </w:tc>
        <w:tc>
          <w:tcPr>
            <w:tcW w:w="1420" w:type="dxa"/>
            <w:tcBorders>
              <w:top w:val="nil"/>
              <w:left w:val="nil"/>
              <w:bottom w:val="nil"/>
              <w:right w:val="nil"/>
            </w:tcBorders>
            <w:shd w:val="clear" w:color="000000" w:fill="FFFFFF"/>
            <w:noWrap/>
            <w:vAlign w:val="bottom"/>
            <w:hideMark/>
          </w:tcPr>
          <w:p w14:paraId="44BF7A7B" w14:textId="77777777" w:rsidR="00DF1672" w:rsidRPr="008F5E16" w:rsidRDefault="00DF1672" w:rsidP="00DF1672">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 </w:t>
            </w:r>
          </w:p>
        </w:tc>
      </w:tr>
      <w:tr w:rsidR="00DF1672" w:rsidRPr="008F5E16" w14:paraId="401B91DE" w14:textId="77777777" w:rsidTr="00DF1672">
        <w:trPr>
          <w:trHeight w:val="180"/>
        </w:trPr>
        <w:tc>
          <w:tcPr>
            <w:tcW w:w="660" w:type="dxa"/>
            <w:tcBorders>
              <w:top w:val="double" w:sz="6" w:space="0" w:color="auto"/>
              <w:left w:val="double" w:sz="6" w:space="0" w:color="auto"/>
              <w:bottom w:val="single" w:sz="4" w:space="0" w:color="auto"/>
              <w:right w:val="nil"/>
            </w:tcBorders>
            <w:shd w:val="clear" w:color="000000" w:fill="FFFFFF"/>
            <w:vAlign w:val="center"/>
            <w:hideMark/>
          </w:tcPr>
          <w:p w14:paraId="76354841" w14:textId="3CAC6CB9" w:rsidR="00DF1672" w:rsidRPr="008F5E16" w:rsidRDefault="00DF1672" w:rsidP="00DF1672">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Kod</w:t>
            </w:r>
            <w:r w:rsidRPr="008F5E16">
              <w:rPr>
                <w:rFonts w:ascii="Garamond" w:eastAsia="Times New Roman" w:hAnsi="Garamond" w:cs="Arial"/>
                <w:b/>
                <w:bCs/>
                <w:color w:val="000000"/>
                <w:sz w:val="16"/>
                <w:szCs w:val="16"/>
              </w:rPr>
              <w:br/>
              <w:t>min</w:t>
            </w:r>
            <w:r w:rsidR="00191F0E">
              <w:rPr>
                <w:rFonts w:ascii="Garamond" w:eastAsia="Times New Roman" w:hAnsi="Garamond" w:cs="Arial"/>
                <w:b/>
                <w:bCs/>
                <w:color w:val="000000"/>
                <w:sz w:val="16"/>
                <w:szCs w:val="16"/>
              </w:rPr>
              <w:t>.</w:t>
            </w:r>
          </w:p>
        </w:tc>
        <w:tc>
          <w:tcPr>
            <w:tcW w:w="6340" w:type="dxa"/>
            <w:tcBorders>
              <w:top w:val="double" w:sz="6" w:space="0" w:color="auto"/>
              <w:left w:val="double" w:sz="6" w:space="0" w:color="auto"/>
              <w:bottom w:val="single" w:sz="4" w:space="0" w:color="auto"/>
              <w:right w:val="double" w:sz="6" w:space="0" w:color="auto"/>
            </w:tcBorders>
            <w:shd w:val="clear" w:color="000000" w:fill="FFFFFF"/>
            <w:vAlign w:val="center"/>
            <w:hideMark/>
          </w:tcPr>
          <w:p w14:paraId="7521ED88" w14:textId="1B70424E" w:rsidR="00DF1672" w:rsidRPr="008F5E16" w:rsidRDefault="00191F0E" w:rsidP="00DF1672">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Emërtimi</w:t>
            </w:r>
            <w:r w:rsidR="00DF1672" w:rsidRPr="008F5E16">
              <w:rPr>
                <w:rFonts w:ascii="Garamond" w:eastAsia="Times New Roman" w:hAnsi="Garamond" w:cs="Arial"/>
                <w:b/>
                <w:bCs/>
                <w:color w:val="000000"/>
                <w:sz w:val="16"/>
                <w:szCs w:val="16"/>
              </w:rPr>
              <w:t xml:space="preserve"> i </w:t>
            </w:r>
            <w:r w:rsidRPr="008F5E16">
              <w:rPr>
                <w:rFonts w:ascii="Garamond" w:eastAsia="Times New Roman" w:hAnsi="Garamond" w:cs="Arial"/>
                <w:b/>
                <w:bCs/>
                <w:color w:val="000000"/>
                <w:sz w:val="16"/>
                <w:szCs w:val="16"/>
              </w:rPr>
              <w:t>ministrisë/institucionit buxhetor</w:t>
            </w:r>
          </w:p>
        </w:tc>
        <w:tc>
          <w:tcPr>
            <w:tcW w:w="1420" w:type="dxa"/>
            <w:tcBorders>
              <w:top w:val="double" w:sz="6" w:space="0" w:color="auto"/>
              <w:left w:val="nil"/>
              <w:bottom w:val="single" w:sz="4" w:space="0" w:color="auto"/>
              <w:right w:val="double" w:sz="6" w:space="0" w:color="auto"/>
            </w:tcBorders>
            <w:shd w:val="clear" w:color="000000" w:fill="FFFFFF"/>
            <w:vAlign w:val="center"/>
            <w:hideMark/>
          </w:tcPr>
          <w:p w14:paraId="31A272D1" w14:textId="0159156F" w:rsidR="00DF1672" w:rsidRPr="008F5E16" w:rsidRDefault="00DF1672" w:rsidP="00DF1672">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 xml:space="preserve">Numri i </w:t>
            </w:r>
            <w:r w:rsidR="00191F0E" w:rsidRPr="008F5E16">
              <w:rPr>
                <w:rFonts w:ascii="Garamond" w:eastAsia="Times New Roman" w:hAnsi="Garamond" w:cs="Arial"/>
                <w:b/>
                <w:bCs/>
                <w:color w:val="000000"/>
                <w:sz w:val="16"/>
                <w:szCs w:val="16"/>
              </w:rPr>
              <w:t>Punonjësve</w:t>
            </w:r>
            <w:r w:rsidRPr="008F5E16">
              <w:rPr>
                <w:rFonts w:ascii="Garamond" w:eastAsia="Times New Roman" w:hAnsi="Garamond" w:cs="Arial"/>
                <w:b/>
                <w:bCs/>
                <w:color w:val="000000"/>
                <w:sz w:val="16"/>
                <w:szCs w:val="16"/>
              </w:rPr>
              <w:br/>
              <w:t>viti 2024</w:t>
            </w:r>
          </w:p>
        </w:tc>
      </w:tr>
      <w:tr w:rsidR="00DF1672" w:rsidRPr="008F5E16" w14:paraId="31F29066" w14:textId="77777777" w:rsidTr="00DF1672">
        <w:trPr>
          <w:trHeight w:val="180"/>
        </w:trPr>
        <w:tc>
          <w:tcPr>
            <w:tcW w:w="660" w:type="dxa"/>
            <w:tcBorders>
              <w:top w:val="nil"/>
              <w:left w:val="double" w:sz="6" w:space="0" w:color="auto"/>
              <w:bottom w:val="nil"/>
              <w:right w:val="nil"/>
            </w:tcBorders>
            <w:shd w:val="clear" w:color="000000" w:fill="FFFFFF"/>
            <w:vAlign w:val="bottom"/>
            <w:hideMark/>
          </w:tcPr>
          <w:p w14:paraId="7CB7D899"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w:t>
            </w:r>
          </w:p>
        </w:tc>
        <w:tc>
          <w:tcPr>
            <w:tcW w:w="6340" w:type="dxa"/>
            <w:tcBorders>
              <w:top w:val="nil"/>
              <w:left w:val="double" w:sz="6" w:space="0" w:color="auto"/>
              <w:bottom w:val="nil"/>
              <w:right w:val="double" w:sz="6" w:space="0" w:color="auto"/>
            </w:tcBorders>
            <w:shd w:val="clear" w:color="000000" w:fill="FFFFFF"/>
            <w:vAlign w:val="bottom"/>
            <w:hideMark/>
          </w:tcPr>
          <w:p w14:paraId="33FD5573"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Presidenca</w:t>
            </w:r>
          </w:p>
        </w:tc>
        <w:tc>
          <w:tcPr>
            <w:tcW w:w="1420" w:type="dxa"/>
            <w:tcBorders>
              <w:top w:val="nil"/>
              <w:left w:val="nil"/>
              <w:bottom w:val="nil"/>
              <w:right w:val="double" w:sz="6" w:space="0" w:color="auto"/>
            </w:tcBorders>
            <w:shd w:val="clear" w:color="000000" w:fill="FFFFFF"/>
            <w:vAlign w:val="center"/>
            <w:hideMark/>
          </w:tcPr>
          <w:p w14:paraId="18C3FDF6"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93</w:t>
            </w:r>
          </w:p>
        </w:tc>
      </w:tr>
      <w:tr w:rsidR="00DF1672" w:rsidRPr="008F5E16" w14:paraId="286CEA1C" w14:textId="77777777" w:rsidTr="00DF1672">
        <w:trPr>
          <w:trHeight w:val="180"/>
        </w:trPr>
        <w:tc>
          <w:tcPr>
            <w:tcW w:w="660" w:type="dxa"/>
            <w:tcBorders>
              <w:top w:val="dotted" w:sz="4" w:space="0" w:color="auto"/>
              <w:left w:val="double" w:sz="6" w:space="0" w:color="auto"/>
              <w:bottom w:val="nil"/>
              <w:right w:val="nil"/>
            </w:tcBorders>
            <w:shd w:val="clear" w:color="000000" w:fill="FFFFFF"/>
            <w:vAlign w:val="bottom"/>
            <w:hideMark/>
          </w:tcPr>
          <w:p w14:paraId="419A5E3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w:t>
            </w:r>
          </w:p>
        </w:tc>
        <w:tc>
          <w:tcPr>
            <w:tcW w:w="6340" w:type="dxa"/>
            <w:tcBorders>
              <w:top w:val="dotted" w:sz="4" w:space="0" w:color="auto"/>
              <w:left w:val="double" w:sz="6" w:space="0" w:color="auto"/>
              <w:bottom w:val="nil"/>
              <w:right w:val="double" w:sz="6" w:space="0" w:color="auto"/>
            </w:tcBorders>
            <w:shd w:val="clear" w:color="000000" w:fill="FFFFFF"/>
            <w:vAlign w:val="bottom"/>
            <w:hideMark/>
          </w:tcPr>
          <w:p w14:paraId="5A1D308E"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Kuvendi</w:t>
            </w:r>
          </w:p>
        </w:tc>
        <w:tc>
          <w:tcPr>
            <w:tcW w:w="1420" w:type="dxa"/>
            <w:tcBorders>
              <w:top w:val="dotted" w:sz="4" w:space="0" w:color="auto"/>
              <w:left w:val="nil"/>
              <w:bottom w:val="nil"/>
              <w:right w:val="double" w:sz="6" w:space="0" w:color="auto"/>
            </w:tcBorders>
            <w:shd w:val="clear" w:color="000000" w:fill="FFFFFF"/>
            <w:vAlign w:val="center"/>
            <w:hideMark/>
          </w:tcPr>
          <w:p w14:paraId="2CDCA9D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465</w:t>
            </w:r>
          </w:p>
        </w:tc>
      </w:tr>
      <w:tr w:rsidR="00DF1672" w:rsidRPr="008F5E16" w14:paraId="17AF9629" w14:textId="77777777" w:rsidTr="00DF1672">
        <w:trPr>
          <w:trHeight w:val="180"/>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755E0CCF"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w:t>
            </w:r>
          </w:p>
        </w:tc>
        <w:tc>
          <w:tcPr>
            <w:tcW w:w="6340" w:type="dxa"/>
            <w:tcBorders>
              <w:top w:val="dotted" w:sz="4" w:space="0" w:color="auto"/>
              <w:left w:val="nil"/>
              <w:bottom w:val="dotted" w:sz="4" w:space="0" w:color="auto"/>
              <w:right w:val="double" w:sz="6" w:space="0" w:color="auto"/>
            </w:tcBorders>
            <w:shd w:val="clear" w:color="000000" w:fill="FFFFFF"/>
            <w:vAlign w:val="bottom"/>
            <w:hideMark/>
          </w:tcPr>
          <w:p w14:paraId="341E5CD5"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Kryeministria</w:t>
            </w:r>
          </w:p>
        </w:tc>
        <w:tc>
          <w:tcPr>
            <w:tcW w:w="1420" w:type="dxa"/>
            <w:tcBorders>
              <w:top w:val="dotted" w:sz="4" w:space="0" w:color="auto"/>
              <w:left w:val="nil"/>
              <w:bottom w:val="dotted" w:sz="4" w:space="0" w:color="auto"/>
              <w:right w:val="double" w:sz="6" w:space="0" w:color="auto"/>
            </w:tcBorders>
            <w:shd w:val="clear" w:color="000000" w:fill="FFFFFF"/>
            <w:vAlign w:val="center"/>
            <w:hideMark/>
          </w:tcPr>
          <w:p w14:paraId="0BDC262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203</w:t>
            </w:r>
          </w:p>
        </w:tc>
      </w:tr>
      <w:tr w:rsidR="00DF1672" w:rsidRPr="008F5E16" w14:paraId="5D4BF7B2"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6205206"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0F793AF"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Bujqësisë dhe Zhvillimit Rural</w:t>
            </w:r>
          </w:p>
        </w:tc>
        <w:tc>
          <w:tcPr>
            <w:tcW w:w="1420" w:type="dxa"/>
            <w:tcBorders>
              <w:top w:val="nil"/>
              <w:left w:val="nil"/>
              <w:bottom w:val="dotted" w:sz="4" w:space="0" w:color="auto"/>
              <w:right w:val="double" w:sz="6" w:space="0" w:color="auto"/>
            </w:tcBorders>
            <w:shd w:val="clear" w:color="000000" w:fill="FFFFFF"/>
            <w:vAlign w:val="center"/>
            <w:hideMark/>
          </w:tcPr>
          <w:p w14:paraId="14E982CF"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2,560</w:t>
            </w:r>
          </w:p>
        </w:tc>
      </w:tr>
      <w:tr w:rsidR="00DF1672" w:rsidRPr="008F5E16" w14:paraId="7A3166BB"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66A3FDB"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208661"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Infrastrukturës dhe Energjisë</w:t>
            </w:r>
          </w:p>
        </w:tc>
        <w:tc>
          <w:tcPr>
            <w:tcW w:w="1420" w:type="dxa"/>
            <w:tcBorders>
              <w:top w:val="nil"/>
              <w:left w:val="nil"/>
              <w:bottom w:val="dotted" w:sz="4" w:space="0" w:color="auto"/>
              <w:right w:val="double" w:sz="6" w:space="0" w:color="auto"/>
            </w:tcBorders>
            <w:shd w:val="clear" w:color="000000" w:fill="FFFFFF"/>
            <w:vAlign w:val="center"/>
            <w:hideMark/>
          </w:tcPr>
          <w:p w14:paraId="7BD01E90"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1,168</w:t>
            </w:r>
          </w:p>
        </w:tc>
      </w:tr>
      <w:tr w:rsidR="00DF1672" w:rsidRPr="008F5E16" w14:paraId="59391124" w14:textId="77777777" w:rsidTr="00DF1672">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543F0DD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10</w:t>
            </w:r>
          </w:p>
        </w:tc>
        <w:tc>
          <w:tcPr>
            <w:tcW w:w="6340" w:type="dxa"/>
            <w:tcBorders>
              <w:top w:val="nil"/>
              <w:left w:val="nil"/>
              <w:bottom w:val="dotted" w:sz="4" w:space="0" w:color="auto"/>
              <w:right w:val="double" w:sz="6" w:space="0" w:color="auto"/>
            </w:tcBorders>
            <w:shd w:val="clear" w:color="000000" w:fill="FFFFFF"/>
            <w:vAlign w:val="bottom"/>
            <w:hideMark/>
          </w:tcPr>
          <w:p w14:paraId="1202DF54"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Financave dhe Ekonomisë</w:t>
            </w:r>
          </w:p>
        </w:tc>
        <w:tc>
          <w:tcPr>
            <w:tcW w:w="1420" w:type="dxa"/>
            <w:tcBorders>
              <w:top w:val="nil"/>
              <w:left w:val="nil"/>
              <w:bottom w:val="dotted" w:sz="4" w:space="0" w:color="auto"/>
              <w:right w:val="double" w:sz="6" w:space="0" w:color="auto"/>
            </w:tcBorders>
            <w:shd w:val="clear" w:color="000000" w:fill="FFFFFF"/>
            <w:vAlign w:val="center"/>
            <w:hideMark/>
          </w:tcPr>
          <w:p w14:paraId="133E546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6,087</w:t>
            </w:r>
          </w:p>
        </w:tc>
      </w:tr>
      <w:tr w:rsidR="00DF1672" w:rsidRPr="008F5E16" w14:paraId="40C683C3"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D53797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066830A4"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Arsimit dhe Sportit</w:t>
            </w:r>
          </w:p>
        </w:tc>
        <w:tc>
          <w:tcPr>
            <w:tcW w:w="1420" w:type="dxa"/>
            <w:tcBorders>
              <w:top w:val="nil"/>
              <w:left w:val="nil"/>
              <w:bottom w:val="dotted" w:sz="4" w:space="0" w:color="auto"/>
              <w:right w:val="double" w:sz="6" w:space="0" w:color="auto"/>
            </w:tcBorders>
            <w:shd w:val="clear" w:color="000000" w:fill="FFFFFF"/>
            <w:vAlign w:val="center"/>
            <w:hideMark/>
          </w:tcPr>
          <w:p w14:paraId="661EA5AB"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31,000</w:t>
            </w:r>
          </w:p>
        </w:tc>
      </w:tr>
      <w:tr w:rsidR="00DF1672" w:rsidRPr="008F5E16" w14:paraId="531112AC"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AB9A63C"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5F2B0FD5"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xml:space="preserve">Ministria e Kulturës </w:t>
            </w:r>
          </w:p>
        </w:tc>
        <w:tc>
          <w:tcPr>
            <w:tcW w:w="1420" w:type="dxa"/>
            <w:tcBorders>
              <w:top w:val="nil"/>
              <w:left w:val="nil"/>
              <w:bottom w:val="dotted" w:sz="4" w:space="0" w:color="auto"/>
              <w:right w:val="double" w:sz="6" w:space="0" w:color="auto"/>
            </w:tcBorders>
            <w:shd w:val="clear" w:color="000000" w:fill="FFFFFF"/>
            <w:vAlign w:val="center"/>
            <w:hideMark/>
          </w:tcPr>
          <w:p w14:paraId="120B3586"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1,007</w:t>
            </w:r>
          </w:p>
        </w:tc>
      </w:tr>
      <w:tr w:rsidR="00DF1672" w:rsidRPr="008F5E16" w14:paraId="0EB6B84B"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10624C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13</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3BDCD64"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Shëndetësisë dhe Mbrojtjes Sociale</w:t>
            </w:r>
          </w:p>
        </w:tc>
        <w:tc>
          <w:tcPr>
            <w:tcW w:w="1420" w:type="dxa"/>
            <w:tcBorders>
              <w:top w:val="nil"/>
              <w:left w:val="nil"/>
              <w:bottom w:val="dotted" w:sz="4" w:space="0" w:color="auto"/>
              <w:right w:val="double" w:sz="6" w:space="0" w:color="auto"/>
            </w:tcBorders>
            <w:shd w:val="clear" w:color="000000" w:fill="FFFFFF"/>
            <w:vAlign w:val="center"/>
            <w:hideMark/>
          </w:tcPr>
          <w:p w14:paraId="537D732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4,334</w:t>
            </w:r>
          </w:p>
        </w:tc>
      </w:tr>
      <w:tr w:rsidR="00DF1672" w:rsidRPr="008F5E16" w14:paraId="2F1A1E46"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2C8E00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F472AA9"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Drejtësisë</w:t>
            </w:r>
          </w:p>
        </w:tc>
        <w:tc>
          <w:tcPr>
            <w:tcW w:w="1420" w:type="dxa"/>
            <w:tcBorders>
              <w:top w:val="nil"/>
              <w:left w:val="nil"/>
              <w:bottom w:val="dotted" w:sz="4" w:space="0" w:color="auto"/>
              <w:right w:val="double" w:sz="6" w:space="0" w:color="auto"/>
            </w:tcBorders>
            <w:shd w:val="clear" w:color="000000" w:fill="FFFFFF"/>
            <w:vAlign w:val="center"/>
            <w:hideMark/>
          </w:tcPr>
          <w:p w14:paraId="283C5F20"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5,373</w:t>
            </w:r>
          </w:p>
        </w:tc>
      </w:tr>
      <w:tr w:rsidR="00DF1672" w:rsidRPr="008F5E16" w14:paraId="07E4CEAC"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808407E"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0F9EEC2E"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për Evropën dhe Punët e Jashtme</w:t>
            </w:r>
          </w:p>
        </w:tc>
        <w:tc>
          <w:tcPr>
            <w:tcW w:w="1420" w:type="dxa"/>
            <w:tcBorders>
              <w:top w:val="nil"/>
              <w:left w:val="nil"/>
              <w:bottom w:val="dotted" w:sz="4" w:space="0" w:color="auto"/>
              <w:right w:val="double" w:sz="6" w:space="0" w:color="auto"/>
            </w:tcBorders>
            <w:shd w:val="clear" w:color="000000" w:fill="FFFFFF"/>
            <w:vAlign w:val="center"/>
            <w:hideMark/>
          </w:tcPr>
          <w:p w14:paraId="5ED76259"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561</w:t>
            </w:r>
          </w:p>
        </w:tc>
      </w:tr>
      <w:tr w:rsidR="00DF1672" w:rsidRPr="008F5E16" w14:paraId="28AA6AB5"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FD943E5"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D0E96DB"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xml:space="preserve">Ministria e Brendshme </w:t>
            </w:r>
          </w:p>
        </w:tc>
        <w:tc>
          <w:tcPr>
            <w:tcW w:w="1420" w:type="dxa"/>
            <w:tcBorders>
              <w:top w:val="nil"/>
              <w:left w:val="nil"/>
              <w:bottom w:val="dotted" w:sz="4" w:space="0" w:color="auto"/>
              <w:right w:val="double" w:sz="6" w:space="0" w:color="auto"/>
            </w:tcBorders>
            <w:shd w:val="clear" w:color="000000" w:fill="FFFFFF"/>
            <w:vAlign w:val="center"/>
            <w:hideMark/>
          </w:tcPr>
          <w:p w14:paraId="33BE5AB4"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15,257</w:t>
            </w:r>
          </w:p>
        </w:tc>
      </w:tr>
      <w:tr w:rsidR="00DF1672" w:rsidRPr="008F5E16" w14:paraId="119C003F"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CCC67E3"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8BA49E7"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Mbrojtjes</w:t>
            </w:r>
          </w:p>
        </w:tc>
        <w:tc>
          <w:tcPr>
            <w:tcW w:w="1420" w:type="dxa"/>
            <w:tcBorders>
              <w:top w:val="nil"/>
              <w:left w:val="nil"/>
              <w:bottom w:val="dotted" w:sz="4" w:space="0" w:color="auto"/>
              <w:right w:val="double" w:sz="6" w:space="0" w:color="auto"/>
            </w:tcBorders>
            <w:shd w:val="clear" w:color="000000" w:fill="FFFFFF"/>
            <w:vAlign w:val="center"/>
            <w:hideMark/>
          </w:tcPr>
          <w:p w14:paraId="5DB205F9"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8,863</w:t>
            </w:r>
          </w:p>
        </w:tc>
      </w:tr>
      <w:tr w:rsidR="00DF1672" w:rsidRPr="008F5E16" w14:paraId="27BF921A"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8C21BBF"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18</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9AF4455"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Shërbimi Informativ Shtetëror</w:t>
            </w:r>
          </w:p>
        </w:tc>
        <w:tc>
          <w:tcPr>
            <w:tcW w:w="1420" w:type="dxa"/>
            <w:tcBorders>
              <w:top w:val="nil"/>
              <w:left w:val="nil"/>
              <w:bottom w:val="dotted" w:sz="4" w:space="0" w:color="auto"/>
              <w:right w:val="double" w:sz="6" w:space="0" w:color="auto"/>
            </w:tcBorders>
            <w:shd w:val="clear" w:color="000000" w:fill="FFFFFF"/>
            <w:vAlign w:val="center"/>
            <w:hideMark/>
          </w:tcPr>
          <w:p w14:paraId="13DD3178"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998</w:t>
            </w:r>
          </w:p>
        </w:tc>
      </w:tr>
      <w:tr w:rsidR="00DF1672" w:rsidRPr="008F5E16" w14:paraId="768E0DD2"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B54AA30"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20</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A11DCDC"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Drejtoria e Përgjithshme e Arkivave</w:t>
            </w:r>
          </w:p>
        </w:tc>
        <w:tc>
          <w:tcPr>
            <w:tcW w:w="1420" w:type="dxa"/>
            <w:tcBorders>
              <w:top w:val="nil"/>
              <w:left w:val="nil"/>
              <w:bottom w:val="dotted" w:sz="4" w:space="0" w:color="auto"/>
              <w:right w:val="double" w:sz="6" w:space="0" w:color="auto"/>
            </w:tcBorders>
            <w:shd w:val="clear" w:color="000000" w:fill="FFFFFF"/>
            <w:vAlign w:val="center"/>
            <w:hideMark/>
          </w:tcPr>
          <w:p w14:paraId="1A52D3A5"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139</w:t>
            </w:r>
          </w:p>
        </w:tc>
      </w:tr>
      <w:tr w:rsidR="00DF1672" w:rsidRPr="008F5E16" w14:paraId="74ACD25C"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2B529EC"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B162DA8"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Akademia e Shkencës</w:t>
            </w:r>
          </w:p>
        </w:tc>
        <w:tc>
          <w:tcPr>
            <w:tcW w:w="1420" w:type="dxa"/>
            <w:tcBorders>
              <w:top w:val="nil"/>
              <w:left w:val="nil"/>
              <w:bottom w:val="dotted" w:sz="4" w:space="0" w:color="auto"/>
              <w:right w:val="double" w:sz="6" w:space="0" w:color="auto"/>
            </w:tcBorders>
            <w:shd w:val="clear" w:color="000000" w:fill="FFFFFF"/>
            <w:vAlign w:val="center"/>
            <w:hideMark/>
          </w:tcPr>
          <w:p w14:paraId="5CE26796"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29</w:t>
            </w:r>
          </w:p>
        </w:tc>
      </w:tr>
      <w:tr w:rsidR="00DF1672" w:rsidRPr="008F5E16" w14:paraId="030D65D2"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50F10B4" w14:textId="77777777" w:rsidR="00DF1672" w:rsidRPr="008F5E16" w:rsidRDefault="00DF1672" w:rsidP="00DF1672">
            <w:pPr>
              <w:spacing w:after="0" w:line="240" w:lineRule="auto"/>
              <w:jc w:val="center"/>
              <w:rPr>
                <w:rFonts w:ascii="Garamond" w:eastAsia="Times New Roman" w:hAnsi="Garamond" w:cs="Times New Roman"/>
                <w:sz w:val="16"/>
                <w:szCs w:val="16"/>
              </w:rPr>
            </w:pPr>
            <w:r w:rsidRPr="008F5E16">
              <w:rPr>
                <w:rFonts w:ascii="Garamond" w:eastAsia="Times New Roman" w:hAnsi="Garamond" w:cs="Times New Roman"/>
                <w:sz w:val="16"/>
                <w:szCs w:val="16"/>
              </w:rPr>
              <w:t>24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E0097D7" w14:textId="77777777" w:rsidR="00DF1672" w:rsidRPr="008F5E16" w:rsidRDefault="00DF1672" w:rsidP="00DF1672">
            <w:pPr>
              <w:spacing w:after="0" w:line="240" w:lineRule="auto"/>
              <w:rPr>
                <w:rFonts w:ascii="Garamond" w:eastAsia="Times New Roman" w:hAnsi="Garamond" w:cs="Times New Roman"/>
                <w:sz w:val="16"/>
                <w:szCs w:val="16"/>
              </w:rPr>
            </w:pPr>
            <w:r w:rsidRPr="008F5E16">
              <w:rPr>
                <w:rFonts w:ascii="Garamond" w:eastAsia="Times New Roman" w:hAnsi="Garamond" w:cs="Times New Roman"/>
                <w:sz w:val="16"/>
                <w:szCs w:val="16"/>
              </w:rPr>
              <w:t>Kontrolli Lartë i Shtetit</w:t>
            </w:r>
          </w:p>
        </w:tc>
        <w:tc>
          <w:tcPr>
            <w:tcW w:w="1420" w:type="dxa"/>
            <w:tcBorders>
              <w:top w:val="nil"/>
              <w:left w:val="nil"/>
              <w:bottom w:val="dotted" w:sz="4" w:space="0" w:color="auto"/>
              <w:right w:val="double" w:sz="6" w:space="0" w:color="auto"/>
            </w:tcBorders>
            <w:shd w:val="clear" w:color="000000" w:fill="FFFFFF"/>
            <w:vAlign w:val="center"/>
            <w:hideMark/>
          </w:tcPr>
          <w:p w14:paraId="07CDF3C4" w14:textId="77777777" w:rsidR="00DF1672" w:rsidRPr="008F5E16" w:rsidRDefault="00DF1672" w:rsidP="00DF1672">
            <w:pPr>
              <w:spacing w:after="0" w:line="240" w:lineRule="auto"/>
              <w:jc w:val="center"/>
              <w:rPr>
                <w:rFonts w:ascii="Garamond" w:eastAsia="Times New Roman" w:hAnsi="Garamond" w:cs="Times New Roman"/>
                <w:sz w:val="16"/>
                <w:szCs w:val="16"/>
              </w:rPr>
            </w:pPr>
            <w:r w:rsidRPr="008F5E16">
              <w:rPr>
                <w:rFonts w:ascii="Garamond" w:eastAsia="Times New Roman" w:hAnsi="Garamond" w:cs="Times New Roman"/>
                <w:sz w:val="16"/>
                <w:szCs w:val="16"/>
              </w:rPr>
              <w:t>243</w:t>
            </w:r>
          </w:p>
        </w:tc>
      </w:tr>
      <w:tr w:rsidR="00DF1672" w:rsidRPr="008F5E16" w14:paraId="0F4A49D4"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407E4EF"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DE66EC8"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Ministria e Turizmit dhe Mjedisit</w:t>
            </w:r>
          </w:p>
        </w:tc>
        <w:tc>
          <w:tcPr>
            <w:tcW w:w="1420" w:type="dxa"/>
            <w:tcBorders>
              <w:top w:val="nil"/>
              <w:left w:val="nil"/>
              <w:bottom w:val="dotted" w:sz="4" w:space="0" w:color="auto"/>
              <w:right w:val="double" w:sz="6" w:space="0" w:color="auto"/>
            </w:tcBorders>
            <w:shd w:val="clear" w:color="000000" w:fill="FFFFFF"/>
            <w:vAlign w:val="center"/>
            <w:hideMark/>
          </w:tcPr>
          <w:p w14:paraId="7C34C3D9"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894</w:t>
            </w:r>
          </w:p>
        </w:tc>
      </w:tr>
      <w:tr w:rsidR="00DF1672" w:rsidRPr="008F5E16" w14:paraId="1A04A262" w14:textId="77777777" w:rsidTr="00DF1672">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2FFF165E"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28</w:t>
            </w:r>
          </w:p>
        </w:tc>
        <w:tc>
          <w:tcPr>
            <w:tcW w:w="6340" w:type="dxa"/>
            <w:tcBorders>
              <w:top w:val="nil"/>
              <w:left w:val="nil"/>
              <w:bottom w:val="dotted" w:sz="4" w:space="0" w:color="auto"/>
              <w:right w:val="double" w:sz="6" w:space="0" w:color="auto"/>
            </w:tcBorders>
            <w:shd w:val="clear" w:color="000000" w:fill="FFFFFF"/>
            <w:vAlign w:val="bottom"/>
            <w:hideMark/>
          </w:tcPr>
          <w:p w14:paraId="6809F182"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Prokuroria e Përgjithshme</w:t>
            </w:r>
          </w:p>
        </w:tc>
        <w:tc>
          <w:tcPr>
            <w:tcW w:w="1420" w:type="dxa"/>
            <w:tcBorders>
              <w:top w:val="nil"/>
              <w:left w:val="nil"/>
              <w:bottom w:val="dotted" w:sz="4" w:space="0" w:color="auto"/>
              <w:right w:val="double" w:sz="6" w:space="0" w:color="auto"/>
            </w:tcBorders>
            <w:shd w:val="clear" w:color="000000" w:fill="FFFFFF"/>
            <w:vAlign w:val="center"/>
            <w:hideMark/>
          </w:tcPr>
          <w:p w14:paraId="6082EE81"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962</w:t>
            </w:r>
          </w:p>
        </w:tc>
      </w:tr>
      <w:tr w:rsidR="00DF1672" w:rsidRPr="008F5E16" w14:paraId="3F691D36" w14:textId="77777777" w:rsidTr="00DF1672">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3ED6431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29</w:t>
            </w:r>
          </w:p>
        </w:tc>
        <w:tc>
          <w:tcPr>
            <w:tcW w:w="6340" w:type="dxa"/>
            <w:tcBorders>
              <w:top w:val="nil"/>
              <w:left w:val="nil"/>
              <w:bottom w:val="dotted" w:sz="4" w:space="0" w:color="auto"/>
              <w:right w:val="double" w:sz="6" w:space="0" w:color="auto"/>
            </w:tcBorders>
            <w:shd w:val="clear" w:color="000000" w:fill="FFFFFF"/>
            <w:vAlign w:val="bottom"/>
            <w:hideMark/>
          </w:tcPr>
          <w:p w14:paraId="3CD7EF98"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Këshilli i Lartë Gjyqësor</w:t>
            </w:r>
          </w:p>
        </w:tc>
        <w:tc>
          <w:tcPr>
            <w:tcW w:w="1420" w:type="dxa"/>
            <w:tcBorders>
              <w:top w:val="nil"/>
              <w:left w:val="nil"/>
              <w:bottom w:val="dotted" w:sz="4" w:space="0" w:color="auto"/>
              <w:right w:val="double" w:sz="6" w:space="0" w:color="auto"/>
            </w:tcBorders>
            <w:shd w:val="clear" w:color="000000" w:fill="FFFFFF"/>
            <w:vAlign w:val="center"/>
            <w:hideMark/>
          </w:tcPr>
          <w:p w14:paraId="430F5CD5"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1,759</w:t>
            </w:r>
          </w:p>
        </w:tc>
      </w:tr>
      <w:tr w:rsidR="00DF1672" w:rsidRPr="008F5E16" w14:paraId="514265E5" w14:textId="77777777" w:rsidTr="00DF1672">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3E92858C"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30</w:t>
            </w:r>
          </w:p>
        </w:tc>
        <w:tc>
          <w:tcPr>
            <w:tcW w:w="6340" w:type="dxa"/>
            <w:tcBorders>
              <w:top w:val="nil"/>
              <w:left w:val="nil"/>
              <w:bottom w:val="dotted" w:sz="4" w:space="0" w:color="auto"/>
              <w:right w:val="double" w:sz="6" w:space="0" w:color="auto"/>
            </w:tcBorders>
            <w:shd w:val="clear" w:color="000000" w:fill="FFFFFF"/>
            <w:vAlign w:val="bottom"/>
            <w:hideMark/>
          </w:tcPr>
          <w:p w14:paraId="161A190A"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Gjykata Kushtetuese</w:t>
            </w:r>
          </w:p>
        </w:tc>
        <w:tc>
          <w:tcPr>
            <w:tcW w:w="1420" w:type="dxa"/>
            <w:tcBorders>
              <w:top w:val="nil"/>
              <w:left w:val="nil"/>
              <w:bottom w:val="dotted" w:sz="4" w:space="0" w:color="auto"/>
              <w:right w:val="double" w:sz="6" w:space="0" w:color="auto"/>
            </w:tcBorders>
            <w:shd w:val="clear" w:color="000000" w:fill="FFFFFF"/>
            <w:vAlign w:val="center"/>
            <w:hideMark/>
          </w:tcPr>
          <w:p w14:paraId="023F4B8F"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68</w:t>
            </w:r>
          </w:p>
        </w:tc>
      </w:tr>
      <w:tr w:rsidR="00DF1672" w:rsidRPr="008F5E16" w14:paraId="4AC228ED"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B4BDDD4"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88A047B" w14:textId="78B19C69" w:rsidR="00DF1672" w:rsidRPr="008F5E16" w:rsidRDefault="00191F0E"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Agjencia</w:t>
            </w:r>
            <w:r w:rsidR="00DF1672" w:rsidRPr="008F5E16">
              <w:rPr>
                <w:rFonts w:ascii="Garamond" w:eastAsia="Times New Roman" w:hAnsi="Garamond" w:cs="Times New Roman"/>
                <w:color w:val="000000"/>
                <w:sz w:val="16"/>
                <w:szCs w:val="16"/>
              </w:rPr>
              <w:t xml:space="preserve"> Telegrafike Shqiptare</w:t>
            </w:r>
          </w:p>
        </w:tc>
        <w:tc>
          <w:tcPr>
            <w:tcW w:w="1420" w:type="dxa"/>
            <w:tcBorders>
              <w:top w:val="nil"/>
              <w:left w:val="nil"/>
              <w:bottom w:val="dotted" w:sz="4" w:space="0" w:color="auto"/>
              <w:right w:val="double" w:sz="6" w:space="0" w:color="auto"/>
            </w:tcBorders>
            <w:shd w:val="clear" w:color="000000" w:fill="FFFFFF"/>
            <w:vAlign w:val="center"/>
            <w:hideMark/>
          </w:tcPr>
          <w:p w14:paraId="51DA9CE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40</w:t>
            </w:r>
          </w:p>
        </w:tc>
      </w:tr>
      <w:tr w:rsidR="00DF1672" w:rsidRPr="008F5E16" w14:paraId="17D09A8B" w14:textId="77777777" w:rsidTr="00DF1672">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15A8F23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35</w:t>
            </w:r>
          </w:p>
        </w:tc>
        <w:tc>
          <w:tcPr>
            <w:tcW w:w="6340" w:type="dxa"/>
            <w:tcBorders>
              <w:top w:val="nil"/>
              <w:left w:val="nil"/>
              <w:bottom w:val="dotted" w:sz="4" w:space="0" w:color="auto"/>
              <w:right w:val="double" w:sz="6" w:space="0" w:color="auto"/>
            </w:tcBorders>
            <w:shd w:val="clear" w:color="000000" w:fill="FFFFFF"/>
            <w:vAlign w:val="bottom"/>
            <w:hideMark/>
          </w:tcPr>
          <w:p w14:paraId="0D6164A7" w14:textId="7E4BC482"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xml:space="preserve">Këshilli i Lartë i </w:t>
            </w:r>
            <w:r w:rsidR="00191F0E" w:rsidRPr="008F5E16">
              <w:rPr>
                <w:rFonts w:ascii="Garamond" w:eastAsia="Times New Roman" w:hAnsi="Garamond" w:cs="Times New Roman"/>
                <w:color w:val="000000"/>
                <w:sz w:val="16"/>
                <w:szCs w:val="16"/>
              </w:rPr>
              <w:t>Prokurorisë</w:t>
            </w:r>
          </w:p>
        </w:tc>
        <w:tc>
          <w:tcPr>
            <w:tcW w:w="1420" w:type="dxa"/>
            <w:tcBorders>
              <w:top w:val="nil"/>
              <w:left w:val="nil"/>
              <w:bottom w:val="dotted" w:sz="4" w:space="0" w:color="auto"/>
              <w:right w:val="double" w:sz="6" w:space="0" w:color="auto"/>
            </w:tcBorders>
            <w:shd w:val="clear" w:color="000000" w:fill="FFFFFF"/>
            <w:vAlign w:val="center"/>
            <w:hideMark/>
          </w:tcPr>
          <w:p w14:paraId="6C5F1C61"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72</w:t>
            </w:r>
          </w:p>
        </w:tc>
      </w:tr>
      <w:tr w:rsidR="00DF1672" w:rsidRPr="008F5E16" w14:paraId="3DCAE17C" w14:textId="77777777" w:rsidTr="00DF1672">
        <w:trPr>
          <w:trHeight w:val="180"/>
        </w:trPr>
        <w:tc>
          <w:tcPr>
            <w:tcW w:w="660" w:type="dxa"/>
            <w:tcBorders>
              <w:top w:val="nil"/>
              <w:left w:val="double" w:sz="6" w:space="0" w:color="auto"/>
              <w:bottom w:val="nil"/>
              <w:right w:val="double" w:sz="6" w:space="0" w:color="auto"/>
            </w:tcBorders>
            <w:shd w:val="clear" w:color="000000" w:fill="FFFFFF"/>
            <w:vAlign w:val="bottom"/>
            <w:hideMark/>
          </w:tcPr>
          <w:p w14:paraId="38C5902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41</w:t>
            </w:r>
          </w:p>
        </w:tc>
        <w:tc>
          <w:tcPr>
            <w:tcW w:w="6340" w:type="dxa"/>
            <w:tcBorders>
              <w:top w:val="nil"/>
              <w:left w:val="nil"/>
              <w:bottom w:val="nil"/>
              <w:right w:val="double" w:sz="6" w:space="0" w:color="auto"/>
            </w:tcBorders>
            <w:shd w:val="clear" w:color="000000" w:fill="FFFFFF"/>
            <w:vAlign w:val="bottom"/>
            <w:hideMark/>
          </w:tcPr>
          <w:p w14:paraId="0E37F0DA"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SPAK/BKH</w:t>
            </w:r>
          </w:p>
        </w:tc>
        <w:tc>
          <w:tcPr>
            <w:tcW w:w="1420" w:type="dxa"/>
            <w:tcBorders>
              <w:top w:val="nil"/>
              <w:left w:val="nil"/>
              <w:bottom w:val="dotted" w:sz="4" w:space="0" w:color="auto"/>
              <w:right w:val="double" w:sz="6" w:space="0" w:color="auto"/>
            </w:tcBorders>
            <w:shd w:val="clear" w:color="000000" w:fill="FFFFFF"/>
            <w:vAlign w:val="center"/>
            <w:hideMark/>
          </w:tcPr>
          <w:p w14:paraId="131F9604"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271</w:t>
            </w:r>
          </w:p>
        </w:tc>
      </w:tr>
      <w:tr w:rsidR="00DF1672" w:rsidRPr="008F5E16" w14:paraId="1A66F713" w14:textId="77777777" w:rsidTr="00DF1672">
        <w:trPr>
          <w:trHeight w:val="180"/>
        </w:trPr>
        <w:tc>
          <w:tcPr>
            <w:tcW w:w="660" w:type="dxa"/>
            <w:tcBorders>
              <w:top w:val="dotted" w:sz="4" w:space="0" w:color="auto"/>
              <w:left w:val="double" w:sz="6" w:space="0" w:color="auto"/>
              <w:bottom w:val="dotted" w:sz="4" w:space="0" w:color="auto"/>
              <w:right w:val="nil"/>
            </w:tcBorders>
            <w:shd w:val="clear" w:color="000000" w:fill="FFFFFF"/>
            <w:vAlign w:val="bottom"/>
            <w:hideMark/>
          </w:tcPr>
          <w:p w14:paraId="2B391735"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50</w:t>
            </w:r>
          </w:p>
        </w:tc>
        <w:tc>
          <w:tcPr>
            <w:tcW w:w="63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483C18D5"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Instituti i Statistikës</w:t>
            </w:r>
          </w:p>
        </w:tc>
        <w:tc>
          <w:tcPr>
            <w:tcW w:w="1420" w:type="dxa"/>
            <w:tcBorders>
              <w:top w:val="nil"/>
              <w:left w:val="nil"/>
              <w:bottom w:val="dotted" w:sz="4" w:space="0" w:color="auto"/>
              <w:right w:val="double" w:sz="6" w:space="0" w:color="auto"/>
            </w:tcBorders>
            <w:shd w:val="clear" w:color="000000" w:fill="FFFFFF"/>
            <w:vAlign w:val="center"/>
            <w:hideMark/>
          </w:tcPr>
          <w:p w14:paraId="44916F48"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236</w:t>
            </w:r>
          </w:p>
        </w:tc>
      </w:tr>
      <w:tr w:rsidR="00DF1672" w:rsidRPr="008F5E16" w14:paraId="69CB24FD"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B21462D"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55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68E27FB"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Shkolla e Magjistraturës</w:t>
            </w:r>
          </w:p>
        </w:tc>
        <w:tc>
          <w:tcPr>
            <w:tcW w:w="1420" w:type="dxa"/>
            <w:tcBorders>
              <w:top w:val="nil"/>
              <w:left w:val="nil"/>
              <w:bottom w:val="dotted" w:sz="4" w:space="0" w:color="auto"/>
              <w:right w:val="double" w:sz="6" w:space="0" w:color="auto"/>
            </w:tcBorders>
            <w:shd w:val="clear" w:color="000000" w:fill="FFFFFF"/>
            <w:vAlign w:val="center"/>
            <w:hideMark/>
          </w:tcPr>
          <w:p w14:paraId="56A096EF"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41</w:t>
            </w:r>
          </w:p>
        </w:tc>
      </w:tr>
      <w:tr w:rsidR="00DF1672" w:rsidRPr="008F5E16" w14:paraId="5203AE7B"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156F9C5"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57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0B8B7B5"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Qendra Kombëtare e Kinematografisë</w:t>
            </w:r>
          </w:p>
        </w:tc>
        <w:tc>
          <w:tcPr>
            <w:tcW w:w="1420" w:type="dxa"/>
            <w:tcBorders>
              <w:top w:val="nil"/>
              <w:left w:val="nil"/>
              <w:bottom w:val="dotted" w:sz="4" w:space="0" w:color="auto"/>
              <w:right w:val="double" w:sz="6" w:space="0" w:color="auto"/>
            </w:tcBorders>
            <w:shd w:val="clear" w:color="000000" w:fill="FFFFFF"/>
            <w:vAlign w:val="center"/>
            <w:hideMark/>
          </w:tcPr>
          <w:p w14:paraId="796C7CFB"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w:t>
            </w:r>
          </w:p>
        </w:tc>
      </w:tr>
      <w:tr w:rsidR="00DF1672" w:rsidRPr="008F5E16" w14:paraId="7A63B28E" w14:textId="77777777" w:rsidTr="00DF1672">
        <w:trPr>
          <w:trHeight w:val="180"/>
        </w:trPr>
        <w:tc>
          <w:tcPr>
            <w:tcW w:w="660" w:type="dxa"/>
            <w:tcBorders>
              <w:top w:val="nil"/>
              <w:left w:val="double" w:sz="6" w:space="0" w:color="auto"/>
              <w:bottom w:val="nil"/>
              <w:right w:val="double" w:sz="6" w:space="0" w:color="auto"/>
            </w:tcBorders>
            <w:shd w:val="clear" w:color="000000" w:fill="FFFFFF"/>
            <w:vAlign w:val="bottom"/>
            <w:hideMark/>
          </w:tcPr>
          <w:p w14:paraId="724983E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63</w:t>
            </w:r>
          </w:p>
        </w:tc>
        <w:tc>
          <w:tcPr>
            <w:tcW w:w="6340" w:type="dxa"/>
            <w:tcBorders>
              <w:top w:val="nil"/>
              <w:left w:val="nil"/>
              <w:bottom w:val="dotted" w:sz="4" w:space="0" w:color="auto"/>
              <w:right w:val="double" w:sz="6" w:space="0" w:color="auto"/>
            </w:tcBorders>
            <w:shd w:val="clear" w:color="000000" w:fill="FFFFFF"/>
            <w:vAlign w:val="bottom"/>
            <w:hideMark/>
          </w:tcPr>
          <w:p w14:paraId="0956A30B"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Komisioni i Pavarur i Kualifikimit</w:t>
            </w:r>
          </w:p>
        </w:tc>
        <w:tc>
          <w:tcPr>
            <w:tcW w:w="1420" w:type="dxa"/>
            <w:tcBorders>
              <w:top w:val="nil"/>
              <w:left w:val="nil"/>
              <w:bottom w:val="dotted" w:sz="4" w:space="0" w:color="auto"/>
              <w:right w:val="double" w:sz="6" w:space="0" w:color="auto"/>
            </w:tcBorders>
            <w:shd w:val="clear" w:color="000000" w:fill="FFFFFF"/>
            <w:vAlign w:val="center"/>
            <w:hideMark/>
          </w:tcPr>
          <w:p w14:paraId="5BB99A5C"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76</w:t>
            </w:r>
          </w:p>
        </w:tc>
      </w:tr>
      <w:tr w:rsidR="00DF1672" w:rsidRPr="008F5E16" w14:paraId="3C7E7A91" w14:textId="77777777" w:rsidTr="00DF1672">
        <w:trPr>
          <w:trHeight w:val="180"/>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5DC5EA7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63</w:t>
            </w:r>
          </w:p>
        </w:tc>
        <w:tc>
          <w:tcPr>
            <w:tcW w:w="6340" w:type="dxa"/>
            <w:tcBorders>
              <w:top w:val="nil"/>
              <w:left w:val="nil"/>
              <w:bottom w:val="dotted" w:sz="4" w:space="0" w:color="auto"/>
              <w:right w:val="double" w:sz="6" w:space="0" w:color="auto"/>
            </w:tcBorders>
            <w:shd w:val="clear" w:color="000000" w:fill="FFFFFF"/>
            <w:vAlign w:val="bottom"/>
            <w:hideMark/>
          </w:tcPr>
          <w:p w14:paraId="0CBFF0CF"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Kolegji i Posaçëm i Apelimit</w:t>
            </w:r>
          </w:p>
        </w:tc>
        <w:tc>
          <w:tcPr>
            <w:tcW w:w="1420" w:type="dxa"/>
            <w:tcBorders>
              <w:top w:val="nil"/>
              <w:left w:val="nil"/>
              <w:bottom w:val="dotted" w:sz="4" w:space="0" w:color="auto"/>
              <w:right w:val="double" w:sz="6" w:space="0" w:color="auto"/>
            </w:tcBorders>
            <w:shd w:val="clear" w:color="000000" w:fill="FFFFFF"/>
            <w:vAlign w:val="center"/>
            <w:hideMark/>
          </w:tcPr>
          <w:p w14:paraId="3A85DD10"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63</w:t>
            </w:r>
          </w:p>
        </w:tc>
      </w:tr>
      <w:tr w:rsidR="00DF1672" w:rsidRPr="008F5E16" w14:paraId="1EDEE6AB" w14:textId="77777777" w:rsidTr="00DF1672">
        <w:trPr>
          <w:trHeight w:val="180"/>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5B30D8A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63</w:t>
            </w:r>
          </w:p>
        </w:tc>
        <w:tc>
          <w:tcPr>
            <w:tcW w:w="6340" w:type="dxa"/>
            <w:tcBorders>
              <w:top w:val="nil"/>
              <w:left w:val="nil"/>
              <w:bottom w:val="dotted" w:sz="4" w:space="0" w:color="auto"/>
              <w:right w:val="double" w:sz="6" w:space="0" w:color="auto"/>
            </w:tcBorders>
            <w:shd w:val="clear" w:color="000000" w:fill="FFFFFF"/>
            <w:vAlign w:val="bottom"/>
            <w:hideMark/>
          </w:tcPr>
          <w:p w14:paraId="7BF45F8C"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Komisioneri Publik</w:t>
            </w:r>
          </w:p>
        </w:tc>
        <w:tc>
          <w:tcPr>
            <w:tcW w:w="1420" w:type="dxa"/>
            <w:tcBorders>
              <w:top w:val="nil"/>
              <w:left w:val="nil"/>
              <w:bottom w:val="dotted" w:sz="4" w:space="0" w:color="auto"/>
              <w:right w:val="double" w:sz="6" w:space="0" w:color="auto"/>
            </w:tcBorders>
            <w:shd w:val="clear" w:color="000000" w:fill="FFFFFF"/>
            <w:vAlign w:val="center"/>
            <w:hideMark/>
          </w:tcPr>
          <w:p w14:paraId="690278BD"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30</w:t>
            </w:r>
          </w:p>
        </w:tc>
      </w:tr>
      <w:tr w:rsidR="00DF1672" w:rsidRPr="008F5E16" w14:paraId="13C1DB76" w14:textId="77777777" w:rsidTr="00DF1672">
        <w:trPr>
          <w:trHeight w:val="180"/>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6843F93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63</w:t>
            </w:r>
          </w:p>
        </w:tc>
        <w:tc>
          <w:tcPr>
            <w:tcW w:w="6340" w:type="dxa"/>
            <w:tcBorders>
              <w:top w:val="nil"/>
              <w:left w:val="nil"/>
              <w:bottom w:val="dotted" w:sz="4" w:space="0" w:color="auto"/>
              <w:right w:val="double" w:sz="6" w:space="0" w:color="auto"/>
            </w:tcBorders>
            <w:shd w:val="clear" w:color="000000" w:fill="FFFFFF"/>
            <w:vAlign w:val="bottom"/>
            <w:hideMark/>
          </w:tcPr>
          <w:p w14:paraId="12BBF385"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Zyra e Inspektorit të Lartë të Drejtësisë</w:t>
            </w:r>
          </w:p>
        </w:tc>
        <w:tc>
          <w:tcPr>
            <w:tcW w:w="1420" w:type="dxa"/>
            <w:tcBorders>
              <w:top w:val="nil"/>
              <w:left w:val="nil"/>
              <w:bottom w:val="dotted" w:sz="4" w:space="0" w:color="auto"/>
              <w:right w:val="double" w:sz="6" w:space="0" w:color="auto"/>
            </w:tcBorders>
            <w:shd w:val="clear" w:color="000000" w:fill="FFFFFF"/>
            <w:vAlign w:val="center"/>
            <w:hideMark/>
          </w:tcPr>
          <w:p w14:paraId="4F79EE90"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101</w:t>
            </w:r>
          </w:p>
        </w:tc>
      </w:tr>
      <w:tr w:rsidR="00DF1672" w:rsidRPr="008F5E16" w14:paraId="03E9ACBE"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F0D0CD8"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66</w:t>
            </w:r>
          </w:p>
        </w:tc>
        <w:tc>
          <w:tcPr>
            <w:tcW w:w="6340" w:type="dxa"/>
            <w:tcBorders>
              <w:top w:val="nil"/>
              <w:left w:val="double" w:sz="6" w:space="0" w:color="auto"/>
              <w:bottom w:val="dotted" w:sz="4" w:space="0" w:color="auto"/>
              <w:right w:val="nil"/>
            </w:tcBorders>
            <w:shd w:val="clear" w:color="000000" w:fill="FFFFFF"/>
            <w:vAlign w:val="bottom"/>
            <w:hideMark/>
          </w:tcPr>
          <w:p w14:paraId="02B27F2F"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Avokati i Popullit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14C5D0D8"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66</w:t>
            </w:r>
          </w:p>
        </w:tc>
      </w:tr>
      <w:tr w:rsidR="00DF1672" w:rsidRPr="008F5E16" w14:paraId="687736BA"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69496F8"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67</w:t>
            </w:r>
          </w:p>
        </w:tc>
        <w:tc>
          <w:tcPr>
            <w:tcW w:w="6340" w:type="dxa"/>
            <w:tcBorders>
              <w:top w:val="nil"/>
              <w:left w:val="double" w:sz="6" w:space="0" w:color="auto"/>
              <w:bottom w:val="dotted" w:sz="4" w:space="0" w:color="auto"/>
              <w:right w:val="nil"/>
            </w:tcBorders>
            <w:shd w:val="clear" w:color="000000" w:fill="FFFFFF"/>
            <w:vAlign w:val="bottom"/>
            <w:hideMark/>
          </w:tcPr>
          <w:p w14:paraId="7D70666E"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Komisioneri për Mbikëqyrjen e Shërbimit Civil</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C168EF5"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37</w:t>
            </w:r>
          </w:p>
        </w:tc>
      </w:tr>
      <w:tr w:rsidR="00DF1672" w:rsidRPr="008F5E16" w14:paraId="5E6E4744"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07B62B9"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73</w:t>
            </w:r>
          </w:p>
        </w:tc>
        <w:tc>
          <w:tcPr>
            <w:tcW w:w="6340" w:type="dxa"/>
            <w:tcBorders>
              <w:top w:val="nil"/>
              <w:left w:val="double" w:sz="6" w:space="0" w:color="auto"/>
              <w:bottom w:val="dotted" w:sz="4" w:space="0" w:color="auto"/>
              <w:right w:val="nil"/>
            </w:tcBorders>
            <w:shd w:val="clear" w:color="000000" w:fill="FFFFFF"/>
            <w:vAlign w:val="bottom"/>
            <w:hideMark/>
          </w:tcPr>
          <w:p w14:paraId="58873549" w14:textId="1754851B"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Komisioni Qendror</w:t>
            </w:r>
            <w:r w:rsidR="003E6915">
              <w:rPr>
                <w:rFonts w:ascii="Garamond" w:eastAsia="Times New Roman" w:hAnsi="Garamond" w:cs="Times New Roman"/>
                <w:color w:val="000000"/>
                <w:sz w:val="16"/>
                <w:szCs w:val="16"/>
              </w:rPr>
              <w:t xml:space="preserve"> </w:t>
            </w:r>
            <w:r w:rsidRPr="008F5E16">
              <w:rPr>
                <w:rFonts w:ascii="Garamond" w:eastAsia="Times New Roman" w:hAnsi="Garamond" w:cs="Times New Roman"/>
                <w:color w:val="000000"/>
                <w:sz w:val="16"/>
                <w:szCs w:val="16"/>
              </w:rPr>
              <w:t>i Zgjedhjeve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61428CE"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95</w:t>
            </w:r>
          </w:p>
        </w:tc>
      </w:tr>
      <w:tr w:rsidR="00DF1672" w:rsidRPr="008F5E16" w14:paraId="7FC6BF67"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center"/>
            <w:hideMark/>
          </w:tcPr>
          <w:p w14:paraId="47B0F324"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76</w:t>
            </w:r>
          </w:p>
        </w:tc>
        <w:tc>
          <w:tcPr>
            <w:tcW w:w="6340" w:type="dxa"/>
            <w:tcBorders>
              <w:top w:val="nil"/>
              <w:left w:val="double" w:sz="6" w:space="0" w:color="auto"/>
              <w:bottom w:val="dotted" w:sz="4" w:space="0" w:color="auto"/>
              <w:right w:val="nil"/>
            </w:tcBorders>
            <w:shd w:val="clear" w:color="000000" w:fill="FFFFFF"/>
            <w:vAlign w:val="bottom"/>
            <w:hideMark/>
          </w:tcPr>
          <w:p w14:paraId="6A6C7415"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xml:space="preserve">Inspektorati i Lartë i Deklarimit e Kontrollit të Pasurive dhe Konfliktit të Interesave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DAE38D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73</w:t>
            </w:r>
          </w:p>
        </w:tc>
      </w:tr>
      <w:tr w:rsidR="00DF1672" w:rsidRPr="008F5E16" w14:paraId="03943B38" w14:textId="77777777" w:rsidTr="00DF1672">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6A9E0EF"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77</w:t>
            </w:r>
          </w:p>
        </w:tc>
        <w:tc>
          <w:tcPr>
            <w:tcW w:w="6340" w:type="dxa"/>
            <w:tcBorders>
              <w:top w:val="nil"/>
              <w:left w:val="double" w:sz="6" w:space="0" w:color="auto"/>
              <w:bottom w:val="dotted" w:sz="4" w:space="0" w:color="auto"/>
              <w:right w:val="nil"/>
            </w:tcBorders>
            <w:shd w:val="clear" w:color="000000" w:fill="FFFFFF"/>
            <w:vAlign w:val="bottom"/>
            <w:hideMark/>
          </w:tcPr>
          <w:p w14:paraId="3E26F6E2" w14:textId="0136B243"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xml:space="preserve">Autoriteti i </w:t>
            </w:r>
            <w:r w:rsidR="00191F0E" w:rsidRPr="008F5E16">
              <w:rPr>
                <w:rFonts w:ascii="Garamond" w:eastAsia="Times New Roman" w:hAnsi="Garamond" w:cs="Times New Roman"/>
                <w:color w:val="000000"/>
                <w:sz w:val="16"/>
                <w:szCs w:val="16"/>
              </w:rPr>
              <w:t>Konkurrencës</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77DA0F9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49</w:t>
            </w:r>
          </w:p>
        </w:tc>
      </w:tr>
      <w:tr w:rsidR="00DF1672" w:rsidRPr="008F5E16" w14:paraId="0E855A47" w14:textId="77777777" w:rsidTr="00DF1672">
        <w:trPr>
          <w:trHeight w:val="180"/>
        </w:trPr>
        <w:tc>
          <w:tcPr>
            <w:tcW w:w="660" w:type="dxa"/>
            <w:tcBorders>
              <w:top w:val="nil"/>
              <w:left w:val="double" w:sz="6" w:space="0" w:color="auto"/>
              <w:bottom w:val="nil"/>
              <w:right w:val="nil"/>
            </w:tcBorders>
            <w:shd w:val="clear" w:color="000000" w:fill="FFFFFF"/>
            <w:vAlign w:val="bottom"/>
            <w:hideMark/>
          </w:tcPr>
          <w:p w14:paraId="68B08B76"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82</w:t>
            </w:r>
          </w:p>
        </w:tc>
        <w:tc>
          <w:tcPr>
            <w:tcW w:w="6340" w:type="dxa"/>
            <w:tcBorders>
              <w:top w:val="nil"/>
              <w:left w:val="double" w:sz="6" w:space="0" w:color="auto"/>
              <w:bottom w:val="nil"/>
              <w:right w:val="nil"/>
            </w:tcBorders>
            <w:shd w:val="clear" w:color="000000" w:fill="FFFFFF"/>
            <w:vAlign w:val="bottom"/>
            <w:hideMark/>
          </w:tcPr>
          <w:p w14:paraId="57E32FF1"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Këshilli Kombëtar i Kontabilitetit</w:t>
            </w:r>
          </w:p>
        </w:tc>
        <w:tc>
          <w:tcPr>
            <w:tcW w:w="1420" w:type="dxa"/>
            <w:tcBorders>
              <w:top w:val="nil"/>
              <w:left w:val="double" w:sz="6" w:space="0" w:color="auto"/>
              <w:bottom w:val="nil"/>
              <w:right w:val="double" w:sz="6" w:space="0" w:color="auto"/>
            </w:tcBorders>
            <w:shd w:val="clear" w:color="000000" w:fill="FFFFFF"/>
            <w:vAlign w:val="center"/>
            <w:hideMark/>
          </w:tcPr>
          <w:p w14:paraId="41B316F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w:t>
            </w:r>
          </w:p>
        </w:tc>
      </w:tr>
      <w:tr w:rsidR="00DF1672" w:rsidRPr="008F5E16" w14:paraId="22D1EBDE" w14:textId="77777777" w:rsidTr="00DF1672">
        <w:trPr>
          <w:trHeight w:val="180"/>
        </w:trPr>
        <w:tc>
          <w:tcPr>
            <w:tcW w:w="660"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2CE50706"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87</w:t>
            </w:r>
          </w:p>
        </w:tc>
        <w:tc>
          <w:tcPr>
            <w:tcW w:w="6340" w:type="dxa"/>
            <w:tcBorders>
              <w:top w:val="single" w:sz="8" w:space="0" w:color="auto"/>
              <w:left w:val="nil"/>
              <w:bottom w:val="single" w:sz="8" w:space="0" w:color="auto"/>
              <w:right w:val="nil"/>
            </w:tcBorders>
            <w:shd w:val="clear" w:color="000000" w:fill="FFFFFF"/>
            <w:vAlign w:val="bottom"/>
            <w:hideMark/>
          </w:tcPr>
          <w:p w14:paraId="694B319E"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Institucione të tjera Qeveritare</w:t>
            </w:r>
          </w:p>
        </w:tc>
        <w:tc>
          <w:tcPr>
            <w:tcW w:w="1420" w:type="dxa"/>
            <w:tcBorders>
              <w:top w:val="single" w:sz="8" w:space="0" w:color="auto"/>
              <w:left w:val="single" w:sz="8" w:space="0" w:color="auto"/>
              <w:bottom w:val="single" w:sz="8" w:space="0" w:color="auto"/>
              <w:right w:val="double" w:sz="6" w:space="0" w:color="auto"/>
            </w:tcBorders>
            <w:shd w:val="clear" w:color="000000" w:fill="FFFFFF"/>
            <w:vAlign w:val="bottom"/>
            <w:hideMark/>
          </w:tcPr>
          <w:p w14:paraId="04BB5C55" w14:textId="77777777" w:rsidR="00DF1672" w:rsidRPr="008F5E16" w:rsidRDefault="00DF1672" w:rsidP="00DF1672">
            <w:pPr>
              <w:spacing w:after="0" w:line="240" w:lineRule="auto"/>
              <w:jc w:val="center"/>
              <w:rPr>
                <w:rFonts w:ascii="Garamond" w:eastAsia="Times New Roman" w:hAnsi="Garamond" w:cs="Times New Roman"/>
                <w:b/>
                <w:bCs/>
                <w:i/>
                <w:iCs/>
                <w:color w:val="000000"/>
                <w:sz w:val="16"/>
                <w:szCs w:val="16"/>
              </w:rPr>
            </w:pPr>
            <w:r w:rsidRPr="008F5E16">
              <w:rPr>
                <w:rFonts w:ascii="Garamond" w:eastAsia="Times New Roman" w:hAnsi="Garamond" w:cs="Times New Roman"/>
                <w:b/>
                <w:bCs/>
                <w:i/>
                <w:iCs/>
                <w:color w:val="000000"/>
                <w:sz w:val="16"/>
                <w:szCs w:val="16"/>
              </w:rPr>
              <w:t>1,599</w:t>
            </w:r>
          </w:p>
        </w:tc>
      </w:tr>
      <w:tr w:rsidR="00DF1672" w:rsidRPr="008F5E16" w14:paraId="1A3FF773"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6A5265F5"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w:t>
            </w:r>
          </w:p>
        </w:tc>
        <w:tc>
          <w:tcPr>
            <w:tcW w:w="6340" w:type="dxa"/>
            <w:tcBorders>
              <w:top w:val="nil"/>
              <w:left w:val="double" w:sz="6" w:space="0" w:color="auto"/>
              <w:bottom w:val="dotted" w:sz="4" w:space="0" w:color="auto"/>
              <w:right w:val="nil"/>
            </w:tcBorders>
            <w:shd w:val="clear" w:color="000000" w:fill="FFFFFF"/>
            <w:vAlign w:val="bottom"/>
            <w:hideMark/>
          </w:tcPr>
          <w:p w14:paraId="761E5EB0"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Drejtoria Sigurimit të Informacionit Klasifikuar (DSIK)</w:t>
            </w:r>
          </w:p>
        </w:tc>
        <w:tc>
          <w:tcPr>
            <w:tcW w:w="1420" w:type="dxa"/>
            <w:tcBorders>
              <w:top w:val="dotted" w:sz="4" w:space="0" w:color="auto"/>
              <w:left w:val="double" w:sz="6" w:space="0" w:color="auto"/>
              <w:bottom w:val="dotted" w:sz="4" w:space="0" w:color="auto"/>
              <w:right w:val="double" w:sz="6" w:space="0" w:color="auto"/>
            </w:tcBorders>
            <w:shd w:val="clear" w:color="000000" w:fill="FFFFFF"/>
            <w:vAlign w:val="center"/>
            <w:hideMark/>
          </w:tcPr>
          <w:p w14:paraId="06237B5B"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38</w:t>
            </w:r>
          </w:p>
        </w:tc>
      </w:tr>
      <w:tr w:rsidR="00DF1672" w:rsidRPr="008F5E16" w14:paraId="4054C92D"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2304C2C2"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w:t>
            </w:r>
          </w:p>
        </w:tc>
        <w:tc>
          <w:tcPr>
            <w:tcW w:w="6340" w:type="dxa"/>
            <w:tcBorders>
              <w:top w:val="nil"/>
              <w:left w:val="double" w:sz="6" w:space="0" w:color="auto"/>
              <w:bottom w:val="dotted" w:sz="4" w:space="0" w:color="auto"/>
              <w:right w:val="nil"/>
            </w:tcBorders>
            <w:shd w:val="clear" w:color="000000" w:fill="FFFFFF"/>
            <w:vAlign w:val="bottom"/>
            <w:hideMark/>
          </w:tcPr>
          <w:p w14:paraId="08B04700"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e Prokurimit Publik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DA07927"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48</w:t>
            </w:r>
          </w:p>
        </w:tc>
      </w:tr>
      <w:tr w:rsidR="00DF1672" w:rsidRPr="008F5E16" w14:paraId="17AE65CC"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0FB68E81"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3</w:t>
            </w:r>
          </w:p>
        </w:tc>
        <w:tc>
          <w:tcPr>
            <w:tcW w:w="6340" w:type="dxa"/>
            <w:tcBorders>
              <w:top w:val="nil"/>
              <w:left w:val="double" w:sz="6" w:space="0" w:color="auto"/>
              <w:bottom w:val="dotted" w:sz="4" w:space="0" w:color="auto"/>
              <w:right w:val="nil"/>
            </w:tcBorders>
            <w:shd w:val="clear" w:color="000000" w:fill="FFFFFF"/>
            <w:vAlign w:val="bottom"/>
            <w:hideMark/>
          </w:tcPr>
          <w:p w14:paraId="6985A574"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Komiteti për Pakicat Kombëtare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72954FE"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24</w:t>
            </w:r>
          </w:p>
        </w:tc>
      </w:tr>
      <w:tr w:rsidR="00DF1672" w:rsidRPr="008F5E16" w14:paraId="4E6C7D6A"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18840E91"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4</w:t>
            </w:r>
          </w:p>
        </w:tc>
        <w:tc>
          <w:tcPr>
            <w:tcW w:w="6340" w:type="dxa"/>
            <w:tcBorders>
              <w:top w:val="nil"/>
              <w:left w:val="double" w:sz="6" w:space="0" w:color="auto"/>
              <w:bottom w:val="dotted" w:sz="4" w:space="0" w:color="auto"/>
              <w:right w:val="nil"/>
            </w:tcBorders>
            <w:shd w:val="clear" w:color="000000" w:fill="FFFFFF"/>
            <w:vAlign w:val="bottom"/>
            <w:hideMark/>
          </w:tcPr>
          <w:p w14:paraId="1D2F80C8" w14:textId="78343370" w:rsidR="00DF1672" w:rsidRPr="008F5E16" w:rsidRDefault="00191F0E"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Inspektorati</w:t>
            </w:r>
            <w:r w:rsidR="00DF1672" w:rsidRPr="008F5E16">
              <w:rPr>
                <w:rFonts w:ascii="Garamond" w:eastAsia="Times New Roman" w:hAnsi="Garamond" w:cs="Times New Roman"/>
                <w:i/>
                <w:iCs/>
                <w:color w:val="000000"/>
                <w:sz w:val="16"/>
                <w:szCs w:val="16"/>
              </w:rPr>
              <w:t xml:space="preserve"> Qendror</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26C43A9"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21</w:t>
            </w:r>
          </w:p>
        </w:tc>
      </w:tr>
      <w:tr w:rsidR="00DF1672" w:rsidRPr="008F5E16" w14:paraId="3A73D91B"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33142F3D"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5</w:t>
            </w:r>
          </w:p>
        </w:tc>
        <w:tc>
          <w:tcPr>
            <w:tcW w:w="6340" w:type="dxa"/>
            <w:tcBorders>
              <w:top w:val="nil"/>
              <w:left w:val="double" w:sz="6" w:space="0" w:color="auto"/>
              <w:bottom w:val="dotted" w:sz="4" w:space="0" w:color="auto"/>
              <w:right w:val="nil"/>
            </w:tcBorders>
            <w:shd w:val="clear" w:color="000000" w:fill="FFFFFF"/>
            <w:vAlign w:val="bottom"/>
            <w:hideMark/>
          </w:tcPr>
          <w:p w14:paraId="286507EF"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e Menaxhimit të Burimeve Ujore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6EE2E52"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82</w:t>
            </w:r>
          </w:p>
        </w:tc>
      </w:tr>
      <w:tr w:rsidR="00DF1672" w:rsidRPr="008F5E16" w14:paraId="63B2DE8E"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095CA812"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6</w:t>
            </w:r>
          </w:p>
        </w:tc>
        <w:tc>
          <w:tcPr>
            <w:tcW w:w="6340" w:type="dxa"/>
            <w:tcBorders>
              <w:top w:val="nil"/>
              <w:left w:val="double" w:sz="6" w:space="0" w:color="auto"/>
              <w:bottom w:val="dotted" w:sz="4" w:space="0" w:color="auto"/>
              <w:right w:val="nil"/>
            </w:tcBorders>
            <w:shd w:val="clear" w:color="000000" w:fill="FFFFFF"/>
            <w:vAlign w:val="bottom"/>
            <w:hideMark/>
          </w:tcPr>
          <w:p w14:paraId="42A8640D" w14:textId="56C59186"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 xml:space="preserve">Agjencia për Dialog dhe </w:t>
            </w:r>
            <w:r w:rsidR="00191F0E" w:rsidRPr="008F5E16">
              <w:rPr>
                <w:rFonts w:ascii="Garamond" w:eastAsia="Times New Roman" w:hAnsi="Garamond" w:cs="Times New Roman"/>
                <w:i/>
                <w:iCs/>
                <w:color w:val="000000"/>
                <w:sz w:val="16"/>
                <w:szCs w:val="16"/>
              </w:rPr>
              <w:t>Bashkëqeverisje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1131253"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70</w:t>
            </w:r>
          </w:p>
        </w:tc>
      </w:tr>
      <w:tr w:rsidR="00DF1672" w:rsidRPr="008F5E16" w14:paraId="6DF53218"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6010D6B5"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7</w:t>
            </w:r>
          </w:p>
        </w:tc>
        <w:tc>
          <w:tcPr>
            <w:tcW w:w="6340" w:type="dxa"/>
            <w:tcBorders>
              <w:top w:val="nil"/>
              <w:left w:val="double" w:sz="6" w:space="0" w:color="auto"/>
              <w:bottom w:val="nil"/>
              <w:right w:val="nil"/>
            </w:tcBorders>
            <w:shd w:val="clear" w:color="000000" w:fill="FFFFFF"/>
            <w:vAlign w:val="bottom"/>
            <w:hideMark/>
          </w:tcPr>
          <w:p w14:paraId="0109D7E4" w14:textId="4F960725"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e Zhvillimit t</w:t>
            </w:r>
            <w:r w:rsidR="00F01752">
              <w:rPr>
                <w:rFonts w:ascii="Garamond" w:eastAsia="Times New Roman" w:hAnsi="Garamond" w:cs="Times New Roman"/>
                <w:i/>
                <w:iCs/>
                <w:color w:val="000000"/>
                <w:sz w:val="16"/>
                <w:szCs w:val="16"/>
              </w:rPr>
              <w:t>ë</w:t>
            </w:r>
            <w:r w:rsidRPr="008F5E16">
              <w:rPr>
                <w:rFonts w:ascii="Garamond" w:eastAsia="Times New Roman" w:hAnsi="Garamond" w:cs="Times New Roman"/>
                <w:i/>
                <w:iCs/>
                <w:color w:val="000000"/>
                <w:sz w:val="16"/>
                <w:szCs w:val="16"/>
              </w:rPr>
              <w:t xml:space="preserve"> Territorit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71ABFC26"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43</w:t>
            </w:r>
          </w:p>
        </w:tc>
      </w:tr>
      <w:tr w:rsidR="00DF1672" w:rsidRPr="008F5E16" w14:paraId="4F0A81A6"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728FA47F"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lastRenderedPageBreak/>
              <w:t>8</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0BA69DFE" w14:textId="231FBE53"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 xml:space="preserve">Agjencia </w:t>
            </w:r>
            <w:r w:rsidR="00191F0E" w:rsidRPr="008F5E16">
              <w:rPr>
                <w:rFonts w:ascii="Garamond" w:eastAsia="Times New Roman" w:hAnsi="Garamond" w:cs="Times New Roman"/>
                <w:i/>
                <w:iCs/>
                <w:color w:val="000000"/>
                <w:sz w:val="16"/>
                <w:szCs w:val="16"/>
              </w:rPr>
              <w:t>Kombëtare</w:t>
            </w:r>
            <w:r w:rsidRPr="008F5E16">
              <w:rPr>
                <w:rFonts w:ascii="Garamond" w:eastAsia="Times New Roman" w:hAnsi="Garamond" w:cs="Times New Roman"/>
                <w:i/>
                <w:iCs/>
                <w:color w:val="000000"/>
                <w:sz w:val="16"/>
                <w:szCs w:val="16"/>
              </w:rPr>
              <w:t xml:space="preserve"> e Planifikimit t</w:t>
            </w:r>
            <w:r w:rsidR="00F01752">
              <w:rPr>
                <w:rFonts w:ascii="Garamond" w:eastAsia="Times New Roman" w:hAnsi="Garamond" w:cs="Times New Roman"/>
                <w:i/>
                <w:iCs/>
                <w:color w:val="000000"/>
                <w:sz w:val="16"/>
                <w:szCs w:val="16"/>
              </w:rPr>
              <w:t>ë</w:t>
            </w:r>
            <w:r w:rsidRPr="008F5E16">
              <w:rPr>
                <w:rFonts w:ascii="Garamond" w:eastAsia="Times New Roman" w:hAnsi="Garamond" w:cs="Times New Roman"/>
                <w:i/>
                <w:iCs/>
                <w:color w:val="000000"/>
                <w:sz w:val="16"/>
                <w:szCs w:val="16"/>
              </w:rPr>
              <w:t xml:space="preserve"> Territorit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1207C483"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41</w:t>
            </w:r>
          </w:p>
        </w:tc>
      </w:tr>
      <w:tr w:rsidR="00DF1672" w:rsidRPr="008F5E16" w14:paraId="1780C30D"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611C8FA6"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9</w:t>
            </w:r>
          </w:p>
        </w:tc>
        <w:tc>
          <w:tcPr>
            <w:tcW w:w="6340" w:type="dxa"/>
            <w:tcBorders>
              <w:top w:val="nil"/>
              <w:left w:val="double" w:sz="6" w:space="0" w:color="auto"/>
              <w:bottom w:val="dotted" w:sz="4" w:space="0" w:color="auto"/>
              <w:right w:val="nil"/>
            </w:tcBorders>
            <w:shd w:val="clear" w:color="000000" w:fill="FFFFFF"/>
            <w:vAlign w:val="bottom"/>
            <w:hideMark/>
          </w:tcPr>
          <w:p w14:paraId="1FBFC50C"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Autonome e Auditimit të Fondeve të BE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1AF72CDC"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23</w:t>
            </w:r>
          </w:p>
        </w:tc>
      </w:tr>
      <w:tr w:rsidR="00DF1672" w:rsidRPr="008F5E16" w14:paraId="514D7221"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41C77601"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10</w:t>
            </w:r>
          </w:p>
        </w:tc>
        <w:tc>
          <w:tcPr>
            <w:tcW w:w="6340" w:type="dxa"/>
            <w:tcBorders>
              <w:top w:val="nil"/>
              <w:left w:val="double" w:sz="6" w:space="0" w:color="auto"/>
              <w:bottom w:val="dotted" w:sz="4" w:space="0" w:color="auto"/>
              <w:right w:val="nil"/>
            </w:tcBorders>
            <w:shd w:val="clear" w:color="000000" w:fill="FFFFFF"/>
            <w:vAlign w:val="bottom"/>
            <w:hideMark/>
          </w:tcPr>
          <w:p w14:paraId="1C06EB9E" w14:textId="792C79B1" w:rsidR="00DF1672" w:rsidRPr="008F5E16" w:rsidRDefault="00191F0E"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w:t>
            </w:r>
            <w:r w:rsidR="00DF1672" w:rsidRPr="008F5E16">
              <w:rPr>
                <w:rFonts w:ascii="Garamond" w:eastAsia="Times New Roman" w:hAnsi="Garamond" w:cs="Times New Roman"/>
                <w:i/>
                <w:iCs/>
                <w:color w:val="000000"/>
                <w:sz w:val="16"/>
                <w:szCs w:val="16"/>
              </w:rPr>
              <w:t xml:space="preserve"> Kombëtare e </w:t>
            </w:r>
            <w:r w:rsidRPr="008F5E16">
              <w:rPr>
                <w:rFonts w:ascii="Garamond" w:eastAsia="Times New Roman" w:hAnsi="Garamond" w:cs="Times New Roman"/>
                <w:i/>
                <w:iCs/>
                <w:color w:val="000000"/>
                <w:sz w:val="16"/>
                <w:szCs w:val="16"/>
              </w:rPr>
              <w:t>Shoqërisë</w:t>
            </w:r>
            <w:r w:rsidR="00DF1672" w:rsidRPr="008F5E16">
              <w:rPr>
                <w:rFonts w:ascii="Garamond" w:eastAsia="Times New Roman" w:hAnsi="Garamond" w:cs="Times New Roman"/>
                <w:i/>
                <w:iCs/>
                <w:color w:val="000000"/>
                <w:sz w:val="16"/>
                <w:szCs w:val="16"/>
              </w:rPr>
              <w:t xml:space="preserve"> së Informacionit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089CB6A"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398</w:t>
            </w:r>
          </w:p>
        </w:tc>
      </w:tr>
      <w:tr w:rsidR="00DF1672" w:rsidRPr="008F5E16" w14:paraId="6D8F56F8"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232046EA"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11</w:t>
            </w:r>
          </w:p>
        </w:tc>
        <w:tc>
          <w:tcPr>
            <w:tcW w:w="6340" w:type="dxa"/>
            <w:tcBorders>
              <w:top w:val="nil"/>
              <w:left w:val="double" w:sz="6" w:space="0" w:color="auto"/>
              <w:bottom w:val="nil"/>
              <w:right w:val="nil"/>
            </w:tcBorders>
            <w:shd w:val="clear" w:color="000000" w:fill="FFFFFF"/>
            <w:vAlign w:val="bottom"/>
            <w:hideMark/>
          </w:tcPr>
          <w:p w14:paraId="284D3A34"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Ofrimit të Shërbimeve Publike (ADISA)</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5BEA366"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164</w:t>
            </w:r>
          </w:p>
        </w:tc>
      </w:tr>
      <w:tr w:rsidR="00DF1672" w:rsidRPr="008F5E16" w14:paraId="526D704E"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2F085CE9"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12</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6EE11103"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Komiteti Shtetëror i Kulteve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B568D09"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10</w:t>
            </w:r>
          </w:p>
        </w:tc>
      </w:tr>
      <w:tr w:rsidR="00DF1672" w:rsidRPr="008F5E16" w14:paraId="16D7F239"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4B7A389A"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13</w:t>
            </w:r>
          </w:p>
        </w:tc>
        <w:tc>
          <w:tcPr>
            <w:tcW w:w="6340" w:type="dxa"/>
            <w:tcBorders>
              <w:top w:val="nil"/>
              <w:left w:val="double" w:sz="6" w:space="0" w:color="auto"/>
              <w:bottom w:val="nil"/>
              <w:right w:val="nil"/>
            </w:tcBorders>
            <w:shd w:val="clear" w:color="000000" w:fill="FFFFFF"/>
            <w:vAlign w:val="bottom"/>
            <w:hideMark/>
          </w:tcPr>
          <w:p w14:paraId="2ADA44BD"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Departamenti i Administratës Publike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128BC381"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61</w:t>
            </w:r>
          </w:p>
        </w:tc>
      </w:tr>
      <w:tr w:rsidR="00DF1672" w:rsidRPr="008F5E16" w14:paraId="66248695"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75743DAF"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14</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076F5FA2"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Shkolla Shqiptare e Administratës Publike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6B48378"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22</w:t>
            </w:r>
          </w:p>
        </w:tc>
      </w:tr>
      <w:tr w:rsidR="00DF1672" w:rsidRPr="008F5E16" w14:paraId="62571A19"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224BE2DD"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15</w:t>
            </w:r>
          </w:p>
        </w:tc>
        <w:tc>
          <w:tcPr>
            <w:tcW w:w="6340" w:type="dxa"/>
            <w:tcBorders>
              <w:top w:val="nil"/>
              <w:left w:val="double" w:sz="6" w:space="0" w:color="auto"/>
              <w:bottom w:val="dotted" w:sz="4" w:space="0" w:color="auto"/>
              <w:right w:val="nil"/>
            </w:tcBorders>
            <w:shd w:val="clear" w:color="000000" w:fill="FFFFFF"/>
            <w:vAlign w:val="bottom"/>
            <w:hideMark/>
          </w:tcPr>
          <w:p w14:paraId="544AFEDE"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Autoriteti Komb. Cert. ElektrKiber (ACESK)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C206888"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85</w:t>
            </w:r>
          </w:p>
        </w:tc>
      </w:tr>
      <w:tr w:rsidR="00DF1672" w:rsidRPr="008F5E16" w14:paraId="40ACE5AD"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4291121D"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16</w:t>
            </w:r>
          </w:p>
        </w:tc>
        <w:tc>
          <w:tcPr>
            <w:tcW w:w="6340" w:type="dxa"/>
            <w:tcBorders>
              <w:top w:val="nil"/>
              <w:left w:val="double" w:sz="6" w:space="0" w:color="auto"/>
              <w:bottom w:val="dotted" w:sz="4" w:space="0" w:color="auto"/>
              <w:right w:val="nil"/>
            </w:tcBorders>
            <w:shd w:val="clear" w:color="000000" w:fill="FFFFFF"/>
            <w:vAlign w:val="bottom"/>
            <w:hideMark/>
          </w:tcPr>
          <w:p w14:paraId="5270C4FD"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Sekretariati Teknik i KEK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B4211AD"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6</w:t>
            </w:r>
          </w:p>
        </w:tc>
      </w:tr>
      <w:tr w:rsidR="00DF1672" w:rsidRPr="008F5E16" w14:paraId="7A15BF62"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43F3F0CB"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17</w:t>
            </w:r>
          </w:p>
        </w:tc>
        <w:tc>
          <w:tcPr>
            <w:tcW w:w="6340" w:type="dxa"/>
            <w:tcBorders>
              <w:top w:val="nil"/>
              <w:left w:val="double" w:sz="6" w:space="0" w:color="auto"/>
              <w:bottom w:val="dotted" w:sz="4" w:space="0" w:color="auto"/>
              <w:right w:val="nil"/>
            </w:tcBorders>
            <w:shd w:val="clear" w:color="000000" w:fill="FFFFFF"/>
            <w:vAlign w:val="bottom"/>
            <w:hideMark/>
          </w:tcPr>
          <w:p w14:paraId="00697883"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 xml:space="preserve">Autoriteti Shtetëror Gjeohapsinor (ASIG)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940E81E"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73</w:t>
            </w:r>
          </w:p>
        </w:tc>
      </w:tr>
      <w:tr w:rsidR="00DF1672" w:rsidRPr="008F5E16" w14:paraId="2C433AE4"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2F5BFDD3"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18</w:t>
            </w:r>
          </w:p>
        </w:tc>
        <w:tc>
          <w:tcPr>
            <w:tcW w:w="6340" w:type="dxa"/>
            <w:tcBorders>
              <w:top w:val="nil"/>
              <w:left w:val="double" w:sz="6" w:space="0" w:color="auto"/>
              <w:bottom w:val="dotted" w:sz="4" w:space="0" w:color="auto"/>
              <w:right w:val="nil"/>
            </w:tcBorders>
            <w:shd w:val="clear" w:color="000000" w:fill="FFFFFF"/>
            <w:vAlign w:val="bottom"/>
            <w:hideMark/>
          </w:tcPr>
          <w:p w14:paraId="77255ECA"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Avokatura e Shtetit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FB27519"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107</w:t>
            </w:r>
          </w:p>
        </w:tc>
      </w:tr>
      <w:tr w:rsidR="00DF1672" w:rsidRPr="008F5E16" w14:paraId="7DC8E6ED"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2A370B94"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19</w:t>
            </w:r>
          </w:p>
        </w:tc>
        <w:tc>
          <w:tcPr>
            <w:tcW w:w="6340" w:type="dxa"/>
            <w:tcBorders>
              <w:top w:val="nil"/>
              <w:left w:val="double" w:sz="6" w:space="0" w:color="auto"/>
              <w:bottom w:val="nil"/>
              <w:right w:val="nil"/>
            </w:tcBorders>
            <w:shd w:val="clear" w:color="000000" w:fill="FFFFFF"/>
            <w:vAlign w:val="bottom"/>
            <w:hideMark/>
          </w:tcPr>
          <w:p w14:paraId="1CC402F0"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Kombëtare e Rinisë</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26B16052"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20</w:t>
            </w:r>
          </w:p>
        </w:tc>
      </w:tr>
      <w:tr w:rsidR="00DF1672" w:rsidRPr="008F5E16" w14:paraId="122A3FB5"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1F501AB2"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20</w:t>
            </w:r>
          </w:p>
        </w:tc>
        <w:tc>
          <w:tcPr>
            <w:tcW w:w="6340" w:type="dxa"/>
            <w:tcBorders>
              <w:top w:val="dotted" w:sz="4" w:space="0" w:color="auto"/>
              <w:left w:val="double" w:sz="6" w:space="0" w:color="auto"/>
              <w:bottom w:val="nil"/>
              <w:right w:val="nil"/>
            </w:tcBorders>
            <w:shd w:val="clear" w:color="000000" w:fill="FFFFFF"/>
            <w:vAlign w:val="bottom"/>
            <w:hideMark/>
          </w:tcPr>
          <w:p w14:paraId="5F1CD73C"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Shtetërore e Programimit Strategjik dhe Koordinimit të Ndihmës</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7079F7F4"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69</w:t>
            </w:r>
          </w:p>
        </w:tc>
      </w:tr>
      <w:tr w:rsidR="00DF1672" w:rsidRPr="008F5E16" w14:paraId="71E42877"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79DAC42A"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21</w:t>
            </w:r>
          </w:p>
        </w:tc>
        <w:tc>
          <w:tcPr>
            <w:tcW w:w="6340" w:type="dxa"/>
            <w:tcBorders>
              <w:top w:val="dotted" w:sz="4" w:space="0" w:color="auto"/>
              <w:left w:val="double" w:sz="6" w:space="0" w:color="auto"/>
              <w:bottom w:val="nil"/>
              <w:right w:val="nil"/>
            </w:tcBorders>
            <w:shd w:val="clear" w:color="000000" w:fill="FFFFFF"/>
            <w:vAlign w:val="bottom"/>
            <w:hideMark/>
          </w:tcPr>
          <w:p w14:paraId="58A46F0D"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 xml:space="preserve">Agjencinë Shtetërore për Mbështetjen dhe Zhvillimin e </w:t>
            </w:r>
            <w:r w:rsidRPr="008F5E16">
              <w:rPr>
                <w:rFonts w:ascii="Garamond" w:eastAsia="Times New Roman" w:hAnsi="Garamond" w:cs="Times New Roman"/>
                <w:i/>
                <w:iCs/>
                <w:sz w:val="16"/>
                <w:szCs w:val="16"/>
              </w:rPr>
              <w:t xml:space="preserve">Startup-eve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7451FDD"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10</w:t>
            </w:r>
          </w:p>
        </w:tc>
      </w:tr>
      <w:tr w:rsidR="00DF1672" w:rsidRPr="008F5E16" w14:paraId="5F4762D5"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58F14C7F"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22</w:t>
            </w:r>
          </w:p>
        </w:tc>
        <w:tc>
          <w:tcPr>
            <w:tcW w:w="6340" w:type="dxa"/>
            <w:tcBorders>
              <w:top w:val="dotted" w:sz="4" w:space="0" w:color="auto"/>
              <w:left w:val="double" w:sz="6" w:space="0" w:color="auto"/>
              <w:bottom w:val="nil"/>
              <w:right w:val="nil"/>
            </w:tcBorders>
            <w:shd w:val="clear" w:color="000000" w:fill="FFFFFF"/>
            <w:vAlign w:val="bottom"/>
            <w:hideMark/>
          </w:tcPr>
          <w:p w14:paraId="3C109A4D" w14:textId="32A926BE"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 xml:space="preserve">Agjencia e Mbështetjes së </w:t>
            </w:r>
            <w:r w:rsidR="00191F0E" w:rsidRPr="008F5E16">
              <w:rPr>
                <w:rFonts w:ascii="Garamond" w:eastAsia="Times New Roman" w:hAnsi="Garamond" w:cs="Times New Roman"/>
                <w:i/>
                <w:iCs/>
                <w:color w:val="000000"/>
                <w:sz w:val="16"/>
                <w:szCs w:val="16"/>
              </w:rPr>
              <w:t>Vetëqeverisjes</w:t>
            </w:r>
            <w:r w:rsidRPr="008F5E16">
              <w:rPr>
                <w:rFonts w:ascii="Garamond" w:eastAsia="Times New Roman" w:hAnsi="Garamond" w:cs="Times New Roman"/>
                <w:i/>
                <w:iCs/>
                <w:color w:val="000000"/>
                <w:sz w:val="16"/>
                <w:szCs w:val="16"/>
              </w:rPr>
              <w:t xml:space="preserve"> Vendore</w:t>
            </w:r>
          </w:p>
        </w:tc>
        <w:tc>
          <w:tcPr>
            <w:tcW w:w="1420" w:type="dxa"/>
            <w:tcBorders>
              <w:top w:val="nil"/>
              <w:left w:val="double" w:sz="6" w:space="0" w:color="auto"/>
              <w:bottom w:val="nil"/>
              <w:right w:val="double" w:sz="6" w:space="0" w:color="auto"/>
            </w:tcBorders>
            <w:shd w:val="clear" w:color="000000" w:fill="FFFFFF"/>
            <w:vAlign w:val="center"/>
            <w:hideMark/>
          </w:tcPr>
          <w:p w14:paraId="63FC409B"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32</w:t>
            </w:r>
          </w:p>
        </w:tc>
      </w:tr>
      <w:tr w:rsidR="00DF1672" w:rsidRPr="008F5E16" w14:paraId="5750300B"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50A76E21"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23</w:t>
            </w:r>
          </w:p>
        </w:tc>
        <w:tc>
          <w:tcPr>
            <w:tcW w:w="6340" w:type="dxa"/>
            <w:tcBorders>
              <w:top w:val="dotted" w:sz="4" w:space="0" w:color="auto"/>
              <w:left w:val="double" w:sz="6" w:space="0" w:color="auto"/>
              <w:bottom w:val="nil"/>
              <w:right w:val="nil"/>
            </w:tcBorders>
            <w:shd w:val="clear" w:color="000000" w:fill="FFFFFF"/>
            <w:vAlign w:val="bottom"/>
            <w:hideMark/>
          </w:tcPr>
          <w:p w14:paraId="4238BF48" w14:textId="19AD38D4"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 xml:space="preserve">Qendra </w:t>
            </w:r>
            <w:r w:rsidR="00191F0E" w:rsidRPr="008F5E16">
              <w:rPr>
                <w:rFonts w:ascii="Garamond" w:eastAsia="Times New Roman" w:hAnsi="Garamond" w:cs="Times New Roman"/>
                <w:i/>
                <w:iCs/>
                <w:color w:val="000000"/>
                <w:sz w:val="16"/>
                <w:szCs w:val="16"/>
              </w:rPr>
              <w:t>kundër</w:t>
            </w:r>
            <w:r w:rsidRPr="008F5E16">
              <w:rPr>
                <w:rFonts w:ascii="Garamond" w:eastAsia="Times New Roman" w:hAnsi="Garamond" w:cs="Times New Roman"/>
                <w:i/>
                <w:iCs/>
                <w:color w:val="000000"/>
                <w:sz w:val="16"/>
                <w:szCs w:val="16"/>
              </w:rPr>
              <w:t xml:space="preserve"> Ekstremizmit dhe Radikalizmit</w:t>
            </w:r>
          </w:p>
        </w:tc>
        <w:tc>
          <w:tcPr>
            <w:tcW w:w="1420" w:type="dxa"/>
            <w:tcBorders>
              <w:top w:val="dotted" w:sz="4" w:space="0" w:color="auto"/>
              <w:left w:val="double" w:sz="6" w:space="0" w:color="auto"/>
              <w:bottom w:val="nil"/>
              <w:right w:val="double" w:sz="6" w:space="0" w:color="auto"/>
            </w:tcBorders>
            <w:shd w:val="clear" w:color="000000" w:fill="FFFFFF"/>
            <w:vAlign w:val="center"/>
            <w:hideMark/>
          </w:tcPr>
          <w:p w14:paraId="160EF816"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8</w:t>
            </w:r>
          </w:p>
        </w:tc>
      </w:tr>
      <w:tr w:rsidR="00DF1672" w:rsidRPr="008F5E16" w14:paraId="0B3CB0B3" w14:textId="77777777" w:rsidTr="00DF1672">
        <w:trPr>
          <w:trHeight w:val="180"/>
        </w:trPr>
        <w:tc>
          <w:tcPr>
            <w:tcW w:w="660" w:type="dxa"/>
            <w:tcBorders>
              <w:top w:val="nil"/>
              <w:left w:val="single" w:sz="8" w:space="0" w:color="auto"/>
              <w:bottom w:val="dotted" w:sz="4" w:space="0" w:color="auto"/>
              <w:right w:val="nil"/>
            </w:tcBorders>
            <w:shd w:val="clear" w:color="000000" w:fill="FFFFFF"/>
            <w:vAlign w:val="bottom"/>
            <w:hideMark/>
          </w:tcPr>
          <w:p w14:paraId="3A4FFDD9"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24</w:t>
            </w:r>
          </w:p>
        </w:tc>
        <w:tc>
          <w:tcPr>
            <w:tcW w:w="6340" w:type="dxa"/>
            <w:tcBorders>
              <w:top w:val="dotted" w:sz="4" w:space="0" w:color="auto"/>
              <w:left w:val="double" w:sz="6" w:space="0" w:color="auto"/>
              <w:bottom w:val="nil"/>
              <w:right w:val="nil"/>
            </w:tcBorders>
            <w:shd w:val="clear" w:color="000000" w:fill="FFFFFF"/>
            <w:vAlign w:val="bottom"/>
            <w:hideMark/>
          </w:tcPr>
          <w:p w14:paraId="29CA3E3B"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Agjencia për Inovacion dhe Teknologji</w:t>
            </w:r>
          </w:p>
        </w:tc>
        <w:tc>
          <w:tcPr>
            <w:tcW w:w="1420" w:type="dxa"/>
            <w:tcBorders>
              <w:top w:val="dotted" w:sz="4" w:space="0" w:color="auto"/>
              <w:left w:val="double" w:sz="6" w:space="0" w:color="auto"/>
              <w:bottom w:val="nil"/>
              <w:right w:val="double" w:sz="6" w:space="0" w:color="auto"/>
            </w:tcBorders>
            <w:shd w:val="clear" w:color="000000" w:fill="FFFFFF"/>
            <w:vAlign w:val="center"/>
            <w:hideMark/>
          </w:tcPr>
          <w:p w14:paraId="4EC23373"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75</w:t>
            </w:r>
          </w:p>
        </w:tc>
      </w:tr>
      <w:tr w:rsidR="00DF1672" w:rsidRPr="008F5E16" w14:paraId="52F53494" w14:textId="77777777" w:rsidTr="00DF1672">
        <w:trPr>
          <w:trHeight w:val="180"/>
        </w:trPr>
        <w:tc>
          <w:tcPr>
            <w:tcW w:w="660" w:type="dxa"/>
            <w:tcBorders>
              <w:top w:val="nil"/>
              <w:left w:val="single" w:sz="8" w:space="0" w:color="auto"/>
              <w:bottom w:val="single" w:sz="8" w:space="0" w:color="auto"/>
              <w:right w:val="nil"/>
            </w:tcBorders>
            <w:shd w:val="clear" w:color="000000" w:fill="FFFFFF"/>
            <w:vAlign w:val="bottom"/>
            <w:hideMark/>
          </w:tcPr>
          <w:p w14:paraId="32538869"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25</w:t>
            </w:r>
          </w:p>
        </w:tc>
        <w:tc>
          <w:tcPr>
            <w:tcW w:w="6340" w:type="dxa"/>
            <w:tcBorders>
              <w:top w:val="dotted" w:sz="4" w:space="0" w:color="auto"/>
              <w:left w:val="double" w:sz="6" w:space="0" w:color="auto"/>
              <w:bottom w:val="single" w:sz="8" w:space="0" w:color="auto"/>
              <w:right w:val="nil"/>
            </w:tcBorders>
            <w:shd w:val="clear" w:color="000000" w:fill="FFFFFF"/>
            <w:vAlign w:val="bottom"/>
            <w:hideMark/>
          </w:tcPr>
          <w:p w14:paraId="49A505A0"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 xml:space="preserve">Agjencia për Media dhe Informim </w:t>
            </w:r>
          </w:p>
        </w:tc>
        <w:tc>
          <w:tcPr>
            <w:tcW w:w="1420" w:type="dxa"/>
            <w:tcBorders>
              <w:top w:val="dotted" w:sz="4" w:space="0" w:color="auto"/>
              <w:left w:val="double" w:sz="6" w:space="0" w:color="auto"/>
              <w:bottom w:val="single" w:sz="8" w:space="0" w:color="auto"/>
              <w:right w:val="double" w:sz="6" w:space="0" w:color="auto"/>
            </w:tcBorders>
            <w:shd w:val="clear" w:color="000000" w:fill="FFFFFF"/>
            <w:vAlign w:val="center"/>
            <w:hideMark/>
          </w:tcPr>
          <w:p w14:paraId="5AD5B107" w14:textId="77777777" w:rsidR="00DF1672" w:rsidRPr="008F5E16" w:rsidRDefault="00DF1672" w:rsidP="00DF1672">
            <w:pPr>
              <w:spacing w:after="0" w:line="240" w:lineRule="auto"/>
              <w:jc w:val="center"/>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69</w:t>
            </w:r>
          </w:p>
        </w:tc>
      </w:tr>
      <w:tr w:rsidR="00DF1672" w:rsidRPr="008F5E16" w14:paraId="397D259C" w14:textId="77777777" w:rsidTr="00DF1672">
        <w:trPr>
          <w:trHeight w:val="180"/>
        </w:trPr>
        <w:tc>
          <w:tcPr>
            <w:tcW w:w="660" w:type="dxa"/>
            <w:tcBorders>
              <w:top w:val="nil"/>
              <w:left w:val="single" w:sz="8" w:space="0" w:color="auto"/>
              <w:bottom w:val="dotted" w:sz="4" w:space="0" w:color="auto"/>
              <w:right w:val="double" w:sz="6" w:space="0" w:color="auto"/>
            </w:tcBorders>
            <w:shd w:val="clear" w:color="000000" w:fill="FFFFFF"/>
            <w:vAlign w:val="bottom"/>
            <w:hideMark/>
          </w:tcPr>
          <w:p w14:paraId="23EF0635"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88</w:t>
            </w:r>
          </w:p>
        </w:tc>
        <w:tc>
          <w:tcPr>
            <w:tcW w:w="6340" w:type="dxa"/>
            <w:tcBorders>
              <w:top w:val="nil"/>
              <w:left w:val="nil"/>
              <w:bottom w:val="dotted" w:sz="4" w:space="0" w:color="auto"/>
              <w:right w:val="nil"/>
            </w:tcBorders>
            <w:shd w:val="clear" w:color="000000" w:fill="FFFFFF"/>
            <w:vAlign w:val="bottom"/>
            <w:hideMark/>
          </w:tcPr>
          <w:p w14:paraId="23CDDD12"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Mbështetje për shoqërinë civile</w:t>
            </w:r>
          </w:p>
        </w:tc>
        <w:tc>
          <w:tcPr>
            <w:tcW w:w="1420" w:type="dxa"/>
            <w:tcBorders>
              <w:top w:val="dotted" w:sz="4" w:space="0" w:color="auto"/>
              <w:left w:val="double" w:sz="6" w:space="0" w:color="auto"/>
              <w:bottom w:val="dotted" w:sz="4" w:space="0" w:color="auto"/>
              <w:right w:val="double" w:sz="6" w:space="0" w:color="auto"/>
            </w:tcBorders>
            <w:shd w:val="clear" w:color="000000" w:fill="FFFFFF"/>
            <w:vAlign w:val="center"/>
            <w:hideMark/>
          </w:tcPr>
          <w:p w14:paraId="2BA6CFC3"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16</w:t>
            </w:r>
          </w:p>
        </w:tc>
      </w:tr>
      <w:tr w:rsidR="00DF1672" w:rsidRPr="008F5E16" w14:paraId="3E7B21D3" w14:textId="77777777" w:rsidTr="00DF1672">
        <w:trPr>
          <w:trHeight w:val="180"/>
        </w:trPr>
        <w:tc>
          <w:tcPr>
            <w:tcW w:w="660" w:type="dxa"/>
            <w:tcBorders>
              <w:top w:val="nil"/>
              <w:left w:val="single" w:sz="8" w:space="0" w:color="auto"/>
              <w:bottom w:val="dotted" w:sz="4" w:space="0" w:color="auto"/>
              <w:right w:val="double" w:sz="6" w:space="0" w:color="auto"/>
            </w:tcBorders>
            <w:shd w:val="clear" w:color="000000" w:fill="FFFFFF"/>
            <w:vAlign w:val="center"/>
            <w:hideMark/>
          </w:tcPr>
          <w:p w14:paraId="1118AD3D"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89</w:t>
            </w:r>
          </w:p>
        </w:tc>
        <w:tc>
          <w:tcPr>
            <w:tcW w:w="6340" w:type="dxa"/>
            <w:tcBorders>
              <w:top w:val="nil"/>
              <w:left w:val="nil"/>
              <w:bottom w:val="dotted" w:sz="4" w:space="0" w:color="auto"/>
              <w:right w:val="nil"/>
            </w:tcBorders>
            <w:shd w:val="clear" w:color="000000" w:fill="FFFFFF"/>
            <w:vAlign w:val="bottom"/>
            <w:hideMark/>
          </w:tcPr>
          <w:p w14:paraId="7ABAAF49"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Komisioneri për të Drejtën e Informimit dhe Mbrojtjen e të Dhënave Personale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6E37136"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60</w:t>
            </w:r>
          </w:p>
        </w:tc>
      </w:tr>
      <w:tr w:rsidR="00DF1672" w:rsidRPr="008F5E16" w14:paraId="58CC3562" w14:textId="77777777" w:rsidTr="00DF1672">
        <w:trPr>
          <w:trHeight w:val="180"/>
        </w:trPr>
        <w:tc>
          <w:tcPr>
            <w:tcW w:w="660" w:type="dxa"/>
            <w:tcBorders>
              <w:top w:val="nil"/>
              <w:left w:val="single" w:sz="8" w:space="0" w:color="auto"/>
              <w:bottom w:val="dotted" w:sz="4" w:space="0" w:color="auto"/>
              <w:right w:val="double" w:sz="6" w:space="0" w:color="auto"/>
            </w:tcBorders>
            <w:shd w:val="clear" w:color="000000" w:fill="FFFFFF"/>
            <w:vAlign w:val="bottom"/>
            <w:hideMark/>
          </w:tcPr>
          <w:p w14:paraId="14CD6323"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90</w:t>
            </w:r>
          </w:p>
        </w:tc>
        <w:tc>
          <w:tcPr>
            <w:tcW w:w="6340" w:type="dxa"/>
            <w:tcBorders>
              <w:top w:val="nil"/>
              <w:left w:val="nil"/>
              <w:bottom w:val="dotted" w:sz="4" w:space="0" w:color="auto"/>
              <w:right w:val="nil"/>
            </w:tcBorders>
            <w:shd w:val="clear" w:color="000000" w:fill="FFFFFF"/>
            <w:vAlign w:val="bottom"/>
            <w:hideMark/>
          </w:tcPr>
          <w:p w14:paraId="2660F422"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Komisioni i Prokurimit Publik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70827B97"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42</w:t>
            </w:r>
          </w:p>
        </w:tc>
      </w:tr>
      <w:tr w:rsidR="00DF1672" w:rsidRPr="008F5E16" w14:paraId="105884CA" w14:textId="77777777" w:rsidTr="00DF1672">
        <w:trPr>
          <w:trHeight w:val="180"/>
        </w:trPr>
        <w:tc>
          <w:tcPr>
            <w:tcW w:w="660" w:type="dxa"/>
            <w:tcBorders>
              <w:top w:val="nil"/>
              <w:left w:val="single" w:sz="8" w:space="0" w:color="auto"/>
              <w:bottom w:val="dotted" w:sz="4" w:space="0" w:color="auto"/>
              <w:right w:val="double" w:sz="6" w:space="0" w:color="auto"/>
            </w:tcBorders>
            <w:shd w:val="clear" w:color="000000" w:fill="FFFFFF"/>
            <w:vAlign w:val="bottom"/>
            <w:hideMark/>
          </w:tcPr>
          <w:p w14:paraId="2D28CF3D"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91</w:t>
            </w:r>
          </w:p>
        </w:tc>
        <w:tc>
          <w:tcPr>
            <w:tcW w:w="6340" w:type="dxa"/>
            <w:tcBorders>
              <w:top w:val="nil"/>
              <w:left w:val="nil"/>
              <w:bottom w:val="dotted" w:sz="4" w:space="0" w:color="auto"/>
              <w:right w:val="nil"/>
            </w:tcBorders>
            <w:shd w:val="clear" w:color="000000" w:fill="FFFFFF"/>
            <w:vAlign w:val="bottom"/>
            <w:hideMark/>
          </w:tcPr>
          <w:p w14:paraId="11A31A73"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Komisioneri për Mbrojtjen nga Diskriminimi</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93A659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34</w:t>
            </w:r>
          </w:p>
        </w:tc>
      </w:tr>
      <w:tr w:rsidR="00DF1672" w:rsidRPr="008F5E16" w14:paraId="3A2CE2C1" w14:textId="77777777" w:rsidTr="00DF1672">
        <w:trPr>
          <w:trHeight w:val="180"/>
        </w:trPr>
        <w:tc>
          <w:tcPr>
            <w:tcW w:w="660" w:type="dxa"/>
            <w:tcBorders>
              <w:top w:val="nil"/>
              <w:left w:val="single" w:sz="8" w:space="0" w:color="auto"/>
              <w:bottom w:val="nil"/>
              <w:right w:val="double" w:sz="6" w:space="0" w:color="auto"/>
            </w:tcBorders>
            <w:shd w:val="clear" w:color="000000" w:fill="FFFFFF"/>
            <w:vAlign w:val="bottom"/>
            <w:hideMark/>
          </w:tcPr>
          <w:p w14:paraId="2EEAE39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92</w:t>
            </w:r>
          </w:p>
        </w:tc>
        <w:tc>
          <w:tcPr>
            <w:tcW w:w="6340" w:type="dxa"/>
            <w:tcBorders>
              <w:top w:val="nil"/>
              <w:left w:val="nil"/>
              <w:bottom w:val="nil"/>
              <w:right w:val="nil"/>
            </w:tcBorders>
            <w:shd w:val="clear" w:color="000000" w:fill="FFFFFF"/>
            <w:vAlign w:val="bottom"/>
            <w:hideMark/>
          </w:tcPr>
          <w:p w14:paraId="042915A2"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Instituti i Studimeve të Krimeve të Komunizmit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72FA72B"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22</w:t>
            </w:r>
          </w:p>
        </w:tc>
      </w:tr>
      <w:tr w:rsidR="00DF1672" w:rsidRPr="008F5E16" w14:paraId="00B5BCFE" w14:textId="77777777" w:rsidTr="00DF1672">
        <w:trPr>
          <w:trHeight w:val="180"/>
        </w:trPr>
        <w:tc>
          <w:tcPr>
            <w:tcW w:w="660" w:type="dxa"/>
            <w:tcBorders>
              <w:top w:val="dotted" w:sz="4" w:space="0" w:color="auto"/>
              <w:left w:val="single" w:sz="8" w:space="0" w:color="auto"/>
              <w:bottom w:val="single" w:sz="8" w:space="0" w:color="auto"/>
              <w:right w:val="double" w:sz="6" w:space="0" w:color="auto"/>
            </w:tcBorders>
            <w:shd w:val="clear" w:color="000000" w:fill="FFFFFF"/>
            <w:vAlign w:val="bottom"/>
            <w:hideMark/>
          </w:tcPr>
          <w:p w14:paraId="6703E08D"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95</w:t>
            </w:r>
          </w:p>
        </w:tc>
        <w:tc>
          <w:tcPr>
            <w:tcW w:w="6340" w:type="dxa"/>
            <w:tcBorders>
              <w:top w:val="dotted" w:sz="4" w:space="0" w:color="auto"/>
              <w:left w:val="nil"/>
              <w:bottom w:val="single" w:sz="8" w:space="0" w:color="auto"/>
              <w:right w:val="nil"/>
            </w:tcBorders>
            <w:shd w:val="clear" w:color="000000" w:fill="FFFFFF"/>
            <w:vAlign w:val="bottom"/>
            <w:hideMark/>
          </w:tcPr>
          <w:p w14:paraId="1ACA6448" w14:textId="77777777" w:rsidR="00DF1672" w:rsidRPr="008F5E16" w:rsidRDefault="00DF1672" w:rsidP="00DF1672">
            <w:pPr>
              <w:spacing w:after="0" w:line="240" w:lineRule="auto"/>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Autoriteti për Informimin mbi Dokumentet e ish-Sigurimit të Shtetit</w:t>
            </w:r>
          </w:p>
        </w:tc>
        <w:tc>
          <w:tcPr>
            <w:tcW w:w="1420" w:type="dxa"/>
            <w:tcBorders>
              <w:top w:val="nil"/>
              <w:left w:val="double" w:sz="6" w:space="0" w:color="auto"/>
              <w:bottom w:val="single" w:sz="8" w:space="0" w:color="auto"/>
              <w:right w:val="double" w:sz="6" w:space="0" w:color="auto"/>
            </w:tcBorders>
            <w:shd w:val="clear" w:color="000000" w:fill="FFFFFF"/>
            <w:vAlign w:val="center"/>
            <w:hideMark/>
          </w:tcPr>
          <w:p w14:paraId="6175D693"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73</w:t>
            </w:r>
          </w:p>
        </w:tc>
      </w:tr>
      <w:tr w:rsidR="00DF1672" w:rsidRPr="008F5E16" w14:paraId="67930C04" w14:textId="77777777" w:rsidTr="00DF1672">
        <w:trPr>
          <w:trHeight w:val="180"/>
        </w:trPr>
        <w:tc>
          <w:tcPr>
            <w:tcW w:w="660" w:type="dxa"/>
            <w:tcBorders>
              <w:top w:val="nil"/>
              <w:left w:val="single" w:sz="8" w:space="0" w:color="auto"/>
              <w:bottom w:val="double" w:sz="6" w:space="0" w:color="auto"/>
              <w:right w:val="double" w:sz="6" w:space="0" w:color="auto"/>
            </w:tcBorders>
            <w:shd w:val="clear" w:color="000000" w:fill="FFFFFF"/>
            <w:vAlign w:val="bottom"/>
            <w:hideMark/>
          </w:tcPr>
          <w:p w14:paraId="57200BDA"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w:t>
            </w:r>
          </w:p>
        </w:tc>
        <w:tc>
          <w:tcPr>
            <w:tcW w:w="6340" w:type="dxa"/>
            <w:tcBorders>
              <w:top w:val="nil"/>
              <w:left w:val="nil"/>
              <w:bottom w:val="double" w:sz="6" w:space="0" w:color="auto"/>
              <w:right w:val="double" w:sz="6" w:space="0" w:color="auto"/>
            </w:tcBorders>
            <w:shd w:val="clear" w:color="000000" w:fill="FFFFFF"/>
            <w:vAlign w:val="bottom"/>
            <w:hideMark/>
          </w:tcPr>
          <w:p w14:paraId="03739127" w14:textId="77777777" w:rsidR="00DF1672" w:rsidRPr="008F5E16" w:rsidRDefault="00DF1672" w:rsidP="00DF1672">
            <w:pPr>
              <w:spacing w:after="0" w:line="240" w:lineRule="auto"/>
              <w:rPr>
                <w:rFonts w:ascii="Garamond" w:eastAsia="Times New Roman" w:hAnsi="Garamond" w:cs="Times New Roman"/>
                <w:b/>
                <w:bCs/>
                <w:color w:val="000000"/>
                <w:sz w:val="16"/>
                <w:szCs w:val="16"/>
              </w:rPr>
            </w:pPr>
            <w:r w:rsidRPr="008F5E16">
              <w:rPr>
                <w:rFonts w:ascii="Garamond" w:eastAsia="Times New Roman" w:hAnsi="Garamond" w:cs="Times New Roman"/>
                <w:b/>
                <w:bCs/>
                <w:color w:val="000000"/>
                <w:sz w:val="16"/>
                <w:szCs w:val="16"/>
              </w:rPr>
              <w:t>Total punonjës buxhetore</w:t>
            </w:r>
          </w:p>
        </w:tc>
        <w:tc>
          <w:tcPr>
            <w:tcW w:w="1420" w:type="dxa"/>
            <w:tcBorders>
              <w:top w:val="nil"/>
              <w:left w:val="double" w:sz="6" w:space="0" w:color="auto"/>
              <w:bottom w:val="double" w:sz="6" w:space="0" w:color="auto"/>
              <w:right w:val="double" w:sz="6" w:space="0" w:color="auto"/>
            </w:tcBorders>
            <w:shd w:val="clear" w:color="000000" w:fill="FFFFFF"/>
            <w:vAlign w:val="bottom"/>
            <w:hideMark/>
          </w:tcPr>
          <w:p w14:paraId="039433C7" w14:textId="77777777" w:rsidR="00DF1672" w:rsidRPr="008F5E16" w:rsidRDefault="00DF1672" w:rsidP="00DF1672">
            <w:pPr>
              <w:spacing w:after="0" w:line="240" w:lineRule="auto"/>
              <w:jc w:val="center"/>
              <w:rPr>
                <w:rFonts w:ascii="Garamond" w:eastAsia="Times New Roman" w:hAnsi="Garamond" w:cs="Times New Roman"/>
                <w:b/>
                <w:bCs/>
                <w:color w:val="000000"/>
                <w:sz w:val="16"/>
                <w:szCs w:val="16"/>
              </w:rPr>
            </w:pPr>
            <w:r w:rsidRPr="008F5E16">
              <w:rPr>
                <w:rFonts w:ascii="Garamond" w:eastAsia="Times New Roman" w:hAnsi="Garamond" w:cs="Times New Roman"/>
                <w:b/>
                <w:bCs/>
                <w:color w:val="000000"/>
                <w:sz w:val="16"/>
                <w:szCs w:val="16"/>
              </w:rPr>
              <w:t>85,174</w:t>
            </w:r>
          </w:p>
        </w:tc>
      </w:tr>
      <w:tr w:rsidR="00DF1672" w:rsidRPr="008F5E16" w14:paraId="0A5C94D8" w14:textId="77777777" w:rsidTr="00DF1672">
        <w:trPr>
          <w:trHeight w:val="180"/>
        </w:trPr>
        <w:tc>
          <w:tcPr>
            <w:tcW w:w="660" w:type="dxa"/>
            <w:tcBorders>
              <w:top w:val="nil"/>
              <w:left w:val="single" w:sz="8" w:space="0" w:color="auto"/>
              <w:bottom w:val="single" w:sz="8" w:space="0" w:color="auto"/>
              <w:right w:val="double" w:sz="6" w:space="0" w:color="auto"/>
            </w:tcBorders>
            <w:shd w:val="clear" w:color="000000" w:fill="FFFFFF"/>
            <w:vAlign w:val="bottom"/>
            <w:hideMark/>
          </w:tcPr>
          <w:p w14:paraId="0F40F489"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w:t>
            </w:r>
          </w:p>
        </w:tc>
        <w:tc>
          <w:tcPr>
            <w:tcW w:w="6340" w:type="dxa"/>
            <w:tcBorders>
              <w:top w:val="double" w:sz="6" w:space="0" w:color="auto"/>
              <w:left w:val="nil"/>
              <w:bottom w:val="single" w:sz="8" w:space="0" w:color="auto"/>
              <w:right w:val="double" w:sz="6" w:space="0" w:color="auto"/>
            </w:tcBorders>
            <w:shd w:val="clear" w:color="000000" w:fill="FFFFFF"/>
            <w:vAlign w:val="bottom"/>
            <w:hideMark/>
          </w:tcPr>
          <w:p w14:paraId="49F1E1A5" w14:textId="77777777" w:rsidR="00DF1672" w:rsidRPr="008F5E16" w:rsidRDefault="00DF1672" w:rsidP="00DF1672">
            <w:pPr>
              <w:spacing w:after="0" w:line="240" w:lineRule="auto"/>
              <w:rPr>
                <w:rFonts w:ascii="Garamond" w:eastAsia="Times New Roman" w:hAnsi="Garamond" w:cs="Times New Roman"/>
                <w:i/>
                <w:iCs/>
                <w:color w:val="000000"/>
                <w:sz w:val="16"/>
                <w:szCs w:val="16"/>
              </w:rPr>
            </w:pPr>
            <w:r w:rsidRPr="008F5E16">
              <w:rPr>
                <w:rFonts w:ascii="Garamond" w:eastAsia="Times New Roman" w:hAnsi="Garamond" w:cs="Times New Roman"/>
                <w:i/>
                <w:iCs/>
                <w:color w:val="000000"/>
                <w:sz w:val="16"/>
                <w:szCs w:val="16"/>
              </w:rPr>
              <w:t>Rezervë për institucione të qeverisjes qendrore</w:t>
            </w:r>
          </w:p>
        </w:tc>
        <w:tc>
          <w:tcPr>
            <w:tcW w:w="1420" w:type="dxa"/>
            <w:tcBorders>
              <w:top w:val="nil"/>
              <w:left w:val="double" w:sz="6" w:space="0" w:color="auto"/>
              <w:bottom w:val="single" w:sz="8" w:space="0" w:color="auto"/>
              <w:right w:val="double" w:sz="6" w:space="0" w:color="auto"/>
            </w:tcBorders>
            <w:shd w:val="clear" w:color="000000" w:fill="FFFFFF"/>
            <w:noWrap/>
            <w:vAlign w:val="bottom"/>
            <w:hideMark/>
          </w:tcPr>
          <w:p w14:paraId="5F6A416B" w14:textId="77777777" w:rsidR="00DF1672" w:rsidRPr="008F5E16" w:rsidRDefault="00DF1672" w:rsidP="00DF1672">
            <w:pPr>
              <w:spacing w:after="0" w:line="240" w:lineRule="auto"/>
              <w:jc w:val="center"/>
              <w:rPr>
                <w:rFonts w:ascii="Garamond" w:eastAsia="Times New Roman" w:hAnsi="Garamond" w:cs="Times New Roman"/>
                <w:sz w:val="16"/>
                <w:szCs w:val="16"/>
              </w:rPr>
            </w:pPr>
            <w:r w:rsidRPr="008F5E16">
              <w:rPr>
                <w:rFonts w:ascii="Garamond" w:eastAsia="Times New Roman" w:hAnsi="Garamond" w:cs="Times New Roman"/>
                <w:sz w:val="16"/>
                <w:szCs w:val="16"/>
              </w:rPr>
              <w:t>100</w:t>
            </w:r>
          </w:p>
        </w:tc>
      </w:tr>
      <w:tr w:rsidR="00DF1672" w:rsidRPr="008F5E16" w14:paraId="7C280A56" w14:textId="77777777" w:rsidTr="00DF1672">
        <w:trPr>
          <w:trHeight w:val="180"/>
        </w:trPr>
        <w:tc>
          <w:tcPr>
            <w:tcW w:w="660" w:type="dxa"/>
            <w:tcBorders>
              <w:top w:val="nil"/>
              <w:left w:val="double" w:sz="6" w:space="0" w:color="auto"/>
              <w:bottom w:val="double" w:sz="6" w:space="0" w:color="auto"/>
              <w:right w:val="double" w:sz="6" w:space="0" w:color="auto"/>
            </w:tcBorders>
            <w:shd w:val="clear" w:color="000000" w:fill="FFFFFF"/>
            <w:vAlign w:val="bottom"/>
            <w:hideMark/>
          </w:tcPr>
          <w:p w14:paraId="1CC6D652" w14:textId="77777777" w:rsidR="00DF1672" w:rsidRPr="008F5E16" w:rsidRDefault="00DF1672" w:rsidP="00DF1672">
            <w:pPr>
              <w:spacing w:after="0" w:line="240" w:lineRule="auto"/>
              <w:jc w:val="center"/>
              <w:rPr>
                <w:rFonts w:ascii="Garamond" w:eastAsia="Times New Roman" w:hAnsi="Garamond" w:cs="Times New Roman"/>
                <w:color w:val="000000"/>
                <w:sz w:val="16"/>
                <w:szCs w:val="16"/>
              </w:rPr>
            </w:pPr>
            <w:r w:rsidRPr="008F5E16">
              <w:rPr>
                <w:rFonts w:ascii="Garamond" w:eastAsia="Times New Roman" w:hAnsi="Garamond" w:cs="Times New Roman"/>
                <w:color w:val="000000"/>
                <w:sz w:val="16"/>
                <w:szCs w:val="16"/>
              </w:rPr>
              <w:t> </w:t>
            </w:r>
          </w:p>
        </w:tc>
        <w:tc>
          <w:tcPr>
            <w:tcW w:w="6340" w:type="dxa"/>
            <w:tcBorders>
              <w:top w:val="nil"/>
              <w:left w:val="nil"/>
              <w:bottom w:val="double" w:sz="6" w:space="0" w:color="auto"/>
              <w:right w:val="double" w:sz="6" w:space="0" w:color="auto"/>
            </w:tcBorders>
            <w:shd w:val="clear" w:color="000000" w:fill="FFFFFF"/>
            <w:vAlign w:val="bottom"/>
            <w:hideMark/>
          </w:tcPr>
          <w:p w14:paraId="1318D5F1" w14:textId="77777777" w:rsidR="00DF1672" w:rsidRPr="008F5E16" w:rsidRDefault="00DF1672" w:rsidP="00DF1672">
            <w:pPr>
              <w:spacing w:after="0" w:line="240" w:lineRule="auto"/>
              <w:rPr>
                <w:rFonts w:ascii="Garamond" w:eastAsia="Times New Roman" w:hAnsi="Garamond" w:cs="Times New Roman"/>
                <w:b/>
                <w:bCs/>
                <w:color w:val="000000"/>
                <w:sz w:val="16"/>
                <w:szCs w:val="16"/>
              </w:rPr>
            </w:pPr>
            <w:r w:rsidRPr="008F5E16">
              <w:rPr>
                <w:rFonts w:ascii="Garamond" w:eastAsia="Times New Roman" w:hAnsi="Garamond" w:cs="Times New Roman"/>
                <w:b/>
                <w:bCs/>
                <w:color w:val="000000"/>
                <w:sz w:val="16"/>
                <w:szCs w:val="16"/>
              </w:rPr>
              <w:t>Total numri i punonjësve</w:t>
            </w:r>
          </w:p>
        </w:tc>
        <w:tc>
          <w:tcPr>
            <w:tcW w:w="1420" w:type="dxa"/>
            <w:tcBorders>
              <w:top w:val="nil"/>
              <w:left w:val="nil"/>
              <w:bottom w:val="double" w:sz="6" w:space="0" w:color="auto"/>
              <w:right w:val="double" w:sz="6" w:space="0" w:color="auto"/>
            </w:tcBorders>
            <w:shd w:val="clear" w:color="000000" w:fill="FFFFFF"/>
            <w:vAlign w:val="bottom"/>
            <w:hideMark/>
          </w:tcPr>
          <w:p w14:paraId="3AD44356" w14:textId="77777777" w:rsidR="00DF1672" w:rsidRPr="008F5E16" w:rsidRDefault="00DF1672" w:rsidP="00DF1672">
            <w:pPr>
              <w:spacing w:after="0" w:line="240" w:lineRule="auto"/>
              <w:jc w:val="center"/>
              <w:rPr>
                <w:rFonts w:ascii="Garamond" w:eastAsia="Times New Roman" w:hAnsi="Garamond" w:cs="Times New Roman"/>
                <w:b/>
                <w:bCs/>
                <w:color w:val="000000"/>
                <w:sz w:val="16"/>
                <w:szCs w:val="16"/>
              </w:rPr>
            </w:pPr>
            <w:r w:rsidRPr="008F5E16">
              <w:rPr>
                <w:rFonts w:ascii="Garamond" w:eastAsia="Times New Roman" w:hAnsi="Garamond" w:cs="Times New Roman"/>
                <w:b/>
                <w:bCs/>
                <w:color w:val="000000"/>
                <w:sz w:val="16"/>
                <w:szCs w:val="16"/>
              </w:rPr>
              <w:t>85,274</w:t>
            </w:r>
          </w:p>
        </w:tc>
      </w:tr>
    </w:tbl>
    <w:p w14:paraId="27218C1D" w14:textId="77777777" w:rsidR="00DF1672" w:rsidRPr="008F5E16" w:rsidRDefault="00DF1672" w:rsidP="00645CC0">
      <w:pPr>
        <w:spacing w:after="0"/>
        <w:ind w:firstLine="284"/>
        <w:jc w:val="center"/>
        <w:rPr>
          <w:rFonts w:ascii="Garamond" w:hAnsi="Garamond" w:cs="Times New Roman"/>
          <w:b/>
          <w:bCs/>
          <w:color w:val="000000" w:themeColor="text1"/>
          <w:sz w:val="24"/>
          <w:szCs w:val="24"/>
        </w:rPr>
      </w:pPr>
    </w:p>
    <w:p w14:paraId="4D090C93" w14:textId="77777777" w:rsidR="00961649" w:rsidRPr="008F5E16" w:rsidRDefault="00961649" w:rsidP="00645CC0">
      <w:pPr>
        <w:spacing w:after="0"/>
        <w:ind w:firstLine="284"/>
        <w:jc w:val="center"/>
        <w:rPr>
          <w:rFonts w:ascii="Garamond" w:hAnsi="Garamond" w:cs="Times New Roman"/>
          <w:b/>
          <w:bCs/>
          <w:color w:val="000000" w:themeColor="text1"/>
          <w:sz w:val="24"/>
          <w:szCs w:val="24"/>
        </w:rPr>
      </w:pPr>
    </w:p>
    <w:p w14:paraId="6F344DA6"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4493C8DF"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748DFEAE"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06705A17"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F3CE805"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7E9DBC1D"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04469C80"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23EE86A3"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0AFCE2B"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43850EE1"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62989D9C"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3E35BA4"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43F609F"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5E6A7685"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3551C673"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7DA75E72" w14:textId="77777777" w:rsidR="000969DD" w:rsidRPr="008F5E16" w:rsidRDefault="000969DD" w:rsidP="00645CC0">
      <w:pPr>
        <w:spacing w:after="0"/>
        <w:ind w:firstLine="284"/>
        <w:jc w:val="center"/>
        <w:rPr>
          <w:rFonts w:ascii="Garamond" w:hAnsi="Garamond" w:cs="Times New Roman"/>
          <w:b/>
          <w:bCs/>
          <w:color w:val="000000" w:themeColor="text1"/>
          <w:sz w:val="24"/>
          <w:szCs w:val="24"/>
        </w:rPr>
        <w:sectPr w:rsidR="000969DD" w:rsidRPr="008F5E16" w:rsidSect="00AE5B81">
          <w:footerReference w:type="default" r:id="rId13"/>
          <w:pgSz w:w="11906" w:h="16838" w:code="9"/>
          <w:pgMar w:top="1152" w:right="1152" w:bottom="1152" w:left="1152" w:header="709" w:footer="709" w:gutter="0"/>
          <w:cols w:space="708"/>
          <w:titlePg/>
          <w:docGrid w:linePitch="360"/>
        </w:sectPr>
      </w:pPr>
    </w:p>
    <w:p w14:paraId="18DF3F71" w14:textId="670E87D7" w:rsidR="00961649" w:rsidRPr="00191F0E" w:rsidRDefault="00191F0E" w:rsidP="00961649">
      <w:pPr>
        <w:spacing w:after="0" w:line="240" w:lineRule="auto"/>
        <w:jc w:val="center"/>
        <w:rPr>
          <w:rFonts w:ascii="Garamond" w:eastAsia="Times New Roman" w:hAnsi="Garamond" w:cs="Arial"/>
          <w:bCs/>
          <w:sz w:val="24"/>
          <w:szCs w:val="24"/>
        </w:rPr>
      </w:pPr>
      <w:r w:rsidRPr="00191F0E">
        <w:rPr>
          <w:rFonts w:ascii="Garamond" w:eastAsia="Times New Roman" w:hAnsi="Garamond" w:cs="Arial"/>
          <w:bCs/>
          <w:sz w:val="24"/>
          <w:szCs w:val="24"/>
        </w:rPr>
        <w:lastRenderedPageBreak/>
        <w:t>TRANSFERTA E PAKUSHTËZUAR PËR BASHKITË PËR VITIN 2024</w:t>
      </w:r>
    </w:p>
    <w:p w14:paraId="479187A0" w14:textId="77777777" w:rsidR="00961649" w:rsidRPr="008F5E16" w:rsidRDefault="00961649" w:rsidP="00645CC0">
      <w:pPr>
        <w:spacing w:after="0"/>
        <w:ind w:firstLine="284"/>
        <w:jc w:val="center"/>
        <w:rPr>
          <w:rFonts w:ascii="Garamond" w:hAnsi="Garamond" w:cs="Times New Roman"/>
          <w:b/>
          <w:bCs/>
          <w:color w:val="000000" w:themeColor="text1"/>
          <w:sz w:val="24"/>
          <w:szCs w:val="24"/>
        </w:rPr>
      </w:pPr>
    </w:p>
    <w:tbl>
      <w:tblPr>
        <w:tblW w:w="5123" w:type="pct"/>
        <w:jc w:val="center"/>
        <w:tblLook w:val="04A0" w:firstRow="1" w:lastRow="0" w:firstColumn="1" w:lastColumn="0" w:noHBand="0" w:noVBand="1"/>
      </w:tblPr>
      <w:tblGrid>
        <w:gridCol w:w="491"/>
        <w:gridCol w:w="1012"/>
        <w:gridCol w:w="1328"/>
        <w:gridCol w:w="1043"/>
        <w:gridCol w:w="825"/>
        <w:gridCol w:w="873"/>
        <w:gridCol w:w="1043"/>
        <w:gridCol w:w="748"/>
        <w:gridCol w:w="739"/>
        <w:gridCol w:w="965"/>
        <w:gridCol w:w="673"/>
        <w:gridCol w:w="748"/>
        <w:gridCol w:w="1105"/>
        <w:gridCol w:w="748"/>
        <w:gridCol w:w="876"/>
        <w:gridCol w:w="876"/>
        <w:gridCol w:w="801"/>
      </w:tblGrid>
      <w:tr w:rsidR="000969DD" w:rsidRPr="008F5E16" w14:paraId="74A35910" w14:textId="77777777" w:rsidTr="000969DD">
        <w:trPr>
          <w:trHeight w:val="180"/>
          <w:jc w:val="center"/>
        </w:trPr>
        <w:tc>
          <w:tcPr>
            <w:tcW w:w="505" w:type="pct"/>
            <w:gridSpan w:val="2"/>
            <w:tcBorders>
              <w:top w:val="nil"/>
              <w:left w:val="nil"/>
              <w:bottom w:val="nil"/>
              <w:right w:val="nil"/>
            </w:tcBorders>
            <w:shd w:val="clear" w:color="auto" w:fill="auto"/>
            <w:noWrap/>
            <w:vAlign w:val="bottom"/>
            <w:hideMark/>
          </w:tcPr>
          <w:p w14:paraId="350CDA18" w14:textId="77777777" w:rsidR="000969DD" w:rsidRPr="008F5E16" w:rsidRDefault="000969DD" w:rsidP="000969DD">
            <w:pPr>
              <w:spacing w:after="0" w:line="240" w:lineRule="auto"/>
              <w:rPr>
                <w:rFonts w:ascii="Garamond" w:eastAsia="Times New Roman" w:hAnsi="Garamond" w:cs="Calibri"/>
                <w:sz w:val="12"/>
                <w:szCs w:val="12"/>
              </w:rPr>
            </w:pPr>
            <w:r w:rsidRPr="008F5E16">
              <w:rPr>
                <w:rFonts w:ascii="Garamond" w:eastAsia="Times New Roman" w:hAnsi="Garamond" w:cs="Calibri"/>
                <w:sz w:val="12"/>
                <w:szCs w:val="12"/>
              </w:rPr>
              <w:t>Tab.3</w:t>
            </w:r>
          </w:p>
        </w:tc>
        <w:tc>
          <w:tcPr>
            <w:tcW w:w="446" w:type="pct"/>
            <w:tcBorders>
              <w:top w:val="nil"/>
              <w:left w:val="nil"/>
              <w:bottom w:val="nil"/>
              <w:right w:val="nil"/>
            </w:tcBorders>
            <w:shd w:val="clear" w:color="000000" w:fill="FFFFFF"/>
            <w:noWrap/>
            <w:vAlign w:val="bottom"/>
            <w:hideMark/>
          </w:tcPr>
          <w:p w14:paraId="4917A3C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350" w:type="pct"/>
            <w:tcBorders>
              <w:top w:val="nil"/>
              <w:left w:val="nil"/>
              <w:bottom w:val="nil"/>
              <w:right w:val="nil"/>
            </w:tcBorders>
            <w:shd w:val="clear" w:color="auto" w:fill="auto"/>
            <w:noWrap/>
            <w:vAlign w:val="bottom"/>
            <w:hideMark/>
          </w:tcPr>
          <w:p w14:paraId="2AF414EA" w14:textId="77777777" w:rsidR="000969DD" w:rsidRPr="008F5E16" w:rsidRDefault="000969DD" w:rsidP="000969DD">
            <w:pPr>
              <w:spacing w:after="0" w:line="240" w:lineRule="auto"/>
              <w:rPr>
                <w:rFonts w:ascii="Garamond" w:eastAsia="Times New Roman" w:hAnsi="Garamond" w:cs="Arial"/>
                <w:sz w:val="12"/>
                <w:szCs w:val="12"/>
              </w:rPr>
            </w:pPr>
          </w:p>
        </w:tc>
        <w:tc>
          <w:tcPr>
            <w:tcW w:w="277" w:type="pct"/>
            <w:tcBorders>
              <w:top w:val="nil"/>
              <w:left w:val="nil"/>
              <w:bottom w:val="nil"/>
              <w:right w:val="nil"/>
            </w:tcBorders>
            <w:shd w:val="clear" w:color="auto" w:fill="auto"/>
            <w:noWrap/>
            <w:vAlign w:val="bottom"/>
            <w:hideMark/>
          </w:tcPr>
          <w:p w14:paraId="70D3313E" w14:textId="77777777" w:rsidR="000969DD" w:rsidRPr="008F5E16" w:rsidRDefault="000969DD" w:rsidP="000969DD">
            <w:pPr>
              <w:spacing w:after="0" w:line="240" w:lineRule="auto"/>
              <w:rPr>
                <w:rFonts w:ascii="Garamond" w:eastAsia="Times New Roman" w:hAnsi="Garamond" w:cs="Times New Roman"/>
                <w:sz w:val="12"/>
                <w:szCs w:val="12"/>
              </w:rPr>
            </w:pPr>
          </w:p>
        </w:tc>
        <w:tc>
          <w:tcPr>
            <w:tcW w:w="292" w:type="pct"/>
            <w:tcBorders>
              <w:top w:val="nil"/>
              <w:left w:val="nil"/>
              <w:bottom w:val="nil"/>
              <w:right w:val="nil"/>
            </w:tcBorders>
            <w:shd w:val="clear" w:color="auto" w:fill="auto"/>
            <w:noWrap/>
            <w:vAlign w:val="bottom"/>
            <w:hideMark/>
          </w:tcPr>
          <w:p w14:paraId="7115085D" w14:textId="77777777" w:rsidR="000969DD" w:rsidRPr="008F5E16" w:rsidRDefault="000969DD" w:rsidP="000969DD">
            <w:pPr>
              <w:spacing w:after="0" w:line="240" w:lineRule="auto"/>
              <w:rPr>
                <w:rFonts w:ascii="Garamond" w:eastAsia="Times New Roman" w:hAnsi="Garamond" w:cs="Times New Roman"/>
                <w:sz w:val="12"/>
                <w:szCs w:val="12"/>
              </w:rPr>
            </w:pPr>
          </w:p>
        </w:tc>
        <w:tc>
          <w:tcPr>
            <w:tcW w:w="350" w:type="pct"/>
            <w:tcBorders>
              <w:top w:val="nil"/>
              <w:left w:val="nil"/>
              <w:bottom w:val="nil"/>
              <w:right w:val="nil"/>
            </w:tcBorders>
            <w:shd w:val="clear" w:color="auto" w:fill="auto"/>
            <w:noWrap/>
            <w:vAlign w:val="bottom"/>
            <w:hideMark/>
          </w:tcPr>
          <w:p w14:paraId="4EEEC6E7" w14:textId="77777777" w:rsidR="000969DD" w:rsidRPr="008F5E16" w:rsidRDefault="000969DD" w:rsidP="000969DD">
            <w:pPr>
              <w:spacing w:after="0" w:line="240" w:lineRule="auto"/>
              <w:rPr>
                <w:rFonts w:ascii="Garamond" w:eastAsia="Times New Roman" w:hAnsi="Garamond" w:cs="Times New Roman"/>
                <w:sz w:val="12"/>
                <w:szCs w:val="12"/>
              </w:rPr>
            </w:pPr>
          </w:p>
        </w:tc>
        <w:tc>
          <w:tcPr>
            <w:tcW w:w="251" w:type="pct"/>
            <w:tcBorders>
              <w:top w:val="nil"/>
              <w:left w:val="nil"/>
              <w:bottom w:val="nil"/>
              <w:right w:val="nil"/>
            </w:tcBorders>
            <w:shd w:val="clear" w:color="auto" w:fill="auto"/>
            <w:noWrap/>
            <w:vAlign w:val="bottom"/>
            <w:hideMark/>
          </w:tcPr>
          <w:p w14:paraId="39517425" w14:textId="77777777" w:rsidR="000969DD" w:rsidRPr="008F5E16" w:rsidRDefault="000969DD" w:rsidP="000969DD">
            <w:pPr>
              <w:spacing w:after="0" w:line="240" w:lineRule="auto"/>
              <w:rPr>
                <w:rFonts w:ascii="Garamond" w:eastAsia="Times New Roman" w:hAnsi="Garamond" w:cs="Times New Roman"/>
                <w:sz w:val="12"/>
                <w:szCs w:val="12"/>
              </w:rPr>
            </w:pPr>
          </w:p>
        </w:tc>
        <w:tc>
          <w:tcPr>
            <w:tcW w:w="248" w:type="pct"/>
            <w:tcBorders>
              <w:top w:val="nil"/>
              <w:left w:val="nil"/>
              <w:bottom w:val="nil"/>
              <w:right w:val="nil"/>
            </w:tcBorders>
            <w:shd w:val="clear" w:color="auto" w:fill="auto"/>
            <w:noWrap/>
            <w:vAlign w:val="bottom"/>
            <w:hideMark/>
          </w:tcPr>
          <w:p w14:paraId="04E17C52" w14:textId="77777777" w:rsidR="000969DD" w:rsidRPr="008F5E16" w:rsidRDefault="000969DD" w:rsidP="000969DD">
            <w:pPr>
              <w:spacing w:after="0" w:line="240" w:lineRule="auto"/>
              <w:rPr>
                <w:rFonts w:ascii="Garamond" w:eastAsia="Times New Roman" w:hAnsi="Garamond" w:cs="Times New Roman"/>
                <w:sz w:val="12"/>
                <w:szCs w:val="12"/>
              </w:rPr>
            </w:pPr>
          </w:p>
        </w:tc>
        <w:tc>
          <w:tcPr>
            <w:tcW w:w="324" w:type="pct"/>
            <w:tcBorders>
              <w:top w:val="nil"/>
              <w:left w:val="nil"/>
              <w:bottom w:val="nil"/>
              <w:right w:val="nil"/>
            </w:tcBorders>
            <w:shd w:val="clear" w:color="auto" w:fill="auto"/>
            <w:noWrap/>
            <w:vAlign w:val="bottom"/>
            <w:hideMark/>
          </w:tcPr>
          <w:p w14:paraId="596B1733" w14:textId="77777777" w:rsidR="000969DD" w:rsidRPr="008F5E16" w:rsidRDefault="000969DD" w:rsidP="000969DD">
            <w:pPr>
              <w:spacing w:after="0" w:line="240" w:lineRule="auto"/>
              <w:rPr>
                <w:rFonts w:ascii="Garamond" w:eastAsia="Times New Roman" w:hAnsi="Garamond" w:cs="Times New Roman"/>
                <w:sz w:val="12"/>
                <w:szCs w:val="12"/>
              </w:rPr>
            </w:pPr>
          </w:p>
        </w:tc>
        <w:tc>
          <w:tcPr>
            <w:tcW w:w="226" w:type="pct"/>
            <w:tcBorders>
              <w:top w:val="nil"/>
              <w:left w:val="nil"/>
              <w:bottom w:val="nil"/>
              <w:right w:val="nil"/>
            </w:tcBorders>
            <w:shd w:val="clear" w:color="auto" w:fill="auto"/>
            <w:noWrap/>
            <w:vAlign w:val="bottom"/>
            <w:hideMark/>
          </w:tcPr>
          <w:p w14:paraId="7C65EF51" w14:textId="77777777" w:rsidR="000969DD" w:rsidRPr="008F5E16" w:rsidRDefault="000969DD" w:rsidP="000969DD">
            <w:pPr>
              <w:spacing w:after="0" w:line="240" w:lineRule="auto"/>
              <w:rPr>
                <w:rFonts w:ascii="Garamond" w:eastAsia="Times New Roman" w:hAnsi="Garamond" w:cs="Times New Roman"/>
                <w:sz w:val="12"/>
                <w:szCs w:val="12"/>
              </w:rPr>
            </w:pPr>
          </w:p>
        </w:tc>
        <w:tc>
          <w:tcPr>
            <w:tcW w:w="251" w:type="pct"/>
            <w:tcBorders>
              <w:top w:val="nil"/>
              <w:left w:val="nil"/>
              <w:bottom w:val="nil"/>
              <w:right w:val="nil"/>
            </w:tcBorders>
            <w:shd w:val="clear" w:color="000000" w:fill="FFFFFF"/>
            <w:noWrap/>
            <w:vAlign w:val="bottom"/>
            <w:hideMark/>
          </w:tcPr>
          <w:p w14:paraId="6D9AF6E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371" w:type="pct"/>
            <w:tcBorders>
              <w:top w:val="nil"/>
              <w:left w:val="nil"/>
              <w:bottom w:val="nil"/>
              <w:right w:val="nil"/>
            </w:tcBorders>
            <w:shd w:val="clear" w:color="000000" w:fill="FFFFFF"/>
            <w:noWrap/>
            <w:vAlign w:val="bottom"/>
            <w:hideMark/>
          </w:tcPr>
          <w:p w14:paraId="6CFFCFB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51" w:type="pct"/>
            <w:tcBorders>
              <w:top w:val="nil"/>
              <w:left w:val="nil"/>
              <w:bottom w:val="nil"/>
              <w:right w:val="nil"/>
            </w:tcBorders>
            <w:shd w:val="clear" w:color="000000" w:fill="FFFFFF"/>
            <w:noWrap/>
            <w:vAlign w:val="bottom"/>
            <w:hideMark/>
          </w:tcPr>
          <w:p w14:paraId="2CD095CB"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94" w:type="pct"/>
            <w:tcBorders>
              <w:top w:val="nil"/>
              <w:left w:val="nil"/>
              <w:bottom w:val="nil"/>
              <w:right w:val="nil"/>
            </w:tcBorders>
            <w:shd w:val="clear" w:color="000000" w:fill="FFFFFF"/>
            <w:noWrap/>
            <w:vAlign w:val="bottom"/>
            <w:hideMark/>
          </w:tcPr>
          <w:p w14:paraId="590F5F64"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94" w:type="pct"/>
            <w:tcBorders>
              <w:top w:val="nil"/>
              <w:left w:val="nil"/>
              <w:bottom w:val="nil"/>
              <w:right w:val="nil"/>
            </w:tcBorders>
            <w:shd w:val="clear" w:color="000000" w:fill="FFFFFF"/>
            <w:noWrap/>
            <w:vAlign w:val="bottom"/>
            <w:hideMark/>
          </w:tcPr>
          <w:p w14:paraId="3DCB6694"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nil"/>
              <w:bottom w:val="nil"/>
              <w:right w:val="nil"/>
            </w:tcBorders>
            <w:shd w:val="clear" w:color="auto" w:fill="auto"/>
            <w:noWrap/>
            <w:vAlign w:val="bottom"/>
            <w:hideMark/>
          </w:tcPr>
          <w:p w14:paraId="3F2B2125" w14:textId="77777777" w:rsidR="000969DD" w:rsidRPr="008F5E16" w:rsidRDefault="000969DD" w:rsidP="000969DD">
            <w:pPr>
              <w:spacing w:after="0" w:line="240" w:lineRule="auto"/>
              <w:rPr>
                <w:rFonts w:ascii="Garamond" w:eastAsia="Times New Roman" w:hAnsi="Garamond" w:cs="Arial"/>
                <w:sz w:val="12"/>
                <w:szCs w:val="12"/>
              </w:rPr>
            </w:pPr>
          </w:p>
        </w:tc>
      </w:tr>
      <w:tr w:rsidR="000969DD" w:rsidRPr="008F5E16" w14:paraId="3E23461C" w14:textId="77777777" w:rsidTr="000969DD">
        <w:trPr>
          <w:trHeight w:val="180"/>
          <w:jc w:val="center"/>
        </w:trPr>
        <w:tc>
          <w:tcPr>
            <w:tcW w:w="165" w:type="pct"/>
            <w:tcBorders>
              <w:top w:val="nil"/>
              <w:left w:val="nil"/>
              <w:bottom w:val="nil"/>
              <w:right w:val="nil"/>
            </w:tcBorders>
            <w:shd w:val="clear" w:color="auto" w:fill="auto"/>
            <w:noWrap/>
            <w:vAlign w:val="bottom"/>
            <w:hideMark/>
          </w:tcPr>
          <w:p w14:paraId="399CA5BC" w14:textId="77777777" w:rsidR="000969DD" w:rsidRPr="008F5E16" w:rsidRDefault="000969DD" w:rsidP="000969DD">
            <w:pPr>
              <w:spacing w:after="0" w:line="240" w:lineRule="auto"/>
              <w:rPr>
                <w:rFonts w:ascii="Garamond" w:eastAsia="Times New Roman" w:hAnsi="Garamond" w:cs="Times New Roman"/>
                <w:sz w:val="12"/>
                <w:szCs w:val="12"/>
              </w:rPr>
            </w:pPr>
          </w:p>
        </w:tc>
        <w:tc>
          <w:tcPr>
            <w:tcW w:w="339" w:type="pct"/>
            <w:tcBorders>
              <w:top w:val="nil"/>
              <w:left w:val="nil"/>
              <w:bottom w:val="nil"/>
              <w:right w:val="nil"/>
            </w:tcBorders>
            <w:shd w:val="clear" w:color="auto" w:fill="auto"/>
            <w:noWrap/>
            <w:vAlign w:val="bottom"/>
            <w:hideMark/>
          </w:tcPr>
          <w:p w14:paraId="498EFEEE"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446" w:type="pct"/>
            <w:tcBorders>
              <w:top w:val="nil"/>
              <w:left w:val="nil"/>
              <w:bottom w:val="nil"/>
              <w:right w:val="nil"/>
            </w:tcBorders>
            <w:shd w:val="clear" w:color="auto" w:fill="auto"/>
            <w:noWrap/>
            <w:vAlign w:val="bottom"/>
            <w:hideMark/>
          </w:tcPr>
          <w:p w14:paraId="0DD6BDF1"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350" w:type="pct"/>
            <w:tcBorders>
              <w:top w:val="nil"/>
              <w:left w:val="nil"/>
              <w:bottom w:val="nil"/>
              <w:right w:val="nil"/>
            </w:tcBorders>
            <w:shd w:val="clear" w:color="auto" w:fill="auto"/>
            <w:noWrap/>
            <w:vAlign w:val="bottom"/>
            <w:hideMark/>
          </w:tcPr>
          <w:p w14:paraId="024172FD"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277" w:type="pct"/>
            <w:tcBorders>
              <w:top w:val="nil"/>
              <w:left w:val="nil"/>
              <w:bottom w:val="nil"/>
              <w:right w:val="nil"/>
            </w:tcBorders>
            <w:shd w:val="clear" w:color="auto" w:fill="auto"/>
            <w:noWrap/>
            <w:vAlign w:val="bottom"/>
            <w:hideMark/>
          </w:tcPr>
          <w:p w14:paraId="23E4FC60"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292" w:type="pct"/>
            <w:tcBorders>
              <w:top w:val="nil"/>
              <w:left w:val="nil"/>
              <w:bottom w:val="nil"/>
              <w:right w:val="nil"/>
            </w:tcBorders>
            <w:shd w:val="clear" w:color="auto" w:fill="auto"/>
            <w:noWrap/>
            <w:vAlign w:val="bottom"/>
            <w:hideMark/>
          </w:tcPr>
          <w:p w14:paraId="22B2A5A7"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350" w:type="pct"/>
            <w:tcBorders>
              <w:top w:val="nil"/>
              <w:left w:val="nil"/>
              <w:bottom w:val="nil"/>
              <w:right w:val="nil"/>
            </w:tcBorders>
            <w:shd w:val="clear" w:color="auto" w:fill="auto"/>
            <w:noWrap/>
            <w:vAlign w:val="bottom"/>
            <w:hideMark/>
          </w:tcPr>
          <w:p w14:paraId="3A89B9AE"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251" w:type="pct"/>
            <w:tcBorders>
              <w:top w:val="nil"/>
              <w:left w:val="nil"/>
              <w:bottom w:val="nil"/>
              <w:right w:val="nil"/>
            </w:tcBorders>
            <w:shd w:val="clear" w:color="auto" w:fill="auto"/>
            <w:noWrap/>
            <w:vAlign w:val="bottom"/>
            <w:hideMark/>
          </w:tcPr>
          <w:p w14:paraId="50A52306"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248" w:type="pct"/>
            <w:tcBorders>
              <w:top w:val="nil"/>
              <w:left w:val="nil"/>
              <w:bottom w:val="nil"/>
              <w:right w:val="nil"/>
            </w:tcBorders>
            <w:shd w:val="clear" w:color="auto" w:fill="auto"/>
            <w:noWrap/>
            <w:vAlign w:val="bottom"/>
            <w:hideMark/>
          </w:tcPr>
          <w:p w14:paraId="6A3D7CB6"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324" w:type="pct"/>
            <w:tcBorders>
              <w:top w:val="nil"/>
              <w:left w:val="nil"/>
              <w:bottom w:val="nil"/>
              <w:right w:val="nil"/>
            </w:tcBorders>
            <w:shd w:val="clear" w:color="auto" w:fill="auto"/>
            <w:noWrap/>
            <w:vAlign w:val="bottom"/>
            <w:hideMark/>
          </w:tcPr>
          <w:p w14:paraId="53E642A9" w14:textId="77777777" w:rsidR="000969DD" w:rsidRPr="008F5E16" w:rsidRDefault="000969DD" w:rsidP="000969DD">
            <w:pPr>
              <w:spacing w:after="0" w:line="240" w:lineRule="auto"/>
              <w:jc w:val="center"/>
              <w:rPr>
                <w:rFonts w:ascii="Garamond" w:eastAsia="Times New Roman" w:hAnsi="Garamond" w:cs="Times New Roman"/>
                <w:sz w:val="12"/>
                <w:szCs w:val="12"/>
              </w:rPr>
            </w:pPr>
          </w:p>
        </w:tc>
        <w:tc>
          <w:tcPr>
            <w:tcW w:w="1956" w:type="pct"/>
            <w:gridSpan w:val="7"/>
            <w:tcBorders>
              <w:top w:val="nil"/>
              <w:left w:val="nil"/>
              <w:bottom w:val="nil"/>
              <w:right w:val="nil"/>
            </w:tcBorders>
            <w:shd w:val="clear" w:color="auto" w:fill="auto"/>
            <w:noWrap/>
            <w:vAlign w:val="bottom"/>
            <w:hideMark/>
          </w:tcPr>
          <w:p w14:paraId="4398207D" w14:textId="77777777" w:rsidR="000969DD" w:rsidRPr="008F5E16" w:rsidRDefault="000969DD" w:rsidP="000969DD">
            <w:pPr>
              <w:spacing w:after="0" w:line="240" w:lineRule="auto"/>
              <w:jc w:val="right"/>
              <w:rPr>
                <w:rFonts w:ascii="Garamond" w:eastAsia="Times New Roman" w:hAnsi="Garamond" w:cs="Arial"/>
                <w:i/>
                <w:iCs/>
                <w:sz w:val="12"/>
                <w:szCs w:val="12"/>
              </w:rPr>
            </w:pPr>
            <w:r w:rsidRPr="008F5E16">
              <w:rPr>
                <w:rFonts w:ascii="Garamond" w:eastAsia="Times New Roman" w:hAnsi="Garamond" w:cs="Arial"/>
                <w:i/>
                <w:iCs/>
                <w:sz w:val="12"/>
                <w:szCs w:val="12"/>
              </w:rPr>
              <w:t>Në mijë lekë</w:t>
            </w:r>
          </w:p>
        </w:tc>
      </w:tr>
      <w:tr w:rsidR="000969DD" w:rsidRPr="008F5E16" w14:paraId="30041E40" w14:textId="77777777" w:rsidTr="000969DD">
        <w:trPr>
          <w:trHeight w:val="180"/>
          <w:jc w:val="center"/>
        </w:trPr>
        <w:tc>
          <w:tcPr>
            <w:tcW w:w="165"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A456CD2"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Nr.</w:t>
            </w:r>
          </w:p>
        </w:tc>
        <w:tc>
          <w:tcPr>
            <w:tcW w:w="339"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46CAD87"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 xml:space="preserve">Bashkitë </w:t>
            </w:r>
          </w:p>
        </w:tc>
        <w:tc>
          <w:tcPr>
            <w:tcW w:w="44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849C379" w14:textId="08DA82D6"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Transferta e pakushtëzuar e përgjithshme</w:t>
            </w:r>
            <w:r w:rsidR="003E6915">
              <w:rPr>
                <w:rFonts w:ascii="Garamond" w:eastAsia="Times New Roman" w:hAnsi="Garamond" w:cs="Arial"/>
                <w:b/>
                <w:bCs/>
                <w:sz w:val="12"/>
                <w:szCs w:val="12"/>
              </w:rPr>
              <w:t xml:space="preserve"> </w:t>
            </w:r>
            <w:r w:rsidRPr="008F5E16">
              <w:rPr>
                <w:rFonts w:ascii="Garamond" w:eastAsia="Times New Roman" w:hAnsi="Garamond" w:cs="Arial"/>
                <w:b/>
                <w:bCs/>
                <w:sz w:val="12"/>
                <w:szCs w:val="12"/>
              </w:rPr>
              <w:t>2024</w:t>
            </w:r>
          </w:p>
        </w:tc>
        <w:tc>
          <w:tcPr>
            <w:tcW w:w="3780" w:type="pct"/>
            <w:gridSpan w:val="13"/>
            <w:tcBorders>
              <w:top w:val="single" w:sz="8" w:space="0" w:color="auto"/>
              <w:left w:val="nil"/>
              <w:bottom w:val="single" w:sz="8" w:space="0" w:color="auto"/>
              <w:right w:val="nil"/>
            </w:tcBorders>
            <w:shd w:val="clear" w:color="auto" w:fill="auto"/>
            <w:noWrap/>
            <w:vAlign w:val="center"/>
            <w:hideMark/>
          </w:tcPr>
          <w:p w14:paraId="20DCD1F9"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Transfertat e pakushtëzuara sektoriale</w:t>
            </w:r>
          </w:p>
        </w:tc>
        <w:tc>
          <w:tcPr>
            <w:tcW w:w="26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2700F34"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Totali</w:t>
            </w:r>
          </w:p>
        </w:tc>
      </w:tr>
      <w:tr w:rsidR="000969DD" w:rsidRPr="008F5E16" w14:paraId="0C136159" w14:textId="77777777" w:rsidTr="000969DD">
        <w:trPr>
          <w:trHeight w:val="180"/>
          <w:jc w:val="center"/>
        </w:trPr>
        <w:tc>
          <w:tcPr>
            <w:tcW w:w="165" w:type="pct"/>
            <w:vMerge/>
            <w:tcBorders>
              <w:top w:val="single" w:sz="8" w:space="0" w:color="auto"/>
              <w:left w:val="single" w:sz="8" w:space="0" w:color="auto"/>
              <w:bottom w:val="single" w:sz="8" w:space="0" w:color="000000"/>
              <w:right w:val="single" w:sz="8" w:space="0" w:color="auto"/>
            </w:tcBorders>
            <w:vAlign w:val="center"/>
            <w:hideMark/>
          </w:tcPr>
          <w:p w14:paraId="2909475B" w14:textId="77777777" w:rsidR="000969DD" w:rsidRPr="008F5E16" w:rsidRDefault="000969DD" w:rsidP="000969DD">
            <w:pPr>
              <w:spacing w:after="0" w:line="240" w:lineRule="auto"/>
              <w:rPr>
                <w:rFonts w:ascii="Garamond" w:eastAsia="Times New Roman" w:hAnsi="Garamond" w:cs="Arial"/>
                <w:b/>
                <w:bCs/>
                <w:sz w:val="12"/>
                <w:szCs w:val="12"/>
              </w:rPr>
            </w:pPr>
          </w:p>
        </w:tc>
        <w:tc>
          <w:tcPr>
            <w:tcW w:w="339" w:type="pct"/>
            <w:vMerge/>
            <w:tcBorders>
              <w:top w:val="single" w:sz="8" w:space="0" w:color="auto"/>
              <w:left w:val="single" w:sz="8" w:space="0" w:color="auto"/>
              <w:bottom w:val="single" w:sz="8" w:space="0" w:color="000000"/>
              <w:right w:val="single" w:sz="8" w:space="0" w:color="auto"/>
            </w:tcBorders>
            <w:vAlign w:val="center"/>
            <w:hideMark/>
          </w:tcPr>
          <w:p w14:paraId="64033A2F" w14:textId="77777777" w:rsidR="000969DD" w:rsidRPr="008F5E16" w:rsidRDefault="000969DD" w:rsidP="000969DD">
            <w:pPr>
              <w:spacing w:after="0" w:line="240" w:lineRule="auto"/>
              <w:rPr>
                <w:rFonts w:ascii="Garamond" w:eastAsia="Times New Roman" w:hAnsi="Garamond" w:cs="Arial"/>
                <w:b/>
                <w:bCs/>
                <w:sz w:val="12"/>
                <w:szCs w:val="12"/>
              </w:rPr>
            </w:pPr>
          </w:p>
        </w:tc>
        <w:tc>
          <w:tcPr>
            <w:tcW w:w="446" w:type="pct"/>
            <w:vMerge/>
            <w:tcBorders>
              <w:top w:val="single" w:sz="8" w:space="0" w:color="auto"/>
              <w:left w:val="single" w:sz="8" w:space="0" w:color="auto"/>
              <w:bottom w:val="single" w:sz="8" w:space="0" w:color="000000"/>
              <w:right w:val="single" w:sz="8" w:space="0" w:color="auto"/>
            </w:tcBorders>
            <w:vAlign w:val="center"/>
            <w:hideMark/>
          </w:tcPr>
          <w:p w14:paraId="6ADC0BE4" w14:textId="77777777" w:rsidR="000969DD" w:rsidRPr="008F5E16" w:rsidRDefault="000969DD" w:rsidP="000969DD">
            <w:pPr>
              <w:spacing w:after="0" w:line="240" w:lineRule="auto"/>
              <w:rPr>
                <w:rFonts w:ascii="Garamond" w:eastAsia="Times New Roman" w:hAnsi="Garamond" w:cs="Arial"/>
                <w:b/>
                <w:bCs/>
                <w:sz w:val="12"/>
                <w:szCs w:val="12"/>
              </w:rPr>
            </w:pPr>
          </w:p>
        </w:tc>
        <w:tc>
          <w:tcPr>
            <w:tcW w:w="350" w:type="pct"/>
            <w:vMerge w:val="restart"/>
            <w:tcBorders>
              <w:top w:val="nil"/>
              <w:left w:val="nil"/>
              <w:bottom w:val="single" w:sz="8" w:space="0" w:color="000000"/>
              <w:right w:val="single" w:sz="4" w:space="0" w:color="auto"/>
            </w:tcBorders>
            <w:shd w:val="clear" w:color="000000" w:fill="FFFFFF"/>
            <w:vAlign w:val="center"/>
            <w:hideMark/>
          </w:tcPr>
          <w:p w14:paraId="16C11C79"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Konviktet e arsimit parauniversitar</w:t>
            </w:r>
          </w:p>
        </w:tc>
        <w:tc>
          <w:tcPr>
            <w:tcW w:w="570" w:type="pct"/>
            <w:gridSpan w:val="2"/>
            <w:tcBorders>
              <w:top w:val="single" w:sz="8" w:space="0" w:color="auto"/>
              <w:left w:val="nil"/>
              <w:bottom w:val="single" w:sz="4" w:space="0" w:color="auto"/>
              <w:right w:val="nil"/>
            </w:tcBorders>
            <w:shd w:val="clear" w:color="000000" w:fill="FFFFFF"/>
            <w:vAlign w:val="center"/>
            <w:hideMark/>
          </w:tcPr>
          <w:p w14:paraId="096DFE24"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Arsimi parashkollor</w:t>
            </w:r>
          </w:p>
        </w:tc>
        <w:tc>
          <w:tcPr>
            <w:tcW w:w="350" w:type="pct"/>
            <w:vMerge w:val="restart"/>
            <w:tcBorders>
              <w:top w:val="nil"/>
              <w:left w:val="single" w:sz="4" w:space="0" w:color="auto"/>
              <w:bottom w:val="single" w:sz="8" w:space="0" w:color="000000"/>
              <w:right w:val="nil"/>
            </w:tcBorders>
            <w:shd w:val="clear" w:color="000000" w:fill="FFFFFF"/>
            <w:vAlign w:val="center"/>
            <w:hideMark/>
          </w:tcPr>
          <w:p w14:paraId="5BBB56AF"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Arsimi parauniversitar</w:t>
            </w:r>
          </w:p>
        </w:tc>
        <w:tc>
          <w:tcPr>
            <w:tcW w:w="25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CF96CD6"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Mbrojtja nga zjarri</w:t>
            </w:r>
          </w:p>
        </w:tc>
        <w:tc>
          <w:tcPr>
            <w:tcW w:w="248" w:type="pct"/>
            <w:vMerge w:val="restart"/>
            <w:tcBorders>
              <w:top w:val="nil"/>
              <w:left w:val="nil"/>
              <w:bottom w:val="single" w:sz="8" w:space="0" w:color="000000"/>
              <w:right w:val="nil"/>
            </w:tcBorders>
            <w:shd w:val="clear" w:color="000000" w:fill="FFFFFF"/>
            <w:vAlign w:val="center"/>
            <w:hideMark/>
          </w:tcPr>
          <w:p w14:paraId="47D131D9"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Mbrojtja sociale</w:t>
            </w:r>
          </w:p>
        </w:tc>
        <w:tc>
          <w:tcPr>
            <w:tcW w:w="32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F721F15"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 xml:space="preserve">Administrimi i pyjeve </w:t>
            </w:r>
          </w:p>
        </w:tc>
        <w:tc>
          <w:tcPr>
            <w:tcW w:w="226" w:type="pct"/>
            <w:vMerge w:val="restart"/>
            <w:tcBorders>
              <w:top w:val="nil"/>
              <w:left w:val="nil"/>
              <w:bottom w:val="single" w:sz="8" w:space="0" w:color="000000"/>
              <w:right w:val="single" w:sz="4" w:space="0" w:color="auto"/>
            </w:tcBorders>
            <w:shd w:val="clear" w:color="000000" w:fill="FFFFFF"/>
            <w:vAlign w:val="center"/>
            <w:hideMark/>
          </w:tcPr>
          <w:p w14:paraId="181F4CE3"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Rrugët</w:t>
            </w:r>
          </w:p>
        </w:tc>
        <w:tc>
          <w:tcPr>
            <w:tcW w:w="251"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03D5554B" w14:textId="0BD8172C"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 xml:space="preserve">Ujitja dhe </w:t>
            </w:r>
            <w:r w:rsidR="00191F0E" w:rsidRPr="008F5E16">
              <w:rPr>
                <w:rFonts w:ascii="Garamond" w:eastAsia="Times New Roman" w:hAnsi="Garamond" w:cs="Arial"/>
                <w:b/>
                <w:bCs/>
                <w:sz w:val="12"/>
                <w:szCs w:val="12"/>
              </w:rPr>
              <w:t>kullimi</w:t>
            </w:r>
          </w:p>
        </w:tc>
        <w:tc>
          <w:tcPr>
            <w:tcW w:w="371" w:type="pct"/>
            <w:vMerge w:val="restart"/>
            <w:tcBorders>
              <w:top w:val="nil"/>
              <w:left w:val="single" w:sz="4" w:space="0" w:color="auto"/>
              <w:bottom w:val="single" w:sz="8" w:space="0" w:color="000000"/>
              <w:right w:val="nil"/>
            </w:tcBorders>
            <w:shd w:val="clear" w:color="000000" w:fill="FFFFFF"/>
            <w:vAlign w:val="center"/>
            <w:hideMark/>
          </w:tcPr>
          <w:p w14:paraId="2A35D3E5" w14:textId="469082E1"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 xml:space="preserve"> Klubet shumësportëshe </w:t>
            </w:r>
            <w:r w:rsidR="003E6915">
              <w:rPr>
                <w:rFonts w:ascii="Garamond" w:eastAsia="Times New Roman" w:hAnsi="Garamond" w:cs="Arial"/>
                <w:b/>
                <w:bCs/>
                <w:sz w:val="12"/>
                <w:szCs w:val="12"/>
              </w:rPr>
              <w:t>“</w:t>
            </w:r>
            <w:r w:rsidRPr="008F5E16">
              <w:rPr>
                <w:rFonts w:ascii="Garamond" w:eastAsia="Times New Roman" w:hAnsi="Garamond" w:cs="Arial"/>
                <w:b/>
                <w:bCs/>
                <w:sz w:val="12"/>
                <w:szCs w:val="12"/>
              </w:rPr>
              <w:t xml:space="preserve">Partizani dhe </w:t>
            </w:r>
            <w:r w:rsidR="003E6915">
              <w:rPr>
                <w:rFonts w:ascii="Garamond" w:eastAsia="Times New Roman" w:hAnsi="Garamond" w:cs="Arial"/>
                <w:b/>
                <w:bCs/>
                <w:sz w:val="12"/>
                <w:szCs w:val="12"/>
              </w:rPr>
              <w:t>“</w:t>
            </w:r>
            <w:r w:rsidRPr="008F5E16">
              <w:rPr>
                <w:rFonts w:ascii="Garamond" w:eastAsia="Times New Roman" w:hAnsi="Garamond" w:cs="Arial"/>
                <w:b/>
                <w:bCs/>
                <w:sz w:val="12"/>
                <w:szCs w:val="12"/>
              </w:rPr>
              <w:t>Studenti</w:t>
            </w:r>
            <w:r w:rsidR="003E6915">
              <w:rPr>
                <w:rFonts w:ascii="Garamond" w:eastAsia="Times New Roman" w:hAnsi="Garamond" w:cs="Arial"/>
                <w:b/>
                <w:bCs/>
                <w:sz w:val="12"/>
                <w:szCs w:val="12"/>
              </w:rPr>
              <w:t>”</w:t>
            </w:r>
          </w:p>
        </w:tc>
        <w:tc>
          <w:tcPr>
            <w:tcW w:w="25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E0ED420"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Rritja e nivelit të pagave</w:t>
            </w:r>
          </w:p>
        </w:tc>
        <w:tc>
          <w:tcPr>
            <w:tcW w:w="2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9ECCAF5"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Menaxhimi i mbetjeve urbane</w:t>
            </w:r>
          </w:p>
        </w:tc>
        <w:tc>
          <w:tcPr>
            <w:tcW w:w="294" w:type="pct"/>
            <w:vMerge w:val="restart"/>
            <w:tcBorders>
              <w:top w:val="nil"/>
              <w:left w:val="single" w:sz="8" w:space="0" w:color="auto"/>
              <w:bottom w:val="single" w:sz="8" w:space="0" w:color="000000"/>
              <w:right w:val="nil"/>
            </w:tcBorders>
            <w:shd w:val="clear" w:color="000000" w:fill="FFFFFF"/>
            <w:vAlign w:val="center"/>
            <w:hideMark/>
          </w:tcPr>
          <w:p w14:paraId="1C32F23F"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Menaxhimi i mbetjeve urbane (shtuar nga Kuvendi)</w:t>
            </w:r>
          </w:p>
        </w:tc>
        <w:tc>
          <w:tcPr>
            <w:tcW w:w="269" w:type="pct"/>
            <w:vMerge/>
            <w:tcBorders>
              <w:top w:val="single" w:sz="8" w:space="0" w:color="auto"/>
              <w:left w:val="single" w:sz="8" w:space="0" w:color="auto"/>
              <w:bottom w:val="single" w:sz="8" w:space="0" w:color="000000"/>
              <w:right w:val="single" w:sz="8" w:space="0" w:color="auto"/>
            </w:tcBorders>
            <w:vAlign w:val="center"/>
            <w:hideMark/>
          </w:tcPr>
          <w:p w14:paraId="69841B2C" w14:textId="77777777" w:rsidR="000969DD" w:rsidRPr="008F5E16" w:rsidRDefault="000969DD" w:rsidP="000969DD">
            <w:pPr>
              <w:spacing w:after="0" w:line="240" w:lineRule="auto"/>
              <w:rPr>
                <w:rFonts w:ascii="Garamond" w:eastAsia="Times New Roman" w:hAnsi="Garamond" w:cs="Arial"/>
                <w:b/>
                <w:bCs/>
                <w:sz w:val="12"/>
                <w:szCs w:val="12"/>
              </w:rPr>
            </w:pPr>
          </w:p>
        </w:tc>
      </w:tr>
      <w:tr w:rsidR="000969DD" w:rsidRPr="008F5E16" w14:paraId="6A2D30ED" w14:textId="77777777" w:rsidTr="000969DD">
        <w:trPr>
          <w:trHeight w:val="180"/>
          <w:jc w:val="center"/>
        </w:trPr>
        <w:tc>
          <w:tcPr>
            <w:tcW w:w="165" w:type="pct"/>
            <w:vMerge/>
            <w:tcBorders>
              <w:top w:val="single" w:sz="8" w:space="0" w:color="auto"/>
              <w:left w:val="single" w:sz="8" w:space="0" w:color="auto"/>
              <w:bottom w:val="single" w:sz="8" w:space="0" w:color="000000"/>
              <w:right w:val="single" w:sz="8" w:space="0" w:color="auto"/>
            </w:tcBorders>
            <w:vAlign w:val="center"/>
            <w:hideMark/>
          </w:tcPr>
          <w:p w14:paraId="5E8A3832" w14:textId="77777777" w:rsidR="000969DD" w:rsidRPr="008F5E16" w:rsidRDefault="000969DD" w:rsidP="000969DD">
            <w:pPr>
              <w:spacing w:after="0" w:line="240" w:lineRule="auto"/>
              <w:rPr>
                <w:rFonts w:ascii="Garamond" w:eastAsia="Times New Roman" w:hAnsi="Garamond" w:cs="Arial"/>
                <w:b/>
                <w:bCs/>
                <w:sz w:val="12"/>
                <w:szCs w:val="12"/>
              </w:rPr>
            </w:pPr>
          </w:p>
        </w:tc>
        <w:tc>
          <w:tcPr>
            <w:tcW w:w="339" w:type="pct"/>
            <w:vMerge/>
            <w:tcBorders>
              <w:top w:val="single" w:sz="8" w:space="0" w:color="auto"/>
              <w:left w:val="single" w:sz="8" w:space="0" w:color="auto"/>
              <w:bottom w:val="single" w:sz="8" w:space="0" w:color="000000"/>
              <w:right w:val="single" w:sz="8" w:space="0" w:color="auto"/>
            </w:tcBorders>
            <w:vAlign w:val="center"/>
            <w:hideMark/>
          </w:tcPr>
          <w:p w14:paraId="779ABE16" w14:textId="77777777" w:rsidR="000969DD" w:rsidRPr="008F5E16" w:rsidRDefault="000969DD" w:rsidP="000969DD">
            <w:pPr>
              <w:spacing w:after="0" w:line="240" w:lineRule="auto"/>
              <w:rPr>
                <w:rFonts w:ascii="Garamond" w:eastAsia="Times New Roman" w:hAnsi="Garamond" w:cs="Arial"/>
                <w:b/>
                <w:bCs/>
                <w:sz w:val="12"/>
                <w:szCs w:val="12"/>
              </w:rPr>
            </w:pPr>
          </w:p>
        </w:tc>
        <w:tc>
          <w:tcPr>
            <w:tcW w:w="446" w:type="pct"/>
            <w:vMerge/>
            <w:tcBorders>
              <w:top w:val="single" w:sz="8" w:space="0" w:color="auto"/>
              <w:left w:val="single" w:sz="8" w:space="0" w:color="auto"/>
              <w:bottom w:val="single" w:sz="8" w:space="0" w:color="000000"/>
              <w:right w:val="single" w:sz="8" w:space="0" w:color="auto"/>
            </w:tcBorders>
            <w:vAlign w:val="center"/>
            <w:hideMark/>
          </w:tcPr>
          <w:p w14:paraId="067B4FBA" w14:textId="77777777" w:rsidR="000969DD" w:rsidRPr="008F5E16" w:rsidRDefault="000969DD" w:rsidP="000969DD">
            <w:pPr>
              <w:spacing w:after="0" w:line="240" w:lineRule="auto"/>
              <w:rPr>
                <w:rFonts w:ascii="Garamond" w:eastAsia="Times New Roman" w:hAnsi="Garamond" w:cs="Arial"/>
                <w:b/>
                <w:bCs/>
                <w:sz w:val="12"/>
                <w:szCs w:val="12"/>
              </w:rPr>
            </w:pPr>
          </w:p>
        </w:tc>
        <w:tc>
          <w:tcPr>
            <w:tcW w:w="350" w:type="pct"/>
            <w:vMerge/>
            <w:tcBorders>
              <w:top w:val="nil"/>
              <w:left w:val="nil"/>
              <w:bottom w:val="single" w:sz="8" w:space="0" w:color="000000"/>
              <w:right w:val="single" w:sz="4" w:space="0" w:color="auto"/>
            </w:tcBorders>
            <w:vAlign w:val="center"/>
            <w:hideMark/>
          </w:tcPr>
          <w:p w14:paraId="43AE3E41" w14:textId="77777777" w:rsidR="000969DD" w:rsidRPr="008F5E16" w:rsidRDefault="000969DD" w:rsidP="000969DD">
            <w:pPr>
              <w:spacing w:after="0" w:line="240" w:lineRule="auto"/>
              <w:rPr>
                <w:rFonts w:ascii="Garamond" w:eastAsia="Times New Roman" w:hAnsi="Garamond" w:cs="Arial"/>
                <w:b/>
                <w:bCs/>
                <w:sz w:val="12"/>
                <w:szCs w:val="12"/>
              </w:rPr>
            </w:pPr>
          </w:p>
        </w:tc>
        <w:tc>
          <w:tcPr>
            <w:tcW w:w="277" w:type="pct"/>
            <w:tcBorders>
              <w:top w:val="nil"/>
              <w:left w:val="nil"/>
              <w:bottom w:val="single" w:sz="8" w:space="0" w:color="auto"/>
              <w:right w:val="single" w:sz="4" w:space="0" w:color="auto"/>
            </w:tcBorders>
            <w:shd w:val="clear" w:color="000000" w:fill="FFFFFF"/>
            <w:vAlign w:val="center"/>
            <w:hideMark/>
          </w:tcPr>
          <w:p w14:paraId="0E97197C"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Ndarë me formulë për personelin mësimor</w:t>
            </w:r>
          </w:p>
        </w:tc>
        <w:tc>
          <w:tcPr>
            <w:tcW w:w="292" w:type="pct"/>
            <w:tcBorders>
              <w:top w:val="nil"/>
              <w:left w:val="nil"/>
              <w:bottom w:val="single" w:sz="8" w:space="0" w:color="auto"/>
              <w:right w:val="single" w:sz="4" w:space="0" w:color="auto"/>
            </w:tcBorders>
            <w:shd w:val="clear" w:color="000000" w:fill="FFFFFF"/>
            <w:vAlign w:val="center"/>
            <w:hideMark/>
          </w:tcPr>
          <w:p w14:paraId="55B963AA"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Për stafin mbështetës</w:t>
            </w:r>
          </w:p>
        </w:tc>
        <w:tc>
          <w:tcPr>
            <w:tcW w:w="350" w:type="pct"/>
            <w:vMerge/>
            <w:tcBorders>
              <w:top w:val="nil"/>
              <w:left w:val="single" w:sz="4" w:space="0" w:color="auto"/>
              <w:bottom w:val="single" w:sz="8" w:space="0" w:color="000000"/>
              <w:right w:val="nil"/>
            </w:tcBorders>
            <w:vAlign w:val="center"/>
            <w:hideMark/>
          </w:tcPr>
          <w:p w14:paraId="443164BF" w14:textId="77777777" w:rsidR="000969DD" w:rsidRPr="008F5E16" w:rsidRDefault="000969DD" w:rsidP="000969DD">
            <w:pPr>
              <w:spacing w:after="0" w:line="240" w:lineRule="auto"/>
              <w:rPr>
                <w:rFonts w:ascii="Garamond" w:eastAsia="Times New Roman" w:hAnsi="Garamond" w:cs="Arial"/>
                <w:b/>
                <w:bCs/>
                <w:sz w:val="12"/>
                <w:szCs w:val="12"/>
              </w:rPr>
            </w:pPr>
          </w:p>
        </w:tc>
        <w:tc>
          <w:tcPr>
            <w:tcW w:w="251" w:type="pct"/>
            <w:vMerge/>
            <w:tcBorders>
              <w:top w:val="nil"/>
              <w:left w:val="single" w:sz="8" w:space="0" w:color="auto"/>
              <w:bottom w:val="single" w:sz="8" w:space="0" w:color="000000"/>
              <w:right w:val="single" w:sz="8" w:space="0" w:color="auto"/>
            </w:tcBorders>
            <w:vAlign w:val="center"/>
            <w:hideMark/>
          </w:tcPr>
          <w:p w14:paraId="35F2D41F" w14:textId="77777777" w:rsidR="000969DD" w:rsidRPr="008F5E16" w:rsidRDefault="000969DD" w:rsidP="000969DD">
            <w:pPr>
              <w:spacing w:after="0" w:line="240" w:lineRule="auto"/>
              <w:rPr>
                <w:rFonts w:ascii="Garamond" w:eastAsia="Times New Roman" w:hAnsi="Garamond" w:cs="Arial"/>
                <w:b/>
                <w:bCs/>
                <w:sz w:val="12"/>
                <w:szCs w:val="12"/>
              </w:rPr>
            </w:pPr>
          </w:p>
        </w:tc>
        <w:tc>
          <w:tcPr>
            <w:tcW w:w="248" w:type="pct"/>
            <w:vMerge/>
            <w:tcBorders>
              <w:top w:val="nil"/>
              <w:left w:val="nil"/>
              <w:bottom w:val="single" w:sz="8" w:space="0" w:color="000000"/>
              <w:right w:val="nil"/>
            </w:tcBorders>
            <w:vAlign w:val="center"/>
            <w:hideMark/>
          </w:tcPr>
          <w:p w14:paraId="3FC06FD8" w14:textId="77777777" w:rsidR="000969DD" w:rsidRPr="008F5E16" w:rsidRDefault="000969DD" w:rsidP="000969DD">
            <w:pPr>
              <w:spacing w:after="0" w:line="240" w:lineRule="auto"/>
              <w:rPr>
                <w:rFonts w:ascii="Garamond" w:eastAsia="Times New Roman" w:hAnsi="Garamond" w:cs="Arial"/>
                <w:b/>
                <w:bCs/>
                <w:sz w:val="12"/>
                <w:szCs w:val="12"/>
              </w:rPr>
            </w:pPr>
          </w:p>
        </w:tc>
        <w:tc>
          <w:tcPr>
            <w:tcW w:w="324" w:type="pct"/>
            <w:vMerge/>
            <w:tcBorders>
              <w:top w:val="nil"/>
              <w:left w:val="single" w:sz="8" w:space="0" w:color="auto"/>
              <w:bottom w:val="single" w:sz="8" w:space="0" w:color="000000"/>
              <w:right w:val="single" w:sz="8" w:space="0" w:color="auto"/>
            </w:tcBorders>
            <w:vAlign w:val="center"/>
            <w:hideMark/>
          </w:tcPr>
          <w:p w14:paraId="548F8F5A" w14:textId="77777777" w:rsidR="000969DD" w:rsidRPr="008F5E16" w:rsidRDefault="000969DD" w:rsidP="000969DD">
            <w:pPr>
              <w:spacing w:after="0" w:line="240" w:lineRule="auto"/>
              <w:rPr>
                <w:rFonts w:ascii="Garamond" w:eastAsia="Times New Roman" w:hAnsi="Garamond" w:cs="Arial"/>
                <w:b/>
                <w:bCs/>
                <w:sz w:val="12"/>
                <w:szCs w:val="12"/>
              </w:rPr>
            </w:pPr>
          </w:p>
        </w:tc>
        <w:tc>
          <w:tcPr>
            <w:tcW w:w="226" w:type="pct"/>
            <w:vMerge/>
            <w:tcBorders>
              <w:top w:val="nil"/>
              <w:left w:val="nil"/>
              <w:bottom w:val="single" w:sz="8" w:space="0" w:color="000000"/>
              <w:right w:val="single" w:sz="4" w:space="0" w:color="auto"/>
            </w:tcBorders>
            <w:vAlign w:val="center"/>
            <w:hideMark/>
          </w:tcPr>
          <w:p w14:paraId="227B6064" w14:textId="77777777" w:rsidR="000969DD" w:rsidRPr="008F5E16" w:rsidRDefault="000969DD" w:rsidP="000969DD">
            <w:pPr>
              <w:spacing w:after="0" w:line="240" w:lineRule="auto"/>
              <w:rPr>
                <w:rFonts w:ascii="Garamond" w:eastAsia="Times New Roman" w:hAnsi="Garamond" w:cs="Arial"/>
                <w:b/>
                <w:bCs/>
                <w:sz w:val="12"/>
                <w:szCs w:val="12"/>
              </w:rPr>
            </w:pPr>
          </w:p>
        </w:tc>
        <w:tc>
          <w:tcPr>
            <w:tcW w:w="251" w:type="pct"/>
            <w:vMerge/>
            <w:tcBorders>
              <w:top w:val="nil"/>
              <w:left w:val="single" w:sz="4" w:space="0" w:color="auto"/>
              <w:bottom w:val="single" w:sz="8" w:space="0" w:color="000000"/>
              <w:right w:val="single" w:sz="4" w:space="0" w:color="auto"/>
            </w:tcBorders>
            <w:vAlign w:val="center"/>
            <w:hideMark/>
          </w:tcPr>
          <w:p w14:paraId="722D96FF" w14:textId="77777777" w:rsidR="000969DD" w:rsidRPr="008F5E16" w:rsidRDefault="000969DD" w:rsidP="000969DD">
            <w:pPr>
              <w:spacing w:after="0" w:line="240" w:lineRule="auto"/>
              <w:rPr>
                <w:rFonts w:ascii="Garamond" w:eastAsia="Times New Roman" w:hAnsi="Garamond" w:cs="Arial"/>
                <w:b/>
                <w:bCs/>
                <w:sz w:val="12"/>
                <w:szCs w:val="12"/>
              </w:rPr>
            </w:pPr>
          </w:p>
        </w:tc>
        <w:tc>
          <w:tcPr>
            <w:tcW w:w="371" w:type="pct"/>
            <w:vMerge/>
            <w:tcBorders>
              <w:top w:val="nil"/>
              <w:left w:val="single" w:sz="4" w:space="0" w:color="auto"/>
              <w:bottom w:val="single" w:sz="8" w:space="0" w:color="000000"/>
              <w:right w:val="nil"/>
            </w:tcBorders>
            <w:vAlign w:val="center"/>
            <w:hideMark/>
          </w:tcPr>
          <w:p w14:paraId="5A069717" w14:textId="77777777" w:rsidR="000969DD" w:rsidRPr="008F5E16" w:rsidRDefault="000969DD" w:rsidP="000969DD">
            <w:pPr>
              <w:spacing w:after="0" w:line="240" w:lineRule="auto"/>
              <w:rPr>
                <w:rFonts w:ascii="Garamond" w:eastAsia="Times New Roman" w:hAnsi="Garamond" w:cs="Arial"/>
                <w:b/>
                <w:bCs/>
                <w:sz w:val="12"/>
                <w:szCs w:val="12"/>
              </w:rPr>
            </w:pPr>
          </w:p>
        </w:tc>
        <w:tc>
          <w:tcPr>
            <w:tcW w:w="251" w:type="pct"/>
            <w:vMerge/>
            <w:tcBorders>
              <w:top w:val="nil"/>
              <w:left w:val="single" w:sz="8" w:space="0" w:color="auto"/>
              <w:bottom w:val="single" w:sz="8" w:space="0" w:color="000000"/>
              <w:right w:val="single" w:sz="8" w:space="0" w:color="auto"/>
            </w:tcBorders>
            <w:vAlign w:val="center"/>
            <w:hideMark/>
          </w:tcPr>
          <w:p w14:paraId="49DF4145" w14:textId="77777777" w:rsidR="000969DD" w:rsidRPr="008F5E16" w:rsidRDefault="000969DD" w:rsidP="000969DD">
            <w:pPr>
              <w:spacing w:after="0" w:line="240" w:lineRule="auto"/>
              <w:rPr>
                <w:rFonts w:ascii="Garamond" w:eastAsia="Times New Roman" w:hAnsi="Garamond" w:cs="Arial"/>
                <w:b/>
                <w:bCs/>
                <w:sz w:val="12"/>
                <w:szCs w:val="12"/>
              </w:rPr>
            </w:pPr>
          </w:p>
        </w:tc>
        <w:tc>
          <w:tcPr>
            <w:tcW w:w="294" w:type="pct"/>
            <w:vMerge/>
            <w:tcBorders>
              <w:top w:val="nil"/>
              <w:left w:val="single" w:sz="8" w:space="0" w:color="auto"/>
              <w:bottom w:val="single" w:sz="8" w:space="0" w:color="000000"/>
              <w:right w:val="single" w:sz="8" w:space="0" w:color="auto"/>
            </w:tcBorders>
            <w:vAlign w:val="center"/>
            <w:hideMark/>
          </w:tcPr>
          <w:p w14:paraId="14D7CDD5" w14:textId="77777777" w:rsidR="000969DD" w:rsidRPr="008F5E16" w:rsidRDefault="000969DD" w:rsidP="000969DD">
            <w:pPr>
              <w:spacing w:after="0" w:line="240" w:lineRule="auto"/>
              <w:rPr>
                <w:rFonts w:ascii="Garamond" w:eastAsia="Times New Roman" w:hAnsi="Garamond" w:cs="Arial"/>
                <w:b/>
                <w:bCs/>
                <w:sz w:val="12"/>
                <w:szCs w:val="12"/>
              </w:rPr>
            </w:pPr>
          </w:p>
        </w:tc>
        <w:tc>
          <w:tcPr>
            <w:tcW w:w="294" w:type="pct"/>
            <w:vMerge/>
            <w:tcBorders>
              <w:top w:val="nil"/>
              <w:left w:val="single" w:sz="8" w:space="0" w:color="auto"/>
              <w:bottom w:val="single" w:sz="8" w:space="0" w:color="000000"/>
              <w:right w:val="nil"/>
            </w:tcBorders>
            <w:vAlign w:val="center"/>
            <w:hideMark/>
          </w:tcPr>
          <w:p w14:paraId="36002F15" w14:textId="77777777" w:rsidR="000969DD" w:rsidRPr="008F5E16" w:rsidRDefault="000969DD" w:rsidP="000969DD">
            <w:pPr>
              <w:spacing w:after="0" w:line="240" w:lineRule="auto"/>
              <w:rPr>
                <w:rFonts w:ascii="Garamond" w:eastAsia="Times New Roman" w:hAnsi="Garamond" w:cs="Arial"/>
                <w:b/>
                <w:bCs/>
                <w:sz w:val="12"/>
                <w:szCs w:val="12"/>
              </w:rPr>
            </w:pPr>
          </w:p>
        </w:tc>
        <w:tc>
          <w:tcPr>
            <w:tcW w:w="269" w:type="pct"/>
            <w:vMerge/>
            <w:tcBorders>
              <w:top w:val="single" w:sz="8" w:space="0" w:color="auto"/>
              <w:left w:val="single" w:sz="8" w:space="0" w:color="auto"/>
              <w:bottom w:val="single" w:sz="8" w:space="0" w:color="000000"/>
              <w:right w:val="single" w:sz="8" w:space="0" w:color="auto"/>
            </w:tcBorders>
            <w:vAlign w:val="center"/>
            <w:hideMark/>
          </w:tcPr>
          <w:p w14:paraId="401B1624" w14:textId="77777777" w:rsidR="000969DD" w:rsidRPr="008F5E16" w:rsidRDefault="000969DD" w:rsidP="000969DD">
            <w:pPr>
              <w:spacing w:after="0" w:line="240" w:lineRule="auto"/>
              <w:rPr>
                <w:rFonts w:ascii="Garamond" w:eastAsia="Times New Roman" w:hAnsi="Garamond" w:cs="Arial"/>
                <w:b/>
                <w:bCs/>
                <w:sz w:val="12"/>
                <w:szCs w:val="12"/>
              </w:rPr>
            </w:pPr>
          </w:p>
        </w:tc>
      </w:tr>
      <w:tr w:rsidR="000969DD" w:rsidRPr="008F5E16" w14:paraId="027D1E0D"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2BAE9B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w:t>
            </w:r>
          </w:p>
        </w:tc>
        <w:tc>
          <w:tcPr>
            <w:tcW w:w="339" w:type="pct"/>
            <w:tcBorders>
              <w:top w:val="nil"/>
              <w:left w:val="nil"/>
              <w:bottom w:val="single" w:sz="4" w:space="0" w:color="auto"/>
              <w:right w:val="nil"/>
            </w:tcBorders>
            <w:shd w:val="clear" w:color="000000" w:fill="FFFFFF"/>
            <w:noWrap/>
            <w:vAlign w:val="bottom"/>
            <w:hideMark/>
          </w:tcPr>
          <w:p w14:paraId="37A5B1E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Belsh</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AA5E3BF"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163,764</w:t>
            </w:r>
          </w:p>
        </w:tc>
        <w:tc>
          <w:tcPr>
            <w:tcW w:w="350" w:type="pct"/>
            <w:tcBorders>
              <w:top w:val="nil"/>
              <w:left w:val="nil"/>
              <w:bottom w:val="single" w:sz="4" w:space="0" w:color="auto"/>
              <w:right w:val="single" w:sz="4" w:space="0" w:color="auto"/>
            </w:tcBorders>
            <w:shd w:val="clear" w:color="000000" w:fill="FFFFFF"/>
            <w:noWrap/>
            <w:vAlign w:val="bottom"/>
            <w:hideMark/>
          </w:tcPr>
          <w:p w14:paraId="791EFC8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4CA1D8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30,920</w:t>
            </w:r>
          </w:p>
        </w:tc>
        <w:tc>
          <w:tcPr>
            <w:tcW w:w="292" w:type="pct"/>
            <w:tcBorders>
              <w:top w:val="nil"/>
              <w:left w:val="nil"/>
              <w:bottom w:val="single" w:sz="4" w:space="0" w:color="auto"/>
              <w:right w:val="single" w:sz="4" w:space="0" w:color="auto"/>
            </w:tcBorders>
            <w:shd w:val="clear" w:color="000000" w:fill="FFFFFF"/>
            <w:noWrap/>
            <w:vAlign w:val="bottom"/>
            <w:hideMark/>
          </w:tcPr>
          <w:p w14:paraId="48DBD2A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1,681</w:t>
            </w:r>
          </w:p>
        </w:tc>
        <w:tc>
          <w:tcPr>
            <w:tcW w:w="350" w:type="pct"/>
            <w:tcBorders>
              <w:top w:val="nil"/>
              <w:left w:val="nil"/>
              <w:bottom w:val="single" w:sz="4" w:space="0" w:color="auto"/>
              <w:right w:val="single" w:sz="4" w:space="0" w:color="auto"/>
            </w:tcBorders>
            <w:shd w:val="clear" w:color="000000" w:fill="FFFFFF"/>
            <w:noWrap/>
            <w:vAlign w:val="bottom"/>
            <w:hideMark/>
          </w:tcPr>
          <w:p w14:paraId="342C5DB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1,506</w:t>
            </w:r>
          </w:p>
        </w:tc>
        <w:tc>
          <w:tcPr>
            <w:tcW w:w="251" w:type="pct"/>
            <w:tcBorders>
              <w:top w:val="nil"/>
              <w:left w:val="nil"/>
              <w:bottom w:val="single" w:sz="4" w:space="0" w:color="auto"/>
              <w:right w:val="single" w:sz="4" w:space="0" w:color="auto"/>
            </w:tcBorders>
            <w:shd w:val="clear" w:color="000000" w:fill="FFFFFF"/>
            <w:noWrap/>
            <w:vAlign w:val="bottom"/>
            <w:hideMark/>
          </w:tcPr>
          <w:p w14:paraId="2514905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15,647</w:t>
            </w:r>
          </w:p>
        </w:tc>
        <w:tc>
          <w:tcPr>
            <w:tcW w:w="248" w:type="pct"/>
            <w:tcBorders>
              <w:top w:val="nil"/>
              <w:left w:val="nil"/>
              <w:bottom w:val="single" w:sz="4" w:space="0" w:color="auto"/>
              <w:right w:val="single" w:sz="4" w:space="0" w:color="auto"/>
            </w:tcBorders>
            <w:shd w:val="clear" w:color="000000" w:fill="FFFFFF"/>
            <w:noWrap/>
            <w:vAlign w:val="bottom"/>
            <w:hideMark/>
          </w:tcPr>
          <w:p w14:paraId="20F26F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0FB665F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1,053</w:t>
            </w:r>
          </w:p>
        </w:tc>
        <w:tc>
          <w:tcPr>
            <w:tcW w:w="226" w:type="pct"/>
            <w:tcBorders>
              <w:top w:val="nil"/>
              <w:left w:val="nil"/>
              <w:bottom w:val="single" w:sz="4" w:space="0" w:color="auto"/>
              <w:right w:val="single" w:sz="4" w:space="0" w:color="auto"/>
            </w:tcBorders>
            <w:shd w:val="clear" w:color="000000" w:fill="FFFFFF"/>
            <w:noWrap/>
            <w:vAlign w:val="bottom"/>
            <w:hideMark/>
          </w:tcPr>
          <w:p w14:paraId="6373155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9,716</w:t>
            </w:r>
          </w:p>
        </w:tc>
        <w:tc>
          <w:tcPr>
            <w:tcW w:w="251" w:type="pct"/>
            <w:tcBorders>
              <w:top w:val="nil"/>
              <w:left w:val="nil"/>
              <w:bottom w:val="single" w:sz="4" w:space="0" w:color="auto"/>
              <w:right w:val="single" w:sz="4" w:space="0" w:color="auto"/>
            </w:tcBorders>
            <w:shd w:val="clear" w:color="000000" w:fill="FFFFFF"/>
            <w:noWrap/>
            <w:vAlign w:val="bottom"/>
            <w:hideMark/>
          </w:tcPr>
          <w:p w14:paraId="5107800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27C868D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4E69B13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11,309</w:t>
            </w:r>
          </w:p>
        </w:tc>
        <w:tc>
          <w:tcPr>
            <w:tcW w:w="294" w:type="pct"/>
            <w:tcBorders>
              <w:top w:val="nil"/>
              <w:left w:val="single" w:sz="4" w:space="0" w:color="auto"/>
              <w:bottom w:val="single" w:sz="4" w:space="0" w:color="auto"/>
              <w:right w:val="nil"/>
            </w:tcBorders>
            <w:shd w:val="clear" w:color="000000" w:fill="FFFFFF"/>
            <w:noWrap/>
            <w:vAlign w:val="bottom"/>
            <w:hideMark/>
          </w:tcPr>
          <w:p w14:paraId="47C0EAB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3,061</w:t>
            </w:r>
          </w:p>
        </w:tc>
        <w:tc>
          <w:tcPr>
            <w:tcW w:w="294" w:type="pct"/>
            <w:tcBorders>
              <w:top w:val="nil"/>
              <w:left w:val="single" w:sz="4" w:space="0" w:color="auto"/>
              <w:bottom w:val="single" w:sz="4" w:space="0" w:color="auto"/>
              <w:right w:val="nil"/>
            </w:tcBorders>
            <w:shd w:val="clear" w:color="000000" w:fill="FFFFFF"/>
            <w:noWrap/>
            <w:vAlign w:val="bottom"/>
            <w:hideMark/>
          </w:tcPr>
          <w:p w14:paraId="4EF956DB"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E85EA5F"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249,816</w:t>
            </w:r>
          </w:p>
        </w:tc>
      </w:tr>
      <w:tr w:rsidR="000969DD" w:rsidRPr="008F5E16" w14:paraId="03092D58"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4F67C8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w:t>
            </w:r>
          </w:p>
        </w:tc>
        <w:tc>
          <w:tcPr>
            <w:tcW w:w="339" w:type="pct"/>
            <w:tcBorders>
              <w:top w:val="nil"/>
              <w:left w:val="nil"/>
              <w:bottom w:val="single" w:sz="4" w:space="0" w:color="auto"/>
              <w:right w:val="nil"/>
            </w:tcBorders>
            <w:shd w:val="clear" w:color="000000" w:fill="FFFFFF"/>
            <w:noWrap/>
            <w:vAlign w:val="bottom"/>
            <w:hideMark/>
          </w:tcPr>
          <w:p w14:paraId="4F148D3B"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Berat</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27AEBC5"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418,077</w:t>
            </w:r>
          </w:p>
        </w:tc>
        <w:tc>
          <w:tcPr>
            <w:tcW w:w="350" w:type="pct"/>
            <w:tcBorders>
              <w:top w:val="nil"/>
              <w:left w:val="nil"/>
              <w:bottom w:val="single" w:sz="4" w:space="0" w:color="auto"/>
              <w:right w:val="single" w:sz="4" w:space="0" w:color="auto"/>
            </w:tcBorders>
            <w:shd w:val="clear" w:color="000000" w:fill="FFFFFF"/>
            <w:noWrap/>
            <w:vAlign w:val="bottom"/>
            <w:hideMark/>
          </w:tcPr>
          <w:p w14:paraId="20B3CE8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29,350</w:t>
            </w:r>
          </w:p>
        </w:tc>
        <w:tc>
          <w:tcPr>
            <w:tcW w:w="277" w:type="pct"/>
            <w:tcBorders>
              <w:top w:val="nil"/>
              <w:left w:val="nil"/>
              <w:bottom w:val="single" w:sz="4" w:space="0" w:color="auto"/>
              <w:right w:val="single" w:sz="4" w:space="0" w:color="auto"/>
            </w:tcBorders>
            <w:shd w:val="clear" w:color="000000" w:fill="FFFFFF"/>
            <w:noWrap/>
            <w:vAlign w:val="bottom"/>
            <w:hideMark/>
          </w:tcPr>
          <w:p w14:paraId="2D0671A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122,272</w:t>
            </w:r>
          </w:p>
        </w:tc>
        <w:tc>
          <w:tcPr>
            <w:tcW w:w="292" w:type="pct"/>
            <w:tcBorders>
              <w:top w:val="nil"/>
              <w:left w:val="nil"/>
              <w:bottom w:val="single" w:sz="4" w:space="0" w:color="auto"/>
              <w:right w:val="single" w:sz="4" w:space="0" w:color="auto"/>
            </w:tcBorders>
            <w:shd w:val="clear" w:color="000000" w:fill="FFFFFF"/>
            <w:noWrap/>
            <w:vAlign w:val="bottom"/>
            <w:hideMark/>
          </w:tcPr>
          <w:p w14:paraId="6B42C30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49,011</w:t>
            </w:r>
          </w:p>
        </w:tc>
        <w:tc>
          <w:tcPr>
            <w:tcW w:w="350" w:type="pct"/>
            <w:tcBorders>
              <w:top w:val="nil"/>
              <w:left w:val="nil"/>
              <w:bottom w:val="single" w:sz="4" w:space="0" w:color="auto"/>
              <w:right w:val="single" w:sz="4" w:space="0" w:color="auto"/>
            </w:tcBorders>
            <w:shd w:val="clear" w:color="000000" w:fill="FFFFFF"/>
            <w:noWrap/>
            <w:vAlign w:val="bottom"/>
            <w:hideMark/>
          </w:tcPr>
          <w:p w14:paraId="7B408F3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16,805</w:t>
            </w:r>
          </w:p>
        </w:tc>
        <w:tc>
          <w:tcPr>
            <w:tcW w:w="251" w:type="pct"/>
            <w:tcBorders>
              <w:top w:val="nil"/>
              <w:left w:val="nil"/>
              <w:bottom w:val="single" w:sz="4" w:space="0" w:color="auto"/>
              <w:right w:val="single" w:sz="4" w:space="0" w:color="auto"/>
            </w:tcBorders>
            <w:shd w:val="clear" w:color="000000" w:fill="FFFFFF"/>
            <w:noWrap/>
            <w:vAlign w:val="bottom"/>
            <w:hideMark/>
          </w:tcPr>
          <w:p w14:paraId="76C37A0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36,740</w:t>
            </w:r>
          </w:p>
        </w:tc>
        <w:tc>
          <w:tcPr>
            <w:tcW w:w="248" w:type="pct"/>
            <w:tcBorders>
              <w:top w:val="nil"/>
              <w:left w:val="nil"/>
              <w:bottom w:val="single" w:sz="4" w:space="0" w:color="auto"/>
              <w:right w:val="single" w:sz="4" w:space="0" w:color="auto"/>
            </w:tcBorders>
            <w:shd w:val="clear" w:color="000000" w:fill="FFFFFF"/>
            <w:noWrap/>
            <w:vAlign w:val="bottom"/>
            <w:hideMark/>
          </w:tcPr>
          <w:p w14:paraId="442CAC1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25,445</w:t>
            </w:r>
          </w:p>
        </w:tc>
        <w:tc>
          <w:tcPr>
            <w:tcW w:w="324" w:type="pct"/>
            <w:tcBorders>
              <w:top w:val="nil"/>
              <w:left w:val="nil"/>
              <w:bottom w:val="single" w:sz="4" w:space="0" w:color="auto"/>
              <w:right w:val="single" w:sz="4" w:space="0" w:color="auto"/>
            </w:tcBorders>
            <w:shd w:val="clear" w:color="000000" w:fill="FFFFFF"/>
            <w:noWrap/>
            <w:vAlign w:val="bottom"/>
            <w:hideMark/>
          </w:tcPr>
          <w:p w14:paraId="00D3CB7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6,731</w:t>
            </w:r>
          </w:p>
        </w:tc>
        <w:tc>
          <w:tcPr>
            <w:tcW w:w="226" w:type="pct"/>
            <w:tcBorders>
              <w:top w:val="nil"/>
              <w:left w:val="nil"/>
              <w:bottom w:val="single" w:sz="4" w:space="0" w:color="auto"/>
              <w:right w:val="single" w:sz="4" w:space="0" w:color="auto"/>
            </w:tcBorders>
            <w:shd w:val="clear" w:color="000000" w:fill="FFFFFF"/>
            <w:noWrap/>
            <w:vAlign w:val="bottom"/>
            <w:hideMark/>
          </w:tcPr>
          <w:p w14:paraId="5830B85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5,987</w:t>
            </w:r>
          </w:p>
        </w:tc>
        <w:tc>
          <w:tcPr>
            <w:tcW w:w="251" w:type="pct"/>
            <w:tcBorders>
              <w:top w:val="nil"/>
              <w:left w:val="nil"/>
              <w:bottom w:val="single" w:sz="4" w:space="0" w:color="auto"/>
              <w:right w:val="single" w:sz="4" w:space="0" w:color="auto"/>
            </w:tcBorders>
            <w:shd w:val="clear" w:color="000000" w:fill="FFFFFF"/>
            <w:noWrap/>
            <w:vAlign w:val="bottom"/>
            <w:hideMark/>
          </w:tcPr>
          <w:p w14:paraId="601DD3D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16,793</w:t>
            </w:r>
          </w:p>
        </w:tc>
        <w:tc>
          <w:tcPr>
            <w:tcW w:w="371" w:type="pct"/>
            <w:tcBorders>
              <w:top w:val="nil"/>
              <w:left w:val="nil"/>
              <w:bottom w:val="single" w:sz="4" w:space="0" w:color="auto"/>
              <w:right w:val="single" w:sz="4" w:space="0" w:color="auto"/>
            </w:tcBorders>
            <w:shd w:val="clear" w:color="000000" w:fill="FFFFFF"/>
            <w:noWrap/>
            <w:vAlign w:val="bottom"/>
            <w:hideMark/>
          </w:tcPr>
          <w:p w14:paraId="73543D9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1CC827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28,702</w:t>
            </w:r>
          </w:p>
        </w:tc>
        <w:tc>
          <w:tcPr>
            <w:tcW w:w="294" w:type="pct"/>
            <w:tcBorders>
              <w:top w:val="nil"/>
              <w:left w:val="single" w:sz="4" w:space="0" w:color="auto"/>
              <w:bottom w:val="single" w:sz="4" w:space="0" w:color="auto"/>
              <w:right w:val="nil"/>
            </w:tcBorders>
            <w:shd w:val="clear" w:color="000000" w:fill="FFFFFF"/>
            <w:noWrap/>
            <w:vAlign w:val="bottom"/>
            <w:hideMark/>
          </w:tcPr>
          <w:p w14:paraId="1DB594D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5A1C3A9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7FFFFE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755,913</w:t>
            </w:r>
          </w:p>
        </w:tc>
      </w:tr>
      <w:tr w:rsidR="000969DD" w:rsidRPr="008F5E16" w14:paraId="55A36BB2"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21D3614"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w:t>
            </w:r>
          </w:p>
        </w:tc>
        <w:tc>
          <w:tcPr>
            <w:tcW w:w="339" w:type="pct"/>
            <w:tcBorders>
              <w:top w:val="nil"/>
              <w:left w:val="nil"/>
              <w:bottom w:val="single" w:sz="4" w:space="0" w:color="auto"/>
              <w:right w:val="nil"/>
            </w:tcBorders>
            <w:shd w:val="clear" w:color="000000" w:fill="FFFFFF"/>
            <w:noWrap/>
            <w:vAlign w:val="bottom"/>
            <w:hideMark/>
          </w:tcPr>
          <w:p w14:paraId="05B05E16"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Bulqizë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5A161AAD"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350,683</w:t>
            </w:r>
          </w:p>
        </w:tc>
        <w:tc>
          <w:tcPr>
            <w:tcW w:w="350" w:type="pct"/>
            <w:tcBorders>
              <w:top w:val="nil"/>
              <w:left w:val="nil"/>
              <w:bottom w:val="single" w:sz="4" w:space="0" w:color="auto"/>
              <w:right w:val="single" w:sz="4" w:space="0" w:color="auto"/>
            </w:tcBorders>
            <w:shd w:val="clear" w:color="000000" w:fill="FFFFFF"/>
            <w:noWrap/>
            <w:vAlign w:val="bottom"/>
            <w:hideMark/>
          </w:tcPr>
          <w:p w14:paraId="1D0A50E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FCDFFD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61,934</w:t>
            </w:r>
          </w:p>
        </w:tc>
        <w:tc>
          <w:tcPr>
            <w:tcW w:w="292" w:type="pct"/>
            <w:tcBorders>
              <w:top w:val="nil"/>
              <w:left w:val="nil"/>
              <w:bottom w:val="single" w:sz="4" w:space="0" w:color="auto"/>
              <w:right w:val="single" w:sz="4" w:space="0" w:color="auto"/>
            </w:tcBorders>
            <w:shd w:val="clear" w:color="000000" w:fill="FFFFFF"/>
            <w:noWrap/>
            <w:vAlign w:val="bottom"/>
            <w:hideMark/>
          </w:tcPr>
          <w:p w14:paraId="0CDC99C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12,175</w:t>
            </w:r>
          </w:p>
        </w:tc>
        <w:tc>
          <w:tcPr>
            <w:tcW w:w="350" w:type="pct"/>
            <w:tcBorders>
              <w:top w:val="nil"/>
              <w:left w:val="nil"/>
              <w:bottom w:val="single" w:sz="4" w:space="0" w:color="auto"/>
              <w:right w:val="single" w:sz="4" w:space="0" w:color="auto"/>
            </w:tcBorders>
            <w:shd w:val="clear" w:color="000000" w:fill="FFFFFF"/>
            <w:noWrap/>
            <w:vAlign w:val="bottom"/>
            <w:hideMark/>
          </w:tcPr>
          <w:p w14:paraId="0603088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single" w:sz="4" w:space="0" w:color="auto"/>
            </w:tcBorders>
            <w:shd w:val="clear" w:color="000000" w:fill="FFFFFF"/>
            <w:noWrap/>
            <w:vAlign w:val="bottom"/>
            <w:hideMark/>
          </w:tcPr>
          <w:p w14:paraId="3D6B229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21,996</w:t>
            </w:r>
          </w:p>
        </w:tc>
        <w:tc>
          <w:tcPr>
            <w:tcW w:w="248" w:type="pct"/>
            <w:tcBorders>
              <w:top w:val="nil"/>
              <w:left w:val="nil"/>
              <w:bottom w:val="single" w:sz="4" w:space="0" w:color="auto"/>
              <w:right w:val="single" w:sz="4" w:space="0" w:color="auto"/>
            </w:tcBorders>
            <w:shd w:val="clear" w:color="000000" w:fill="FFFFFF"/>
            <w:noWrap/>
            <w:vAlign w:val="bottom"/>
            <w:hideMark/>
          </w:tcPr>
          <w:p w14:paraId="521A1AB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E80035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16,540</w:t>
            </w:r>
          </w:p>
        </w:tc>
        <w:tc>
          <w:tcPr>
            <w:tcW w:w="226" w:type="pct"/>
            <w:tcBorders>
              <w:top w:val="nil"/>
              <w:left w:val="nil"/>
              <w:bottom w:val="single" w:sz="4" w:space="0" w:color="auto"/>
              <w:right w:val="single" w:sz="4" w:space="0" w:color="auto"/>
            </w:tcBorders>
            <w:shd w:val="clear" w:color="000000" w:fill="FFFFFF"/>
            <w:noWrap/>
            <w:vAlign w:val="bottom"/>
            <w:hideMark/>
          </w:tcPr>
          <w:p w14:paraId="200C520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35,454</w:t>
            </w:r>
          </w:p>
        </w:tc>
        <w:tc>
          <w:tcPr>
            <w:tcW w:w="251" w:type="pct"/>
            <w:tcBorders>
              <w:top w:val="nil"/>
              <w:left w:val="nil"/>
              <w:bottom w:val="single" w:sz="4" w:space="0" w:color="auto"/>
              <w:right w:val="single" w:sz="4" w:space="0" w:color="auto"/>
            </w:tcBorders>
            <w:shd w:val="clear" w:color="000000" w:fill="FFFFFF"/>
            <w:noWrap/>
            <w:vAlign w:val="bottom"/>
            <w:hideMark/>
          </w:tcPr>
          <w:p w14:paraId="13B2DBD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14,986</w:t>
            </w:r>
          </w:p>
        </w:tc>
        <w:tc>
          <w:tcPr>
            <w:tcW w:w="371" w:type="pct"/>
            <w:tcBorders>
              <w:top w:val="nil"/>
              <w:left w:val="nil"/>
              <w:bottom w:val="single" w:sz="4" w:space="0" w:color="auto"/>
              <w:right w:val="single" w:sz="4" w:space="0" w:color="auto"/>
            </w:tcBorders>
            <w:shd w:val="clear" w:color="000000" w:fill="FFFFFF"/>
            <w:noWrap/>
            <w:vAlign w:val="bottom"/>
            <w:hideMark/>
          </w:tcPr>
          <w:p w14:paraId="4FA7802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67ECE8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16,182</w:t>
            </w:r>
          </w:p>
        </w:tc>
        <w:tc>
          <w:tcPr>
            <w:tcW w:w="294" w:type="pct"/>
            <w:tcBorders>
              <w:top w:val="nil"/>
              <w:left w:val="single" w:sz="4" w:space="0" w:color="auto"/>
              <w:bottom w:val="single" w:sz="4" w:space="0" w:color="auto"/>
              <w:right w:val="nil"/>
            </w:tcBorders>
            <w:shd w:val="clear" w:color="000000" w:fill="FFFFFF"/>
            <w:noWrap/>
            <w:vAlign w:val="bottom"/>
            <w:hideMark/>
          </w:tcPr>
          <w:p w14:paraId="068D6E4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7ACC02D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F96C22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529,950</w:t>
            </w:r>
          </w:p>
        </w:tc>
      </w:tr>
      <w:tr w:rsidR="000969DD" w:rsidRPr="008F5E16" w14:paraId="34110392"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9676C8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w:t>
            </w:r>
          </w:p>
        </w:tc>
        <w:tc>
          <w:tcPr>
            <w:tcW w:w="339" w:type="pct"/>
            <w:tcBorders>
              <w:top w:val="nil"/>
              <w:left w:val="nil"/>
              <w:bottom w:val="single" w:sz="4" w:space="0" w:color="auto"/>
              <w:right w:val="nil"/>
            </w:tcBorders>
            <w:shd w:val="clear" w:color="000000" w:fill="FFFFFF"/>
            <w:noWrap/>
            <w:vAlign w:val="bottom"/>
            <w:hideMark/>
          </w:tcPr>
          <w:p w14:paraId="0FBC0B62"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Cërrik</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C0D5DE2"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199,627</w:t>
            </w:r>
          </w:p>
        </w:tc>
        <w:tc>
          <w:tcPr>
            <w:tcW w:w="350" w:type="pct"/>
            <w:tcBorders>
              <w:top w:val="nil"/>
              <w:left w:val="nil"/>
              <w:bottom w:val="single" w:sz="4" w:space="0" w:color="auto"/>
              <w:right w:val="single" w:sz="4" w:space="0" w:color="auto"/>
            </w:tcBorders>
            <w:shd w:val="clear" w:color="000000" w:fill="FFFFFF"/>
            <w:noWrap/>
            <w:vAlign w:val="bottom"/>
            <w:hideMark/>
          </w:tcPr>
          <w:p w14:paraId="67D7722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4,927</w:t>
            </w:r>
          </w:p>
        </w:tc>
        <w:tc>
          <w:tcPr>
            <w:tcW w:w="277" w:type="pct"/>
            <w:tcBorders>
              <w:top w:val="nil"/>
              <w:left w:val="nil"/>
              <w:bottom w:val="single" w:sz="4" w:space="0" w:color="auto"/>
              <w:right w:val="single" w:sz="4" w:space="0" w:color="auto"/>
            </w:tcBorders>
            <w:shd w:val="clear" w:color="000000" w:fill="FFFFFF"/>
            <w:noWrap/>
            <w:vAlign w:val="bottom"/>
            <w:hideMark/>
          </w:tcPr>
          <w:p w14:paraId="4F4428B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52,285</w:t>
            </w:r>
          </w:p>
        </w:tc>
        <w:tc>
          <w:tcPr>
            <w:tcW w:w="292" w:type="pct"/>
            <w:tcBorders>
              <w:top w:val="nil"/>
              <w:left w:val="nil"/>
              <w:bottom w:val="single" w:sz="4" w:space="0" w:color="auto"/>
              <w:right w:val="single" w:sz="4" w:space="0" w:color="auto"/>
            </w:tcBorders>
            <w:shd w:val="clear" w:color="000000" w:fill="FFFFFF"/>
            <w:noWrap/>
            <w:vAlign w:val="bottom"/>
            <w:hideMark/>
          </w:tcPr>
          <w:p w14:paraId="04DA3AA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6,661</w:t>
            </w:r>
          </w:p>
        </w:tc>
        <w:tc>
          <w:tcPr>
            <w:tcW w:w="350" w:type="pct"/>
            <w:tcBorders>
              <w:top w:val="nil"/>
              <w:left w:val="nil"/>
              <w:bottom w:val="single" w:sz="4" w:space="0" w:color="auto"/>
              <w:right w:val="single" w:sz="4" w:space="0" w:color="auto"/>
            </w:tcBorders>
            <w:shd w:val="clear" w:color="000000" w:fill="FFFFFF"/>
            <w:noWrap/>
            <w:vAlign w:val="bottom"/>
            <w:hideMark/>
          </w:tcPr>
          <w:p w14:paraId="4308505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6,787</w:t>
            </w:r>
          </w:p>
        </w:tc>
        <w:tc>
          <w:tcPr>
            <w:tcW w:w="251" w:type="pct"/>
            <w:tcBorders>
              <w:top w:val="nil"/>
              <w:left w:val="nil"/>
              <w:bottom w:val="single" w:sz="4" w:space="0" w:color="auto"/>
              <w:right w:val="single" w:sz="4" w:space="0" w:color="auto"/>
            </w:tcBorders>
            <w:shd w:val="clear" w:color="000000" w:fill="FFFFFF"/>
            <w:noWrap/>
            <w:vAlign w:val="bottom"/>
            <w:hideMark/>
          </w:tcPr>
          <w:p w14:paraId="30FFCEC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17,432</w:t>
            </w:r>
          </w:p>
        </w:tc>
        <w:tc>
          <w:tcPr>
            <w:tcW w:w="248" w:type="pct"/>
            <w:tcBorders>
              <w:top w:val="nil"/>
              <w:left w:val="nil"/>
              <w:bottom w:val="single" w:sz="4" w:space="0" w:color="auto"/>
              <w:right w:val="single" w:sz="4" w:space="0" w:color="auto"/>
            </w:tcBorders>
            <w:shd w:val="clear" w:color="000000" w:fill="FFFFFF"/>
            <w:noWrap/>
            <w:vAlign w:val="bottom"/>
            <w:hideMark/>
          </w:tcPr>
          <w:p w14:paraId="60ABD38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3ADF915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2,580</w:t>
            </w:r>
          </w:p>
        </w:tc>
        <w:tc>
          <w:tcPr>
            <w:tcW w:w="226" w:type="pct"/>
            <w:tcBorders>
              <w:top w:val="nil"/>
              <w:left w:val="nil"/>
              <w:bottom w:val="single" w:sz="4" w:space="0" w:color="auto"/>
              <w:right w:val="single" w:sz="4" w:space="0" w:color="auto"/>
            </w:tcBorders>
            <w:shd w:val="clear" w:color="000000" w:fill="FFFFFF"/>
            <w:noWrap/>
            <w:vAlign w:val="bottom"/>
            <w:hideMark/>
          </w:tcPr>
          <w:p w14:paraId="2DD80E5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2,231</w:t>
            </w:r>
          </w:p>
        </w:tc>
        <w:tc>
          <w:tcPr>
            <w:tcW w:w="251" w:type="pct"/>
            <w:tcBorders>
              <w:top w:val="nil"/>
              <w:left w:val="nil"/>
              <w:bottom w:val="single" w:sz="4" w:space="0" w:color="auto"/>
              <w:right w:val="single" w:sz="4" w:space="0" w:color="auto"/>
            </w:tcBorders>
            <w:shd w:val="clear" w:color="000000" w:fill="FFFFFF"/>
            <w:noWrap/>
            <w:vAlign w:val="bottom"/>
            <w:hideMark/>
          </w:tcPr>
          <w:p w14:paraId="54AA5DD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17,963</w:t>
            </w:r>
          </w:p>
        </w:tc>
        <w:tc>
          <w:tcPr>
            <w:tcW w:w="371" w:type="pct"/>
            <w:tcBorders>
              <w:top w:val="nil"/>
              <w:left w:val="nil"/>
              <w:bottom w:val="single" w:sz="4" w:space="0" w:color="auto"/>
              <w:right w:val="single" w:sz="4" w:space="0" w:color="auto"/>
            </w:tcBorders>
            <w:shd w:val="clear" w:color="000000" w:fill="FFFFFF"/>
            <w:noWrap/>
            <w:vAlign w:val="bottom"/>
            <w:hideMark/>
          </w:tcPr>
          <w:p w14:paraId="26DE08B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F00727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13,998</w:t>
            </w:r>
          </w:p>
        </w:tc>
        <w:tc>
          <w:tcPr>
            <w:tcW w:w="294" w:type="pct"/>
            <w:tcBorders>
              <w:top w:val="nil"/>
              <w:left w:val="single" w:sz="4" w:space="0" w:color="auto"/>
              <w:bottom w:val="single" w:sz="4" w:space="0" w:color="auto"/>
              <w:right w:val="nil"/>
            </w:tcBorders>
            <w:shd w:val="clear" w:color="000000" w:fill="FFFFFF"/>
            <w:noWrap/>
            <w:vAlign w:val="bottom"/>
            <w:hideMark/>
          </w:tcPr>
          <w:p w14:paraId="3F3475A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6,632</w:t>
            </w:r>
          </w:p>
        </w:tc>
        <w:tc>
          <w:tcPr>
            <w:tcW w:w="294" w:type="pct"/>
            <w:tcBorders>
              <w:top w:val="nil"/>
              <w:left w:val="single" w:sz="4" w:space="0" w:color="auto"/>
              <w:bottom w:val="single" w:sz="4" w:space="0" w:color="auto"/>
              <w:right w:val="nil"/>
            </w:tcBorders>
            <w:shd w:val="clear" w:color="000000" w:fill="FFFFFF"/>
            <w:noWrap/>
            <w:vAlign w:val="bottom"/>
            <w:hideMark/>
          </w:tcPr>
          <w:p w14:paraId="5A93795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66A3C6DD"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331,122</w:t>
            </w:r>
          </w:p>
        </w:tc>
      </w:tr>
      <w:tr w:rsidR="000969DD" w:rsidRPr="008F5E16" w14:paraId="45A5859F"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BC2D87A"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w:t>
            </w:r>
          </w:p>
        </w:tc>
        <w:tc>
          <w:tcPr>
            <w:tcW w:w="339" w:type="pct"/>
            <w:tcBorders>
              <w:top w:val="nil"/>
              <w:left w:val="nil"/>
              <w:bottom w:val="single" w:sz="4" w:space="0" w:color="auto"/>
              <w:right w:val="nil"/>
            </w:tcBorders>
            <w:shd w:val="clear" w:color="000000" w:fill="FFFFFF"/>
            <w:noWrap/>
            <w:vAlign w:val="bottom"/>
            <w:hideMark/>
          </w:tcPr>
          <w:p w14:paraId="4CF76B0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Delvinë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AD1D9E9"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86,948</w:t>
            </w:r>
          </w:p>
        </w:tc>
        <w:tc>
          <w:tcPr>
            <w:tcW w:w="350" w:type="pct"/>
            <w:tcBorders>
              <w:top w:val="nil"/>
              <w:left w:val="nil"/>
              <w:bottom w:val="single" w:sz="4" w:space="0" w:color="auto"/>
              <w:right w:val="single" w:sz="4" w:space="0" w:color="auto"/>
            </w:tcBorders>
            <w:shd w:val="clear" w:color="000000" w:fill="FFFFFF"/>
            <w:noWrap/>
            <w:vAlign w:val="bottom"/>
            <w:hideMark/>
          </w:tcPr>
          <w:p w14:paraId="6FA1AED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8BD36D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23,534</w:t>
            </w:r>
          </w:p>
        </w:tc>
        <w:tc>
          <w:tcPr>
            <w:tcW w:w="292" w:type="pct"/>
            <w:tcBorders>
              <w:top w:val="nil"/>
              <w:left w:val="nil"/>
              <w:bottom w:val="single" w:sz="4" w:space="0" w:color="auto"/>
              <w:right w:val="single" w:sz="4" w:space="0" w:color="auto"/>
            </w:tcBorders>
            <w:shd w:val="clear" w:color="000000" w:fill="FFFFFF"/>
            <w:noWrap/>
            <w:vAlign w:val="bottom"/>
            <w:hideMark/>
          </w:tcPr>
          <w:p w14:paraId="7DEE7E2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6,126</w:t>
            </w:r>
          </w:p>
        </w:tc>
        <w:tc>
          <w:tcPr>
            <w:tcW w:w="350" w:type="pct"/>
            <w:tcBorders>
              <w:top w:val="nil"/>
              <w:left w:val="nil"/>
              <w:bottom w:val="single" w:sz="4" w:space="0" w:color="auto"/>
              <w:right w:val="single" w:sz="4" w:space="0" w:color="auto"/>
            </w:tcBorders>
            <w:shd w:val="clear" w:color="000000" w:fill="FFFFFF"/>
            <w:noWrap/>
            <w:vAlign w:val="bottom"/>
            <w:hideMark/>
          </w:tcPr>
          <w:p w14:paraId="416A44A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2,195</w:t>
            </w:r>
          </w:p>
        </w:tc>
        <w:tc>
          <w:tcPr>
            <w:tcW w:w="251" w:type="pct"/>
            <w:tcBorders>
              <w:top w:val="nil"/>
              <w:left w:val="nil"/>
              <w:bottom w:val="single" w:sz="4" w:space="0" w:color="auto"/>
              <w:right w:val="single" w:sz="4" w:space="0" w:color="auto"/>
            </w:tcBorders>
            <w:shd w:val="clear" w:color="000000" w:fill="FFFFFF"/>
            <w:noWrap/>
            <w:vAlign w:val="bottom"/>
            <w:hideMark/>
          </w:tcPr>
          <w:p w14:paraId="24D9AF2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15,783</w:t>
            </w:r>
          </w:p>
        </w:tc>
        <w:tc>
          <w:tcPr>
            <w:tcW w:w="248" w:type="pct"/>
            <w:tcBorders>
              <w:top w:val="nil"/>
              <w:left w:val="nil"/>
              <w:bottom w:val="single" w:sz="4" w:space="0" w:color="auto"/>
              <w:right w:val="single" w:sz="4" w:space="0" w:color="auto"/>
            </w:tcBorders>
            <w:shd w:val="clear" w:color="000000" w:fill="FFFFFF"/>
            <w:noWrap/>
            <w:vAlign w:val="bottom"/>
            <w:hideMark/>
          </w:tcPr>
          <w:p w14:paraId="4E20A91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6035C8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3,016</w:t>
            </w:r>
          </w:p>
        </w:tc>
        <w:tc>
          <w:tcPr>
            <w:tcW w:w="226" w:type="pct"/>
            <w:tcBorders>
              <w:top w:val="nil"/>
              <w:left w:val="nil"/>
              <w:bottom w:val="single" w:sz="4" w:space="0" w:color="auto"/>
              <w:right w:val="single" w:sz="4" w:space="0" w:color="auto"/>
            </w:tcBorders>
            <w:shd w:val="clear" w:color="000000" w:fill="FFFFFF"/>
            <w:noWrap/>
            <w:vAlign w:val="bottom"/>
            <w:hideMark/>
          </w:tcPr>
          <w:p w14:paraId="5A016EF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4,185</w:t>
            </w:r>
          </w:p>
        </w:tc>
        <w:tc>
          <w:tcPr>
            <w:tcW w:w="251" w:type="pct"/>
            <w:tcBorders>
              <w:top w:val="nil"/>
              <w:left w:val="nil"/>
              <w:bottom w:val="single" w:sz="4" w:space="0" w:color="auto"/>
              <w:right w:val="single" w:sz="4" w:space="0" w:color="auto"/>
            </w:tcBorders>
            <w:shd w:val="clear" w:color="000000" w:fill="FFFFFF"/>
            <w:noWrap/>
            <w:vAlign w:val="bottom"/>
            <w:hideMark/>
          </w:tcPr>
          <w:p w14:paraId="040B2EB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3C0ABC7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2EC6F8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11,645</w:t>
            </w:r>
          </w:p>
        </w:tc>
        <w:tc>
          <w:tcPr>
            <w:tcW w:w="294" w:type="pct"/>
            <w:tcBorders>
              <w:top w:val="nil"/>
              <w:left w:val="single" w:sz="4" w:space="0" w:color="auto"/>
              <w:bottom w:val="single" w:sz="4" w:space="0" w:color="auto"/>
              <w:right w:val="nil"/>
            </w:tcBorders>
            <w:shd w:val="clear" w:color="000000" w:fill="FFFFFF"/>
            <w:noWrap/>
            <w:vAlign w:val="bottom"/>
            <w:hideMark/>
          </w:tcPr>
          <w:p w14:paraId="4380640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2F89C79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53BAF06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164,592</w:t>
            </w:r>
          </w:p>
        </w:tc>
      </w:tr>
      <w:tr w:rsidR="000969DD" w:rsidRPr="008F5E16" w14:paraId="6C61644F"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A03F54E"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6</w:t>
            </w:r>
          </w:p>
        </w:tc>
        <w:tc>
          <w:tcPr>
            <w:tcW w:w="339" w:type="pct"/>
            <w:tcBorders>
              <w:top w:val="nil"/>
              <w:left w:val="nil"/>
              <w:bottom w:val="single" w:sz="4" w:space="0" w:color="auto"/>
              <w:right w:val="nil"/>
            </w:tcBorders>
            <w:shd w:val="clear" w:color="000000" w:fill="FFFFFF"/>
            <w:noWrap/>
            <w:vAlign w:val="bottom"/>
            <w:hideMark/>
          </w:tcPr>
          <w:p w14:paraId="04E6BBA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Devoll</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2B9DB7F"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257,125</w:t>
            </w:r>
          </w:p>
        </w:tc>
        <w:tc>
          <w:tcPr>
            <w:tcW w:w="350" w:type="pct"/>
            <w:tcBorders>
              <w:top w:val="nil"/>
              <w:left w:val="nil"/>
              <w:bottom w:val="single" w:sz="4" w:space="0" w:color="auto"/>
              <w:right w:val="single" w:sz="4" w:space="0" w:color="auto"/>
            </w:tcBorders>
            <w:shd w:val="clear" w:color="000000" w:fill="FFFFFF"/>
            <w:noWrap/>
            <w:vAlign w:val="bottom"/>
            <w:hideMark/>
          </w:tcPr>
          <w:p w14:paraId="4F266B3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FEBA27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62,897</w:t>
            </w:r>
          </w:p>
        </w:tc>
        <w:tc>
          <w:tcPr>
            <w:tcW w:w="292" w:type="pct"/>
            <w:tcBorders>
              <w:top w:val="nil"/>
              <w:left w:val="nil"/>
              <w:bottom w:val="single" w:sz="4" w:space="0" w:color="auto"/>
              <w:right w:val="single" w:sz="4" w:space="0" w:color="auto"/>
            </w:tcBorders>
            <w:shd w:val="clear" w:color="000000" w:fill="FFFFFF"/>
            <w:noWrap/>
            <w:vAlign w:val="bottom"/>
            <w:hideMark/>
          </w:tcPr>
          <w:p w14:paraId="5DC3F99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4,210</w:t>
            </w:r>
          </w:p>
        </w:tc>
        <w:tc>
          <w:tcPr>
            <w:tcW w:w="350" w:type="pct"/>
            <w:tcBorders>
              <w:top w:val="nil"/>
              <w:left w:val="nil"/>
              <w:bottom w:val="single" w:sz="4" w:space="0" w:color="auto"/>
              <w:right w:val="single" w:sz="4" w:space="0" w:color="auto"/>
            </w:tcBorders>
            <w:shd w:val="clear" w:color="000000" w:fill="FFFFFF"/>
            <w:noWrap/>
            <w:vAlign w:val="bottom"/>
            <w:hideMark/>
          </w:tcPr>
          <w:p w14:paraId="424AA0D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3,041</w:t>
            </w:r>
          </w:p>
        </w:tc>
        <w:tc>
          <w:tcPr>
            <w:tcW w:w="251" w:type="pct"/>
            <w:tcBorders>
              <w:top w:val="nil"/>
              <w:left w:val="nil"/>
              <w:bottom w:val="single" w:sz="4" w:space="0" w:color="auto"/>
              <w:right w:val="single" w:sz="4" w:space="0" w:color="auto"/>
            </w:tcBorders>
            <w:shd w:val="clear" w:color="000000" w:fill="FFFFFF"/>
            <w:noWrap/>
            <w:vAlign w:val="bottom"/>
            <w:hideMark/>
          </w:tcPr>
          <w:p w14:paraId="440A596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16,032</w:t>
            </w:r>
          </w:p>
        </w:tc>
        <w:tc>
          <w:tcPr>
            <w:tcW w:w="248" w:type="pct"/>
            <w:tcBorders>
              <w:top w:val="nil"/>
              <w:left w:val="nil"/>
              <w:bottom w:val="single" w:sz="4" w:space="0" w:color="auto"/>
              <w:right w:val="single" w:sz="4" w:space="0" w:color="auto"/>
            </w:tcBorders>
            <w:shd w:val="clear" w:color="000000" w:fill="FFFFFF"/>
            <w:noWrap/>
            <w:vAlign w:val="bottom"/>
            <w:hideMark/>
          </w:tcPr>
          <w:p w14:paraId="5C1404A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070364C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5,413</w:t>
            </w:r>
          </w:p>
        </w:tc>
        <w:tc>
          <w:tcPr>
            <w:tcW w:w="226" w:type="pct"/>
            <w:tcBorders>
              <w:top w:val="nil"/>
              <w:left w:val="nil"/>
              <w:bottom w:val="single" w:sz="4" w:space="0" w:color="auto"/>
              <w:right w:val="single" w:sz="4" w:space="0" w:color="auto"/>
            </w:tcBorders>
            <w:shd w:val="clear" w:color="000000" w:fill="FFFFFF"/>
            <w:noWrap/>
            <w:vAlign w:val="bottom"/>
            <w:hideMark/>
          </w:tcPr>
          <w:p w14:paraId="283D94D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12,889</w:t>
            </w:r>
          </w:p>
        </w:tc>
        <w:tc>
          <w:tcPr>
            <w:tcW w:w="251" w:type="pct"/>
            <w:tcBorders>
              <w:top w:val="nil"/>
              <w:left w:val="nil"/>
              <w:bottom w:val="single" w:sz="4" w:space="0" w:color="auto"/>
              <w:right w:val="single" w:sz="4" w:space="0" w:color="auto"/>
            </w:tcBorders>
            <w:shd w:val="clear" w:color="000000" w:fill="FFFFFF"/>
            <w:noWrap/>
            <w:vAlign w:val="bottom"/>
            <w:hideMark/>
          </w:tcPr>
          <w:p w14:paraId="5D83A33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12,965</w:t>
            </w:r>
          </w:p>
        </w:tc>
        <w:tc>
          <w:tcPr>
            <w:tcW w:w="371" w:type="pct"/>
            <w:tcBorders>
              <w:top w:val="nil"/>
              <w:left w:val="nil"/>
              <w:bottom w:val="single" w:sz="4" w:space="0" w:color="auto"/>
              <w:right w:val="single" w:sz="4" w:space="0" w:color="auto"/>
            </w:tcBorders>
            <w:shd w:val="clear" w:color="000000" w:fill="FFFFFF"/>
            <w:noWrap/>
            <w:vAlign w:val="bottom"/>
            <w:hideMark/>
          </w:tcPr>
          <w:p w14:paraId="1E196E2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0A329E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14,922</w:t>
            </w:r>
          </w:p>
        </w:tc>
        <w:tc>
          <w:tcPr>
            <w:tcW w:w="294" w:type="pct"/>
            <w:tcBorders>
              <w:top w:val="nil"/>
              <w:left w:val="single" w:sz="4" w:space="0" w:color="auto"/>
              <w:bottom w:val="single" w:sz="4" w:space="0" w:color="auto"/>
              <w:right w:val="nil"/>
            </w:tcBorders>
            <w:shd w:val="clear" w:color="000000" w:fill="FFFFFF"/>
            <w:noWrap/>
            <w:vAlign w:val="bottom"/>
            <w:hideMark/>
          </w:tcPr>
          <w:p w14:paraId="1E8B600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63F0CA7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2793CE63"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389,495</w:t>
            </w:r>
          </w:p>
        </w:tc>
      </w:tr>
      <w:tr w:rsidR="000969DD" w:rsidRPr="008F5E16" w14:paraId="4B323BA1"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F521B50"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7</w:t>
            </w:r>
          </w:p>
        </w:tc>
        <w:tc>
          <w:tcPr>
            <w:tcW w:w="339" w:type="pct"/>
            <w:tcBorders>
              <w:top w:val="nil"/>
              <w:left w:val="nil"/>
              <w:bottom w:val="single" w:sz="4" w:space="0" w:color="auto"/>
              <w:right w:val="nil"/>
            </w:tcBorders>
            <w:shd w:val="clear" w:color="000000" w:fill="FFFFFF"/>
            <w:noWrap/>
            <w:vAlign w:val="bottom"/>
            <w:hideMark/>
          </w:tcPr>
          <w:p w14:paraId="3BEECC9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Dibër</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532A9DEF"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550,281</w:t>
            </w:r>
          </w:p>
        </w:tc>
        <w:tc>
          <w:tcPr>
            <w:tcW w:w="350" w:type="pct"/>
            <w:tcBorders>
              <w:top w:val="nil"/>
              <w:left w:val="nil"/>
              <w:bottom w:val="single" w:sz="4" w:space="0" w:color="auto"/>
              <w:right w:val="single" w:sz="4" w:space="0" w:color="auto"/>
            </w:tcBorders>
            <w:shd w:val="clear" w:color="000000" w:fill="FFFFFF"/>
            <w:noWrap/>
            <w:vAlign w:val="bottom"/>
            <w:hideMark/>
          </w:tcPr>
          <w:p w14:paraId="24F9A9B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25,807</w:t>
            </w:r>
          </w:p>
        </w:tc>
        <w:tc>
          <w:tcPr>
            <w:tcW w:w="277" w:type="pct"/>
            <w:tcBorders>
              <w:top w:val="nil"/>
              <w:left w:val="nil"/>
              <w:bottom w:val="single" w:sz="4" w:space="0" w:color="auto"/>
              <w:right w:val="single" w:sz="4" w:space="0" w:color="auto"/>
            </w:tcBorders>
            <w:shd w:val="clear" w:color="000000" w:fill="FFFFFF"/>
            <w:noWrap/>
            <w:vAlign w:val="bottom"/>
            <w:hideMark/>
          </w:tcPr>
          <w:p w14:paraId="18F003A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143,809</w:t>
            </w:r>
          </w:p>
        </w:tc>
        <w:tc>
          <w:tcPr>
            <w:tcW w:w="292" w:type="pct"/>
            <w:tcBorders>
              <w:top w:val="nil"/>
              <w:left w:val="nil"/>
              <w:bottom w:val="single" w:sz="4" w:space="0" w:color="auto"/>
              <w:right w:val="single" w:sz="4" w:space="0" w:color="auto"/>
            </w:tcBorders>
            <w:shd w:val="clear" w:color="000000" w:fill="FFFFFF"/>
            <w:noWrap/>
            <w:vAlign w:val="bottom"/>
            <w:hideMark/>
          </w:tcPr>
          <w:p w14:paraId="4AC81BE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36,145</w:t>
            </w:r>
          </w:p>
        </w:tc>
        <w:tc>
          <w:tcPr>
            <w:tcW w:w="350" w:type="pct"/>
            <w:tcBorders>
              <w:top w:val="nil"/>
              <w:left w:val="nil"/>
              <w:bottom w:val="single" w:sz="4" w:space="0" w:color="auto"/>
              <w:right w:val="single" w:sz="4" w:space="0" w:color="auto"/>
            </w:tcBorders>
            <w:shd w:val="clear" w:color="000000" w:fill="FFFFFF"/>
            <w:noWrap/>
            <w:vAlign w:val="bottom"/>
            <w:hideMark/>
          </w:tcPr>
          <w:p w14:paraId="79E2E2F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11,497</w:t>
            </w:r>
          </w:p>
        </w:tc>
        <w:tc>
          <w:tcPr>
            <w:tcW w:w="251" w:type="pct"/>
            <w:tcBorders>
              <w:top w:val="nil"/>
              <w:left w:val="nil"/>
              <w:bottom w:val="single" w:sz="4" w:space="0" w:color="auto"/>
              <w:right w:val="single" w:sz="4" w:space="0" w:color="auto"/>
            </w:tcBorders>
            <w:shd w:val="clear" w:color="000000" w:fill="FFFFFF"/>
            <w:noWrap/>
            <w:vAlign w:val="bottom"/>
            <w:hideMark/>
          </w:tcPr>
          <w:p w14:paraId="10297E6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29,303</w:t>
            </w:r>
          </w:p>
        </w:tc>
        <w:tc>
          <w:tcPr>
            <w:tcW w:w="248" w:type="pct"/>
            <w:tcBorders>
              <w:top w:val="nil"/>
              <w:left w:val="nil"/>
              <w:bottom w:val="single" w:sz="4" w:space="0" w:color="auto"/>
              <w:right w:val="single" w:sz="4" w:space="0" w:color="auto"/>
            </w:tcBorders>
            <w:shd w:val="clear" w:color="000000" w:fill="FFFFFF"/>
            <w:noWrap/>
            <w:vAlign w:val="bottom"/>
            <w:hideMark/>
          </w:tcPr>
          <w:p w14:paraId="22E35EF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07BF9F0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9,807</w:t>
            </w:r>
          </w:p>
        </w:tc>
        <w:tc>
          <w:tcPr>
            <w:tcW w:w="226" w:type="pct"/>
            <w:tcBorders>
              <w:top w:val="nil"/>
              <w:left w:val="nil"/>
              <w:bottom w:val="single" w:sz="4" w:space="0" w:color="auto"/>
              <w:right w:val="single" w:sz="4" w:space="0" w:color="auto"/>
            </w:tcBorders>
            <w:shd w:val="clear" w:color="000000" w:fill="FFFFFF"/>
            <w:noWrap/>
            <w:vAlign w:val="bottom"/>
            <w:hideMark/>
          </w:tcPr>
          <w:p w14:paraId="5D455D5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17,378</w:t>
            </w:r>
          </w:p>
        </w:tc>
        <w:tc>
          <w:tcPr>
            <w:tcW w:w="251" w:type="pct"/>
            <w:tcBorders>
              <w:top w:val="nil"/>
              <w:left w:val="nil"/>
              <w:bottom w:val="single" w:sz="4" w:space="0" w:color="auto"/>
              <w:right w:val="single" w:sz="4" w:space="0" w:color="auto"/>
            </w:tcBorders>
            <w:shd w:val="clear" w:color="000000" w:fill="FFFFFF"/>
            <w:noWrap/>
            <w:vAlign w:val="bottom"/>
            <w:hideMark/>
          </w:tcPr>
          <w:p w14:paraId="491B6FA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15,890</w:t>
            </w:r>
          </w:p>
        </w:tc>
        <w:tc>
          <w:tcPr>
            <w:tcW w:w="371" w:type="pct"/>
            <w:tcBorders>
              <w:top w:val="nil"/>
              <w:left w:val="nil"/>
              <w:bottom w:val="single" w:sz="4" w:space="0" w:color="auto"/>
              <w:right w:val="single" w:sz="4" w:space="0" w:color="auto"/>
            </w:tcBorders>
            <w:shd w:val="clear" w:color="000000" w:fill="FFFFFF"/>
            <w:noWrap/>
            <w:vAlign w:val="bottom"/>
            <w:hideMark/>
          </w:tcPr>
          <w:p w14:paraId="3C96723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2A7A18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31,559</w:t>
            </w:r>
          </w:p>
        </w:tc>
        <w:tc>
          <w:tcPr>
            <w:tcW w:w="294" w:type="pct"/>
            <w:tcBorders>
              <w:top w:val="nil"/>
              <w:left w:val="single" w:sz="4" w:space="0" w:color="auto"/>
              <w:bottom w:val="single" w:sz="4" w:space="0" w:color="auto"/>
              <w:right w:val="nil"/>
            </w:tcBorders>
            <w:shd w:val="clear" w:color="000000" w:fill="FFFFFF"/>
            <w:noWrap/>
            <w:vAlign w:val="bottom"/>
            <w:hideMark/>
          </w:tcPr>
          <w:p w14:paraId="23EDCA0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746C821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1C705B2"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871,475</w:t>
            </w:r>
          </w:p>
        </w:tc>
      </w:tr>
      <w:tr w:rsidR="000969DD" w:rsidRPr="008F5E16" w14:paraId="665CF8F3"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12671A5"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8</w:t>
            </w:r>
          </w:p>
        </w:tc>
        <w:tc>
          <w:tcPr>
            <w:tcW w:w="339" w:type="pct"/>
            <w:tcBorders>
              <w:top w:val="nil"/>
              <w:left w:val="nil"/>
              <w:bottom w:val="single" w:sz="4" w:space="0" w:color="auto"/>
              <w:right w:val="nil"/>
            </w:tcBorders>
            <w:shd w:val="clear" w:color="000000" w:fill="FFFFFF"/>
            <w:noWrap/>
            <w:vAlign w:val="bottom"/>
            <w:hideMark/>
          </w:tcPr>
          <w:p w14:paraId="1AE2B5D6"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Divjakë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0666A5FE"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282,939</w:t>
            </w:r>
          </w:p>
        </w:tc>
        <w:tc>
          <w:tcPr>
            <w:tcW w:w="350" w:type="pct"/>
            <w:tcBorders>
              <w:top w:val="nil"/>
              <w:left w:val="nil"/>
              <w:bottom w:val="single" w:sz="4" w:space="0" w:color="auto"/>
              <w:right w:val="single" w:sz="4" w:space="0" w:color="auto"/>
            </w:tcBorders>
            <w:shd w:val="clear" w:color="000000" w:fill="FFFFFF"/>
            <w:noWrap/>
            <w:vAlign w:val="bottom"/>
            <w:hideMark/>
          </w:tcPr>
          <w:p w14:paraId="2AFAAD2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6DD2A87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62,422</w:t>
            </w:r>
          </w:p>
        </w:tc>
        <w:tc>
          <w:tcPr>
            <w:tcW w:w="292" w:type="pct"/>
            <w:tcBorders>
              <w:top w:val="nil"/>
              <w:left w:val="nil"/>
              <w:bottom w:val="single" w:sz="4" w:space="0" w:color="auto"/>
              <w:right w:val="single" w:sz="4" w:space="0" w:color="auto"/>
            </w:tcBorders>
            <w:shd w:val="clear" w:color="000000" w:fill="FFFFFF"/>
            <w:noWrap/>
            <w:vAlign w:val="bottom"/>
            <w:hideMark/>
          </w:tcPr>
          <w:p w14:paraId="459670A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1,838</w:t>
            </w:r>
          </w:p>
        </w:tc>
        <w:tc>
          <w:tcPr>
            <w:tcW w:w="350" w:type="pct"/>
            <w:tcBorders>
              <w:top w:val="nil"/>
              <w:left w:val="nil"/>
              <w:bottom w:val="single" w:sz="4" w:space="0" w:color="auto"/>
              <w:right w:val="single" w:sz="4" w:space="0" w:color="auto"/>
            </w:tcBorders>
            <w:shd w:val="clear" w:color="000000" w:fill="FFFFFF"/>
            <w:noWrap/>
            <w:vAlign w:val="bottom"/>
            <w:hideMark/>
          </w:tcPr>
          <w:p w14:paraId="376D1ED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1,582</w:t>
            </w:r>
          </w:p>
        </w:tc>
        <w:tc>
          <w:tcPr>
            <w:tcW w:w="251" w:type="pct"/>
            <w:tcBorders>
              <w:top w:val="nil"/>
              <w:left w:val="nil"/>
              <w:bottom w:val="single" w:sz="4" w:space="0" w:color="auto"/>
              <w:right w:val="single" w:sz="4" w:space="0" w:color="auto"/>
            </w:tcBorders>
            <w:shd w:val="clear" w:color="000000" w:fill="FFFFFF"/>
            <w:noWrap/>
            <w:vAlign w:val="bottom"/>
            <w:hideMark/>
          </w:tcPr>
          <w:p w14:paraId="7046272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15,037</w:t>
            </w:r>
          </w:p>
        </w:tc>
        <w:tc>
          <w:tcPr>
            <w:tcW w:w="248" w:type="pct"/>
            <w:tcBorders>
              <w:top w:val="nil"/>
              <w:left w:val="nil"/>
              <w:bottom w:val="single" w:sz="4" w:space="0" w:color="auto"/>
              <w:right w:val="single" w:sz="4" w:space="0" w:color="auto"/>
            </w:tcBorders>
            <w:shd w:val="clear" w:color="000000" w:fill="FFFFFF"/>
            <w:noWrap/>
            <w:vAlign w:val="bottom"/>
            <w:hideMark/>
          </w:tcPr>
          <w:p w14:paraId="4E59E53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69BADF7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1,057</w:t>
            </w:r>
          </w:p>
        </w:tc>
        <w:tc>
          <w:tcPr>
            <w:tcW w:w="226" w:type="pct"/>
            <w:tcBorders>
              <w:top w:val="nil"/>
              <w:left w:val="nil"/>
              <w:bottom w:val="single" w:sz="4" w:space="0" w:color="auto"/>
              <w:right w:val="single" w:sz="4" w:space="0" w:color="auto"/>
            </w:tcBorders>
            <w:shd w:val="clear" w:color="000000" w:fill="FFFFFF"/>
            <w:noWrap/>
            <w:vAlign w:val="bottom"/>
            <w:hideMark/>
          </w:tcPr>
          <w:p w14:paraId="411BE7C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9,624</w:t>
            </w:r>
          </w:p>
        </w:tc>
        <w:tc>
          <w:tcPr>
            <w:tcW w:w="251" w:type="pct"/>
            <w:tcBorders>
              <w:top w:val="nil"/>
              <w:left w:val="nil"/>
              <w:bottom w:val="single" w:sz="4" w:space="0" w:color="auto"/>
              <w:right w:val="single" w:sz="4" w:space="0" w:color="auto"/>
            </w:tcBorders>
            <w:shd w:val="clear" w:color="000000" w:fill="FFFFFF"/>
            <w:noWrap/>
            <w:vAlign w:val="bottom"/>
            <w:hideMark/>
          </w:tcPr>
          <w:p w14:paraId="6698317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34,001</w:t>
            </w:r>
          </w:p>
        </w:tc>
        <w:tc>
          <w:tcPr>
            <w:tcW w:w="371" w:type="pct"/>
            <w:tcBorders>
              <w:top w:val="nil"/>
              <w:left w:val="nil"/>
              <w:bottom w:val="single" w:sz="4" w:space="0" w:color="auto"/>
              <w:right w:val="single" w:sz="4" w:space="0" w:color="auto"/>
            </w:tcBorders>
            <w:shd w:val="clear" w:color="000000" w:fill="FFFFFF"/>
            <w:noWrap/>
            <w:vAlign w:val="bottom"/>
            <w:hideMark/>
          </w:tcPr>
          <w:p w14:paraId="77AF3A9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1868675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19,375</w:t>
            </w:r>
          </w:p>
        </w:tc>
        <w:tc>
          <w:tcPr>
            <w:tcW w:w="294" w:type="pct"/>
            <w:tcBorders>
              <w:top w:val="nil"/>
              <w:left w:val="single" w:sz="4" w:space="0" w:color="auto"/>
              <w:bottom w:val="single" w:sz="4" w:space="0" w:color="auto"/>
              <w:right w:val="nil"/>
            </w:tcBorders>
            <w:shd w:val="clear" w:color="000000" w:fill="FFFFFF"/>
            <w:noWrap/>
            <w:vAlign w:val="bottom"/>
            <w:hideMark/>
          </w:tcPr>
          <w:p w14:paraId="7851210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5B6D4B7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15,000</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AF4A4A5"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442,876</w:t>
            </w:r>
          </w:p>
        </w:tc>
      </w:tr>
      <w:tr w:rsidR="000969DD" w:rsidRPr="008F5E16" w14:paraId="4A9B557A"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7C76629"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9</w:t>
            </w:r>
          </w:p>
        </w:tc>
        <w:tc>
          <w:tcPr>
            <w:tcW w:w="339" w:type="pct"/>
            <w:tcBorders>
              <w:top w:val="nil"/>
              <w:left w:val="nil"/>
              <w:bottom w:val="single" w:sz="4" w:space="0" w:color="auto"/>
              <w:right w:val="nil"/>
            </w:tcBorders>
            <w:shd w:val="clear" w:color="000000" w:fill="FFFFFF"/>
            <w:noWrap/>
            <w:vAlign w:val="bottom"/>
            <w:hideMark/>
          </w:tcPr>
          <w:p w14:paraId="57A6EB3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Dropull</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99B73C7"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106,820</w:t>
            </w:r>
          </w:p>
        </w:tc>
        <w:tc>
          <w:tcPr>
            <w:tcW w:w="350" w:type="pct"/>
            <w:tcBorders>
              <w:top w:val="nil"/>
              <w:left w:val="nil"/>
              <w:bottom w:val="single" w:sz="4" w:space="0" w:color="auto"/>
              <w:right w:val="single" w:sz="4" w:space="0" w:color="auto"/>
            </w:tcBorders>
            <w:shd w:val="clear" w:color="000000" w:fill="FFFFFF"/>
            <w:noWrap/>
            <w:vAlign w:val="bottom"/>
            <w:hideMark/>
          </w:tcPr>
          <w:p w14:paraId="1BB5735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B1750A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3,139</w:t>
            </w:r>
          </w:p>
        </w:tc>
        <w:tc>
          <w:tcPr>
            <w:tcW w:w="292" w:type="pct"/>
            <w:tcBorders>
              <w:top w:val="nil"/>
              <w:left w:val="nil"/>
              <w:bottom w:val="single" w:sz="4" w:space="0" w:color="auto"/>
              <w:right w:val="single" w:sz="4" w:space="0" w:color="auto"/>
            </w:tcBorders>
            <w:shd w:val="clear" w:color="000000" w:fill="FFFFFF"/>
            <w:noWrap/>
            <w:vAlign w:val="bottom"/>
            <w:hideMark/>
          </w:tcPr>
          <w:p w14:paraId="687D4A3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534</w:t>
            </w:r>
          </w:p>
        </w:tc>
        <w:tc>
          <w:tcPr>
            <w:tcW w:w="350" w:type="pct"/>
            <w:tcBorders>
              <w:top w:val="nil"/>
              <w:left w:val="nil"/>
              <w:bottom w:val="single" w:sz="4" w:space="0" w:color="auto"/>
              <w:right w:val="single" w:sz="4" w:space="0" w:color="auto"/>
            </w:tcBorders>
            <w:shd w:val="clear" w:color="000000" w:fill="FFFFFF"/>
            <w:noWrap/>
            <w:vAlign w:val="bottom"/>
            <w:hideMark/>
          </w:tcPr>
          <w:p w14:paraId="2995FBE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1,401</w:t>
            </w:r>
          </w:p>
        </w:tc>
        <w:tc>
          <w:tcPr>
            <w:tcW w:w="251" w:type="pct"/>
            <w:tcBorders>
              <w:top w:val="nil"/>
              <w:left w:val="nil"/>
              <w:bottom w:val="single" w:sz="4" w:space="0" w:color="auto"/>
              <w:right w:val="single" w:sz="4" w:space="0" w:color="auto"/>
            </w:tcBorders>
            <w:shd w:val="clear" w:color="000000" w:fill="FFFFFF"/>
            <w:noWrap/>
            <w:vAlign w:val="bottom"/>
            <w:hideMark/>
          </w:tcPr>
          <w:p w14:paraId="79EC818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15,647</w:t>
            </w:r>
          </w:p>
        </w:tc>
        <w:tc>
          <w:tcPr>
            <w:tcW w:w="248" w:type="pct"/>
            <w:tcBorders>
              <w:top w:val="nil"/>
              <w:left w:val="nil"/>
              <w:bottom w:val="single" w:sz="4" w:space="0" w:color="auto"/>
              <w:right w:val="single" w:sz="4" w:space="0" w:color="auto"/>
            </w:tcBorders>
            <w:shd w:val="clear" w:color="000000" w:fill="FFFFFF"/>
            <w:noWrap/>
            <w:vAlign w:val="bottom"/>
            <w:hideMark/>
          </w:tcPr>
          <w:p w14:paraId="01334C3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27FF271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5,357</w:t>
            </w:r>
          </w:p>
        </w:tc>
        <w:tc>
          <w:tcPr>
            <w:tcW w:w="226" w:type="pct"/>
            <w:tcBorders>
              <w:top w:val="nil"/>
              <w:left w:val="nil"/>
              <w:bottom w:val="single" w:sz="4" w:space="0" w:color="auto"/>
              <w:right w:val="single" w:sz="4" w:space="0" w:color="auto"/>
            </w:tcBorders>
            <w:shd w:val="clear" w:color="000000" w:fill="FFFFFF"/>
            <w:noWrap/>
            <w:vAlign w:val="bottom"/>
            <w:hideMark/>
          </w:tcPr>
          <w:p w14:paraId="028C03D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6,230</w:t>
            </w:r>
          </w:p>
        </w:tc>
        <w:tc>
          <w:tcPr>
            <w:tcW w:w="251" w:type="pct"/>
            <w:tcBorders>
              <w:top w:val="nil"/>
              <w:left w:val="nil"/>
              <w:bottom w:val="single" w:sz="4" w:space="0" w:color="auto"/>
              <w:right w:val="single" w:sz="4" w:space="0" w:color="auto"/>
            </w:tcBorders>
            <w:shd w:val="clear" w:color="000000" w:fill="FFFFFF"/>
            <w:noWrap/>
            <w:vAlign w:val="bottom"/>
            <w:hideMark/>
          </w:tcPr>
          <w:p w14:paraId="507C039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7,025</w:t>
            </w:r>
          </w:p>
        </w:tc>
        <w:tc>
          <w:tcPr>
            <w:tcW w:w="371" w:type="pct"/>
            <w:tcBorders>
              <w:top w:val="nil"/>
              <w:left w:val="nil"/>
              <w:bottom w:val="single" w:sz="4" w:space="0" w:color="auto"/>
              <w:right w:val="single" w:sz="4" w:space="0" w:color="auto"/>
            </w:tcBorders>
            <w:shd w:val="clear" w:color="000000" w:fill="FFFFFF"/>
            <w:noWrap/>
            <w:vAlign w:val="bottom"/>
            <w:hideMark/>
          </w:tcPr>
          <w:p w14:paraId="40A2AE0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BFC415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10,973</w:t>
            </w:r>
          </w:p>
        </w:tc>
        <w:tc>
          <w:tcPr>
            <w:tcW w:w="294" w:type="pct"/>
            <w:tcBorders>
              <w:top w:val="nil"/>
              <w:left w:val="single" w:sz="4" w:space="0" w:color="auto"/>
              <w:bottom w:val="single" w:sz="4" w:space="0" w:color="auto"/>
              <w:right w:val="nil"/>
            </w:tcBorders>
            <w:shd w:val="clear" w:color="000000" w:fill="FFFFFF"/>
            <w:noWrap/>
            <w:vAlign w:val="bottom"/>
            <w:hideMark/>
          </w:tcPr>
          <w:p w14:paraId="5763F39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14,692</w:t>
            </w:r>
          </w:p>
        </w:tc>
        <w:tc>
          <w:tcPr>
            <w:tcW w:w="294" w:type="pct"/>
            <w:tcBorders>
              <w:top w:val="nil"/>
              <w:left w:val="single" w:sz="4" w:space="0" w:color="auto"/>
              <w:bottom w:val="single" w:sz="4" w:space="0" w:color="auto"/>
              <w:right w:val="nil"/>
            </w:tcBorders>
            <w:shd w:val="clear" w:color="000000" w:fill="FFFFFF"/>
            <w:noWrap/>
            <w:vAlign w:val="bottom"/>
            <w:hideMark/>
          </w:tcPr>
          <w:p w14:paraId="3085805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C985256"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171,818</w:t>
            </w:r>
          </w:p>
        </w:tc>
      </w:tr>
      <w:tr w:rsidR="000969DD" w:rsidRPr="008F5E16" w14:paraId="5849F133"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442B17EA"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10</w:t>
            </w:r>
          </w:p>
        </w:tc>
        <w:tc>
          <w:tcPr>
            <w:tcW w:w="339" w:type="pct"/>
            <w:tcBorders>
              <w:top w:val="nil"/>
              <w:left w:val="nil"/>
              <w:bottom w:val="single" w:sz="4" w:space="0" w:color="auto"/>
              <w:right w:val="nil"/>
            </w:tcBorders>
            <w:shd w:val="clear" w:color="000000" w:fill="FFFFFF"/>
            <w:noWrap/>
            <w:vAlign w:val="bottom"/>
            <w:hideMark/>
          </w:tcPr>
          <w:p w14:paraId="444149BE"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Durrës</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17B6E0C8"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1,211,509</w:t>
            </w:r>
          </w:p>
        </w:tc>
        <w:tc>
          <w:tcPr>
            <w:tcW w:w="350" w:type="pct"/>
            <w:tcBorders>
              <w:top w:val="nil"/>
              <w:left w:val="nil"/>
              <w:bottom w:val="single" w:sz="4" w:space="0" w:color="auto"/>
              <w:right w:val="single" w:sz="4" w:space="0" w:color="auto"/>
            </w:tcBorders>
            <w:shd w:val="clear" w:color="000000" w:fill="FFFFFF"/>
            <w:noWrap/>
            <w:vAlign w:val="bottom"/>
            <w:hideMark/>
          </w:tcPr>
          <w:p w14:paraId="5DDA1B9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24,376</w:t>
            </w:r>
          </w:p>
        </w:tc>
        <w:tc>
          <w:tcPr>
            <w:tcW w:w="277" w:type="pct"/>
            <w:tcBorders>
              <w:top w:val="nil"/>
              <w:left w:val="nil"/>
              <w:bottom w:val="single" w:sz="4" w:space="0" w:color="auto"/>
              <w:right w:val="single" w:sz="4" w:space="0" w:color="auto"/>
            </w:tcBorders>
            <w:shd w:val="clear" w:color="000000" w:fill="FFFFFF"/>
            <w:noWrap/>
            <w:vAlign w:val="bottom"/>
            <w:hideMark/>
          </w:tcPr>
          <w:p w14:paraId="13606B6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221,249</w:t>
            </w:r>
          </w:p>
        </w:tc>
        <w:tc>
          <w:tcPr>
            <w:tcW w:w="292" w:type="pct"/>
            <w:tcBorders>
              <w:top w:val="nil"/>
              <w:left w:val="nil"/>
              <w:bottom w:val="single" w:sz="4" w:space="0" w:color="auto"/>
              <w:right w:val="single" w:sz="4" w:space="0" w:color="auto"/>
            </w:tcBorders>
            <w:shd w:val="clear" w:color="000000" w:fill="FFFFFF"/>
            <w:noWrap/>
            <w:vAlign w:val="bottom"/>
            <w:hideMark/>
          </w:tcPr>
          <w:p w14:paraId="7504630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61,876</w:t>
            </w:r>
          </w:p>
        </w:tc>
        <w:tc>
          <w:tcPr>
            <w:tcW w:w="350" w:type="pct"/>
            <w:tcBorders>
              <w:top w:val="nil"/>
              <w:left w:val="nil"/>
              <w:bottom w:val="single" w:sz="4" w:space="0" w:color="auto"/>
              <w:right w:val="single" w:sz="4" w:space="0" w:color="auto"/>
            </w:tcBorders>
            <w:shd w:val="clear" w:color="000000" w:fill="FFFFFF"/>
            <w:noWrap/>
            <w:vAlign w:val="bottom"/>
            <w:hideMark/>
          </w:tcPr>
          <w:p w14:paraId="4458920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23,078</w:t>
            </w:r>
          </w:p>
        </w:tc>
        <w:tc>
          <w:tcPr>
            <w:tcW w:w="251" w:type="pct"/>
            <w:tcBorders>
              <w:top w:val="nil"/>
              <w:left w:val="nil"/>
              <w:bottom w:val="single" w:sz="4" w:space="0" w:color="auto"/>
              <w:right w:val="single" w:sz="4" w:space="0" w:color="auto"/>
            </w:tcBorders>
            <w:shd w:val="clear" w:color="000000" w:fill="FFFFFF"/>
            <w:noWrap/>
            <w:vAlign w:val="bottom"/>
            <w:hideMark/>
          </w:tcPr>
          <w:p w14:paraId="14E7329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58,109</w:t>
            </w:r>
          </w:p>
        </w:tc>
        <w:tc>
          <w:tcPr>
            <w:tcW w:w="248" w:type="pct"/>
            <w:tcBorders>
              <w:top w:val="nil"/>
              <w:left w:val="nil"/>
              <w:bottom w:val="single" w:sz="4" w:space="0" w:color="auto"/>
              <w:right w:val="single" w:sz="4" w:space="0" w:color="auto"/>
            </w:tcBorders>
            <w:shd w:val="clear" w:color="000000" w:fill="FFFFFF"/>
            <w:noWrap/>
            <w:vAlign w:val="bottom"/>
            <w:hideMark/>
          </w:tcPr>
          <w:p w14:paraId="048DBEF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CE34B2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3,819</w:t>
            </w:r>
          </w:p>
        </w:tc>
        <w:tc>
          <w:tcPr>
            <w:tcW w:w="226" w:type="pct"/>
            <w:tcBorders>
              <w:top w:val="nil"/>
              <w:left w:val="nil"/>
              <w:bottom w:val="single" w:sz="4" w:space="0" w:color="auto"/>
              <w:right w:val="single" w:sz="4" w:space="0" w:color="auto"/>
            </w:tcBorders>
            <w:shd w:val="clear" w:color="000000" w:fill="FFFFFF"/>
            <w:noWrap/>
            <w:vAlign w:val="bottom"/>
            <w:hideMark/>
          </w:tcPr>
          <w:p w14:paraId="46C770C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29,703</w:t>
            </w:r>
          </w:p>
        </w:tc>
        <w:tc>
          <w:tcPr>
            <w:tcW w:w="251" w:type="pct"/>
            <w:tcBorders>
              <w:top w:val="nil"/>
              <w:left w:val="nil"/>
              <w:bottom w:val="single" w:sz="4" w:space="0" w:color="auto"/>
              <w:right w:val="single" w:sz="4" w:space="0" w:color="auto"/>
            </w:tcBorders>
            <w:shd w:val="clear" w:color="000000" w:fill="FFFFFF"/>
            <w:noWrap/>
            <w:vAlign w:val="bottom"/>
            <w:hideMark/>
          </w:tcPr>
          <w:p w14:paraId="6C3DAEE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51,232</w:t>
            </w:r>
          </w:p>
        </w:tc>
        <w:tc>
          <w:tcPr>
            <w:tcW w:w="371" w:type="pct"/>
            <w:tcBorders>
              <w:top w:val="nil"/>
              <w:left w:val="nil"/>
              <w:bottom w:val="single" w:sz="4" w:space="0" w:color="auto"/>
              <w:right w:val="single" w:sz="4" w:space="0" w:color="auto"/>
            </w:tcBorders>
            <w:shd w:val="clear" w:color="000000" w:fill="FFFFFF"/>
            <w:noWrap/>
            <w:vAlign w:val="bottom"/>
            <w:hideMark/>
          </w:tcPr>
          <w:p w14:paraId="156B810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841AA8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43,910</w:t>
            </w:r>
          </w:p>
        </w:tc>
        <w:tc>
          <w:tcPr>
            <w:tcW w:w="294" w:type="pct"/>
            <w:tcBorders>
              <w:top w:val="nil"/>
              <w:left w:val="single" w:sz="4" w:space="0" w:color="auto"/>
              <w:bottom w:val="single" w:sz="4" w:space="0" w:color="auto"/>
              <w:right w:val="nil"/>
            </w:tcBorders>
            <w:shd w:val="clear" w:color="000000" w:fill="FFFFFF"/>
            <w:noWrap/>
            <w:vAlign w:val="bottom"/>
            <w:hideMark/>
          </w:tcPr>
          <w:p w14:paraId="6A37033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240,791</w:t>
            </w:r>
          </w:p>
        </w:tc>
        <w:tc>
          <w:tcPr>
            <w:tcW w:w="294" w:type="pct"/>
            <w:tcBorders>
              <w:top w:val="nil"/>
              <w:left w:val="single" w:sz="4" w:space="0" w:color="auto"/>
              <w:bottom w:val="single" w:sz="4" w:space="0" w:color="auto"/>
              <w:right w:val="nil"/>
            </w:tcBorders>
            <w:shd w:val="clear" w:color="000000" w:fill="FFFFFF"/>
            <w:noWrap/>
            <w:vAlign w:val="bottom"/>
            <w:hideMark/>
          </w:tcPr>
          <w:p w14:paraId="5B82FB1E"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AE89932"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1,969,654</w:t>
            </w:r>
          </w:p>
        </w:tc>
      </w:tr>
      <w:tr w:rsidR="000969DD" w:rsidRPr="008F5E16" w14:paraId="5274E739"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27B709C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11</w:t>
            </w:r>
          </w:p>
        </w:tc>
        <w:tc>
          <w:tcPr>
            <w:tcW w:w="339" w:type="pct"/>
            <w:tcBorders>
              <w:top w:val="nil"/>
              <w:left w:val="nil"/>
              <w:bottom w:val="single" w:sz="4" w:space="0" w:color="auto"/>
              <w:right w:val="nil"/>
            </w:tcBorders>
            <w:shd w:val="clear" w:color="000000" w:fill="FFFFFF"/>
            <w:noWrap/>
            <w:vAlign w:val="bottom"/>
            <w:hideMark/>
          </w:tcPr>
          <w:p w14:paraId="33FF898A"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Elbasan</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D4C2FF9"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959,175</w:t>
            </w:r>
          </w:p>
        </w:tc>
        <w:tc>
          <w:tcPr>
            <w:tcW w:w="350" w:type="pct"/>
            <w:tcBorders>
              <w:top w:val="nil"/>
              <w:left w:val="nil"/>
              <w:bottom w:val="single" w:sz="4" w:space="0" w:color="auto"/>
              <w:right w:val="single" w:sz="4" w:space="0" w:color="auto"/>
            </w:tcBorders>
            <w:shd w:val="clear" w:color="000000" w:fill="FFFFFF"/>
            <w:noWrap/>
            <w:vAlign w:val="bottom"/>
            <w:hideMark/>
          </w:tcPr>
          <w:p w14:paraId="1ED9502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30,500</w:t>
            </w:r>
          </w:p>
        </w:tc>
        <w:tc>
          <w:tcPr>
            <w:tcW w:w="277" w:type="pct"/>
            <w:tcBorders>
              <w:top w:val="nil"/>
              <w:left w:val="nil"/>
              <w:bottom w:val="single" w:sz="4" w:space="0" w:color="auto"/>
              <w:right w:val="single" w:sz="4" w:space="0" w:color="auto"/>
            </w:tcBorders>
            <w:shd w:val="clear" w:color="000000" w:fill="FFFFFF"/>
            <w:noWrap/>
            <w:vAlign w:val="bottom"/>
            <w:hideMark/>
          </w:tcPr>
          <w:p w14:paraId="11E5BDC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257,699</w:t>
            </w:r>
          </w:p>
        </w:tc>
        <w:tc>
          <w:tcPr>
            <w:tcW w:w="292" w:type="pct"/>
            <w:tcBorders>
              <w:top w:val="nil"/>
              <w:left w:val="nil"/>
              <w:bottom w:val="single" w:sz="4" w:space="0" w:color="auto"/>
              <w:right w:val="single" w:sz="4" w:space="0" w:color="auto"/>
            </w:tcBorders>
            <w:shd w:val="clear" w:color="000000" w:fill="FFFFFF"/>
            <w:noWrap/>
            <w:vAlign w:val="bottom"/>
            <w:hideMark/>
          </w:tcPr>
          <w:p w14:paraId="35ADE5D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71,066</w:t>
            </w:r>
          </w:p>
        </w:tc>
        <w:tc>
          <w:tcPr>
            <w:tcW w:w="350" w:type="pct"/>
            <w:tcBorders>
              <w:top w:val="nil"/>
              <w:left w:val="nil"/>
              <w:bottom w:val="single" w:sz="4" w:space="0" w:color="auto"/>
              <w:right w:val="single" w:sz="4" w:space="0" w:color="auto"/>
            </w:tcBorders>
            <w:shd w:val="clear" w:color="000000" w:fill="FFFFFF"/>
            <w:noWrap/>
            <w:vAlign w:val="bottom"/>
            <w:hideMark/>
          </w:tcPr>
          <w:p w14:paraId="6B582B1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40,781</w:t>
            </w:r>
          </w:p>
        </w:tc>
        <w:tc>
          <w:tcPr>
            <w:tcW w:w="251" w:type="pct"/>
            <w:tcBorders>
              <w:top w:val="nil"/>
              <w:left w:val="nil"/>
              <w:bottom w:val="single" w:sz="4" w:space="0" w:color="auto"/>
              <w:right w:val="single" w:sz="4" w:space="0" w:color="auto"/>
            </w:tcBorders>
            <w:shd w:val="clear" w:color="000000" w:fill="FFFFFF"/>
            <w:noWrap/>
            <w:vAlign w:val="bottom"/>
            <w:hideMark/>
          </w:tcPr>
          <w:p w14:paraId="30793EF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40,220</w:t>
            </w:r>
          </w:p>
        </w:tc>
        <w:tc>
          <w:tcPr>
            <w:tcW w:w="248" w:type="pct"/>
            <w:tcBorders>
              <w:top w:val="nil"/>
              <w:left w:val="nil"/>
              <w:bottom w:val="single" w:sz="4" w:space="0" w:color="auto"/>
              <w:right w:val="single" w:sz="4" w:space="0" w:color="auto"/>
            </w:tcBorders>
            <w:shd w:val="clear" w:color="000000" w:fill="FFFFFF"/>
            <w:noWrap/>
            <w:vAlign w:val="bottom"/>
            <w:hideMark/>
          </w:tcPr>
          <w:p w14:paraId="3670382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22,632</w:t>
            </w:r>
          </w:p>
        </w:tc>
        <w:tc>
          <w:tcPr>
            <w:tcW w:w="324" w:type="pct"/>
            <w:tcBorders>
              <w:top w:val="nil"/>
              <w:left w:val="nil"/>
              <w:bottom w:val="single" w:sz="4" w:space="0" w:color="auto"/>
              <w:right w:val="single" w:sz="4" w:space="0" w:color="auto"/>
            </w:tcBorders>
            <w:shd w:val="clear" w:color="000000" w:fill="FFFFFF"/>
            <w:noWrap/>
            <w:vAlign w:val="bottom"/>
            <w:hideMark/>
          </w:tcPr>
          <w:p w14:paraId="0A272E8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14,477</w:t>
            </w:r>
          </w:p>
        </w:tc>
        <w:tc>
          <w:tcPr>
            <w:tcW w:w="226" w:type="pct"/>
            <w:tcBorders>
              <w:top w:val="nil"/>
              <w:left w:val="nil"/>
              <w:bottom w:val="single" w:sz="4" w:space="0" w:color="auto"/>
              <w:right w:val="single" w:sz="4" w:space="0" w:color="auto"/>
            </w:tcBorders>
            <w:shd w:val="clear" w:color="000000" w:fill="FFFFFF"/>
            <w:noWrap/>
            <w:vAlign w:val="bottom"/>
            <w:hideMark/>
          </w:tcPr>
          <w:p w14:paraId="1C2FA16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21,622</w:t>
            </w:r>
          </w:p>
        </w:tc>
        <w:tc>
          <w:tcPr>
            <w:tcW w:w="251" w:type="pct"/>
            <w:tcBorders>
              <w:top w:val="nil"/>
              <w:left w:val="nil"/>
              <w:bottom w:val="single" w:sz="4" w:space="0" w:color="auto"/>
              <w:right w:val="single" w:sz="4" w:space="0" w:color="auto"/>
            </w:tcBorders>
            <w:shd w:val="clear" w:color="000000" w:fill="FFFFFF"/>
            <w:noWrap/>
            <w:vAlign w:val="bottom"/>
            <w:hideMark/>
          </w:tcPr>
          <w:p w14:paraId="6A50533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16,793</w:t>
            </w:r>
          </w:p>
        </w:tc>
        <w:tc>
          <w:tcPr>
            <w:tcW w:w="371" w:type="pct"/>
            <w:tcBorders>
              <w:top w:val="nil"/>
              <w:left w:val="nil"/>
              <w:bottom w:val="single" w:sz="4" w:space="0" w:color="auto"/>
              <w:right w:val="single" w:sz="4" w:space="0" w:color="auto"/>
            </w:tcBorders>
            <w:shd w:val="clear" w:color="000000" w:fill="FFFFFF"/>
            <w:noWrap/>
            <w:vAlign w:val="bottom"/>
            <w:hideMark/>
          </w:tcPr>
          <w:p w14:paraId="2694906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C73FD0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50,800</w:t>
            </w:r>
          </w:p>
        </w:tc>
        <w:tc>
          <w:tcPr>
            <w:tcW w:w="294" w:type="pct"/>
            <w:tcBorders>
              <w:top w:val="nil"/>
              <w:left w:val="single" w:sz="4" w:space="0" w:color="auto"/>
              <w:bottom w:val="single" w:sz="4" w:space="0" w:color="auto"/>
              <w:right w:val="nil"/>
            </w:tcBorders>
            <w:shd w:val="clear" w:color="000000" w:fill="FFFFFF"/>
            <w:noWrap/>
            <w:vAlign w:val="bottom"/>
            <w:hideMark/>
          </w:tcPr>
          <w:p w14:paraId="78BEF84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18,263</w:t>
            </w:r>
          </w:p>
        </w:tc>
        <w:tc>
          <w:tcPr>
            <w:tcW w:w="294" w:type="pct"/>
            <w:tcBorders>
              <w:top w:val="nil"/>
              <w:left w:val="single" w:sz="4" w:space="0" w:color="auto"/>
              <w:bottom w:val="single" w:sz="4" w:space="0" w:color="auto"/>
              <w:right w:val="nil"/>
            </w:tcBorders>
            <w:shd w:val="clear" w:color="000000" w:fill="FFFFFF"/>
            <w:noWrap/>
            <w:vAlign w:val="bottom"/>
            <w:hideMark/>
          </w:tcPr>
          <w:p w14:paraId="51482DA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590C931F"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1,544,028</w:t>
            </w:r>
          </w:p>
        </w:tc>
      </w:tr>
      <w:tr w:rsidR="000969DD" w:rsidRPr="008F5E16" w14:paraId="20A59CE5"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9D7632D"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12</w:t>
            </w:r>
          </w:p>
        </w:tc>
        <w:tc>
          <w:tcPr>
            <w:tcW w:w="339" w:type="pct"/>
            <w:tcBorders>
              <w:top w:val="nil"/>
              <w:left w:val="nil"/>
              <w:bottom w:val="single" w:sz="4" w:space="0" w:color="auto"/>
              <w:right w:val="nil"/>
            </w:tcBorders>
            <w:shd w:val="clear" w:color="000000" w:fill="FFFFFF"/>
            <w:noWrap/>
            <w:vAlign w:val="bottom"/>
            <w:hideMark/>
          </w:tcPr>
          <w:p w14:paraId="07049DA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Fier</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5720BD26"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837,900</w:t>
            </w:r>
          </w:p>
        </w:tc>
        <w:tc>
          <w:tcPr>
            <w:tcW w:w="350" w:type="pct"/>
            <w:tcBorders>
              <w:top w:val="nil"/>
              <w:left w:val="nil"/>
              <w:bottom w:val="single" w:sz="4" w:space="0" w:color="auto"/>
              <w:right w:val="single" w:sz="4" w:space="0" w:color="auto"/>
            </w:tcBorders>
            <w:shd w:val="clear" w:color="000000" w:fill="FFFFFF"/>
            <w:noWrap/>
            <w:vAlign w:val="bottom"/>
            <w:hideMark/>
          </w:tcPr>
          <w:p w14:paraId="1E053E7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22,809</w:t>
            </w:r>
          </w:p>
        </w:tc>
        <w:tc>
          <w:tcPr>
            <w:tcW w:w="277" w:type="pct"/>
            <w:tcBorders>
              <w:top w:val="nil"/>
              <w:left w:val="nil"/>
              <w:bottom w:val="single" w:sz="4" w:space="0" w:color="auto"/>
              <w:right w:val="single" w:sz="4" w:space="0" w:color="auto"/>
            </w:tcBorders>
            <w:shd w:val="clear" w:color="000000" w:fill="FFFFFF"/>
            <w:noWrap/>
            <w:vAlign w:val="bottom"/>
            <w:hideMark/>
          </w:tcPr>
          <w:p w14:paraId="4A39FE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196,399</w:t>
            </w:r>
          </w:p>
        </w:tc>
        <w:tc>
          <w:tcPr>
            <w:tcW w:w="292" w:type="pct"/>
            <w:tcBorders>
              <w:top w:val="nil"/>
              <w:left w:val="nil"/>
              <w:bottom w:val="single" w:sz="4" w:space="0" w:color="auto"/>
              <w:right w:val="single" w:sz="4" w:space="0" w:color="auto"/>
            </w:tcBorders>
            <w:shd w:val="clear" w:color="000000" w:fill="FFFFFF"/>
            <w:noWrap/>
            <w:vAlign w:val="bottom"/>
            <w:hideMark/>
          </w:tcPr>
          <w:p w14:paraId="2DEBE31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50,848</w:t>
            </w:r>
          </w:p>
        </w:tc>
        <w:tc>
          <w:tcPr>
            <w:tcW w:w="350" w:type="pct"/>
            <w:tcBorders>
              <w:top w:val="nil"/>
              <w:left w:val="nil"/>
              <w:bottom w:val="single" w:sz="4" w:space="0" w:color="auto"/>
              <w:right w:val="single" w:sz="4" w:space="0" w:color="auto"/>
            </w:tcBorders>
            <w:shd w:val="clear" w:color="000000" w:fill="FFFFFF"/>
            <w:noWrap/>
            <w:vAlign w:val="bottom"/>
            <w:hideMark/>
          </w:tcPr>
          <w:p w14:paraId="4D74356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13,439</w:t>
            </w:r>
          </w:p>
        </w:tc>
        <w:tc>
          <w:tcPr>
            <w:tcW w:w="251" w:type="pct"/>
            <w:tcBorders>
              <w:top w:val="nil"/>
              <w:left w:val="nil"/>
              <w:bottom w:val="single" w:sz="4" w:space="0" w:color="auto"/>
              <w:right w:val="single" w:sz="4" w:space="0" w:color="auto"/>
            </w:tcBorders>
            <w:shd w:val="clear" w:color="000000" w:fill="FFFFFF"/>
            <w:noWrap/>
            <w:vAlign w:val="bottom"/>
            <w:hideMark/>
          </w:tcPr>
          <w:p w14:paraId="7E30E1B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39,455</w:t>
            </w:r>
          </w:p>
        </w:tc>
        <w:tc>
          <w:tcPr>
            <w:tcW w:w="248" w:type="pct"/>
            <w:tcBorders>
              <w:top w:val="nil"/>
              <w:left w:val="nil"/>
              <w:bottom w:val="single" w:sz="4" w:space="0" w:color="auto"/>
              <w:right w:val="single" w:sz="4" w:space="0" w:color="auto"/>
            </w:tcBorders>
            <w:shd w:val="clear" w:color="000000" w:fill="FFFFFF"/>
            <w:noWrap/>
            <w:vAlign w:val="bottom"/>
            <w:hideMark/>
          </w:tcPr>
          <w:p w14:paraId="34511A8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27,589</w:t>
            </w:r>
          </w:p>
        </w:tc>
        <w:tc>
          <w:tcPr>
            <w:tcW w:w="324" w:type="pct"/>
            <w:tcBorders>
              <w:top w:val="nil"/>
              <w:left w:val="nil"/>
              <w:bottom w:val="single" w:sz="4" w:space="0" w:color="auto"/>
              <w:right w:val="single" w:sz="4" w:space="0" w:color="auto"/>
            </w:tcBorders>
            <w:shd w:val="clear" w:color="000000" w:fill="FFFFFF"/>
            <w:noWrap/>
            <w:vAlign w:val="bottom"/>
            <w:hideMark/>
          </w:tcPr>
          <w:p w14:paraId="267290A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4,810</w:t>
            </w:r>
          </w:p>
        </w:tc>
        <w:tc>
          <w:tcPr>
            <w:tcW w:w="226" w:type="pct"/>
            <w:tcBorders>
              <w:top w:val="nil"/>
              <w:left w:val="nil"/>
              <w:bottom w:val="single" w:sz="4" w:space="0" w:color="auto"/>
              <w:right w:val="single" w:sz="4" w:space="0" w:color="auto"/>
            </w:tcBorders>
            <w:shd w:val="clear" w:color="000000" w:fill="FFFFFF"/>
            <w:noWrap/>
            <w:vAlign w:val="bottom"/>
            <w:hideMark/>
          </w:tcPr>
          <w:p w14:paraId="1424C6B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10,542</w:t>
            </w:r>
          </w:p>
        </w:tc>
        <w:tc>
          <w:tcPr>
            <w:tcW w:w="251" w:type="pct"/>
            <w:tcBorders>
              <w:top w:val="nil"/>
              <w:left w:val="nil"/>
              <w:bottom w:val="single" w:sz="4" w:space="0" w:color="auto"/>
              <w:right w:val="single" w:sz="4" w:space="0" w:color="auto"/>
            </w:tcBorders>
            <w:shd w:val="clear" w:color="000000" w:fill="FFFFFF"/>
            <w:noWrap/>
            <w:vAlign w:val="bottom"/>
            <w:hideMark/>
          </w:tcPr>
          <w:p w14:paraId="61E9199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66,917</w:t>
            </w:r>
          </w:p>
        </w:tc>
        <w:tc>
          <w:tcPr>
            <w:tcW w:w="371" w:type="pct"/>
            <w:tcBorders>
              <w:top w:val="nil"/>
              <w:left w:val="nil"/>
              <w:bottom w:val="single" w:sz="4" w:space="0" w:color="auto"/>
              <w:right w:val="single" w:sz="4" w:space="0" w:color="auto"/>
            </w:tcBorders>
            <w:shd w:val="clear" w:color="000000" w:fill="FFFFFF"/>
            <w:noWrap/>
            <w:vAlign w:val="bottom"/>
            <w:hideMark/>
          </w:tcPr>
          <w:p w14:paraId="4687F3B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689DE4A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51,976</w:t>
            </w:r>
          </w:p>
        </w:tc>
        <w:tc>
          <w:tcPr>
            <w:tcW w:w="294" w:type="pct"/>
            <w:tcBorders>
              <w:top w:val="nil"/>
              <w:left w:val="single" w:sz="4" w:space="0" w:color="auto"/>
              <w:bottom w:val="single" w:sz="4" w:space="0" w:color="auto"/>
              <w:right w:val="nil"/>
            </w:tcBorders>
            <w:shd w:val="clear" w:color="000000" w:fill="FFFFFF"/>
            <w:noWrap/>
            <w:vAlign w:val="bottom"/>
            <w:hideMark/>
          </w:tcPr>
          <w:p w14:paraId="0C5AFD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19C258C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20,000</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FD45AA0"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1,342,686</w:t>
            </w:r>
          </w:p>
        </w:tc>
      </w:tr>
      <w:tr w:rsidR="000969DD" w:rsidRPr="008F5E16" w14:paraId="4BEB10C0"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C80BED5"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13</w:t>
            </w:r>
          </w:p>
        </w:tc>
        <w:tc>
          <w:tcPr>
            <w:tcW w:w="339" w:type="pct"/>
            <w:tcBorders>
              <w:top w:val="nil"/>
              <w:left w:val="nil"/>
              <w:bottom w:val="single" w:sz="4" w:space="0" w:color="auto"/>
              <w:right w:val="nil"/>
            </w:tcBorders>
            <w:shd w:val="clear" w:color="000000" w:fill="FFFFFF"/>
            <w:noWrap/>
            <w:vAlign w:val="bottom"/>
            <w:hideMark/>
          </w:tcPr>
          <w:p w14:paraId="4225A95A"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Finiq</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9DEAF79"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160,443</w:t>
            </w:r>
          </w:p>
        </w:tc>
        <w:tc>
          <w:tcPr>
            <w:tcW w:w="350" w:type="pct"/>
            <w:tcBorders>
              <w:top w:val="nil"/>
              <w:left w:val="nil"/>
              <w:bottom w:val="single" w:sz="4" w:space="0" w:color="auto"/>
              <w:right w:val="single" w:sz="4" w:space="0" w:color="auto"/>
            </w:tcBorders>
            <w:shd w:val="clear" w:color="000000" w:fill="FFFFFF"/>
            <w:noWrap/>
            <w:vAlign w:val="bottom"/>
            <w:hideMark/>
          </w:tcPr>
          <w:p w14:paraId="2EFE7D4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7418580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10,199</w:t>
            </w:r>
          </w:p>
        </w:tc>
        <w:tc>
          <w:tcPr>
            <w:tcW w:w="292" w:type="pct"/>
            <w:tcBorders>
              <w:top w:val="nil"/>
              <w:left w:val="nil"/>
              <w:bottom w:val="single" w:sz="4" w:space="0" w:color="auto"/>
              <w:right w:val="single" w:sz="4" w:space="0" w:color="auto"/>
            </w:tcBorders>
            <w:shd w:val="clear" w:color="000000" w:fill="FFFFFF"/>
            <w:noWrap/>
            <w:vAlign w:val="bottom"/>
            <w:hideMark/>
          </w:tcPr>
          <w:p w14:paraId="64F67CA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1,667</w:t>
            </w:r>
          </w:p>
        </w:tc>
        <w:tc>
          <w:tcPr>
            <w:tcW w:w="350" w:type="pct"/>
            <w:tcBorders>
              <w:top w:val="nil"/>
              <w:left w:val="nil"/>
              <w:bottom w:val="single" w:sz="4" w:space="0" w:color="auto"/>
              <w:right w:val="single" w:sz="4" w:space="0" w:color="auto"/>
            </w:tcBorders>
            <w:shd w:val="clear" w:color="000000" w:fill="FFFFFF"/>
            <w:noWrap/>
            <w:vAlign w:val="bottom"/>
            <w:hideMark/>
          </w:tcPr>
          <w:p w14:paraId="5F18163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single" w:sz="4" w:space="0" w:color="auto"/>
            </w:tcBorders>
            <w:shd w:val="clear" w:color="000000" w:fill="FFFFFF"/>
            <w:noWrap/>
            <w:vAlign w:val="bottom"/>
            <w:hideMark/>
          </w:tcPr>
          <w:p w14:paraId="3A18FAC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24,348</w:t>
            </w:r>
          </w:p>
        </w:tc>
        <w:tc>
          <w:tcPr>
            <w:tcW w:w="248" w:type="pct"/>
            <w:tcBorders>
              <w:top w:val="nil"/>
              <w:left w:val="nil"/>
              <w:bottom w:val="nil"/>
              <w:right w:val="nil"/>
            </w:tcBorders>
            <w:shd w:val="clear" w:color="auto" w:fill="auto"/>
            <w:noWrap/>
            <w:vAlign w:val="bottom"/>
            <w:hideMark/>
          </w:tcPr>
          <w:p w14:paraId="6B5939A5" w14:textId="77777777" w:rsidR="000969DD" w:rsidRPr="008F5E16" w:rsidRDefault="000969DD" w:rsidP="000969DD">
            <w:pPr>
              <w:spacing w:after="0" w:line="240" w:lineRule="auto"/>
              <w:jc w:val="right"/>
              <w:rPr>
                <w:rFonts w:ascii="Garamond" w:eastAsia="Times New Roman" w:hAnsi="Garamond" w:cs="Calibri"/>
                <w:sz w:val="12"/>
                <w:szCs w:val="12"/>
              </w:rPr>
            </w:pPr>
            <w:r w:rsidRPr="008F5E16">
              <w:rPr>
                <w:rFonts w:ascii="Garamond" w:eastAsia="Times New Roman" w:hAnsi="Garamond" w:cs="Calibri"/>
                <w:sz w:val="12"/>
                <w:szCs w:val="12"/>
              </w:rPr>
              <w:t>0</w:t>
            </w:r>
          </w:p>
        </w:tc>
        <w:tc>
          <w:tcPr>
            <w:tcW w:w="324" w:type="pct"/>
            <w:tcBorders>
              <w:top w:val="nil"/>
              <w:left w:val="single" w:sz="4" w:space="0" w:color="auto"/>
              <w:bottom w:val="single" w:sz="4" w:space="0" w:color="auto"/>
              <w:right w:val="single" w:sz="4" w:space="0" w:color="auto"/>
            </w:tcBorders>
            <w:shd w:val="clear" w:color="000000" w:fill="FFFFFF"/>
            <w:noWrap/>
            <w:vAlign w:val="bottom"/>
            <w:hideMark/>
          </w:tcPr>
          <w:p w14:paraId="5905663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4,307</w:t>
            </w:r>
          </w:p>
        </w:tc>
        <w:tc>
          <w:tcPr>
            <w:tcW w:w="226" w:type="pct"/>
            <w:tcBorders>
              <w:top w:val="nil"/>
              <w:left w:val="nil"/>
              <w:bottom w:val="single" w:sz="4" w:space="0" w:color="auto"/>
              <w:right w:val="single" w:sz="4" w:space="0" w:color="auto"/>
            </w:tcBorders>
            <w:shd w:val="clear" w:color="000000" w:fill="FFFFFF"/>
            <w:noWrap/>
            <w:vAlign w:val="bottom"/>
            <w:hideMark/>
          </w:tcPr>
          <w:p w14:paraId="3F2F9F8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3,473</w:t>
            </w:r>
          </w:p>
        </w:tc>
        <w:tc>
          <w:tcPr>
            <w:tcW w:w="251" w:type="pct"/>
            <w:tcBorders>
              <w:top w:val="nil"/>
              <w:left w:val="nil"/>
              <w:bottom w:val="single" w:sz="4" w:space="0" w:color="auto"/>
              <w:right w:val="single" w:sz="4" w:space="0" w:color="auto"/>
            </w:tcBorders>
            <w:shd w:val="clear" w:color="000000" w:fill="FFFFFF"/>
            <w:noWrap/>
            <w:vAlign w:val="bottom"/>
            <w:hideMark/>
          </w:tcPr>
          <w:p w14:paraId="2106E8F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17,696</w:t>
            </w:r>
          </w:p>
        </w:tc>
        <w:tc>
          <w:tcPr>
            <w:tcW w:w="371" w:type="pct"/>
            <w:tcBorders>
              <w:top w:val="nil"/>
              <w:left w:val="nil"/>
              <w:bottom w:val="single" w:sz="4" w:space="0" w:color="auto"/>
              <w:right w:val="single" w:sz="4" w:space="0" w:color="auto"/>
            </w:tcBorders>
            <w:shd w:val="clear" w:color="000000" w:fill="FFFFFF"/>
            <w:noWrap/>
            <w:vAlign w:val="bottom"/>
            <w:hideMark/>
          </w:tcPr>
          <w:p w14:paraId="2123073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7D7D1F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11,561</w:t>
            </w:r>
          </w:p>
        </w:tc>
        <w:tc>
          <w:tcPr>
            <w:tcW w:w="294" w:type="pct"/>
            <w:tcBorders>
              <w:top w:val="nil"/>
              <w:left w:val="single" w:sz="4" w:space="0" w:color="auto"/>
              <w:bottom w:val="single" w:sz="4" w:space="0" w:color="auto"/>
              <w:right w:val="nil"/>
            </w:tcBorders>
            <w:shd w:val="clear" w:color="000000" w:fill="FFFFFF"/>
            <w:noWrap/>
            <w:vAlign w:val="bottom"/>
            <w:hideMark/>
          </w:tcPr>
          <w:p w14:paraId="0D9FEC6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4B3CA07A"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6FE5549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233,693</w:t>
            </w:r>
          </w:p>
        </w:tc>
      </w:tr>
      <w:tr w:rsidR="000969DD" w:rsidRPr="008F5E16" w14:paraId="0CA4CC34"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3EE852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14</w:t>
            </w:r>
          </w:p>
        </w:tc>
        <w:tc>
          <w:tcPr>
            <w:tcW w:w="339" w:type="pct"/>
            <w:tcBorders>
              <w:top w:val="nil"/>
              <w:left w:val="nil"/>
              <w:bottom w:val="single" w:sz="4" w:space="0" w:color="auto"/>
              <w:right w:val="nil"/>
            </w:tcBorders>
            <w:shd w:val="clear" w:color="000000" w:fill="FFFFFF"/>
            <w:noWrap/>
            <w:vAlign w:val="bottom"/>
            <w:hideMark/>
          </w:tcPr>
          <w:p w14:paraId="4077A04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Fushë Arrëz</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84CC5F1"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103,802</w:t>
            </w:r>
          </w:p>
        </w:tc>
        <w:tc>
          <w:tcPr>
            <w:tcW w:w="350" w:type="pct"/>
            <w:tcBorders>
              <w:top w:val="nil"/>
              <w:left w:val="nil"/>
              <w:bottom w:val="single" w:sz="4" w:space="0" w:color="auto"/>
              <w:right w:val="single" w:sz="4" w:space="0" w:color="auto"/>
            </w:tcBorders>
            <w:shd w:val="clear" w:color="000000" w:fill="FFFFFF"/>
            <w:noWrap/>
            <w:vAlign w:val="bottom"/>
            <w:hideMark/>
          </w:tcPr>
          <w:p w14:paraId="44529BF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035743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26,575</w:t>
            </w:r>
          </w:p>
        </w:tc>
        <w:tc>
          <w:tcPr>
            <w:tcW w:w="292" w:type="pct"/>
            <w:tcBorders>
              <w:top w:val="nil"/>
              <w:left w:val="nil"/>
              <w:bottom w:val="single" w:sz="4" w:space="0" w:color="auto"/>
              <w:right w:val="single" w:sz="4" w:space="0" w:color="auto"/>
            </w:tcBorders>
            <w:shd w:val="clear" w:color="000000" w:fill="FFFFFF"/>
            <w:noWrap/>
            <w:vAlign w:val="bottom"/>
            <w:hideMark/>
          </w:tcPr>
          <w:p w14:paraId="0DB96CD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12,253</w:t>
            </w:r>
          </w:p>
        </w:tc>
        <w:tc>
          <w:tcPr>
            <w:tcW w:w="350" w:type="pct"/>
            <w:tcBorders>
              <w:top w:val="nil"/>
              <w:left w:val="nil"/>
              <w:bottom w:val="single" w:sz="4" w:space="0" w:color="auto"/>
              <w:right w:val="single" w:sz="4" w:space="0" w:color="auto"/>
            </w:tcBorders>
            <w:shd w:val="clear" w:color="000000" w:fill="FFFFFF"/>
            <w:noWrap/>
            <w:vAlign w:val="bottom"/>
            <w:hideMark/>
          </w:tcPr>
          <w:p w14:paraId="1D91CA7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5,686</w:t>
            </w:r>
          </w:p>
        </w:tc>
        <w:tc>
          <w:tcPr>
            <w:tcW w:w="251" w:type="pct"/>
            <w:tcBorders>
              <w:top w:val="nil"/>
              <w:left w:val="nil"/>
              <w:bottom w:val="single" w:sz="4" w:space="0" w:color="auto"/>
              <w:right w:val="single" w:sz="4" w:space="0" w:color="auto"/>
            </w:tcBorders>
            <w:shd w:val="clear" w:color="000000" w:fill="FFFFFF"/>
            <w:noWrap/>
            <w:vAlign w:val="bottom"/>
            <w:hideMark/>
          </w:tcPr>
          <w:p w14:paraId="7D1177A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23,070</w:t>
            </w:r>
          </w:p>
        </w:tc>
        <w:tc>
          <w:tcPr>
            <w:tcW w:w="248" w:type="pct"/>
            <w:tcBorders>
              <w:top w:val="single" w:sz="4" w:space="0" w:color="auto"/>
              <w:left w:val="nil"/>
              <w:bottom w:val="single" w:sz="4" w:space="0" w:color="auto"/>
              <w:right w:val="single" w:sz="4" w:space="0" w:color="auto"/>
            </w:tcBorders>
            <w:shd w:val="clear" w:color="000000" w:fill="FFFFFF"/>
            <w:noWrap/>
            <w:vAlign w:val="bottom"/>
            <w:hideMark/>
          </w:tcPr>
          <w:p w14:paraId="2227E02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6ECF826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22,250</w:t>
            </w:r>
          </w:p>
        </w:tc>
        <w:tc>
          <w:tcPr>
            <w:tcW w:w="226" w:type="pct"/>
            <w:tcBorders>
              <w:top w:val="nil"/>
              <w:left w:val="nil"/>
              <w:bottom w:val="single" w:sz="4" w:space="0" w:color="auto"/>
              <w:right w:val="single" w:sz="4" w:space="0" w:color="auto"/>
            </w:tcBorders>
            <w:shd w:val="clear" w:color="000000" w:fill="FFFFFF"/>
            <w:noWrap/>
            <w:vAlign w:val="bottom"/>
            <w:hideMark/>
          </w:tcPr>
          <w:p w14:paraId="29CA666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16,616</w:t>
            </w:r>
          </w:p>
        </w:tc>
        <w:tc>
          <w:tcPr>
            <w:tcW w:w="251" w:type="pct"/>
            <w:tcBorders>
              <w:top w:val="nil"/>
              <w:left w:val="nil"/>
              <w:bottom w:val="single" w:sz="4" w:space="0" w:color="auto"/>
              <w:right w:val="single" w:sz="4" w:space="0" w:color="auto"/>
            </w:tcBorders>
            <w:shd w:val="clear" w:color="000000" w:fill="FFFFFF"/>
            <w:noWrap/>
            <w:vAlign w:val="bottom"/>
            <w:hideMark/>
          </w:tcPr>
          <w:p w14:paraId="54C79E9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3,197</w:t>
            </w:r>
          </w:p>
        </w:tc>
        <w:tc>
          <w:tcPr>
            <w:tcW w:w="371" w:type="pct"/>
            <w:tcBorders>
              <w:top w:val="nil"/>
              <w:left w:val="nil"/>
              <w:bottom w:val="single" w:sz="4" w:space="0" w:color="auto"/>
              <w:right w:val="single" w:sz="4" w:space="0" w:color="auto"/>
            </w:tcBorders>
            <w:shd w:val="clear" w:color="000000" w:fill="FFFFFF"/>
            <w:noWrap/>
            <w:vAlign w:val="bottom"/>
            <w:hideMark/>
          </w:tcPr>
          <w:p w14:paraId="091BD58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BDB919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11,561</w:t>
            </w:r>
          </w:p>
        </w:tc>
        <w:tc>
          <w:tcPr>
            <w:tcW w:w="294" w:type="pct"/>
            <w:tcBorders>
              <w:top w:val="nil"/>
              <w:left w:val="single" w:sz="4" w:space="0" w:color="auto"/>
              <w:bottom w:val="single" w:sz="4" w:space="0" w:color="auto"/>
              <w:right w:val="nil"/>
            </w:tcBorders>
            <w:shd w:val="clear" w:color="000000" w:fill="FFFFFF"/>
            <w:noWrap/>
            <w:vAlign w:val="bottom"/>
            <w:hideMark/>
          </w:tcPr>
          <w:p w14:paraId="016DC0E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918</w:t>
            </w:r>
          </w:p>
        </w:tc>
        <w:tc>
          <w:tcPr>
            <w:tcW w:w="294" w:type="pct"/>
            <w:tcBorders>
              <w:top w:val="nil"/>
              <w:left w:val="single" w:sz="4" w:space="0" w:color="auto"/>
              <w:bottom w:val="single" w:sz="4" w:space="0" w:color="auto"/>
              <w:right w:val="nil"/>
            </w:tcBorders>
            <w:shd w:val="clear" w:color="000000" w:fill="FFFFFF"/>
            <w:noWrap/>
            <w:vAlign w:val="bottom"/>
            <w:hideMark/>
          </w:tcPr>
          <w:p w14:paraId="6A8F00D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B21040B"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225,929</w:t>
            </w:r>
          </w:p>
        </w:tc>
      </w:tr>
      <w:tr w:rsidR="000969DD" w:rsidRPr="008F5E16" w14:paraId="0749894C"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293A8ED4"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15</w:t>
            </w:r>
          </w:p>
        </w:tc>
        <w:tc>
          <w:tcPr>
            <w:tcW w:w="339" w:type="pct"/>
            <w:tcBorders>
              <w:top w:val="nil"/>
              <w:left w:val="nil"/>
              <w:bottom w:val="single" w:sz="4" w:space="0" w:color="auto"/>
              <w:right w:val="nil"/>
            </w:tcBorders>
            <w:shd w:val="clear" w:color="000000" w:fill="FFFFFF"/>
            <w:noWrap/>
            <w:vAlign w:val="bottom"/>
            <w:hideMark/>
          </w:tcPr>
          <w:p w14:paraId="46862DB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Gjirokastër</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4957385"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285,728</w:t>
            </w:r>
          </w:p>
        </w:tc>
        <w:tc>
          <w:tcPr>
            <w:tcW w:w="350" w:type="pct"/>
            <w:tcBorders>
              <w:top w:val="nil"/>
              <w:left w:val="nil"/>
              <w:bottom w:val="single" w:sz="4" w:space="0" w:color="auto"/>
              <w:right w:val="single" w:sz="4" w:space="0" w:color="auto"/>
            </w:tcBorders>
            <w:shd w:val="clear" w:color="000000" w:fill="FFFFFF"/>
            <w:noWrap/>
            <w:vAlign w:val="bottom"/>
            <w:hideMark/>
          </w:tcPr>
          <w:p w14:paraId="147D703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19,374</w:t>
            </w:r>
          </w:p>
        </w:tc>
        <w:tc>
          <w:tcPr>
            <w:tcW w:w="277" w:type="pct"/>
            <w:tcBorders>
              <w:top w:val="nil"/>
              <w:left w:val="nil"/>
              <w:bottom w:val="single" w:sz="4" w:space="0" w:color="auto"/>
              <w:right w:val="single" w:sz="4" w:space="0" w:color="auto"/>
            </w:tcBorders>
            <w:shd w:val="clear" w:color="000000" w:fill="FFFFFF"/>
            <w:noWrap/>
            <w:vAlign w:val="bottom"/>
            <w:hideMark/>
          </w:tcPr>
          <w:p w14:paraId="2B46989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92,534</w:t>
            </w:r>
          </w:p>
        </w:tc>
        <w:tc>
          <w:tcPr>
            <w:tcW w:w="292" w:type="pct"/>
            <w:tcBorders>
              <w:top w:val="nil"/>
              <w:left w:val="nil"/>
              <w:bottom w:val="single" w:sz="4" w:space="0" w:color="auto"/>
              <w:right w:val="single" w:sz="4" w:space="0" w:color="auto"/>
            </w:tcBorders>
            <w:shd w:val="clear" w:color="000000" w:fill="FFFFFF"/>
            <w:noWrap/>
            <w:vAlign w:val="bottom"/>
            <w:hideMark/>
          </w:tcPr>
          <w:p w14:paraId="4E59A67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30,632</w:t>
            </w:r>
          </w:p>
        </w:tc>
        <w:tc>
          <w:tcPr>
            <w:tcW w:w="350" w:type="pct"/>
            <w:tcBorders>
              <w:top w:val="nil"/>
              <w:left w:val="nil"/>
              <w:bottom w:val="single" w:sz="4" w:space="0" w:color="auto"/>
              <w:right w:val="single" w:sz="4" w:space="0" w:color="auto"/>
            </w:tcBorders>
            <w:shd w:val="clear" w:color="000000" w:fill="FFFFFF"/>
            <w:noWrap/>
            <w:vAlign w:val="bottom"/>
            <w:hideMark/>
          </w:tcPr>
          <w:p w14:paraId="6052E3A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7,396</w:t>
            </w:r>
          </w:p>
        </w:tc>
        <w:tc>
          <w:tcPr>
            <w:tcW w:w="251" w:type="pct"/>
            <w:tcBorders>
              <w:top w:val="nil"/>
              <w:left w:val="nil"/>
              <w:bottom w:val="single" w:sz="4" w:space="0" w:color="auto"/>
              <w:right w:val="single" w:sz="4" w:space="0" w:color="auto"/>
            </w:tcBorders>
            <w:shd w:val="clear" w:color="000000" w:fill="FFFFFF"/>
            <w:noWrap/>
            <w:vAlign w:val="bottom"/>
            <w:hideMark/>
          </w:tcPr>
          <w:p w14:paraId="66F3D2F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34,468</w:t>
            </w:r>
          </w:p>
        </w:tc>
        <w:tc>
          <w:tcPr>
            <w:tcW w:w="248" w:type="pct"/>
            <w:tcBorders>
              <w:top w:val="nil"/>
              <w:left w:val="nil"/>
              <w:bottom w:val="single" w:sz="4" w:space="0" w:color="auto"/>
              <w:right w:val="single" w:sz="4" w:space="0" w:color="auto"/>
            </w:tcBorders>
            <w:shd w:val="clear" w:color="000000" w:fill="FFFFFF"/>
            <w:noWrap/>
            <w:vAlign w:val="bottom"/>
            <w:hideMark/>
          </w:tcPr>
          <w:p w14:paraId="32F0ECA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FB4835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8,407</w:t>
            </w:r>
          </w:p>
        </w:tc>
        <w:tc>
          <w:tcPr>
            <w:tcW w:w="226" w:type="pct"/>
            <w:tcBorders>
              <w:top w:val="nil"/>
              <w:left w:val="nil"/>
              <w:bottom w:val="single" w:sz="4" w:space="0" w:color="auto"/>
              <w:right w:val="single" w:sz="4" w:space="0" w:color="auto"/>
            </w:tcBorders>
            <w:shd w:val="clear" w:color="000000" w:fill="FFFFFF"/>
            <w:noWrap/>
            <w:vAlign w:val="bottom"/>
            <w:hideMark/>
          </w:tcPr>
          <w:p w14:paraId="2B204A7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9,481</w:t>
            </w:r>
          </w:p>
        </w:tc>
        <w:tc>
          <w:tcPr>
            <w:tcW w:w="251" w:type="pct"/>
            <w:tcBorders>
              <w:top w:val="nil"/>
              <w:left w:val="nil"/>
              <w:bottom w:val="single" w:sz="4" w:space="0" w:color="auto"/>
              <w:right w:val="single" w:sz="4" w:space="0" w:color="auto"/>
            </w:tcBorders>
            <w:shd w:val="clear" w:color="000000" w:fill="FFFFFF"/>
            <w:noWrap/>
            <w:vAlign w:val="bottom"/>
            <w:hideMark/>
          </w:tcPr>
          <w:p w14:paraId="10D4D21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10,852</w:t>
            </w:r>
          </w:p>
        </w:tc>
        <w:tc>
          <w:tcPr>
            <w:tcW w:w="371" w:type="pct"/>
            <w:tcBorders>
              <w:top w:val="nil"/>
              <w:left w:val="nil"/>
              <w:bottom w:val="single" w:sz="4" w:space="0" w:color="auto"/>
              <w:right w:val="single" w:sz="4" w:space="0" w:color="auto"/>
            </w:tcBorders>
            <w:shd w:val="clear" w:color="000000" w:fill="FFFFFF"/>
            <w:noWrap/>
            <w:vAlign w:val="bottom"/>
            <w:hideMark/>
          </w:tcPr>
          <w:p w14:paraId="4F8C1AD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4CEF62B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16,182</w:t>
            </w:r>
          </w:p>
        </w:tc>
        <w:tc>
          <w:tcPr>
            <w:tcW w:w="294" w:type="pct"/>
            <w:tcBorders>
              <w:top w:val="nil"/>
              <w:left w:val="single" w:sz="4" w:space="0" w:color="auto"/>
              <w:bottom w:val="single" w:sz="4" w:space="0" w:color="auto"/>
              <w:right w:val="nil"/>
            </w:tcBorders>
            <w:shd w:val="clear" w:color="000000" w:fill="FFFFFF"/>
            <w:noWrap/>
            <w:vAlign w:val="bottom"/>
            <w:hideMark/>
          </w:tcPr>
          <w:p w14:paraId="16AA8C1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26,120</w:t>
            </w:r>
          </w:p>
        </w:tc>
        <w:tc>
          <w:tcPr>
            <w:tcW w:w="294" w:type="pct"/>
            <w:tcBorders>
              <w:top w:val="nil"/>
              <w:left w:val="single" w:sz="4" w:space="0" w:color="auto"/>
              <w:bottom w:val="single" w:sz="4" w:space="0" w:color="auto"/>
              <w:right w:val="nil"/>
            </w:tcBorders>
            <w:shd w:val="clear" w:color="000000" w:fill="FFFFFF"/>
            <w:noWrap/>
            <w:vAlign w:val="bottom"/>
            <w:hideMark/>
          </w:tcPr>
          <w:p w14:paraId="27CD8CD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13A04A2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541,175</w:t>
            </w:r>
          </w:p>
        </w:tc>
      </w:tr>
      <w:tr w:rsidR="000969DD" w:rsidRPr="008F5E16" w14:paraId="6A5E84CF"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000000" w:fill="FFFFFF"/>
            <w:noWrap/>
            <w:vAlign w:val="center"/>
            <w:hideMark/>
          </w:tcPr>
          <w:p w14:paraId="2B24D4E5"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16</w:t>
            </w:r>
          </w:p>
        </w:tc>
        <w:tc>
          <w:tcPr>
            <w:tcW w:w="339" w:type="pct"/>
            <w:tcBorders>
              <w:top w:val="nil"/>
              <w:left w:val="nil"/>
              <w:bottom w:val="single" w:sz="4" w:space="0" w:color="auto"/>
              <w:right w:val="nil"/>
            </w:tcBorders>
            <w:shd w:val="clear" w:color="000000" w:fill="FFFFFF"/>
            <w:noWrap/>
            <w:vAlign w:val="bottom"/>
            <w:hideMark/>
          </w:tcPr>
          <w:p w14:paraId="3F081614"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Gramsh</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443E2A5"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286,762</w:t>
            </w:r>
          </w:p>
        </w:tc>
        <w:tc>
          <w:tcPr>
            <w:tcW w:w="350" w:type="pct"/>
            <w:tcBorders>
              <w:top w:val="nil"/>
              <w:left w:val="nil"/>
              <w:bottom w:val="single" w:sz="4" w:space="0" w:color="auto"/>
              <w:right w:val="single" w:sz="4" w:space="0" w:color="auto"/>
            </w:tcBorders>
            <w:shd w:val="clear" w:color="000000" w:fill="FFFFFF"/>
            <w:noWrap/>
            <w:vAlign w:val="bottom"/>
            <w:hideMark/>
          </w:tcPr>
          <w:p w14:paraId="2B5AA49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6,921</w:t>
            </w:r>
          </w:p>
        </w:tc>
        <w:tc>
          <w:tcPr>
            <w:tcW w:w="277" w:type="pct"/>
            <w:tcBorders>
              <w:top w:val="nil"/>
              <w:left w:val="nil"/>
              <w:bottom w:val="single" w:sz="4" w:space="0" w:color="auto"/>
              <w:right w:val="single" w:sz="4" w:space="0" w:color="auto"/>
            </w:tcBorders>
            <w:shd w:val="clear" w:color="000000" w:fill="FFFFFF"/>
            <w:noWrap/>
            <w:vAlign w:val="bottom"/>
            <w:hideMark/>
          </w:tcPr>
          <w:p w14:paraId="4F68133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80,415</w:t>
            </w:r>
          </w:p>
        </w:tc>
        <w:tc>
          <w:tcPr>
            <w:tcW w:w="292" w:type="pct"/>
            <w:tcBorders>
              <w:top w:val="nil"/>
              <w:left w:val="nil"/>
              <w:bottom w:val="single" w:sz="4" w:space="0" w:color="auto"/>
              <w:right w:val="single" w:sz="4" w:space="0" w:color="auto"/>
            </w:tcBorders>
            <w:shd w:val="clear" w:color="000000" w:fill="FFFFFF"/>
            <w:noWrap/>
            <w:vAlign w:val="bottom"/>
            <w:hideMark/>
          </w:tcPr>
          <w:p w14:paraId="66B6C65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11,027</w:t>
            </w:r>
          </w:p>
        </w:tc>
        <w:tc>
          <w:tcPr>
            <w:tcW w:w="350" w:type="pct"/>
            <w:tcBorders>
              <w:top w:val="nil"/>
              <w:left w:val="nil"/>
              <w:bottom w:val="single" w:sz="4" w:space="0" w:color="auto"/>
              <w:right w:val="single" w:sz="4" w:space="0" w:color="auto"/>
            </w:tcBorders>
            <w:shd w:val="clear" w:color="000000" w:fill="FFFFFF"/>
            <w:noWrap/>
            <w:vAlign w:val="bottom"/>
            <w:hideMark/>
          </w:tcPr>
          <w:p w14:paraId="0CE4579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4,528</w:t>
            </w:r>
          </w:p>
        </w:tc>
        <w:tc>
          <w:tcPr>
            <w:tcW w:w="251" w:type="pct"/>
            <w:tcBorders>
              <w:top w:val="nil"/>
              <w:left w:val="nil"/>
              <w:bottom w:val="single" w:sz="4" w:space="0" w:color="auto"/>
              <w:right w:val="single" w:sz="4" w:space="0" w:color="auto"/>
            </w:tcBorders>
            <w:shd w:val="clear" w:color="000000" w:fill="FFFFFF"/>
            <w:noWrap/>
            <w:vAlign w:val="bottom"/>
            <w:hideMark/>
          </w:tcPr>
          <w:p w14:paraId="2F002C9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19,756</w:t>
            </w:r>
          </w:p>
        </w:tc>
        <w:tc>
          <w:tcPr>
            <w:tcW w:w="248" w:type="pct"/>
            <w:tcBorders>
              <w:top w:val="nil"/>
              <w:left w:val="nil"/>
              <w:bottom w:val="single" w:sz="4" w:space="0" w:color="auto"/>
              <w:right w:val="single" w:sz="4" w:space="0" w:color="auto"/>
            </w:tcBorders>
            <w:shd w:val="clear" w:color="000000" w:fill="FFFFFF"/>
            <w:noWrap/>
            <w:vAlign w:val="bottom"/>
            <w:hideMark/>
          </w:tcPr>
          <w:p w14:paraId="34BB91A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1AD02DC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17,967</w:t>
            </w:r>
          </w:p>
        </w:tc>
        <w:tc>
          <w:tcPr>
            <w:tcW w:w="226" w:type="pct"/>
            <w:tcBorders>
              <w:top w:val="nil"/>
              <w:left w:val="nil"/>
              <w:bottom w:val="single" w:sz="4" w:space="0" w:color="auto"/>
              <w:right w:val="single" w:sz="4" w:space="0" w:color="auto"/>
            </w:tcBorders>
            <w:shd w:val="clear" w:color="000000" w:fill="FFFFFF"/>
            <w:noWrap/>
            <w:vAlign w:val="bottom"/>
            <w:hideMark/>
          </w:tcPr>
          <w:p w14:paraId="3F79114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24,038</w:t>
            </w:r>
          </w:p>
        </w:tc>
        <w:tc>
          <w:tcPr>
            <w:tcW w:w="251" w:type="pct"/>
            <w:tcBorders>
              <w:top w:val="nil"/>
              <w:left w:val="nil"/>
              <w:bottom w:val="single" w:sz="4" w:space="0" w:color="auto"/>
              <w:right w:val="single" w:sz="4" w:space="0" w:color="auto"/>
            </w:tcBorders>
            <w:shd w:val="clear" w:color="000000" w:fill="FFFFFF"/>
            <w:noWrap/>
            <w:vAlign w:val="bottom"/>
            <w:hideMark/>
          </w:tcPr>
          <w:p w14:paraId="2298661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4B90B0D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8DDA61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18,031</w:t>
            </w:r>
          </w:p>
        </w:tc>
        <w:tc>
          <w:tcPr>
            <w:tcW w:w="294" w:type="pct"/>
            <w:tcBorders>
              <w:top w:val="nil"/>
              <w:left w:val="single" w:sz="4" w:space="0" w:color="auto"/>
              <w:bottom w:val="single" w:sz="4" w:space="0" w:color="auto"/>
              <w:right w:val="nil"/>
            </w:tcBorders>
            <w:shd w:val="clear" w:color="000000" w:fill="FFFFFF"/>
            <w:noWrap/>
            <w:vAlign w:val="bottom"/>
            <w:hideMark/>
          </w:tcPr>
          <w:p w14:paraId="3A3A773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4,183</w:t>
            </w:r>
          </w:p>
        </w:tc>
        <w:tc>
          <w:tcPr>
            <w:tcW w:w="294" w:type="pct"/>
            <w:tcBorders>
              <w:top w:val="nil"/>
              <w:left w:val="single" w:sz="4" w:space="0" w:color="auto"/>
              <w:bottom w:val="single" w:sz="4" w:space="0" w:color="auto"/>
              <w:right w:val="nil"/>
            </w:tcBorders>
            <w:shd w:val="clear" w:color="000000" w:fill="FFFFFF"/>
            <w:noWrap/>
            <w:vAlign w:val="bottom"/>
            <w:hideMark/>
          </w:tcPr>
          <w:p w14:paraId="6FFD0452"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589BC196"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484,787</w:t>
            </w:r>
          </w:p>
        </w:tc>
      </w:tr>
      <w:tr w:rsidR="000969DD" w:rsidRPr="008F5E16" w14:paraId="1613BC07"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4719F9ED"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17</w:t>
            </w:r>
          </w:p>
        </w:tc>
        <w:tc>
          <w:tcPr>
            <w:tcW w:w="339" w:type="pct"/>
            <w:tcBorders>
              <w:top w:val="nil"/>
              <w:left w:val="nil"/>
              <w:bottom w:val="single" w:sz="4" w:space="0" w:color="auto"/>
              <w:right w:val="nil"/>
            </w:tcBorders>
            <w:shd w:val="clear" w:color="000000" w:fill="FFFFFF"/>
            <w:noWrap/>
            <w:vAlign w:val="bottom"/>
            <w:hideMark/>
          </w:tcPr>
          <w:p w14:paraId="4A95D52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Has</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71204EFA"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191,982</w:t>
            </w:r>
          </w:p>
        </w:tc>
        <w:tc>
          <w:tcPr>
            <w:tcW w:w="350" w:type="pct"/>
            <w:tcBorders>
              <w:top w:val="nil"/>
              <w:left w:val="nil"/>
              <w:bottom w:val="single" w:sz="4" w:space="0" w:color="auto"/>
              <w:right w:val="single" w:sz="4" w:space="0" w:color="auto"/>
            </w:tcBorders>
            <w:shd w:val="clear" w:color="000000" w:fill="FFFFFF"/>
            <w:noWrap/>
            <w:vAlign w:val="bottom"/>
            <w:hideMark/>
          </w:tcPr>
          <w:p w14:paraId="7F82C40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7,214</w:t>
            </w:r>
          </w:p>
        </w:tc>
        <w:tc>
          <w:tcPr>
            <w:tcW w:w="277" w:type="pct"/>
            <w:tcBorders>
              <w:top w:val="nil"/>
              <w:left w:val="nil"/>
              <w:bottom w:val="single" w:sz="4" w:space="0" w:color="auto"/>
              <w:right w:val="single" w:sz="4" w:space="0" w:color="auto"/>
            </w:tcBorders>
            <w:shd w:val="clear" w:color="000000" w:fill="FFFFFF"/>
            <w:noWrap/>
            <w:vAlign w:val="bottom"/>
            <w:hideMark/>
          </w:tcPr>
          <w:p w14:paraId="56A7407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39,640</w:t>
            </w:r>
          </w:p>
        </w:tc>
        <w:tc>
          <w:tcPr>
            <w:tcW w:w="292" w:type="pct"/>
            <w:tcBorders>
              <w:top w:val="nil"/>
              <w:left w:val="nil"/>
              <w:bottom w:val="single" w:sz="4" w:space="0" w:color="auto"/>
              <w:right w:val="single" w:sz="4" w:space="0" w:color="auto"/>
            </w:tcBorders>
            <w:shd w:val="clear" w:color="000000" w:fill="FFFFFF"/>
            <w:noWrap/>
            <w:vAlign w:val="bottom"/>
            <w:hideMark/>
          </w:tcPr>
          <w:p w14:paraId="696031A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4,210</w:t>
            </w:r>
          </w:p>
        </w:tc>
        <w:tc>
          <w:tcPr>
            <w:tcW w:w="350" w:type="pct"/>
            <w:tcBorders>
              <w:top w:val="nil"/>
              <w:left w:val="nil"/>
              <w:bottom w:val="single" w:sz="4" w:space="0" w:color="auto"/>
              <w:right w:val="single" w:sz="4" w:space="0" w:color="auto"/>
            </w:tcBorders>
            <w:shd w:val="clear" w:color="000000" w:fill="FFFFFF"/>
            <w:noWrap/>
            <w:vAlign w:val="bottom"/>
            <w:hideMark/>
          </w:tcPr>
          <w:p w14:paraId="2A5D9E2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3,614</w:t>
            </w:r>
          </w:p>
        </w:tc>
        <w:tc>
          <w:tcPr>
            <w:tcW w:w="251" w:type="pct"/>
            <w:tcBorders>
              <w:top w:val="nil"/>
              <w:left w:val="nil"/>
              <w:bottom w:val="single" w:sz="4" w:space="0" w:color="auto"/>
              <w:right w:val="single" w:sz="4" w:space="0" w:color="auto"/>
            </w:tcBorders>
            <w:shd w:val="clear" w:color="000000" w:fill="FFFFFF"/>
            <w:noWrap/>
            <w:vAlign w:val="bottom"/>
            <w:hideMark/>
          </w:tcPr>
          <w:p w14:paraId="6488E06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17,600</w:t>
            </w:r>
          </w:p>
        </w:tc>
        <w:tc>
          <w:tcPr>
            <w:tcW w:w="248" w:type="pct"/>
            <w:tcBorders>
              <w:top w:val="nil"/>
              <w:left w:val="nil"/>
              <w:bottom w:val="single" w:sz="4" w:space="0" w:color="auto"/>
              <w:right w:val="single" w:sz="4" w:space="0" w:color="auto"/>
            </w:tcBorders>
            <w:shd w:val="clear" w:color="000000" w:fill="FFFFFF"/>
            <w:noWrap/>
            <w:vAlign w:val="bottom"/>
            <w:hideMark/>
          </w:tcPr>
          <w:p w14:paraId="7215F65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F98F59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17,840</w:t>
            </w:r>
          </w:p>
        </w:tc>
        <w:tc>
          <w:tcPr>
            <w:tcW w:w="226" w:type="pct"/>
            <w:tcBorders>
              <w:top w:val="nil"/>
              <w:left w:val="nil"/>
              <w:bottom w:val="single" w:sz="4" w:space="0" w:color="auto"/>
              <w:right w:val="single" w:sz="4" w:space="0" w:color="auto"/>
            </w:tcBorders>
            <w:shd w:val="clear" w:color="000000" w:fill="FFFFFF"/>
            <w:noWrap/>
            <w:vAlign w:val="bottom"/>
            <w:hideMark/>
          </w:tcPr>
          <w:p w14:paraId="3A11CD4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1,972</w:t>
            </w:r>
          </w:p>
        </w:tc>
        <w:tc>
          <w:tcPr>
            <w:tcW w:w="251" w:type="pct"/>
            <w:tcBorders>
              <w:top w:val="nil"/>
              <w:left w:val="nil"/>
              <w:bottom w:val="single" w:sz="4" w:space="0" w:color="auto"/>
              <w:right w:val="single" w:sz="4" w:space="0" w:color="auto"/>
            </w:tcBorders>
            <w:shd w:val="clear" w:color="000000" w:fill="FFFFFF"/>
            <w:noWrap/>
            <w:vAlign w:val="bottom"/>
            <w:hideMark/>
          </w:tcPr>
          <w:p w14:paraId="57FC5A6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12,714</w:t>
            </w:r>
          </w:p>
        </w:tc>
        <w:tc>
          <w:tcPr>
            <w:tcW w:w="371" w:type="pct"/>
            <w:tcBorders>
              <w:top w:val="nil"/>
              <w:left w:val="nil"/>
              <w:bottom w:val="single" w:sz="4" w:space="0" w:color="auto"/>
              <w:right w:val="single" w:sz="4" w:space="0" w:color="auto"/>
            </w:tcBorders>
            <w:shd w:val="clear" w:color="000000" w:fill="FFFFFF"/>
            <w:noWrap/>
            <w:vAlign w:val="bottom"/>
            <w:hideMark/>
          </w:tcPr>
          <w:p w14:paraId="0725242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6E95E0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13,157</w:t>
            </w:r>
          </w:p>
        </w:tc>
        <w:tc>
          <w:tcPr>
            <w:tcW w:w="294" w:type="pct"/>
            <w:tcBorders>
              <w:top w:val="nil"/>
              <w:left w:val="single" w:sz="4" w:space="0" w:color="auto"/>
              <w:bottom w:val="single" w:sz="4" w:space="0" w:color="auto"/>
              <w:right w:val="nil"/>
            </w:tcBorders>
            <w:shd w:val="clear" w:color="000000" w:fill="FFFFFF"/>
            <w:noWrap/>
            <w:vAlign w:val="bottom"/>
            <w:hideMark/>
          </w:tcPr>
          <w:p w14:paraId="31C965F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165AC29A"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32E8550E"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309,943</w:t>
            </w:r>
          </w:p>
        </w:tc>
      </w:tr>
      <w:tr w:rsidR="000969DD" w:rsidRPr="008F5E16" w14:paraId="1CC141B9"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E210607"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18</w:t>
            </w:r>
          </w:p>
        </w:tc>
        <w:tc>
          <w:tcPr>
            <w:tcW w:w="339" w:type="pct"/>
            <w:tcBorders>
              <w:top w:val="nil"/>
              <w:left w:val="nil"/>
              <w:bottom w:val="single" w:sz="4" w:space="0" w:color="auto"/>
              <w:right w:val="nil"/>
            </w:tcBorders>
            <w:shd w:val="clear" w:color="000000" w:fill="FFFFFF"/>
            <w:noWrap/>
            <w:vAlign w:val="bottom"/>
            <w:hideMark/>
          </w:tcPr>
          <w:p w14:paraId="23F0F7D6"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Himarë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E60968B"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159,741</w:t>
            </w:r>
          </w:p>
        </w:tc>
        <w:tc>
          <w:tcPr>
            <w:tcW w:w="350" w:type="pct"/>
            <w:tcBorders>
              <w:top w:val="nil"/>
              <w:left w:val="nil"/>
              <w:bottom w:val="single" w:sz="4" w:space="0" w:color="auto"/>
              <w:right w:val="single" w:sz="4" w:space="0" w:color="auto"/>
            </w:tcBorders>
            <w:shd w:val="clear" w:color="000000" w:fill="FFFFFF"/>
            <w:noWrap/>
            <w:vAlign w:val="bottom"/>
            <w:hideMark/>
          </w:tcPr>
          <w:p w14:paraId="0A7C4F7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E01D44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17,044</w:t>
            </w:r>
          </w:p>
        </w:tc>
        <w:tc>
          <w:tcPr>
            <w:tcW w:w="292" w:type="pct"/>
            <w:tcBorders>
              <w:top w:val="nil"/>
              <w:left w:val="nil"/>
              <w:bottom w:val="single" w:sz="4" w:space="0" w:color="auto"/>
              <w:right w:val="single" w:sz="4" w:space="0" w:color="auto"/>
            </w:tcBorders>
            <w:shd w:val="clear" w:color="000000" w:fill="FFFFFF"/>
            <w:noWrap/>
            <w:vAlign w:val="bottom"/>
            <w:hideMark/>
          </w:tcPr>
          <w:p w14:paraId="0738D91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1,147</w:t>
            </w:r>
          </w:p>
        </w:tc>
        <w:tc>
          <w:tcPr>
            <w:tcW w:w="350" w:type="pct"/>
            <w:tcBorders>
              <w:top w:val="nil"/>
              <w:left w:val="nil"/>
              <w:bottom w:val="single" w:sz="4" w:space="0" w:color="auto"/>
              <w:right w:val="single" w:sz="4" w:space="0" w:color="auto"/>
            </w:tcBorders>
            <w:shd w:val="clear" w:color="000000" w:fill="FFFFFF"/>
            <w:noWrap/>
            <w:vAlign w:val="bottom"/>
            <w:hideMark/>
          </w:tcPr>
          <w:p w14:paraId="2AEE386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757</w:t>
            </w:r>
          </w:p>
        </w:tc>
        <w:tc>
          <w:tcPr>
            <w:tcW w:w="251" w:type="pct"/>
            <w:tcBorders>
              <w:top w:val="nil"/>
              <w:left w:val="nil"/>
              <w:bottom w:val="single" w:sz="4" w:space="0" w:color="auto"/>
              <w:right w:val="single" w:sz="4" w:space="0" w:color="auto"/>
            </w:tcBorders>
            <w:shd w:val="clear" w:color="000000" w:fill="FFFFFF"/>
            <w:noWrap/>
            <w:vAlign w:val="bottom"/>
            <w:hideMark/>
          </w:tcPr>
          <w:p w14:paraId="0FF5AAF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18,268</w:t>
            </w:r>
          </w:p>
        </w:tc>
        <w:tc>
          <w:tcPr>
            <w:tcW w:w="248" w:type="pct"/>
            <w:tcBorders>
              <w:top w:val="nil"/>
              <w:left w:val="nil"/>
              <w:bottom w:val="single" w:sz="4" w:space="0" w:color="auto"/>
              <w:right w:val="single" w:sz="4" w:space="0" w:color="auto"/>
            </w:tcBorders>
            <w:shd w:val="clear" w:color="000000" w:fill="FFFFFF"/>
            <w:noWrap/>
            <w:vAlign w:val="bottom"/>
            <w:hideMark/>
          </w:tcPr>
          <w:p w14:paraId="5EACBBB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23AB451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9,417</w:t>
            </w:r>
          </w:p>
        </w:tc>
        <w:tc>
          <w:tcPr>
            <w:tcW w:w="226" w:type="pct"/>
            <w:tcBorders>
              <w:top w:val="nil"/>
              <w:left w:val="nil"/>
              <w:bottom w:val="single" w:sz="4" w:space="0" w:color="auto"/>
              <w:right w:val="single" w:sz="4" w:space="0" w:color="auto"/>
            </w:tcBorders>
            <w:shd w:val="clear" w:color="000000" w:fill="FFFFFF"/>
            <w:noWrap/>
            <w:vAlign w:val="bottom"/>
            <w:hideMark/>
          </w:tcPr>
          <w:p w14:paraId="7C86276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5,521</w:t>
            </w:r>
          </w:p>
        </w:tc>
        <w:tc>
          <w:tcPr>
            <w:tcW w:w="251" w:type="pct"/>
            <w:tcBorders>
              <w:top w:val="nil"/>
              <w:left w:val="nil"/>
              <w:bottom w:val="single" w:sz="4" w:space="0" w:color="auto"/>
              <w:right w:val="single" w:sz="4" w:space="0" w:color="auto"/>
            </w:tcBorders>
            <w:shd w:val="clear" w:color="000000" w:fill="FFFFFF"/>
            <w:noWrap/>
            <w:vAlign w:val="bottom"/>
            <w:hideMark/>
          </w:tcPr>
          <w:p w14:paraId="41A235B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06F2A5A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5C92BF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12,737</w:t>
            </w:r>
          </w:p>
        </w:tc>
        <w:tc>
          <w:tcPr>
            <w:tcW w:w="294" w:type="pct"/>
            <w:tcBorders>
              <w:top w:val="nil"/>
              <w:left w:val="single" w:sz="4" w:space="0" w:color="auto"/>
              <w:bottom w:val="single" w:sz="4" w:space="0" w:color="auto"/>
              <w:right w:val="nil"/>
            </w:tcBorders>
            <w:shd w:val="clear" w:color="000000" w:fill="FFFFFF"/>
            <w:noWrap/>
            <w:vAlign w:val="bottom"/>
            <w:hideMark/>
          </w:tcPr>
          <w:p w14:paraId="31A9779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25,508</w:t>
            </w:r>
          </w:p>
        </w:tc>
        <w:tc>
          <w:tcPr>
            <w:tcW w:w="294" w:type="pct"/>
            <w:tcBorders>
              <w:top w:val="nil"/>
              <w:left w:val="single" w:sz="4" w:space="0" w:color="auto"/>
              <w:bottom w:val="single" w:sz="4" w:space="0" w:color="auto"/>
              <w:right w:val="nil"/>
            </w:tcBorders>
            <w:shd w:val="clear" w:color="000000" w:fill="FFFFFF"/>
            <w:noWrap/>
            <w:vAlign w:val="bottom"/>
            <w:hideMark/>
          </w:tcPr>
          <w:p w14:paraId="4D5D4D7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F71D33B"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261,298</w:t>
            </w:r>
          </w:p>
        </w:tc>
      </w:tr>
      <w:tr w:rsidR="000969DD" w:rsidRPr="008F5E16" w14:paraId="536DCA14"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3D030E07"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19</w:t>
            </w:r>
          </w:p>
        </w:tc>
        <w:tc>
          <w:tcPr>
            <w:tcW w:w="339" w:type="pct"/>
            <w:tcBorders>
              <w:top w:val="nil"/>
              <w:left w:val="nil"/>
              <w:bottom w:val="single" w:sz="4" w:space="0" w:color="auto"/>
              <w:right w:val="nil"/>
            </w:tcBorders>
            <w:shd w:val="clear" w:color="000000" w:fill="FFFFFF"/>
            <w:noWrap/>
            <w:vAlign w:val="bottom"/>
            <w:hideMark/>
          </w:tcPr>
          <w:p w14:paraId="393E08BF" w14:textId="4B7D9ED5" w:rsidR="000969DD" w:rsidRPr="008F5E16" w:rsidRDefault="00191F0E"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Kamzë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1BE257F0"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714,246</w:t>
            </w:r>
          </w:p>
        </w:tc>
        <w:tc>
          <w:tcPr>
            <w:tcW w:w="350" w:type="pct"/>
            <w:tcBorders>
              <w:top w:val="nil"/>
              <w:left w:val="nil"/>
              <w:bottom w:val="single" w:sz="4" w:space="0" w:color="auto"/>
              <w:right w:val="single" w:sz="4" w:space="0" w:color="auto"/>
            </w:tcBorders>
            <w:shd w:val="clear" w:color="000000" w:fill="FFFFFF"/>
            <w:noWrap/>
            <w:vAlign w:val="bottom"/>
            <w:hideMark/>
          </w:tcPr>
          <w:p w14:paraId="55544FC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E856AF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232,810</w:t>
            </w:r>
          </w:p>
        </w:tc>
        <w:tc>
          <w:tcPr>
            <w:tcW w:w="292" w:type="pct"/>
            <w:tcBorders>
              <w:top w:val="nil"/>
              <w:left w:val="nil"/>
              <w:bottom w:val="single" w:sz="4" w:space="0" w:color="auto"/>
              <w:right w:val="single" w:sz="4" w:space="0" w:color="auto"/>
            </w:tcBorders>
            <w:shd w:val="clear" w:color="000000" w:fill="FFFFFF"/>
            <w:noWrap/>
            <w:vAlign w:val="bottom"/>
            <w:hideMark/>
          </w:tcPr>
          <w:p w14:paraId="7F65989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36,468</w:t>
            </w:r>
          </w:p>
        </w:tc>
        <w:tc>
          <w:tcPr>
            <w:tcW w:w="350" w:type="pct"/>
            <w:tcBorders>
              <w:top w:val="nil"/>
              <w:left w:val="nil"/>
              <w:bottom w:val="single" w:sz="4" w:space="0" w:color="auto"/>
              <w:right w:val="single" w:sz="4" w:space="0" w:color="auto"/>
            </w:tcBorders>
            <w:shd w:val="clear" w:color="000000" w:fill="FFFFFF"/>
            <w:noWrap/>
            <w:vAlign w:val="bottom"/>
            <w:hideMark/>
          </w:tcPr>
          <w:p w14:paraId="779BB34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12,324</w:t>
            </w:r>
          </w:p>
        </w:tc>
        <w:tc>
          <w:tcPr>
            <w:tcW w:w="251" w:type="pct"/>
            <w:tcBorders>
              <w:top w:val="nil"/>
              <w:left w:val="nil"/>
              <w:bottom w:val="single" w:sz="4" w:space="0" w:color="auto"/>
              <w:right w:val="single" w:sz="4" w:space="0" w:color="auto"/>
            </w:tcBorders>
            <w:shd w:val="clear" w:color="000000" w:fill="FFFFFF"/>
            <w:noWrap/>
            <w:vAlign w:val="bottom"/>
            <w:hideMark/>
          </w:tcPr>
          <w:p w14:paraId="2B3A276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52,696</w:t>
            </w:r>
          </w:p>
        </w:tc>
        <w:tc>
          <w:tcPr>
            <w:tcW w:w="248" w:type="pct"/>
            <w:tcBorders>
              <w:top w:val="nil"/>
              <w:left w:val="nil"/>
              <w:bottom w:val="single" w:sz="4" w:space="0" w:color="auto"/>
              <w:right w:val="single" w:sz="4" w:space="0" w:color="auto"/>
            </w:tcBorders>
            <w:shd w:val="clear" w:color="000000" w:fill="FFFFFF"/>
            <w:noWrap/>
            <w:vAlign w:val="bottom"/>
            <w:hideMark/>
          </w:tcPr>
          <w:p w14:paraId="710573B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7934947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584</w:t>
            </w:r>
          </w:p>
        </w:tc>
        <w:tc>
          <w:tcPr>
            <w:tcW w:w="226" w:type="pct"/>
            <w:tcBorders>
              <w:top w:val="nil"/>
              <w:left w:val="nil"/>
              <w:bottom w:val="single" w:sz="4" w:space="0" w:color="auto"/>
              <w:right w:val="single" w:sz="4" w:space="0" w:color="auto"/>
            </w:tcBorders>
            <w:shd w:val="clear" w:color="000000" w:fill="FFFFFF"/>
            <w:noWrap/>
            <w:vAlign w:val="bottom"/>
            <w:hideMark/>
          </w:tcPr>
          <w:p w14:paraId="7130453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single" w:sz="4" w:space="0" w:color="auto"/>
            </w:tcBorders>
            <w:shd w:val="clear" w:color="000000" w:fill="FFFFFF"/>
            <w:noWrap/>
            <w:vAlign w:val="bottom"/>
            <w:hideMark/>
          </w:tcPr>
          <w:p w14:paraId="63DC1A6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4,100</w:t>
            </w:r>
          </w:p>
        </w:tc>
        <w:tc>
          <w:tcPr>
            <w:tcW w:w="371" w:type="pct"/>
            <w:tcBorders>
              <w:top w:val="nil"/>
              <w:left w:val="nil"/>
              <w:bottom w:val="single" w:sz="4" w:space="0" w:color="auto"/>
              <w:right w:val="single" w:sz="4" w:space="0" w:color="auto"/>
            </w:tcBorders>
            <w:shd w:val="clear" w:color="000000" w:fill="FFFFFF"/>
            <w:noWrap/>
            <w:vAlign w:val="bottom"/>
            <w:hideMark/>
          </w:tcPr>
          <w:p w14:paraId="0DEEEAD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1B5189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52,985</w:t>
            </w:r>
          </w:p>
        </w:tc>
        <w:tc>
          <w:tcPr>
            <w:tcW w:w="294" w:type="pct"/>
            <w:tcBorders>
              <w:top w:val="nil"/>
              <w:left w:val="single" w:sz="4" w:space="0" w:color="auto"/>
              <w:bottom w:val="single" w:sz="4" w:space="0" w:color="auto"/>
              <w:right w:val="nil"/>
            </w:tcBorders>
            <w:shd w:val="clear" w:color="000000" w:fill="FFFFFF"/>
            <w:noWrap/>
            <w:vAlign w:val="bottom"/>
            <w:hideMark/>
          </w:tcPr>
          <w:p w14:paraId="3B7E5AA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38,057</w:t>
            </w:r>
          </w:p>
        </w:tc>
        <w:tc>
          <w:tcPr>
            <w:tcW w:w="294" w:type="pct"/>
            <w:tcBorders>
              <w:top w:val="nil"/>
              <w:left w:val="single" w:sz="4" w:space="0" w:color="auto"/>
              <w:bottom w:val="single" w:sz="4" w:space="0" w:color="auto"/>
              <w:right w:val="nil"/>
            </w:tcBorders>
            <w:shd w:val="clear" w:color="000000" w:fill="FFFFFF"/>
            <w:noWrap/>
            <w:vAlign w:val="bottom"/>
            <w:hideMark/>
          </w:tcPr>
          <w:p w14:paraId="7968E97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8D2A0C0"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1,144,270</w:t>
            </w:r>
          </w:p>
        </w:tc>
      </w:tr>
      <w:tr w:rsidR="000969DD" w:rsidRPr="008F5E16" w14:paraId="16526E07"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35EE436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20</w:t>
            </w:r>
          </w:p>
        </w:tc>
        <w:tc>
          <w:tcPr>
            <w:tcW w:w="339" w:type="pct"/>
            <w:tcBorders>
              <w:top w:val="nil"/>
              <w:left w:val="nil"/>
              <w:bottom w:val="single" w:sz="4" w:space="0" w:color="auto"/>
              <w:right w:val="nil"/>
            </w:tcBorders>
            <w:shd w:val="clear" w:color="000000" w:fill="FFFFFF"/>
            <w:noWrap/>
            <w:vAlign w:val="bottom"/>
            <w:hideMark/>
          </w:tcPr>
          <w:p w14:paraId="109D5E2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Kavajë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0030CDF1"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303,680</w:t>
            </w:r>
          </w:p>
        </w:tc>
        <w:tc>
          <w:tcPr>
            <w:tcW w:w="350" w:type="pct"/>
            <w:tcBorders>
              <w:top w:val="nil"/>
              <w:left w:val="nil"/>
              <w:bottom w:val="single" w:sz="4" w:space="0" w:color="auto"/>
              <w:right w:val="single" w:sz="4" w:space="0" w:color="auto"/>
            </w:tcBorders>
            <w:shd w:val="clear" w:color="000000" w:fill="FFFFFF"/>
            <w:noWrap/>
            <w:vAlign w:val="bottom"/>
            <w:hideMark/>
          </w:tcPr>
          <w:p w14:paraId="6B5941A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13,639</w:t>
            </w:r>
          </w:p>
        </w:tc>
        <w:tc>
          <w:tcPr>
            <w:tcW w:w="277" w:type="pct"/>
            <w:tcBorders>
              <w:top w:val="nil"/>
              <w:left w:val="nil"/>
              <w:bottom w:val="single" w:sz="4" w:space="0" w:color="auto"/>
              <w:right w:val="single" w:sz="4" w:space="0" w:color="auto"/>
            </w:tcBorders>
            <w:shd w:val="clear" w:color="000000" w:fill="FFFFFF"/>
            <w:noWrap/>
            <w:vAlign w:val="bottom"/>
            <w:hideMark/>
          </w:tcPr>
          <w:p w14:paraId="5A37CEB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81,999</w:t>
            </w:r>
          </w:p>
        </w:tc>
        <w:tc>
          <w:tcPr>
            <w:tcW w:w="292" w:type="pct"/>
            <w:tcBorders>
              <w:top w:val="nil"/>
              <w:left w:val="nil"/>
              <w:bottom w:val="single" w:sz="4" w:space="0" w:color="auto"/>
              <w:right w:val="single" w:sz="4" w:space="0" w:color="auto"/>
            </w:tcBorders>
            <w:shd w:val="clear" w:color="000000" w:fill="FFFFFF"/>
            <w:noWrap/>
            <w:vAlign w:val="bottom"/>
            <w:hideMark/>
          </w:tcPr>
          <w:p w14:paraId="2A0192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20,830</w:t>
            </w:r>
          </w:p>
        </w:tc>
        <w:tc>
          <w:tcPr>
            <w:tcW w:w="350" w:type="pct"/>
            <w:tcBorders>
              <w:top w:val="nil"/>
              <w:left w:val="nil"/>
              <w:bottom w:val="single" w:sz="4" w:space="0" w:color="auto"/>
              <w:right w:val="single" w:sz="4" w:space="0" w:color="auto"/>
            </w:tcBorders>
            <w:shd w:val="clear" w:color="000000" w:fill="FFFFFF"/>
            <w:noWrap/>
            <w:vAlign w:val="bottom"/>
            <w:hideMark/>
          </w:tcPr>
          <w:p w14:paraId="194AF63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7,966</w:t>
            </w:r>
          </w:p>
        </w:tc>
        <w:tc>
          <w:tcPr>
            <w:tcW w:w="251" w:type="pct"/>
            <w:tcBorders>
              <w:top w:val="nil"/>
              <w:left w:val="nil"/>
              <w:bottom w:val="single" w:sz="4" w:space="0" w:color="auto"/>
              <w:right w:val="single" w:sz="4" w:space="0" w:color="auto"/>
            </w:tcBorders>
            <w:shd w:val="clear" w:color="000000" w:fill="FFFFFF"/>
            <w:noWrap/>
            <w:vAlign w:val="bottom"/>
            <w:hideMark/>
          </w:tcPr>
          <w:p w14:paraId="6BD3C11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19,914</w:t>
            </w:r>
          </w:p>
        </w:tc>
        <w:tc>
          <w:tcPr>
            <w:tcW w:w="248" w:type="pct"/>
            <w:tcBorders>
              <w:top w:val="nil"/>
              <w:left w:val="nil"/>
              <w:bottom w:val="single" w:sz="4" w:space="0" w:color="auto"/>
              <w:right w:val="single" w:sz="4" w:space="0" w:color="auto"/>
            </w:tcBorders>
            <w:shd w:val="clear" w:color="000000" w:fill="FFFFFF"/>
            <w:noWrap/>
            <w:vAlign w:val="bottom"/>
            <w:hideMark/>
          </w:tcPr>
          <w:p w14:paraId="35A382E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CE168A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1,057</w:t>
            </w:r>
          </w:p>
        </w:tc>
        <w:tc>
          <w:tcPr>
            <w:tcW w:w="226" w:type="pct"/>
            <w:tcBorders>
              <w:top w:val="nil"/>
              <w:left w:val="nil"/>
              <w:bottom w:val="single" w:sz="4" w:space="0" w:color="auto"/>
              <w:right w:val="single" w:sz="4" w:space="0" w:color="auto"/>
            </w:tcBorders>
            <w:shd w:val="clear" w:color="000000" w:fill="FFFFFF"/>
            <w:noWrap/>
            <w:vAlign w:val="bottom"/>
            <w:hideMark/>
          </w:tcPr>
          <w:p w14:paraId="4E77AF5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6,932</w:t>
            </w:r>
          </w:p>
        </w:tc>
        <w:tc>
          <w:tcPr>
            <w:tcW w:w="251" w:type="pct"/>
            <w:tcBorders>
              <w:top w:val="nil"/>
              <w:left w:val="nil"/>
              <w:bottom w:val="single" w:sz="4" w:space="0" w:color="auto"/>
              <w:right w:val="single" w:sz="4" w:space="0" w:color="auto"/>
            </w:tcBorders>
            <w:shd w:val="clear" w:color="000000" w:fill="FFFFFF"/>
            <w:noWrap/>
            <w:vAlign w:val="bottom"/>
            <w:hideMark/>
          </w:tcPr>
          <w:p w14:paraId="608FA2E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22,426</w:t>
            </w:r>
          </w:p>
        </w:tc>
        <w:tc>
          <w:tcPr>
            <w:tcW w:w="371" w:type="pct"/>
            <w:tcBorders>
              <w:top w:val="nil"/>
              <w:left w:val="nil"/>
              <w:bottom w:val="single" w:sz="4" w:space="0" w:color="auto"/>
              <w:right w:val="single" w:sz="4" w:space="0" w:color="auto"/>
            </w:tcBorders>
            <w:shd w:val="clear" w:color="000000" w:fill="FFFFFF"/>
            <w:noWrap/>
            <w:vAlign w:val="bottom"/>
            <w:hideMark/>
          </w:tcPr>
          <w:p w14:paraId="01697E7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472663F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29,458</w:t>
            </w:r>
          </w:p>
        </w:tc>
        <w:tc>
          <w:tcPr>
            <w:tcW w:w="294" w:type="pct"/>
            <w:tcBorders>
              <w:top w:val="nil"/>
              <w:left w:val="single" w:sz="4" w:space="0" w:color="auto"/>
              <w:bottom w:val="single" w:sz="4" w:space="0" w:color="auto"/>
              <w:right w:val="nil"/>
            </w:tcBorders>
            <w:shd w:val="clear" w:color="000000" w:fill="FFFFFF"/>
            <w:noWrap/>
            <w:vAlign w:val="bottom"/>
            <w:hideMark/>
          </w:tcPr>
          <w:p w14:paraId="26D4E8E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58,157</w:t>
            </w:r>
          </w:p>
        </w:tc>
        <w:tc>
          <w:tcPr>
            <w:tcW w:w="294" w:type="pct"/>
            <w:tcBorders>
              <w:top w:val="nil"/>
              <w:left w:val="single" w:sz="4" w:space="0" w:color="auto"/>
              <w:bottom w:val="single" w:sz="4" w:space="0" w:color="auto"/>
              <w:right w:val="nil"/>
            </w:tcBorders>
            <w:shd w:val="clear" w:color="000000" w:fill="FFFFFF"/>
            <w:noWrap/>
            <w:vAlign w:val="bottom"/>
            <w:hideMark/>
          </w:tcPr>
          <w:p w14:paraId="50F878E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67432795"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566,059</w:t>
            </w:r>
          </w:p>
        </w:tc>
      </w:tr>
      <w:tr w:rsidR="000969DD" w:rsidRPr="008F5E16" w14:paraId="15DE3733"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353AF6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21</w:t>
            </w:r>
          </w:p>
        </w:tc>
        <w:tc>
          <w:tcPr>
            <w:tcW w:w="339" w:type="pct"/>
            <w:tcBorders>
              <w:top w:val="nil"/>
              <w:left w:val="nil"/>
              <w:bottom w:val="single" w:sz="4" w:space="0" w:color="auto"/>
              <w:right w:val="nil"/>
            </w:tcBorders>
            <w:shd w:val="clear" w:color="000000" w:fill="FFFFFF"/>
            <w:noWrap/>
            <w:vAlign w:val="bottom"/>
            <w:hideMark/>
          </w:tcPr>
          <w:p w14:paraId="6C7DBADE"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Këlcyrë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E76C193"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83,088</w:t>
            </w:r>
          </w:p>
        </w:tc>
        <w:tc>
          <w:tcPr>
            <w:tcW w:w="350" w:type="pct"/>
            <w:tcBorders>
              <w:top w:val="nil"/>
              <w:left w:val="nil"/>
              <w:bottom w:val="single" w:sz="4" w:space="0" w:color="auto"/>
              <w:right w:val="single" w:sz="4" w:space="0" w:color="auto"/>
            </w:tcBorders>
            <w:shd w:val="clear" w:color="000000" w:fill="FFFFFF"/>
            <w:noWrap/>
            <w:vAlign w:val="bottom"/>
            <w:hideMark/>
          </w:tcPr>
          <w:p w14:paraId="1CECDF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464D96F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9,440</w:t>
            </w:r>
          </w:p>
        </w:tc>
        <w:tc>
          <w:tcPr>
            <w:tcW w:w="292" w:type="pct"/>
            <w:tcBorders>
              <w:top w:val="nil"/>
              <w:left w:val="nil"/>
              <w:bottom w:val="single" w:sz="4" w:space="0" w:color="auto"/>
              <w:right w:val="single" w:sz="4" w:space="0" w:color="auto"/>
            </w:tcBorders>
            <w:shd w:val="clear" w:color="000000" w:fill="FFFFFF"/>
            <w:noWrap/>
            <w:vAlign w:val="bottom"/>
            <w:hideMark/>
          </w:tcPr>
          <w:p w14:paraId="29A52E2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1,838</w:t>
            </w:r>
          </w:p>
        </w:tc>
        <w:tc>
          <w:tcPr>
            <w:tcW w:w="350" w:type="pct"/>
            <w:tcBorders>
              <w:top w:val="nil"/>
              <w:left w:val="nil"/>
              <w:bottom w:val="single" w:sz="4" w:space="0" w:color="auto"/>
              <w:right w:val="single" w:sz="4" w:space="0" w:color="auto"/>
            </w:tcBorders>
            <w:shd w:val="clear" w:color="000000" w:fill="FFFFFF"/>
            <w:noWrap/>
            <w:vAlign w:val="bottom"/>
            <w:hideMark/>
          </w:tcPr>
          <w:p w14:paraId="40E8D01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3,515</w:t>
            </w:r>
          </w:p>
        </w:tc>
        <w:tc>
          <w:tcPr>
            <w:tcW w:w="251" w:type="pct"/>
            <w:tcBorders>
              <w:top w:val="nil"/>
              <w:left w:val="nil"/>
              <w:bottom w:val="single" w:sz="4" w:space="0" w:color="auto"/>
              <w:right w:val="single" w:sz="4" w:space="0" w:color="auto"/>
            </w:tcBorders>
            <w:shd w:val="clear" w:color="000000" w:fill="FFFFFF"/>
            <w:noWrap/>
            <w:vAlign w:val="bottom"/>
            <w:hideMark/>
          </w:tcPr>
          <w:p w14:paraId="3E8392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15,828</w:t>
            </w:r>
          </w:p>
        </w:tc>
        <w:tc>
          <w:tcPr>
            <w:tcW w:w="248" w:type="pct"/>
            <w:tcBorders>
              <w:top w:val="nil"/>
              <w:left w:val="nil"/>
              <w:bottom w:val="single" w:sz="4" w:space="0" w:color="auto"/>
              <w:right w:val="single" w:sz="4" w:space="0" w:color="auto"/>
            </w:tcBorders>
            <w:shd w:val="clear" w:color="000000" w:fill="FFFFFF"/>
            <w:noWrap/>
            <w:vAlign w:val="bottom"/>
            <w:hideMark/>
          </w:tcPr>
          <w:p w14:paraId="58A23A9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62ADFD4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3,791</w:t>
            </w:r>
          </w:p>
        </w:tc>
        <w:tc>
          <w:tcPr>
            <w:tcW w:w="226" w:type="pct"/>
            <w:tcBorders>
              <w:top w:val="nil"/>
              <w:left w:val="nil"/>
              <w:bottom w:val="single" w:sz="4" w:space="0" w:color="auto"/>
              <w:right w:val="single" w:sz="4" w:space="0" w:color="auto"/>
            </w:tcBorders>
            <w:shd w:val="clear" w:color="000000" w:fill="FFFFFF"/>
            <w:noWrap/>
            <w:vAlign w:val="bottom"/>
            <w:hideMark/>
          </w:tcPr>
          <w:p w14:paraId="47DA91D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9,481</w:t>
            </w:r>
          </w:p>
        </w:tc>
        <w:tc>
          <w:tcPr>
            <w:tcW w:w="251" w:type="pct"/>
            <w:tcBorders>
              <w:top w:val="nil"/>
              <w:left w:val="nil"/>
              <w:bottom w:val="single" w:sz="4" w:space="0" w:color="auto"/>
              <w:right w:val="single" w:sz="4" w:space="0" w:color="auto"/>
            </w:tcBorders>
            <w:shd w:val="clear" w:color="000000" w:fill="FFFFFF"/>
            <w:noWrap/>
            <w:vAlign w:val="bottom"/>
            <w:hideMark/>
          </w:tcPr>
          <w:p w14:paraId="271ABBE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47A766F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C2691C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10,973</w:t>
            </w:r>
          </w:p>
        </w:tc>
        <w:tc>
          <w:tcPr>
            <w:tcW w:w="294" w:type="pct"/>
            <w:tcBorders>
              <w:top w:val="nil"/>
              <w:left w:val="single" w:sz="4" w:space="0" w:color="auto"/>
              <w:bottom w:val="single" w:sz="4" w:space="0" w:color="auto"/>
              <w:right w:val="nil"/>
            </w:tcBorders>
            <w:shd w:val="clear" w:color="000000" w:fill="FFFFFF"/>
            <w:noWrap/>
            <w:vAlign w:val="bottom"/>
            <w:hideMark/>
          </w:tcPr>
          <w:p w14:paraId="6EB2B2D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17,345</w:t>
            </w:r>
          </w:p>
        </w:tc>
        <w:tc>
          <w:tcPr>
            <w:tcW w:w="294" w:type="pct"/>
            <w:tcBorders>
              <w:top w:val="nil"/>
              <w:left w:val="single" w:sz="4" w:space="0" w:color="auto"/>
              <w:bottom w:val="single" w:sz="4" w:space="0" w:color="auto"/>
              <w:right w:val="nil"/>
            </w:tcBorders>
            <w:shd w:val="clear" w:color="000000" w:fill="FFFFFF"/>
            <w:noWrap/>
            <w:vAlign w:val="bottom"/>
            <w:hideMark/>
          </w:tcPr>
          <w:p w14:paraId="5884BDF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779C742"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166,459</w:t>
            </w:r>
          </w:p>
        </w:tc>
      </w:tr>
      <w:tr w:rsidR="000969DD" w:rsidRPr="008F5E16" w14:paraId="2AE62611"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8F85BB3"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22</w:t>
            </w:r>
          </w:p>
        </w:tc>
        <w:tc>
          <w:tcPr>
            <w:tcW w:w="339" w:type="pct"/>
            <w:tcBorders>
              <w:top w:val="nil"/>
              <w:left w:val="nil"/>
              <w:bottom w:val="single" w:sz="4" w:space="0" w:color="auto"/>
              <w:right w:val="nil"/>
            </w:tcBorders>
            <w:shd w:val="clear" w:color="000000" w:fill="FFFFFF"/>
            <w:noWrap/>
            <w:vAlign w:val="bottom"/>
            <w:hideMark/>
          </w:tcPr>
          <w:p w14:paraId="3AE2900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Klos</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0BC70FA"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185,516</w:t>
            </w:r>
          </w:p>
        </w:tc>
        <w:tc>
          <w:tcPr>
            <w:tcW w:w="350" w:type="pct"/>
            <w:tcBorders>
              <w:top w:val="nil"/>
              <w:left w:val="nil"/>
              <w:bottom w:val="single" w:sz="4" w:space="0" w:color="auto"/>
              <w:right w:val="single" w:sz="4" w:space="0" w:color="auto"/>
            </w:tcBorders>
            <w:shd w:val="clear" w:color="000000" w:fill="FFFFFF"/>
            <w:noWrap/>
            <w:vAlign w:val="bottom"/>
            <w:hideMark/>
          </w:tcPr>
          <w:p w14:paraId="7846FA2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5F7105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30,478</w:t>
            </w:r>
          </w:p>
        </w:tc>
        <w:tc>
          <w:tcPr>
            <w:tcW w:w="292" w:type="pct"/>
            <w:tcBorders>
              <w:top w:val="nil"/>
              <w:left w:val="nil"/>
              <w:bottom w:val="single" w:sz="4" w:space="0" w:color="auto"/>
              <w:right w:val="single" w:sz="4" w:space="0" w:color="auto"/>
            </w:tcBorders>
            <w:shd w:val="clear" w:color="000000" w:fill="FFFFFF"/>
            <w:noWrap/>
            <w:vAlign w:val="bottom"/>
            <w:hideMark/>
          </w:tcPr>
          <w:p w14:paraId="0239DA2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6,739</w:t>
            </w:r>
          </w:p>
        </w:tc>
        <w:tc>
          <w:tcPr>
            <w:tcW w:w="350" w:type="pct"/>
            <w:tcBorders>
              <w:top w:val="nil"/>
              <w:left w:val="nil"/>
              <w:bottom w:val="single" w:sz="4" w:space="0" w:color="auto"/>
              <w:right w:val="single" w:sz="4" w:space="0" w:color="auto"/>
            </w:tcBorders>
            <w:shd w:val="clear" w:color="000000" w:fill="FFFFFF"/>
            <w:noWrap/>
            <w:vAlign w:val="bottom"/>
            <w:hideMark/>
          </w:tcPr>
          <w:p w14:paraId="0072E52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2,210</w:t>
            </w:r>
          </w:p>
        </w:tc>
        <w:tc>
          <w:tcPr>
            <w:tcW w:w="251" w:type="pct"/>
            <w:tcBorders>
              <w:top w:val="nil"/>
              <w:left w:val="nil"/>
              <w:bottom w:val="single" w:sz="4" w:space="0" w:color="auto"/>
              <w:right w:val="single" w:sz="4" w:space="0" w:color="auto"/>
            </w:tcBorders>
            <w:shd w:val="clear" w:color="000000" w:fill="FFFFFF"/>
            <w:noWrap/>
            <w:vAlign w:val="bottom"/>
            <w:hideMark/>
          </w:tcPr>
          <w:p w14:paraId="52CD107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15,647</w:t>
            </w:r>
          </w:p>
        </w:tc>
        <w:tc>
          <w:tcPr>
            <w:tcW w:w="248" w:type="pct"/>
            <w:tcBorders>
              <w:top w:val="nil"/>
              <w:left w:val="nil"/>
              <w:bottom w:val="single" w:sz="4" w:space="0" w:color="auto"/>
              <w:right w:val="single" w:sz="4" w:space="0" w:color="auto"/>
            </w:tcBorders>
            <w:shd w:val="clear" w:color="000000" w:fill="FFFFFF"/>
            <w:noWrap/>
            <w:vAlign w:val="bottom"/>
            <w:hideMark/>
          </w:tcPr>
          <w:p w14:paraId="1FFD57C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51E318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8,949</w:t>
            </w:r>
          </w:p>
        </w:tc>
        <w:tc>
          <w:tcPr>
            <w:tcW w:w="226" w:type="pct"/>
            <w:tcBorders>
              <w:top w:val="nil"/>
              <w:left w:val="nil"/>
              <w:bottom w:val="single" w:sz="4" w:space="0" w:color="auto"/>
              <w:right w:val="single" w:sz="4" w:space="0" w:color="auto"/>
            </w:tcBorders>
            <w:shd w:val="clear" w:color="000000" w:fill="FFFFFF"/>
            <w:noWrap/>
            <w:vAlign w:val="bottom"/>
            <w:hideMark/>
          </w:tcPr>
          <w:p w14:paraId="025E207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12,446</w:t>
            </w:r>
          </w:p>
        </w:tc>
        <w:tc>
          <w:tcPr>
            <w:tcW w:w="251" w:type="pct"/>
            <w:tcBorders>
              <w:top w:val="nil"/>
              <w:left w:val="nil"/>
              <w:bottom w:val="single" w:sz="4" w:space="0" w:color="auto"/>
              <w:right w:val="single" w:sz="4" w:space="0" w:color="auto"/>
            </w:tcBorders>
            <w:shd w:val="clear" w:color="000000" w:fill="FFFFFF"/>
            <w:noWrap/>
            <w:vAlign w:val="bottom"/>
            <w:hideMark/>
          </w:tcPr>
          <w:p w14:paraId="70115A9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3,197</w:t>
            </w:r>
          </w:p>
        </w:tc>
        <w:tc>
          <w:tcPr>
            <w:tcW w:w="371" w:type="pct"/>
            <w:tcBorders>
              <w:top w:val="nil"/>
              <w:left w:val="nil"/>
              <w:bottom w:val="single" w:sz="4" w:space="0" w:color="auto"/>
              <w:right w:val="single" w:sz="4" w:space="0" w:color="auto"/>
            </w:tcBorders>
            <w:shd w:val="clear" w:color="000000" w:fill="FFFFFF"/>
            <w:noWrap/>
            <w:vAlign w:val="bottom"/>
            <w:hideMark/>
          </w:tcPr>
          <w:p w14:paraId="64CC298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761B0C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12,821</w:t>
            </w:r>
          </w:p>
        </w:tc>
        <w:tc>
          <w:tcPr>
            <w:tcW w:w="294" w:type="pct"/>
            <w:tcBorders>
              <w:top w:val="nil"/>
              <w:left w:val="single" w:sz="4" w:space="0" w:color="auto"/>
              <w:bottom w:val="single" w:sz="4" w:space="0" w:color="auto"/>
              <w:right w:val="nil"/>
            </w:tcBorders>
            <w:shd w:val="clear" w:color="000000" w:fill="FFFFFF"/>
            <w:noWrap/>
            <w:vAlign w:val="bottom"/>
            <w:hideMark/>
          </w:tcPr>
          <w:p w14:paraId="49C6A2F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6467E40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0A3E71E"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278,003</w:t>
            </w:r>
          </w:p>
        </w:tc>
      </w:tr>
      <w:tr w:rsidR="000969DD" w:rsidRPr="008F5E16" w14:paraId="545C70C6"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5A4F2E8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23</w:t>
            </w:r>
          </w:p>
        </w:tc>
        <w:tc>
          <w:tcPr>
            <w:tcW w:w="339" w:type="pct"/>
            <w:tcBorders>
              <w:top w:val="nil"/>
              <w:left w:val="nil"/>
              <w:bottom w:val="single" w:sz="4" w:space="0" w:color="auto"/>
              <w:right w:val="nil"/>
            </w:tcBorders>
            <w:shd w:val="clear" w:color="000000" w:fill="FFFFFF"/>
            <w:noWrap/>
            <w:vAlign w:val="bottom"/>
            <w:hideMark/>
          </w:tcPr>
          <w:p w14:paraId="2AB98412"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Kolonjë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A0C622F"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160,068</w:t>
            </w:r>
          </w:p>
        </w:tc>
        <w:tc>
          <w:tcPr>
            <w:tcW w:w="350" w:type="pct"/>
            <w:tcBorders>
              <w:top w:val="nil"/>
              <w:left w:val="nil"/>
              <w:bottom w:val="single" w:sz="4" w:space="0" w:color="auto"/>
              <w:right w:val="single" w:sz="4" w:space="0" w:color="auto"/>
            </w:tcBorders>
            <w:shd w:val="clear" w:color="000000" w:fill="FFFFFF"/>
            <w:noWrap/>
            <w:vAlign w:val="bottom"/>
            <w:hideMark/>
          </w:tcPr>
          <w:p w14:paraId="381F6F0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10,419</w:t>
            </w:r>
          </w:p>
        </w:tc>
        <w:tc>
          <w:tcPr>
            <w:tcW w:w="277" w:type="pct"/>
            <w:tcBorders>
              <w:top w:val="nil"/>
              <w:left w:val="nil"/>
              <w:bottom w:val="single" w:sz="4" w:space="0" w:color="auto"/>
              <w:right w:val="single" w:sz="4" w:space="0" w:color="auto"/>
            </w:tcBorders>
            <w:shd w:val="clear" w:color="000000" w:fill="FFFFFF"/>
            <w:noWrap/>
            <w:vAlign w:val="bottom"/>
            <w:hideMark/>
          </w:tcPr>
          <w:p w14:paraId="28F3441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37,401</w:t>
            </w:r>
          </w:p>
        </w:tc>
        <w:tc>
          <w:tcPr>
            <w:tcW w:w="292" w:type="pct"/>
            <w:tcBorders>
              <w:top w:val="nil"/>
              <w:left w:val="nil"/>
              <w:bottom w:val="single" w:sz="4" w:space="0" w:color="auto"/>
              <w:right w:val="single" w:sz="4" w:space="0" w:color="auto"/>
            </w:tcBorders>
            <w:shd w:val="clear" w:color="000000" w:fill="FFFFFF"/>
            <w:noWrap/>
            <w:vAlign w:val="bottom"/>
            <w:hideMark/>
          </w:tcPr>
          <w:p w14:paraId="178843C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6,739</w:t>
            </w:r>
          </w:p>
        </w:tc>
        <w:tc>
          <w:tcPr>
            <w:tcW w:w="350" w:type="pct"/>
            <w:tcBorders>
              <w:top w:val="nil"/>
              <w:left w:val="nil"/>
              <w:bottom w:val="single" w:sz="4" w:space="0" w:color="auto"/>
              <w:right w:val="single" w:sz="4" w:space="0" w:color="auto"/>
            </w:tcBorders>
            <w:shd w:val="clear" w:color="000000" w:fill="FFFFFF"/>
            <w:noWrap/>
            <w:vAlign w:val="bottom"/>
            <w:hideMark/>
          </w:tcPr>
          <w:p w14:paraId="619D1B2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5,027</w:t>
            </w:r>
          </w:p>
        </w:tc>
        <w:tc>
          <w:tcPr>
            <w:tcW w:w="251" w:type="pct"/>
            <w:tcBorders>
              <w:top w:val="nil"/>
              <w:left w:val="nil"/>
              <w:bottom w:val="single" w:sz="4" w:space="0" w:color="auto"/>
              <w:right w:val="single" w:sz="4" w:space="0" w:color="auto"/>
            </w:tcBorders>
            <w:shd w:val="clear" w:color="000000" w:fill="FFFFFF"/>
            <w:noWrap/>
            <w:vAlign w:val="bottom"/>
            <w:hideMark/>
          </w:tcPr>
          <w:p w14:paraId="6328B78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18,535</w:t>
            </w:r>
          </w:p>
        </w:tc>
        <w:tc>
          <w:tcPr>
            <w:tcW w:w="248" w:type="pct"/>
            <w:tcBorders>
              <w:top w:val="nil"/>
              <w:left w:val="nil"/>
              <w:bottom w:val="single" w:sz="4" w:space="0" w:color="auto"/>
              <w:right w:val="single" w:sz="4" w:space="0" w:color="auto"/>
            </w:tcBorders>
            <w:shd w:val="clear" w:color="000000" w:fill="FFFFFF"/>
            <w:noWrap/>
            <w:vAlign w:val="bottom"/>
            <w:hideMark/>
          </w:tcPr>
          <w:p w14:paraId="2C14E37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38676C5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18,131</w:t>
            </w:r>
          </w:p>
        </w:tc>
        <w:tc>
          <w:tcPr>
            <w:tcW w:w="226" w:type="pct"/>
            <w:tcBorders>
              <w:top w:val="nil"/>
              <w:left w:val="nil"/>
              <w:bottom w:val="single" w:sz="4" w:space="0" w:color="auto"/>
              <w:right w:val="single" w:sz="4" w:space="0" w:color="auto"/>
            </w:tcBorders>
            <w:shd w:val="clear" w:color="000000" w:fill="FFFFFF"/>
            <w:noWrap/>
            <w:vAlign w:val="bottom"/>
            <w:hideMark/>
          </w:tcPr>
          <w:p w14:paraId="72B498E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11,040</w:t>
            </w:r>
          </w:p>
        </w:tc>
        <w:tc>
          <w:tcPr>
            <w:tcW w:w="251" w:type="pct"/>
            <w:tcBorders>
              <w:top w:val="nil"/>
              <w:left w:val="nil"/>
              <w:bottom w:val="single" w:sz="4" w:space="0" w:color="auto"/>
              <w:right w:val="single" w:sz="4" w:space="0" w:color="auto"/>
            </w:tcBorders>
            <w:shd w:val="clear" w:color="000000" w:fill="FFFFFF"/>
            <w:noWrap/>
            <w:vAlign w:val="bottom"/>
            <w:hideMark/>
          </w:tcPr>
          <w:p w14:paraId="155AB87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19,847</w:t>
            </w:r>
          </w:p>
        </w:tc>
        <w:tc>
          <w:tcPr>
            <w:tcW w:w="371" w:type="pct"/>
            <w:tcBorders>
              <w:top w:val="nil"/>
              <w:left w:val="nil"/>
              <w:bottom w:val="single" w:sz="4" w:space="0" w:color="auto"/>
              <w:right w:val="single" w:sz="4" w:space="0" w:color="auto"/>
            </w:tcBorders>
            <w:shd w:val="clear" w:color="000000" w:fill="FFFFFF"/>
            <w:noWrap/>
            <w:vAlign w:val="bottom"/>
            <w:hideMark/>
          </w:tcPr>
          <w:p w14:paraId="5462E83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173A16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10,889</w:t>
            </w:r>
          </w:p>
        </w:tc>
        <w:tc>
          <w:tcPr>
            <w:tcW w:w="294" w:type="pct"/>
            <w:tcBorders>
              <w:top w:val="nil"/>
              <w:left w:val="single" w:sz="4" w:space="0" w:color="auto"/>
              <w:bottom w:val="single" w:sz="4" w:space="0" w:color="auto"/>
              <w:right w:val="nil"/>
            </w:tcBorders>
            <w:shd w:val="clear" w:color="000000" w:fill="FFFFFF"/>
            <w:noWrap/>
            <w:vAlign w:val="bottom"/>
            <w:hideMark/>
          </w:tcPr>
          <w:p w14:paraId="7C02FBC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1982C12A"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8392C11"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298,095</w:t>
            </w:r>
          </w:p>
        </w:tc>
      </w:tr>
      <w:tr w:rsidR="000969DD" w:rsidRPr="008F5E16" w14:paraId="508AF094"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95F4BA5"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24</w:t>
            </w:r>
          </w:p>
        </w:tc>
        <w:tc>
          <w:tcPr>
            <w:tcW w:w="339" w:type="pct"/>
            <w:tcBorders>
              <w:top w:val="nil"/>
              <w:left w:val="nil"/>
              <w:bottom w:val="single" w:sz="4" w:space="0" w:color="auto"/>
              <w:right w:val="nil"/>
            </w:tcBorders>
            <w:shd w:val="clear" w:color="000000" w:fill="FFFFFF"/>
            <w:noWrap/>
            <w:vAlign w:val="bottom"/>
            <w:hideMark/>
          </w:tcPr>
          <w:p w14:paraId="57E5F27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Konispol</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B93FDC6"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82,462</w:t>
            </w:r>
          </w:p>
        </w:tc>
        <w:tc>
          <w:tcPr>
            <w:tcW w:w="350" w:type="pct"/>
            <w:tcBorders>
              <w:top w:val="nil"/>
              <w:left w:val="nil"/>
              <w:bottom w:val="single" w:sz="4" w:space="0" w:color="auto"/>
              <w:right w:val="single" w:sz="4" w:space="0" w:color="auto"/>
            </w:tcBorders>
            <w:shd w:val="clear" w:color="000000" w:fill="FFFFFF"/>
            <w:noWrap/>
            <w:vAlign w:val="bottom"/>
            <w:hideMark/>
          </w:tcPr>
          <w:p w14:paraId="677B6B6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4D3F31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12,565</w:t>
            </w:r>
          </w:p>
        </w:tc>
        <w:tc>
          <w:tcPr>
            <w:tcW w:w="292" w:type="pct"/>
            <w:tcBorders>
              <w:top w:val="nil"/>
              <w:left w:val="nil"/>
              <w:bottom w:val="single" w:sz="4" w:space="0" w:color="auto"/>
              <w:right w:val="single" w:sz="4" w:space="0" w:color="auto"/>
            </w:tcBorders>
            <w:shd w:val="clear" w:color="000000" w:fill="FFFFFF"/>
            <w:noWrap/>
            <w:vAlign w:val="bottom"/>
            <w:hideMark/>
          </w:tcPr>
          <w:p w14:paraId="5220597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1,681</w:t>
            </w:r>
          </w:p>
        </w:tc>
        <w:tc>
          <w:tcPr>
            <w:tcW w:w="350" w:type="pct"/>
            <w:tcBorders>
              <w:top w:val="nil"/>
              <w:left w:val="nil"/>
              <w:bottom w:val="single" w:sz="4" w:space="0" w:color="auto"/>
              <w:right w:val="single" w:sz="4" w:space="0" w:color="auto"/>
            </w:tcBorders>
            <w:shd w:val="clear" w:color="000000" w:fill="FFFFFF"/>
            <w:noWrap/>
            <w:vAlign w:val="bottom"/>
            <w:hideMark/>
          </w:tcPr>
          <w:p w14:paraId="3E15345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single" w:sz="4" w:space="0" w:color="auto"/>
            </w:tcBorders>
            <w:shd w:val="clear" w:color="000000" w:fill="FFFFFF"/>
            <w:noWrap/>
            <w:vAlign w:val="bottom"/>
            <w:hideMark/>
          </w:tcPr>
          <w:p w14:paraId="4E8524E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15,647</w:t>
            </w:r>
          </w:p>
        </w:tc>
        <w:tc>
          <w:tcPr>
            <w:tcW w:w="248" w:type="pct"/>
            <w:tcBorders>
              <w:top w:val="nil"/>
              <w:left w:val="nil"/>
              <w:bottom w:val="single" w:sz="4" w:space="0" w:color="auto"/>
              <w:right w:val="single" w:sz="4" w:space="0" w:color="auto"/>
            </w:tcBorders>
            <w:shd w:val="clear" w:color="000000" w:fill="FFFFFF"/>
            <w:noWrap/>
            <w:vAlign w:val="bottom"/>
            <w:hideMark/>
          </w:tcPr>
          <w:p w14:paraId="64E66A9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7694228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2,052</w:t>
            </w:r>
          </w:p>
        </w:tc>
        <w:tc>
          <w:tcPr>
            <w:tcW w:w="226" w:type="pct"/>
            <w:tcBorders>
              <w:top w:val="nil"/>
              <w:left w:val="nil"/>
              <w:bottom w:val="single" w:sz="4" w:space="0" w:color="auto"/>
              <w:right w:val="single" w:sz="4" w:space="0" w:color="auto"/>
            </w:tcBorders>
            <w:shd w:val="clear" w:color="000000" w:fill="FFFFFF"/>
            <w:noWrap/>
            <w:vAlign w:val="bottom"/>
            <w:hideMark/>
          </w:tcPr>
          <w:p w14:paraId="2BFDA90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2,137</w:t>
            </w:r>
          </w:p>
        </w:tc>
        <w:tc>
          <w:tcPr>
            <w:tcW w:w="251" w:type="pct"/>
            <w:tcBorders>
              <w:top w:val="nil"/>
              <w:left w:val="nil"/>
              <w:bottom w:val="single" w:sz="4" w:space="0" w:color="auto"/>
              <w:right w:val="single" w:sz="4" w:space="0" w:color="auto"/>
            </w:tcBorders>
            <w:shd w:val="clear" w:color="000000" w:fill="FFFFFF"/>
            <w:noWrap/>
            <w:vAlign w:val="bottom"/>
            <w:hideMark/>
          </w:tcPr>
          <w:p w14:paraId="3D4A417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12,062</w:t>
            </w:r>
          </w:p>
        </w:tc>
        <w:tc>
          <w:tcPr>
            <w:tcW w:w="371" w:type="pct"/>
            <w:tcBorders>
              <w:top w:val="nil"/>
              <w:left w:val="nil"/>
              <w:bottom w:val="single" w:sz="4" w:space="0" w:color="auto"/>
              <w:right w:val="single" w:sz="4" w:space="0" w:color="auto"/>
            </w:tcBorders>
            <w:shd w:val="clear" w:color="000000" w:fill="FFFFFF"/>
            <w:noWrap/>
            <w:vAlign w:val="bottom"/>
            <w:hideMark/>
          </w:tcPr>
          <w:p w14:paraId="64BF515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1AA07D4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7,528</w:t>
            </w:r>
          </w:p>
        </w:tc>
        <w:tc>
          <w:tcPr>
            <w:tcW w:w="294" w:type="pct"/>
            <w:tcBorders>
              <w:top w:val="nil"/>
              <w:left w:val="single" w:sz="4" w:space="0" w:color="auto"/>
              <w:bottom w:val="single" w:sz="4" w:space="0" w:color="auto"/>
              <w:right w:val="nil"/>
            </w:tcBorders>
            <w:shd w:val="clear" w:color="000000" w:fill="FFFFFF"/>
            <w:noWrap/>
            <w:vAlign w:val="bottom"/>
            <w:hideMark/>
          </w:tcPr>
          <w:p w14:paraId="19F1E9C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70A13AF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4613714"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136,135</w:t>
            </w:r>
          </w:p>
        </w:tc>
      </w:tr>
      <w:tr w:rsidR="000969DD" w:rsidRPr="008F5E16" w14:paraId="11EEBD64"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D3C3068"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25</w:t>
            </w:r>
          </w:p>
        </w:tc>
        <w:tc>
          <w:tcPr>
            <w:tcW w:w="339" w:type="pct"/>
            <w:tcBorders>
              <w:top w:val="nil"/>
              <w:left w:val="nil"/>
              <w:bottom w:val="single" w:sz="4" w:space="0" w:color="auto"/>
              <w:right w:val="nil"/>
            </w:tcBorders>
            <w:shd w:val="clear" w:color="000000" w:fill="FFFFFF"/>
            <w:noWrap/>
            <w:vAlign w:val="bottom"/>
            <w:hideMark/>
          </w:tcPr>
          <w:p w14:paraId="091A1366"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Korçë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866EF38"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598,629</w:t>
            </w:r>
          </w:p>
        </w:tc>
        <w:tc>
          <w:tcPr>
            <w:tcW w:w="350" w:type="pct"/>
            <w:tcBorders>
              <w:top w:val="nil"/>
              <w:left w:val="nil"/>
              <w:bottom w:val="single" w:sz="4" w:space="0" w:color="auto"/>
              <w:right w:val="single" w:sz="4" w:space="0" w:color="auto"/>
            </w:tcBorders>
            <w:shd w:val="clear" w:color="000000" w:fill="FFFFFF"/>
            <w:noWrap/>
            <w:vAlign w:val="bottom"/>
            <w:hideMark/>
          </w:tcPr>
          <w:p w14:paraId="2FF415E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23,461</w:t>
            </w:r>
          </w:p>
        </w:tc>
        <w:tc>
          <w:tcPr>
            <w:tcW w:w="277" w:type="pct"/>
            <w:tcBorders>
              <w:top w:val="nil"/>
              <w:left w:val="nil"/>
              <w:bottom w:val="single" w:sz="4" w:space="0" w:color="auto"/>
              <w:right w:val="single" w:sz="4" w:space="0" w:color="auto"/>
            </w:tcBorders>
            <w:shd w:val="clear" w:color="000000" w:fill="FFFFFF"/>
            <w:noWrap/>
            <w:vAlign w:val="bottom"/>
            <w:hideMark/>
          </w:tcPr>
          <w:p w14:paraId="41F9219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165,468</w:t>
            </w:r>
          </w:p>
        </w:tc>
        <w:tc>
          <w:tcPr>
            <w:tcW w:w="292" w:type="pct"/>
            <w:tcBorders>
              <w:top w:val="nil"/>
              <w:left w:val="nil"/>
              <w:bottom w:val="single" w:sz="4" w:space="0" w:color="auto"/>
              <w:right w:val="single" w:sz="4" w:space="0" w:color="auto"/>
            </w:tcBorders>
            <w:shd w:val="clear" w:color="000000" w:fill="FFFFFF"/>
            <w:noWrap/>
            <w:vAlign w:val="bottom"/>
            <w:hideMark/>
          </w:tcPr>
          <w:p w14:paraId="0D8ACCE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53,299</w:t>
            </w:r>
          </w:p>
        </w:tc>
        <w:tc>
          <w:tcPr>
            <w:tcW w:w="350" w:type="pct"/>
            <w:tcBorders>
              <w:top w:val="nil"/>
              <w:left w:val="nil"/>
              <w:bottom w:val="single" w:sz="4" w:space="0" w:color="auto"/>
              <w:right w:val="single" w:sz="4" w:space="0" w:color="auto"/>
            </w:tcBorders>
            <w:shd w:val="clear" w:color="000000" w:fill="FFFFFF"/>
            <w:noWrap/>
            <w:vAlign w:val="bottom"/>
            <w:hideMark/>
          </w:tcPr>
          <w:p w14:paraId="20E3064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23,132</w:t>
            </w:r>
          </w:p>
        </w:tc>
        <w:tc>
          <w:tcPr>
            <w:tcW w:w="251" w:type="pct"/>
            <w:tcBorders>
              <w:top w:val="nil"/>
              <w:left w:val="nil"/>
              <w:bottom w:val="single" w:sz="4" w:space="0" w:color="auto"/>
              <w:right w:val="single" w:sz="4" w:space="0" w:color="auto"/>
            </w:tcBorders>
            <w:shd w:val="clear" w:color="000000" w:fill="FFFFFF"/>
            <w:noWrap/>
            <w:vAlign w:val="bottom"/>
            <w:hideMark/>
          </w:tcPr>
          <w:p w14:paraId="40753F5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35,124</w:t>
            </w:r>
          </w:p>
        </w:tc>
        <w:tc>
          <w:tcPr>
            <w:tcW w:w="248" w:type="pct"/>
            <w:tcBorders>
              <w:top w:val="nil"/>
              <w:left w:val="nil"/>
              <w:bottom w:val="single" w:sz="4" w:space="0" w:color="auto"/>
              <w:right w:val="single" w:sz="4" w:space="0" w:color="auto"/>
            </w:tcBorders>
            <w:shd w:val="clear" w:color="000000" w:fill="FFFFFF"/>
            <w:noWrap/>
            <w:vAlign w:val="bottom"/>
            <w:hideMark/>
          </w:tcPr>
          <w:p w14:paraId="6D0AD89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4252F9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18,075</w:t>
            </w:r>
          </w:p>
        </w:tc>
        <w:tc>
          <w:tcPr>
            <w:tcW w:w="226" w:type="pct"/>
            <w:tcBorders>
              <w:top w:val="nil"/>
              <w:left w:val="nil"/>
              <w:bottom w:val="single" w:sz="4" w:space="0" w:color="auto"/>
              <w:right w:val="single" w:sz="4" w:space="0" w:color="auto"/>
            </w:tcBorders>
            <w:shd w:val="clear" w:color="000000" w:fill="FFFFFF"/>
            <w:noWrap/>
            <w:vAlign w:val="bottom"/>
            <w:hideMark/>
          </w:tcPr>
          <w:p w14:paraId="319EA56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8,094</w:t>
            </w:r>
          </w:p>
        </w:tc>
        <w:tc>
          <w:tcPr>
            <w:tcW w:w="251" w:type="pct"/>
            <w:tcBorders>
              <w:top w:val="nil"/>
              <w:left w:val="nil"/>
              <w:bottom w:val="single" w:sz="4" w:space="0" w:color="auto"/>
              <w:right w:val="single" w:sz="4" w:space="0" w:color="auto"/>
            </w:tcBorders>
            <w:shd w:val="clear" w:color="000000" w:fill="FFFFFF"/>
            <w:noWrap/>
            <w:vAlign w:val="bottom"/>
            <w:hideMark/>
          </w:tcPr>
          <w:p w14:paraId="2E3CC83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51,897</w:t>
            </w:r>
          </w:p>
        </w:tc>
        <w:tc>
          <w:tcPr>
            <w:tcW w:w="371" w:type="pct"/>
            <w:tcBorders>
              <w:top w:val="nil"/>
              <w:left w:val="nil"/>
              <w:bottom w:val="single" w:sz="4" w:space="0" w:color="auto"/>
              <w:right w:val="single" w:sz="4" w:space="0" w:color="auto"/>
            </w:tcBorders>
            <w:shd w:val="clear" w:color="000000" w:fill="FFFFFF"/>
            <w:noWrap/>
            <w:vAlign w:val="bottom"/>
            <w:hideMark/>
          </w:tcPr>
          <w:p w14:paraId="6CDAF29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698DB8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29,878</w:t>
            </w:r>
          </w:p>
        </w:tc>
        <w:tc>
          <w:tcPr>
            <w:tcW w:w="294" w:type="pct"/>
            <w:tcBorders>
              <w:top w:val="nil"/>
              <w:left w:val="single" w:sz="4" w:space="0" w:color="auto"/>
              <w:bottom w:val="single" w:sz="4" w:space="0" w:color="auto"/>
              <w:right w:val="nil"/>
            </w:tcBorders>
            <w:shd w:val="clear" w:color="000000" w:fill="FFFFFF"/>
            <w:noWrap/>
            <w:vAlign w:val="bottom"/>
            <w:hideMark/>
          </w:tcPr>
          <w:p w14:paraId="51299F2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44CAA8D4"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2DBB9FD0"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1,007,057</w:t>
            </w:r>
          </w:p>
        </w:tc>
      </w:tr>
      <w:tr w:rsidR="000969DD" w:rsidRPr="008F5E16" w14:paraId="7136B0EF"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EE45C1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26</w:t>
            </w:r>
          </w:p>
        </w:tc>
        <w:tc>
          <w:tcPr>
            <w:tcW w:w="339" w:type="pct"/>
            <w:tcBorders>
              <w:top w:val="nil"/>
              <w:left w:val="nil"/>
              <w:bottom w:val="single" w:sz="4" w:space="0" w:color="auto"/>
              <w:right w:val="nil"/>
            </w:tcBorders>
            <w:shd w:val="clear" w:color="000000" w:fill="FFFFFF"/>
            <w:noWrap/>
            <w:vAlign w:val="bottom"/>
            <w:hideMark/>
          </w:tcPr>
          <w:p w14:paraId="69AE22D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Krujë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587A8FCE"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396,148</w:t>
            </w:r>
          </w:p>
        </w:tc>
        <w:tc>
          <w:tcPr>
            <w:tcW w:w="350" w:type="pct"/>
            <w:tcBorders>
              <w:top w:val="nil"/>
              <w:left w:val="nil"/>
              <w:bottom w:val="single" w:sz="4" w:space="0" w:color="auto"/>
              <w:right w:val="single" w:sz="4" w:space="0" w:color="auto"/>
            </w:tcBorders>
            <w:shd w:val="clear" w:color="000000" w:fill="FFFFFF"/>
            <w:noWrap/>
            <w:vAlign w:val="bottom"/>
            <w:hideMark/>
          </w:tcPr>
          <w:p w14:paraId="70EBB08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CE0B51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95,838</w:t>
            </w:r>
          </w:p>
        </w:tc>
        <w:tc>
          <w:tcPr>
            <w:tcW w:w="292" w:type="pct"/>
            <w:tcBorders>
              <w:top w:val="nil"/>
              <w:left w:val="nil"/>
              <w:bottom w:val="single" w:sz="4" w:space="0" w:color="auto"/>
              <w:right w:val="single" w:sz="4" w:space="0" w:color="auto"/>
            </w:tcBorders>
            <w:shd w:val="clear" w:color="000000" w:fill="FFFFFF"/>
            <w:noWrap/>
            <w:vAlign w:val="bottom"/>
            <w:hideMark/>
          </w:tcPr>
          <w:p w14:paraId="7390F3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20,138</w:t>
            </w:r>
          </w:p>
        </w:tc>
        <w:tc>
          <w:tcPr>
            <w:tcW w:w="350" w:type="pct"/>
            <w:tcBorders>
              <w:top w:val="nil"/>
              <w:left w:val="nil"/>
              <w:bottom w:val="single" w:sz="4" w:space="0" w:color="auto"/>
              <w:right w:val="single" w:sz="4" w:space="0" w:color="auto"/>
            </w:tcBorders>
            <w:shd w:val="clear" w:color="000000" w:fill="FFFFFF"/>
            <w:noWrap/>
            <w:vAlign w:val="bottom"/>
            <w:hideMark/>
          </w:tcPr>
          <w:p w14:paraId="1AE0FB0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4,444</w:t>
            </w:r>
          </w:p>
        </w:tc>
        <w:tc>
          <w:tcPr>
            <w:tcW w:w="251" w:type="pct"/>
            <w:tcBorders>
              <w:top w:val="nil"/>
              <w:left w:val="nil"/>
              <w:bottom w:val="single" w:sz="4" w:space="0" w:color="auto"/>
              <w:right w:val="single" w:sz="4" w:space="0" w:color="auto"/>
            </w:tcBorders>
            <w:shd w:val="clear" w:color="000000" w:fill="FFFFFF"/>
            <w:noWrap/>
            <w:vAlign w:val="bottom"/>
            <w:hideMark/>
          </w:tcPr>
          <w:p w14:paraId="440B2AF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21,762</w:t>
            </w:r>
          </w:p>
        </w:tc>
        <w:tc>
          <w:tcPr>
            <w:tcW w:w="248" w:type="pct"/>
            <w:tcBorders>
              <w:top w:val="nil"/>
              <w:left w:val="nil"/>
              <w:bottom w:val="single" w:sz="4" w:space="0" w:color="auto"/>
              <w:right w:val="single" w:sz="4" w:space="0" w:color="auto"/>
            </w:tcBorders>
            <w:shd w:val="clear" w:color="000000" w:fill="FFFFFF"/>
            <w:noWrap/>
            <w:vAlign w:val="bottom"/>
            <w:hideMark/>
          </w:tcPr>
          <w:p w14:paraId="7B7BFD0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EA6D15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7,092</w:t>
            </w:r>
          </w:p>
        </w:tc>
        <w:tc>
          <w:tcPr>
            <w:tcW w:w="226" w:type="pct"/>
            <w:tcBorders>
              <w:top w:val="nil"/>
              <w:left w:val="nil"/>
              <w:bottom w:val="single" w:sz="4" w:space="0" w:color="auto"/>
              <w:right w:val="single" w:sz="4" w:space="0" w:color="auto"/>
            </w:tcBorders>
            <w:shd w:val="clear" w:color="000000" w:fill="FFFFFF"/>
            <w:noWrap/>
            <w:vAlign w:val="bottom"/>
            <w:hideMark/>
          </w:tcPr>
          <w:p w14:paraId="40B970F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8,795</w:t>
            </w:r>
          </w:p>
        </w:tc>
        <w:tc>
          <w:tcPr>
            <w:tcW w:w="251" w:type="pct"/>
            <w:tcBorders>
              <w:top w:val="nil"/>
              <w:left w:val="nil"/>
              <w:bottom w:val="single" w:sz="4" w:space="0" w:color="auto"/>
              <w:right w:val="single" w:sz="4" w:space="0" w:color="auto"/>
            </w:tcBorders>
            <w:shd w:val="clear" w:color="000000" w:fill="FFFFFF"/>
            <w:noWrap/>
            <w:vAlign w:val="bottom"/>
            <w:hideMark/>
          </w:tcPr>
          <w:p w14:paraId="25305BD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18,599</w:t>
            </w:r>
          </w:p>
        </w:tc>
        <w:tc>
          <w:tcPr>
            <w:tcW w:w="371" w:type="pct"/>
            <w:tcBorders>
              <w:top w:val="nil"/>
              <w:left w:val="nil"/>
              <w:bottom w:val="single" w:sz="4" w:space="0" w:color="auto"/>
              <w:right w:val="single" w:sz="4" w:space="0" w:color="auto"/>
            </w:tcBorders>
            <w:shd w:val="clear" w:color="000000" w:fill="FFFFFF"/>
            <w:noWrap/>
            <w:vAlign w:val="bottom"/>
            <w:hideMark/>
          </w:tcPr>
          <w:p w14:paraId="4B4067A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0D63B8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17,191</w:t>
            </w:r>
          </w:p>
        </w:tc>
        <w:tc>
          <w:tcPr>
            <w:tcW w:w="294" w:type="pct"/>
            <w:tcBorders>
              <w:top w:val="nil"/>
              <w:left w:val="single" w:sz="4" w:space="0" w:color="auto"/>
              <w:bottom w:val="single" w:sz="4" w:space="0" w:color="auto"/>
              <w:right w:val="nil"/>
            </w:tcBorders>
            <w:shd w:val="clear" w:color="000000" w:fill="FFFFFF"/>
            <w:noWrap/>
            <w:vAlign w:val="bottom"/>
            <w:hideMark/>
          </w:tcPr>
          <w:p w14:paraId="35B58DA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41,322</w:t>
            </w:r>
          </w:p>
        </w:tc>
        <w:tc>
          <w:tcPr>
            <w:tcW w:w="294" w:type="pct"/>
            <w:tcBorders>
              <w:top w:val="nil"/>
              <w:left w:val="single" w:sz="4" w:space="0" w:color="auto"/>
              <w:bottom w:val="single" w:sz="4" w:space="0" w:color="auto"/>
              <w:right w:val="nil"/>
            </w:tcBorders>
            <w:shd w:val="clear" w:color="000000" w:fill="FFFFFF"/>
            <w:noWrap/>
            <w:vAlign w:val="bottom"/>
            <w:hideMark/>
          </w:tcPr>
          <w:p w14:paraId="1108AFBE"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154ACA11"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631,329</w:t>
            </w:r>
          </w:p>
        </w:tc>
      </w:tr>
      <w:tr w:rsidR="000969DD" w:rsidRPr="008F5E16" w14:paraId="24C0570A"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5A2EBAF5"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27</w:t>
            </w:r>
          </w:p>
        </w:tc>
        <w:tc>
          <w:tcPr>
            <w:tcW w:w="339" w:type="pct"/>
            <w:tcBorders>
              <w:top w:val="nil"/>
              <w:left w:val="nil"/>
              <w:bottom w:val="single" w:sz="4" w:space="0" w:color="auto"/>
              <w:right w:val="nil"/>
            </w:tcBorders>
            <w:shd w:val="clear" w:color="000000" w:fill="FFFFFF"/>
            <w:noWrap/>
            <w:vAlign w:val="bottom"/>
            <w:hideMark/>
          </w:tcPr>
          <w:p w14:paraId="4DC725D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Kuçovë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C0384F7"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226,489</w:t>
            </w:r>
          </w:p>
        </w:tc>
        <w:tc>
          <w:tcPr>
            <w:tcW w:w="350" w:type="pct"/>
            <w:tcBorders>
              <w:top w:val="nil"/>
              <w:left w:val="nil"/>
              <w:bottom w:val="single" w:sz="4" w:space="0" w:color="auto"/>
              <w:right w:val="single" w:sz="4" w:space="0" w:color="auto"/>
            </w:tcBorders>
            <w:shd w:val="clear" w:color="000000" w:fill="FFFFFF"/>
            <w:noWrap/>
            <w:vAlign w:val="bottom"/>
            <w:hideMark/>
          </w:tcPr>
          <w:p w14:paraId="5E10EC1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4A3E32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68,984</w:t>
            </w:r>
          </w:p>
        </w:tc>
        <w:tc>
          <w:tcPr>
            <w:tcW w:w="292" w:type="pct"/>
            <w:tcBorders>
              <w:top w:val="nil"/>
              <w:left w:val="nil"/>
              <w:bottom w:val="single" w:sz="4" w:space="0" w:color="auto"/>
              <w:right w:val="single" w:sz="4" w:space="0" w:color="auto"/>
            </w:tcBorders>
            <w:shd w:val="clear" w:color="000000" w:fill="FFFFFF"/>
            <w:noWrap/>
            <w:vAlign w:val="bottom"/>
            <w:hideMark/>
          </w:tcPr>
          <w:p w14:paraId="4F112F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22,667</w:t>
            </w:r>
          </w:p>
        </w:tc>
        <w:tc>
          <w:tcPr>
            <w:tcW w:w="350" w:type="pct"/>
            <w:tcBorders>
              <w:top w:val="nil"/>
              <w:left w:val="nil"/>
              <w:bottom w:val="single" w:sz="4" w:space="0" w:color="auto"/>
              <w:right w:val="single" w:sz="4" w:space="0" w:color="auto"/>
            </w:tcBorders>
            <w:shd w:val="clear" w:color="000000" w:fill="FFFFFF"/>
            <w:noWrap/>
            <w:vAlign w:val="bottom"/>
            <w:hideMark/>
          </w:tcPr>
          <w:p w14:paraId="615EB51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8,372</w:t>
            </w:r>
          </w:p>
        </w:tc>
        <w:tc>
          <w:tcPr>
            <w:tcW w:w="251" w:type="pct"/>
            <w:tcBorders>
              <w:top w:val="nil"/>
              <w:left w:val="nil"/>
              <w:bottom w:val="single" w:sz="4" w:space="0" w:color="auto"/>
              <w:right w:val="single" w:sz="4" w:space="0" w:color="auto"/>
            </w:tcBorders>
            <w:shd w:val="clear" w:color="000000" w:fill="FFFFFF"/>
            <w:noWrap/>
            <w:vAlign w:val="bottom"/>
            <w:hideMark/>
          </w:tcPr>
          <w:p w14:paraId="095745B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17,023</w:t>
            </w:r>
          </w:p>
        </w:tc>
        <w:tc>
          <w:tcPr>
            <w:tcW w:w="248" w:type="pct"/>
            <w:tcBorders>
              <w:top w:val="nil"/>
              <w:left w:val="nil"/>
              <w:bottom w:val="single" w:sz="4" w:space="0" w:color="auto"/>
              <w:right w:val="single" w:sz="4" w:space="0" w:color="auto"/>
            </w:tcBorders>
            <w:shd w:val="clear" w:color="000000" w:fill="FFFFFF"/>
            <w:noWrap/>
            <w:vAlign w:val="bottom"/>
            <w:hideMark/>
          </w:tcPr>
          <w:p w14:paraId="741A8D6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2,811</w:t>
            </w:r>
          </w:p>
        </w:tc>
        <w:tc>
          <w:tcPr>
            <w:tcW w:w="324" w:type="pct"/>
            <w:tcBorders>
              <w:top w:val="nil"/>
              <w:left w:val="nil"/>
              <w:bottom w:val="single" w:sz="4" w:space="0" w:color="auto"/>
              <w:right w:val="single" w:sz="4" w:space="0" w:color="auto"/>
            </w:tcBorders>
            <w:shd w:val="clear" w:color="000000" w:fill="FFFFFF"/>
            <w:noWrap/>
            <w:vAlign w:val="bottom"/>
            <w:hideMark/>
          </w:tcPr>
          <w:p w14:paraId="39B0191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1,772</w:t>
            </w:r>
          </w:p>
        </w:tc>
        <w:tc>
          <w:tcPr>
            <w:tcW w:w="226" w:type="pct"/>
            <w:tcBorders>
              <w:top w:val="nil"/>
              <w:left w:val="nil"/>
              <w:bottom w:val="single" w:sz="4" w:space="0" w:color="auto"/>
              <w:right w:val="single" w:sz="4" w:space="0" w:color="auto"/>
            </w:tcBorders>
            <w:shd w:val="clear" w:color="000000" w:fill="FFFFFF"/>
            <w:noWrap/>
            <w:vAlign w:val="bottom"/>
            <w:hideMark/>
          </w:tcPr>
          <w:p w14:paraId="33BF4B5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2,490</w:t>
            </w:r>
          </w:p>
        </w:tc>
        <w:tc>
          <w:tcPr>
            <w:tcW w:w="251" w:type="pct"/>
            <w:tcBorders>
              <w:top w:val="nil"/>
              <w:left w:val="nil"/>
              <w:bottom w:val="single" w:sz="4" w:space="0" w:color="auto"/>
              <w:right w:val="single" w:sz="4" w:space="0" w:color="auto"/>
            </w:tcBorders>
            <w:shd w:val="clear" w:color="000000" w:fill="FFFFFF"/>
            <w:noWrap/>
            <w:vAlign w:val="bottom"/>
            <w:hideMark/>
          </w:tcPr>
          <w:p w14:paraId="4CB9329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14,986</w:t>
            </w:r>
          </w:p>
        </w:tc>
        <w:tc>
          <w:tcPr>
            <w:tcW w:w="371" w:type="pct"/>
            <w:tcBorders>
              <w:top w:val="nil"/>
              <w:left w:val="nil"/>
              <w:bottom w:val="single" w:sz="4" w:space="0" w:color="auto"/>
              <w:right w:val="single" w:sz="4" w:space="0" w:color="auto"/>
            </w:tcBorders>
            <w:shd w:val="clear" w:color="000000" w:fill="FFFFFF"/>
            <w:noWrap/>
            <w:vAlign w:val="bottom"/>
            <w:hideMark/>
          </w:tcPr>
          <w:p w14:paraId="77D6FF0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E03B65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16,938</w:t>
            </w:r>
          </w:p>
        </w:tc>
        <w:tc>
          <w:tcPr>
            <w:tcW w:w="294" w:type="pct"/>
            <w:tcBorders>
              <w:top w:val="nil"/>
              <w:left w:val="single" w:sz="4" w:space="0" w:color="auto"/>
              <w:bottom w:val="single" w:sz="4" w:space="0" w:color="auto"/>
              <w:right w:val="nil"/>
            </w:tcBorders>
            <w:shd w:val="clear" w:color="000000" w:fill="FFFFFF"/>
            <w:noWrap/>
            <w:vAlign w:val="bottom"/>
            <w:hideMark/>
          </w:tcPr>
          <w:p w14:paraId="3F781EC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7E41579C"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2BCAF90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382,534</w:t>
            </w:r>
          </w:p>
        </w:tc>
      </w:tr>
      <w:tr w:rsidR="000969DD" w:rsidRPr="008F5E16" w14:paraId="3194AE53"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1D7D7C7"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28</w:t>
            </w:r>
          </w:p>
        </w:tc>
        <w:tc>
          <w:tcPr>
            <w:tcW w:w="339" w:type="pct"/>
            <w:tcBorders>
              <w:top w:val="nil"/>
              <w:left w:val="nil"/>
              <w:bottom w:val="single" w:sz="4" w:space="0" w:color="auto"/>
              <w:right w:val="nil"/>
            </w:tcBorders>
            <w:shd w:val="clear" w:color="000000" w:fill="FFFFFF"/>
            <w:noWrap/>
            <w:vAlign w:val="bottom"/>
            <w:hideMark/>
          </w:tcPr>
          <w:p w14:paraId="507DA92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Kukës</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7FCF68C1"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428,363</w:t>
            </w:r>
          </w:p>
        </w:tc>
        <w:tc>
          <w:tcPr>
            <w:tcW w:w="350" w:type="pct"/>
            <w:tcBorders>
              <w:top w:val="nil"/>
              <w:left w:val="nil"/>
              <w:bottom w:val="single" w:sz="4" w:space="0" w:color="auto"/>
              <w:right w:val="single" w:sz="4" w:space="0" w:color="auto"/>
            </w:tcBorders>
            <w:shd w:val="clear" w:color="000000" w:fill="FFFFFF"/>
            <w:noWrap/>
            <w:vAlign w:val="bottom"/>
            <w:hideMark/>
          </w:tcPr>
          <w:p w14:paraId="52F2A34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20,840</w:t>
            </w:r>
          </w:p>
        </w:tc>
        <w:tc>
          <w:tcPr>
            <w:tcW w:w="277" w:type="pct"/>
            <w:tcBorders>
              <w:top w:val="nil"/>
              <w:left w:val="nil"/>
              <w:bottom w:val="single" w:sz="4" w:space="0" w:color="auto"/>
              <w:right w:val="single" w:sz="4" w:space="0" w:color="auto"/>
            </w:tcBorders>
            <w:shd w:val="clear" w:color="000000" w:fill="FFFFFF"/>
            <w:noWrap/>
            <w:vAlign w:val="bottom"/>
            <w:hideMark/>
          </w:tcPr>
          <w:p w14:paraId="416FD67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104,071</w:t>
            </w:r>
          </w:p>
        </w:tc>
        <w:tc>
          <w:tcPr>
            <w:tcW w:w="292" w:type="pct"/>
            <w:tcBorders>
              <w:top w:val="nil"/>
              <w:left w:val="nil"/>
              <w:bottom w:val="single" w:sz="4" w:space="0" w:color="auto"/>
              <w:right w:val="single" w:sz="4" w:space="0" w:color="auto"/>
            </w:tcBorders>
            <w:shd w:val="clear" w:color="000000" w:fill="FFFFFF"/>
            <w:noWrap/>
            <w:vAlign w:val="bottom"/>
            <w:hideMark/>
          </w:tcPr>
          <w:p w14:paraId="7A83084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38,596</w:t>
            </w:r>
          </w:p>
        </w:tc>
        <w:tc>
          <w:tcPr>
            <w:tcW w:w="350" w:type="pct"/>
            <w:tcBorders>
              <w:top w:val="nil"/>
              <w:left w:val="nil"/>
              <w:bottom w:val="single" w:sz="4" w:space="0" w:color="auto"/>
              <w:right w:val="single" w:sz="4" w:space="0" w:color="auto"/>
            </w:tcBorders>
            <w:shd w:val="clear" w:color="000000" w:fill="FFFFFF"/>
            <w:noWrap/>
            <w:vAlign w:val="bottom"/>
            <w:hideMark/>
          </w:tcPr>
          <w:p w14:paraId="0FE1EB2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6,022</w:t>
            </w:r>
          </w:p>
        </w:tc>
        <w:tc>
          <w:tcPr>
            <w:tcW w:w="251" w:type="pct"/>
            <w:tcBorders>
              <w:top w:val="nil"/>
              <w:left w:val="nil"/>
              <w:bottom w:val="single" w:sz="4" w:space="0" w:color="auto"/>
              <w:right w:val="single" w:sz="4" w:space="0" w:color="auto"/>
            </w:tcBorders>
            <w:shd w:val="clear" w:color="000000" w:fill="FFFFFF"/>
            <w:noWrap/>
            <w:vAlign w:val="bottom"/>
            <w:hideMark/>
          </w:tcPr>
          <w:p w14:paraId="6907232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62,699</w:t>
            </w:r>
          </w:p>
        </w:tc>
        <w:tc>
          <w:tcPr>
            <w:tcW w:w="248" w:type="pct"/>
            <w:tcBorders>
              <w:top w:val="nil"/>
              <w:left w:val="nil"/>
              <w:bottom w:val="single" w:sz="4" w:space="0" w:color="auto"/>
              <w:right w:val="single" w:sz="4" w:space="0" w:color="auto"/>
            </w:tcBorders>
            <w:shd w:val="clear" w:color="000000" w:fill="FFFFFF"/>
            <w:noWrap/>
            <w:vAlign w:val="bottom"/>
            <w:hideMark/>
          </w:tcPr>
          <w:p w14:paraId="51DBEC1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2,678</w:t>
            </w:r>
          </w:p>
        </w:tc>
        <w:tc>
          <w:tcPr>
            <w:tcW w:w="324" w:type="pct"/>
            <w:tcBorders>
              <w:top w:val="nil"/>
              <w:left w:val="nil"/>
              <w:bottom w:val="single" w:sz="4" w:space="0" w:color="auto"/>
              <w:right w:val="single" w:sz="4" w:space="0" w:color="auto"/>
            </w:tcBorders>
            <w:shd w:val="clear" w:color="000000" w:fill="FFFFFF"/>
            <w:noWrap/>
            <w:vAlign w:val="bottom"/>
            <w:hideMark/>
          </w:tcPr>
          <w:p w14:paraId="7CFD7AF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13,535</w:t>
            </w:r>
          </w:p>
        </w:tc>
        <w:tc>
          <w:tcPr>
            <w:tcW w:w="226" w:type="pct"/>
            <w:tcBorders>
              <w:top w:val="nil"/>
              <w:left w:val="nil"/>
              <w:bottom w:val="single" w:sz="4" w:space="0" w:color="auto"/>
              <w:right w:val="single" w:sz="4" w:space="0" w:color="auto"/>
            </w:tcBorders>
            <w:shd w:val="clear" w:color="000000" w:fill="FFFFFF"/>
            <w:noWrap/>
            <w:vAlign w:val="bottom"/>
            <w:hideMark/>
          </w:tcPr>
          <w:p w14:paraId="2363F1B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23,764</w:t>
            </w:r>
          </w:p>
        </w:tc>
        <w:tc>
          <w:tcPr>
            <w:tcW w:w="251" w:type="pct"/>
            <w:tcBorders>
              <w:top w:val="nil"/>
              <w:left w:val="nil"/>
              <w:bottom w:val="single" w:sz="4" w:space="0" w:color="auto"/>
              <w:right w:val="single" w:sz="4" w:space="0" w:color="auto"/>
            </w:tcBorders>
            <w:shd w:val="clear" w:color="000000" w:fill="FFFFFF"/>
            <w:noWrap/>
            <w:vAlign w:val="bottom"/>
            <w:hideMark/>
          </w:tcPr>
          <w:p w14:paraId="4C3C96C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7,025</w:t>
            </w:r>
          </w:p>
        </w:tc>
        <w:tc>
          <w:tcPr>
            <w:tcW w:w="371" w:type="pct"/>
            <w:tcBorders>
              <w:top w:val="nil"/>
              <w:left w:val="nil"/>
              <w:bottom w:val="single" w:sz="4" w:space="0" w:color="auto"/>
              <w:right w:val="single" w:sz="4" w:space="0" w:color="auto"/>
            </w:tcBorders>
            <w:shd w:val="clear" w:color="000000" w:fill="FFFFFF"/>
            <w:noWrap/>
            <w:vAlign w:val="bottom"/>
            <w:hideMark/>
          </w:tcPr>
          <w:p w14:paraId="4B712AF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4F89CA9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23,240</w:t>
            </w:r>
          </w:p>
        </w:tc>
        <w:tc>
          <w:tcPr>
            <w:tcW w:w="294" w:type="pct"/>
            <w:tcBorders>
              <w:top w:val="nil"/>
              <w:left w:val="single" w:sz="4" w:space="0" w:color="auto"/>
              <w:bottom w:val="single" w:sz="4" w:space="0" w:color="auto"/>
              <w:right w:val="nil"/>
            </w:tcBorders>
            <w:shd w:val="clear" w:color="000000" w:fill="FFFFFF"/>
            <w:noWrap/>
            <w:vAlign w:val="bottom"/>
            <w:hideMark/>
          </w:tcPr>
          <w:p w14:paraId="742E485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2E9B107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DD4A39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730,833</w:t>
            </w:r>
          </w:p>
        </w:tc>
      </w:tr>
      <w:tr w:rsidR="000969DD" w:rsidRPr="008F5E16" w14:paraId="31F2EF9B"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2FF07128"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29</w:t>
            </w:r>
          </w:p>
        </w:tc>
        <w:tc>
          <w:tcPr>
            <w:tcW w:w="339" w:type="pct"/>
            <w:tcBorders>
              <w:top w:val="nil"/>
              <w:left w:val="nil"/>
              <w:bottom w:val="single" w:sz="4" w:space="0" w:color="auto"/>
              <w:right w:val="nil"/>
            </w:tcBorders>
            <w:shd w:val="clear" w:color="000000" w:fill="FFFFFF"/>
            <w:noWrap/>
            <w:vAlign w:val="bottom"/>
            <w:hideMark/>
          </w:tcPr>
          <w:p w14:paraId="3631DE8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Kurbin</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233AAF4"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315,779</w:t>
            </w:r>
          </w:p>
        </w:tc>
        <w:tc>
          <w:tcPr>
            <w:tcW w:w="350" w:type="pct"/>
            <w:tcBorders>
              <w:top w:val="nil"/>
              <w:left w:val="nil"/>
              <w:bottom w:val="single" w:sz="4" w:space="0" w:color="auto"/>
              <w:right w:val="single" w:sz="4" w:space="0" w:color="auto"/>
            </w:tcBorders>
            <w:shd w:val="clear" w:color="000000" w:fill="FFFFFF"/>
            <w:noWrap/>
            <w:vAlign w:val="bottom"/>
            <w:hideMark/>
          </w:tcPr>
          <w:p w14:paraId="0332236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5856C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95,956</w:t>
            </w:r>
          </w:p>
        </w:tc>
        <w:tc>
          <w:tcPr>
            <w:tcW w:w="292" w:type="pct"/>
            <w:tcBorders>
              <w:top w:val="nil"/>
              <w:left w:val="nil"/>
              <w:bottom w:val="single" w:sz="4" w:space="0" w:color="auto"/>
              <w:right w:val="single" w:sz="4" w:space="0" w:color="auto"/>
            </w:tcBorders>
            <w:shd w:val="clear" w:color="000000" w:fill="FFFFFF"/>
            <w:noWrap/>
            <w:vAlign w:val="bottom"/>
            <w:hideMark/>
          </w:tcPr>
          <w:p w14:paraId="5A8D3BA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27,691</w:t>
            </w:r>
          </w:p>
        </w:tc>
        <w:tc>
          <w:tcPr>
            <w:tcW w:w="350" w:type="pct"/>
            <w:tcBorders>
              <w:top w:val="nil"/>
              <w:left w:val="nil"/>
              <w:bottom w:val="single" w:sz="4" w:space="0" w:color="auto"/>
              <w:right w:val="single" w:sz="4" w:space="0" w:color="auto"/>
            </w:tcBorders>
            <w:shd w:val="clear" w:color="000000" w:fill="FFFFFF"/>
            <w:noWrap/>
            <w:vAlign w:val="bottom"/>
            <w:hideMark/>
          </w:tcPr>
          <w:p w14:paraId="7737607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18,574</w:t>
            </w:r>
          </w:p>
        </w:tc>
        <w:tc>
          <w:tcPr>
            <w:tcW w:w="251" w:type="pct"/>
            <w:tcBorders>
              <w:top w:val="nil"/>
              <w:left w:val="nil"/>
              <w:bottom w:val="single" w:sz="4" w:space="0" w:color="auto"/>
              <w:right w:val="single" w:sz="4" w:space="0" w:color="auto"/>
            </w:tcBorders>
            <w:shd w:val="clear" w:color="000000" w:fill="FFFFFF"/>
            <w:noWrap/>
            <w:vAlign w:val="bottom"/>
            <w:hideMark/>
          </w:tcPr>
          <w:p w14:paraId="227CC8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18,416</w:t>
            </w:r>
          </w:p>
        </w:tc>
        <w:tc>
          <w:tcPr>
            <w:tcW w:w="248" w:type="pct"/>
            <w:tcBorders>
              <w:top w:val="nil"/>
              <w:left w:val="nil"/>
              <w:bottom w:val="single" w:sz="4" w:space="0" w:color="auto"/>
              <w:right w:val="single" w:sz="4" w:space="0" w:color="auto"/>
            </w:tcBorders>
            <w:shd w:val="clear" w:color="000000" w:fill="FFFFFF"/>
            <w:noWrap/>
            <w:vAlign w:val="bottom"/>
            <w:hideMark/>
          </w:tcPr>
          <w:p w14:paraId="282ED3B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277C8BB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3,428</w:t>
            </w:r>
          </w:p>
        </w:tc>
        <w:tc>
          <w:tcPr>
            <w:tcW w:w="226" w:type="pct"/>
            <w:tcBorders>
              <w:top w:val="nil"/>
              <w:left w:val="nil"/>
              <w:bottom w:val="single" w:sz="4" w:space="0" w:color="auto"/>
              <w:right w:val="single" w:sz="4" w:space="0" w:color="auto"/>
            </w:tcBorders>
            <w:shd w:val="clear" w:color="000000" w:fill="FFFFFF"/>
            <w:noWrap/>
            <w:vAlign w:val="bottom"/>
            <w:hideMark/>
          </w:tcPr>
          <w:p w14:paraId="7007BCF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4,787</w:t>
            </w:r>
          </w:p>
        </w:tc>
        <w:tc>
          <w:tcPr>
            <w:tcW w:w="251" w:type="pct"/>
            <w:tcBorders>
              <w:top w:val="nil"/>
              <w:left w:val="nil"/>
              <w:bottom w:val="single" w:sz="4" w:space="0" w:color="auto"/>
              <w:right w:val="single" w:sz="4" w:space="0" w:color="auto"/>
            </w:tcBorders>
            <w:shd w:val="clear" w:color="000000" w:fill="FFFFFF"/>
            <w:noWrap/>
            <w:vAlign w:val="bottom"/>
            <w:hideMark/>
          </w:tcPr>
          <w:p w14:paraId="73E974B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23,330</w:t>
            </w:r>
          </w:p>
        </w:tc>
        <w:tc>
          <w:tcPr>
            <w:tcW w:w="371" w:type="pct"/>
            <w:tcBorders>
              <w:top w:val="nil"/>
              <w:left w:val="nil"/>
              <w:bottom w:val="single" w:sz="4" w:space="0" w:color="auto"/>
              <w:right w:val="single" w:sz="4" w:space="0" w:color="auto"/>
            </w:tcBorders>
            <w:shd w:val="clear" w:color="000000" w:fill="FFFFFF"/>
            <w:noWrap/>
            <w:vAlign w:val="bottom"/>
            <w:hideMark/>
          </w:tcPr>
          <w:p w14:paraId="5E2FB62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676B9AA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16,770</w:t>
            </w:r>
          </w:p>
        </w:tc>
        <w:tc>
          <w:tcPr>
            <w:tcW w:w="294" w:type="pct"/>
            <w:tcBorders>
              <w:top w:val="nil"/>
              <w:left w:val="single" w:sz="4" w:space="0" w:color="auto"/>
              <w:bottom w:val="single" w:sz="4" w:space="0" w:color="auto"/>
              <w:right w:val="nil"/>
            </w:tcBorders>
            <w:shd w:val="clear" w:color="000000" w:fill="FFFFFF"/>
            <w:noWrap/>
            <w:vAlign w:val="bottom"/>
            <w:hideMark/>
          </w:tcPr>
          <w:p w14:paraId="26190A7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10,713</w:t>
            </w:r>
          </w:p>
        </w:tc>
        <w:tc>
          <w:tcPr>
            <w:tcW w:w="294" w:type="pct"/>
            <w:tcBorders>
              <w:top w:val="nil"/>
              <w:left w:val="single" w:sz="4" w:space="0" w:color="auto"/>
              <w:bottom w:val="single" w:sz="4" w:space="0" w:color="auto"/>
              <w:right w:val="nil"/>
            </w:tcBorders>
            <w:shd w:val="clear" w:color="000000" w:fill="FFFFFF"/>
            <w:noWrap/>
            <w:vAlign w:val="bottom"/>
            <w:hideMark/>
          </w:tcPr>
          <w:p w14:paraId="29B3D64B"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330CB44"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535,444</w:t>
            </w:r>
          </w:p>
        </w:tc>
      </w:tr>
      <w:tr w:rsidR="000969DD" w:rsidRPr="008F5E16" w14:paraId="0374794B"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4FDEE98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30</w:t>
            </w:r>
          </w:p>
        </w:tc>
        <w:tc>
          <w:tcPr>
            <w:tcW w:w="339" w:type="pct"/>
            <w:tcBorders>
              <w:top w:val="nil"/>
              <w:left w:val="nil"/>
              <w:bottom w:val="single" w:sz="4" w:space="0" w:color="auto"/>
              <w:right w:val="nil"/>
            </w:tcBorders>
            <w:shd w:val="clear" w:color="000000" w:fill="FFFFFF"/>
            <w:noWrap/>
            <w:vAlign w:val="bottom"/>
            <w:hideMark/>
          </w:tcPr>
          <w:p w14:paraId="35B26A5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Lezhë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18A65437"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459,562</w:t>
            </w:r>
          </w:p>
        </w:tc>
        <w:tc>
          <w:tcPr>
            <w:tcW w:w="350" w:type="pct"/>
            <w:tcBorders>
              <w:top w:val="nil"/>
              <w:left w:val="nil"/>
              <w:bottom w:val="single" w:sz="4" w:space="0" w:color="auto"/>
              <w:right w:val="single" w:sz="4" w:space="0" w:color="auto"/>
            </w:tcBorders>
            <w:shd w:val="clear" w:color="000000" w:fill="FFFFFF"/>
            <w:noWrap/>
            <w:vAlign w:val="bottom"/>
            <w:hideMark/>
          </w:tcPr>
          <w:p w14:paraId="3FF975D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9,971</w:t>
            </w:r>
          </w:p>
        </w:tc>
        <w:tc>
          <w:tcPr>
            <w:tcW w:w="277" w:type="pct"/>
            <w:tcBorders>
              <w:top w:val="nil"/>
              <w:left w:val="nil"/>
              <w:bottom w:val="single" w:sz="4" w:space="0" w:color="auto"/>
              <w:right w:val="single" w:sz="4" w:space="0" w:color="auto"/>
            </w:tcBorders>
            <w:shd w:val="clear" w:color="000000" w:fill="FFFFFF"/>
            <w:noWrap/>
            <w:vAlign w:val="bottom"/>
            <w:hideMark/>
          </w:tcPr>
          <w:p w14:paraId="602A3A8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114,248</w:t>
            </w:r>
          </w:p>
        </w:tc>
        <w:tc>
          <w:tcPr>
            <w:tcW w:w="292" w:type="pct"/>
            <w:tcBorders>
              <w:top w:val="nil"/>
              <w:left w:val="nil"/>
              <w:bottom w:val="single" w:sz="4" w:space="0" w:color="auto"/>
              <w:right w:val="single" w:sz="4" w:space="0" w:color="auto"/>
            </w:tcBorders>
            <w:shd w:val="clear" w:color="000000" w:fill="FFFFFF"/>
            <w:noWrap/>
            <w:vAlign w:val="bottom"/>
            <w:hideMark/>
          </w:tcPr>
          <w:p w14:paraId="4F14383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33,695</w:t>
            </w:r>
          </w:p>
        </w:tc>
        <w:tc>
          <w:tcPr>
            <w:tcW w:w="350" w:type="pct"/>
            <w:tcBorders>
              <w:top w:val="nil"/>
              <w:left w:val="nil"/>
              <w:bottom w:val="single" w:sz="4" w:space="0" w:color="auto"/>
              <w:right w:val="single" w:sz="4" w:space="0" w:color="auto"/>
            </w:tcBorders>
            <w:shd w:val="clear" w:color="000000" w:fill="FFFFFF"/>
            <w:noWrap/>
            <w:vAlign w:val="bottom"/>
            <w:hideMark/>
          </w:tcPr>
          <w:p w14:paraId="55BC7FE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20,538</w:t>
            </w:r>
          </w:p>
        </w:tc>
        <w:tc>
          <w:tcPr>
            <w:tcW w:w="251" w:type="pct"/>
            <w:tcBorders>
              <w:top w:val="nil"/>
              <w:left w:val="nil"/>
              <w:bottom w:val="single" w:sz="4" w:space="0" w:color="auto"/>
              <w:right w:val="single" w:sz="4" w:space="0" w:color="auto"/>
            </w:tcBorders>
            <w:shd w:val="clear" w:color="000000" w:fill="FFFFFF"/>
            <w:noWrap/>
            <w:vAlign w:val="bottom"/>
            <w:hideMark/>
          </w:tcPr>
          <w:p w14:paraId="3B837B1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43,195</w:t>
            </w:r>
          </w:p>
        </w:tc>
        <w:tc>
          <w:tcPr>
            <w:tcW w:w="248" w:type="pct"/>
            <w:tcBorders>
              <w:top w:val="nil"/>
              <w:left w:val="nil"/>
              <w:bottom w:val="single" w:sz="4" w:space="0" w:color="auto"/>
              <w:right w:val="single" w:sz="4" w:space="0" w:color="auto"/>
            </w:tcBorders>
            <w:shd w:val="clear" w:color="000000" w:fill="FFFFFF"/>
            <w:noWrap/>
            <w:vAlign w:val="bottom"/>
            <w:hideMark/>
          </w:tcPr>
          <w:p w14:paraId="3E14ECD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3CF517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9,435</w:t>
            </w:r>
          </w:p>
        </w:tc>
        <w:tc>
          <w:tcPr>
            <w:tcW w:w="226" w:type="pct"/>
            <w:tcBorders>
              <w:top w:val="nil"/>
              <w:left w:val="nil"/>
              <w:bottom w:val="single" w:sz="4" w:space="0" w:color="auto"/>
              <w:right w:val="single" w:sz="4" w:space="0" w:color="auto"/>
            </w:tcBorders>
            <w:shd w:val="clear" w:color="000000" w:fill="FFFFFF"/>
            <w:noWrap/>
            <w:vAlign w:val="bottom"/>
            <w:hideMark/>
          </w:tcPr>
          <w:p w14:paraId="03744B9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6,402</w:t>
            </w:r>
          </w:p>
        </w:tc>
        <w:tc>
          <w:tcPr>
            <w:tcW w:w="251" w:type="pct"/>
            <w:tcBorders>
              <w:top w:val="nil"/>
              <w:left w:val="nil"/>
              <w:bottom w:val="single" w:sz="4" w:space="0" w:color="auto"/>
              <w:right w:val="single" w:sz="4" w:space="0" w:color="auto"/>
            </w:tcBorders>
            <w:shd w:val="clear" w:color="000000" w:fill="FFFFFF"/>
            <w:noWrap/>
            <w:vAlign w:val="bottom"/>
            <w:hideMark/>
          </w:tcPr>
          <w:p w14:paraId="1F85D7F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26,039</w:t>
            </w:r>
          </w:p>
        </w:tc>
        <w:tc>
          <w:tcPr>
            <w:tcW w:w="371" w:type="pct"/>
            <w:tcBorders>
              <w:top w:val="nil"/>
              <w:left w:val="nil"/>
              <w:bottom w:val="single" w:sz="4" w:space="0" w:color="auto"/>
              <w:right w:val="single" w:sz="4" w:space="0" w:color="auto"/>
            </w:tcBorders>
            <w:shd w:val="clear" w:color="000000" w:fill="FFFFFF"/>
            <w:noWrap/>
            <w:vAlign w:val="bottom"/>
            <w:hideMark/>
          </w:tcPr>
          <w:p w14:paraId="6CBC252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8EB43D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29,206</w:t>
            </w:r>
          </w:p>
        </w:tc>
        <w:tc>
          <w:tcPr>
            <w:tcW w:w="294" w:type="pct"/>
            <w:tcBorders>
              <w:top w:val="nil"/>
              <w:left w:val="single" w:sz="4" w:space="0" w:color="auto"/>
              <w:bottom w:val="single" w:sz="4" w:space="0" w:color="auto"/>
              <w:right w:val="nil"/>
            </w:tcBorders>
            <w:shd w:val="clear" w:color="000000" w:fill="FFFFFF"/>
            <w:noWrap/>
            <w:vAlign w:val="bottom"/>
            <w:hideMark/>
          </w:tcPr>
          <w:p w14:paraId="449702F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8,264</w:t>
            </w:r>
          </w:p>
        </w:tc>
        <w:tc>
          <w:tcPr>
            <w:tcW w:w="294" w:type="pct"/>
            <w:tcBorders>
              <w:top w:val="nil"/>
              <w:left w:val="single" w:sz="4" w:space="0" w:color="auto"/>
              <w:bottom w:val="single" w:sz="4" w:space="0" w:color="auto"/>
              <w:right w:val="nil"/>
            </w:tcBorders>
            <w:shd w:val="clear" w:color="000000" w:fill="FFFFFF"/>
            <w:noWrap/>
            <w:vAlign w:val="bottom"/>
            <w:hideMark/>
          </w:tcPr>
          <w:p w14:paraId="705AD3B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67780C15"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760,556</w:t>
            </w:r>
          </w:p>
        </w:tc>
      </w:tr>
      <w:tr w:rsidR="000969DD" w:rsidRPr="008F5E16" w14:paraId="511FE3B4"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265DE8C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31</w:t>
            </w:r>
          </w:p>
        </w:tc>
        <w:tc>
          <w:tcPr>
            <w:tcW w:w="339" w:type="pct"/>
            <w:tcBorders>
              <w:top w:val="nil"/>
              <w:left w:val="nil"/>
              <w:bottom w:val="single" w:sz="4" w:space="0" w:color="auto"/>
              <w:right w:val="nil"/>
            </w:tcBorders>
            <w:shd w:val="clear" w:color="000000" w:fill="FFFFFF"/>
            <w:noWrap/>
            <w:vAlign w:val="bottom"/>
            <w:hideMark/>
          </w:tcPr>
          <w:p w14:paraId="7BB8969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Libohovë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737575A4"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54,837</w:t>
            </w:r>
          </w:p>
        </w:tc>
        <w:tc>
          <w:tcPr>
            <w:tcW w:w="350" w:type="pct"/>
            <w:tcBorders>
              <w:top w:val="nil"/>
              <w:left w:val="nil"/>
              <w:bottom w:val="single" w:sz="4" w:space="0" w:color="auto"/>
              <w:right w:val="single" w:sz="4" w:space="0" w:color="auto"/>
            </w:tcBorders>
            <w:shd w:val="clear" w:color="000000" w:fill="FFFFFF"/>
            <w:noWrap/>
            <w:vAlign w:val="bottom"/>
            <w:hideMark/>
          </w:tcPr>
          <w:p w14:paraId="7C2F18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5D287A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6,969</w:t>
            </w:r>
          </w:p>
        </w:tc>
        <w:tc>
          <w:tcPr>
            <w:tcW w:w="292" w:type="pct"/>
            <w:tcBorders>
              <w:top w:val="nil"/>
              <w:left w:val="nil"/>
              <w:bottom w:val="single" w:sz="4" w:space="0" w:color="auto"/>
              <w:right w:val="single" w:sz="4" w:space="0" w:color="auto"/>
            </w:tcBorders>
            <w:shd w:val="clear" w:color="000000" w:fill="FFFFFF"/>
            <w:noWrap/>
            <w:vAlign w:val="bottom"/>
            <w:hideMark/>
          </w:tcPr>
          <w:p w14:paraId="68ABE82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1,681</w:t>
            </w:r>
          </w:p>
        </w:tc>
        <w:tc>
          <w:tcPr>
            <w:tcW w:w="350" w:type="pct"/>
            <w:tcBorders>
              <w:top w:val="nil"/>
              <w:left w:val="nil"/>
              <w:bottom w:val="single" w:sz="4" w:space="0" w:color="auto"/>
              <w:right w:val="single" w:sz="4" w:space="0" w:color="auto"/>
            </w:tcBorders>
            <w:shd w:val="clear" w:color="000000" w:fill="FFFFFF"/>
            <w:noWrap/>
            <w:vAlign w:val="bottom"/>
            <w:hideMark/>
          </w:tcPr>
          <w:p w14:paraId="25F677D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1,412</w:t>
            </w:r>
          </w:p>
        </w:tc>
        <w:tc>
          <w:tcPr>
            <w:tcW w:w="251" w:type="pct"/>
            <w:tcBorders>
              <w:top w:val="nil"/>
              <w:left w:val="nil"/>
              <w:bottom w:val="single" w:sz="4" w:space="0" w:color="auto"/>
              <w:right w:val="single" w:sz="4" w:space="0" w:color="auto"/>
            </w:tcBorders>
            <w:shd w:val="clear" w:color="000000" w:fill="FFFFFF"/>
            <w:noWrap/>
            <w:vAlign w:val="bottom"/>
            <w:hideMark/>
          </w:tcPr>
          <w:p w14:paraId="7B5F374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15,647</w:t>
            </w:r>
          </w:p>
        </w:tc>
        <w:tc>
          <w:tcPr>
            <w:tcW w:w="248" w:type="pct"/>
            <w:tcBorders>
              <w:top w:val="nil"/>
              <w:left w:val="nil"/>
              <w:bottom w:val="single" w:sz="4" w:space="0" w:color="auto"/>
              <w:right w:val="single" w:sz="4" w:space="0" w:color="auto"/>
            </w:tcBorders>
            <w:shd w:val="clear" w:color="000000" w:fill="FFFFFF"/>
            <w:noWrap/>
            <w:vAlign w:val="bottom"/>
            <w:hideMark/>
          </w:tcPr>
          <w:p w14:paraId="0ED7D0D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0874B21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3,206</w:t>
            </w:r>
          </w:p>
        </w:tc>
        <w:tc>
          <w:tcPr>
            <w:tcW w:w="226" w:type="pct"/>
            <w:tcBorders>
              <w:top w:val="nil"/>
              <w:left w:val="nil"/>
              <w:bottom w:val="single" w:sz="4" w:space="0" w:color="auto"/>
              <w:right w:val="single" w:sz="4" w:space="0" w:color="auto"/>
            </w:tcBorders>
            <w:shd w:val="clear" w:color="000000" w:fill="FFFFFF"/>
            <w:noWrap/>
            <w:vAlign w:val="bottom"/>
            <w:hideMark/>
          </w:tcPr>
          <w:p w14:paraId="7FE0BCD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7,855</w:t>
            </w:r>
          </w:p>
        </w:tc>
        <w:tc>
          <w:tcPr>
            <w:tcW w:w="251" w:type="pct"/>
            <w:tcBorders>
              <w:top w:val="nil"/>
              <w:left w:val="nil"/>
              <w:bottom w:val="single" w:sz="4" w:space="0" w:color="auto"/>
              <w:right w:val="single" w:sz="4" w:space="0" w:color="auto"/>
            </w:tcBorders>
            <w:shd w:val="clear" w:color="000000" w:fill="FFFFFF"/>
            <w:noWrap/>
            <w:vAlign w:val="bottom"/>
            <w:hideMark/>
          </w:tcPr>
          <w:p w14:paraId="6BBAB0C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3,206</w:t>
            </w:r>
          </w:p>
        </w:tc>
        <w:tc>
          <w:tcPr>
            <w:tcW w:w="371" w:type="pct"/>
            <w:tcBorders>
              <w:top w:val="nil"/>
              <w:left w:val="nil"/>
              <w:bottom w:val="single" w:sz="4" w:space="0" w:color="auto"/>
              <w:right w:val="single" w:sz="4" w:space="0" w:color="auto"/>
            </w:tcBorders>
            <w:shd w:val="clear" w:color="000000" w:fill="FFFFFF"/>
            <w:noWrap/>
            <w:vAlign w:val="bottom"/>
            <w:hideMark/>
          </w:tcPr>
          <w:p w14:paraId="741C55D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E164F6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5,091</w:t>
            </w:r>
          </w:p>
        </w:tc>
        <w:tc>
          <w:tcPr>
            <w:tcW w:w="294" w:type="pct"/>
            <w:tcBorders>
              <w:top w:val="nil"/>
              <w:left w:val="single" w:sz="4" w:space="0" w:color="auto"/>
              <w:bottom w:val="single" w:sz="4" w:space="0" w:color="auto"/>
              <w:right w:val="nil"/>
            </w:tcBorders>
            <w:shd w:val="clear" w:color="000000" w:fill="FFFFFF"/>
            <w:noWrap/>
            <w:vAlign w:val="bottom"/>
            <w:hideMark/>
          </w:tcPr>
          <w:p w14:paraId="38F1201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5,408</w:t>
            </w:r>
          </w:p>
        </w:tc>
        <w:tc>
          <w:tcPr>
            <w:tcW w:w="294" w:type="pct"/>
            <w:tcBorders>
              <w:top w:val="nil"/>
              <w:left w:val="single" w:sz="4" w:space="0" w:color="auto"/>
              <w:bottom w:val="single" w:sz="4" w:space="0" w:color="auto"/>
              <w:right w:val="nil"/>
            </w:tcBorders>
            <w:shd w:val="clear" w:color="000000" w:fill="FFFFFF"/>
            <w:noWrap/>
            <w:vAlign w:val="bottom"/>
            <w:hideMark/>
          </w:tcPr>
          <w:p w14:paraId="156843E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5C01EE4D"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105,313</w:t>
            </w:r>
          </w:p>
        </w:tc>
      </w:tr>
      <w:tr w:rsidR="000969DD" w:rsidRPr="008F5E16" w14:paraId="18FAD61F"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4F6F412A"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32</w:t>
            </w:r>
          </w:p>
        </w:tc>
        <w:tc>
          <w:tcPr>
            <w:tcW w:w="339" w:type="pct"/>
            <w:tcBorders>
              <w:top w:val="nil"/>
              <w:left w:val="nil"/>
              <w:bottom w:val="single" w:sz="4" w:space="0" w:color="auto"/>
              <w:right w:val="nil"/>
            </w:tcBorders>
            <w:shd w:val="clear" w:color="000000" w:fill="FFFFFF"/>
            <w:noWrap/>
            <w:vAlign w:val="bottom"/>
            <w:hideMark/>
          </w:tcPr>
          <w:p w14:paraId="7A23BAC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Librazhd</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7C0576D"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368,755</w:t>
            </w:r>
          </w:p>
        </w:tc>
        <w:tc>
          <w:tcPr>
            <w:tcW w:w="350" w:type="pct"/>
            <w:tcBorders>
              <w:top w:val="nil"/>
              <w:left w:val="nil"/>
              <w:bottom w:val="single" w:sz="4" w:space="0" w:color="auto"/>
              <w:right w:val="single" w:sz="4" w:space="0" w:color="auto"/>
            </w:tcBorders>
            <w:shd w:val="clear" w:color="000000" w:fill="FFFFFF"/>
            <w:noWrap/>
            <w:vAlign w:val="bottom"/>
            <w:hideMark/>
          </w:tcPr>
          <w:p w14:paraId="38E6DE3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BE7DA3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78,858</w:t>
            </w:r>
          </w:p>
        </w:tc>
        <w:tc>
          <w:tcPr>
            <w:tcW w:w="292" w:type="pct"/>
            <w:tcBorders>
              <w:top w:val="nil"/>
              <w:left w:val="nil"/>
              <w:bottom w:val="single" w:sz="4" w:space="0" w:color="auto"/>
              <w:right w:val="single" w:sz="4" w:space="0" w:color="auto"/>
            </w:tcBorders>
            <w:shd w:val="clear" w:color="000000" w:fill="FFFFFF"/>
            <w:noWrap/>
            <w:vAlign w:val="bottom"/>
            <w:hideMark/>
          </w:tcPr>
          <w:p w14:paraId="58AB61F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12,175</w:t>
            </w:r>
          </w:p>
        </w:tc>
        <w:tc>
          <w:tcPr>
            <w:tcW w:w="350" w:type="pct"/>
            <w:tcBorders>
              <w:top w:val="nil"/>
              <w:left w:val="nil"/>
              <w:bottom w:val="single" w:sz="4" w:space="0" w:color="auto"/>
              <w:right w:val="single" w:sz="4" w:space="0" w:color="auto"/>
            </w:tcBorders>
            <w:shd w:val="clear" w:color="000000" w:fill="FFFFFF"/>
            <w:noWrap/>
            <w:vAlign w:val="bottom"/>
            <w:hideMark/>
          </w:tcPr>
          <w:p w14:paraId="41D9655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3,841</w:t>
            </w:r>
          </w:p>
        </w:tc>
        <w:tc>
          <w:tcPr>
            <w:tcW w:w="251" w:type="pct"/>
            <w:tcBorders>
              <w:top w:val="nil"/>
              <w:left w:val="nil"/>
              <w:bottom w:val="single" w:sz="4" w:space="0" w:color="auto"/>
              <w:right w:val="single" w:sz="4" w:space="0" w:color="auto"/>
            </w:tcBorders>
            <w:shd w:val="clear" w:color="000000" w:fill="FFFFFF"/>
            <w:noWrap/>
            <w:vAlign w:val="bottom"/>
            <w:hideMark/>
          </w:tcPr>
          <w:p w14:paraId="4C10BD8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16,652</w:t>
            </w:r>
          </w:p>
        </w:tc>
        <w:tc>
          <w:tcPr>
            <w:tcW w:w="248" w:type="pct"/>
            <w:tcBorders>
              <w:top w:val="nil"/>
              <w:left w:val="nil"/>
              <w:bottom w:val="single" w:sz="4" w:space="0" w:color="auto"/>
              <w:right w:val="single" w:sz="4" w:space="0" w:color="auto"/>
            </w:tcBorders>
            <w:shd w:val="clear" w:color="000000" w:fill="FFFFFF"/>
            <w:noWrap/>
            <w:vAlign w:val="bottom"/>
            <w:hideMark/>
          </w:tcPr>
          <w:p w14:paraId="39449DF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186DF5F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10,494</w:t>
            </w:r>
          </w:p>
        </w:tc>
        <w:tc>
          <w:tcPr>
            <w:tcW w:w="226" w:type="pct"/>
            <w:tcBorders>
              <w:top w:val="nil"/>
              <w:left w:val="nil"/>
              <w:bottom w:val="single" w:sz="4" w:space="0" w:color="auto"/>
              <w:right w:val="single" w:sz="4" w:space="0" w:color="auto"/>
            </w:tcBorders>
            <w:shd w:val="clear" w:color="000000" w:fill="FFFFFF"/>
            <w:noWrap/>
            <w:vAlign w:val="bottom"/>
            <w:hideMark/>
          </w:tcPr>
          <w:p w14:paraId="4D81AC4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29,792</w:t>
            </w:r>
          </w:p>
        </w:tc>
        <w:tc>
          <w:tcPr>
            <w:tcW w:w="251" w:type="pct"/>
            <w:tcBorders>
              <w:top w:val="nil"/>
              <w:left w:val="nil"/>
              <w:bottom w:val="single" w:sz="4" w:space="0" w:color="auto"/>
              <w:right w:val="single" w:sz="4" w:space="0" w:color="auto"/>
            </w:tcBorders>
            <w:shd w:val="clear" w:color="000000" w:fill="FFFFFF"/>
            <w:noWrap/>
            <w:vAlign w:val="bottom"/>
            <w:hideMark/>
          </w:tcPr>
          <w:p w14:paraId="02BB8F7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14,986</w:t>
            </w:r>
          </w:p>
        </w:tc>
        <w:tc>
          <w:tcPr>
            <w:tcW w:w="371" w:type="pct"/>
            <w:tcBorders>
              <w:top w:val="nil"/>
              <w:left w:val="nil"/>
              <w:bottom w:val="single" w:sz="4" w:space="0" w:color="auto"/>
              <w:right w:val="single" w:sz="4" w:space="0" w:color="auto"/>
            </w:tcBorders>
            <w:shd w:val="clear" w:color="000000" w:fill="FFFFFF"/>
            <w:noWrap/>
            <w:vAlign w:val="bottom"/>
            <w:hideMark/>
          </w:tcPr>
          <w:p w14:paraId="707C8AD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4E86C6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20,047</w:t>
            </w:r>
          </w:p>
        </w:tc>
        <w:tc>
          <w:tcPr>
            <w:tcW w:w="294" w:type="pct"/>
            <w:tcBorders>
              <w:top w:val="nil"/>
              <w:left w:val="single" w:sz="4" w:space="0" w:color="auto"/>
              <w:bottom w:val="single" w:sz="4" w:space="0" w:color="auto"/>
              <w:right w:val="nil"/>
            </w:tcBorders>
            <w:shd w:val="clear" w:color="000000" w:fill="FFFFFF"/>
            <w:noWrap/>
            <w:vAlign w:val="bottom"/>
            <w:hideMark/>
          </w:tcPr>
          <w:p w14:paraId="1393584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3,673</w:t>
            </w:r>
          </w:p>
        </w:tc>
        <w:tc>
          <w:tcPr>
            <w:tcW w:w="294" w:type="pct"/>
            <w:tcBorders>
              <w:top w:val="nil"/>
              <w:left w:val="single" w:sz="4" w:space="0" w:color="auto"/>
              <w:bottom w:val="single" w:sz="4" w:space="0" w:color="auto"/>
              <w:right w:val="nil"/>
            </w:tcBorders>
            <w:shd w:val="clear" w:color="000000" w:fill="FFFFFF"/>
            <w:noWrap/>
            <w:vAlign w:val="bottom"/>
            <w:hideMark/>
          </w:tcPr>
          <w:p w14:paraId="16AF5452"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5F42992A"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559,274</w:t>
            </w:r>
          </w:p>
        </w:tc>
      </w:tr>
      <w:tr w:rsidR="000969DD" w:rsidRPr="008F5E16" w14:paraId="419E91B2"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9F53262"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33</w:t>
            </w:r>
          </w:p>
        </w:tc>
        <w:tc>
          <w:tcPr>
            <w:tcW w:w="339" w:type="pct"/>
            <w:tcBorders>
              <w:top w:val="nil"/>
              <w:left w:val="nil"/>
              <w:bottom w:val="single" w:sz="4" w:space="0" w:color="auto"/>
              <w:right w:val="nil"/>
            </w:tcBorders>
            <w:shd w:val="clear" w:color="000000" w:fill="FFFFFF"/>
            <w:noWrap/>
            <w:vAlign w:val="bottom"/>
            <w:hideMark/>
          </w:tcPr>
          <w:p w14:paraId="7E9AD29B"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Lushnje</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148E91ED"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566,894</w:t>
            </w:r>
          </w:p>
        </w:tc>
        <w:tc>
          <w:tcPr>
            <w:tcW w:w="350" w:type="pct"/>
            <w:tcBorders>
              <w:top w:val="nil"/>
              <w:left w:val="nil"/>
              <w:bottom w:val="single" w:sz="4" w:space="0" w:color="auto"/>
              <w:right w:val="single" w:sz="4" w:space="0" w:color="auto"/>
            </w:tcBorders>
            <w:shd w:val="clear" w:color="000000" w:fill="FFFFFF"/>
            <w:noWrap/>
            <w:vAlign w:val="bottom"/>
            <w:hideMark/>
          </w:tcPr>
          <w:p w14:paraId="3C80F04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9,917</w:t>
            </w:r>
          </w:p>
        </w:tc>
        <w:tc>
          <w:tcPr>
            <w:tcW w:w="277" w:type="pct"/>
            <w:tcBorders>
              <w:top w:val="nil"/>
              <w:left w:val="nil"/>
              <w:bottom w:val="single" w:sz="4" w:space="0" w:color="auto"/>
              <w:right w:val="single" w:sz="4" w:space="0" w:color="auto"/>
            </w:tcBorders>
            <w:shd w:val="clear" w:color="000000" w:fill="FFFFFF"/>
            <w:noWrap/>
            <w:vAlign w:val="bottom"/>
            <w:hideMark/>
          </w:tcPr>
          <w:p w14:paraId="398E18E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159,266</w:t>
            </w:r>
          </w:p>
        </w:tc>
        <w:tc>
          <w:tcPr>
            <w:tcW w:w="292" w:type="pct"/>
            <w:tcBorders>
              <w:top w:val="nil"/>
              <w:left w:val="nil"/>
              <w:bottom w:val="single" w:sz="4" w:space="0" w:color="auto"/>
              <w:right w:val="single" w:sz="4" w:space="0" w:color="auto"/>
            </w:tcBorders>
            <w:shd w:val="clear" w:color="000000" w:fill="FFFFFF"/>
            <w:noWrap/>
            <w:vAlign w:val="bottom"/>
            <w:hideMark/>
          </w:tcPr>
          <w:p w14:paraId="1B5E123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37,905</w:t>
            </w:r>
          </w:p>
        </w:tc>
        <w:tc>
          <w:tcPr>
            <w:tcW w:w="350" w:type="pct"/>
            <w:tcBorders>
              <w:top w:val="nil"/>
              <w:left w:val="nil"/>
              <w:bottom w:val="single" w:sz="4" w:space="0" w:color="auto"/>
              <w:right w:val="single" w:sz="4" w:space="0" w:color="auto"/>
            </w:tcBorders>
            <w:shd w:val="clear" w:color="000000" w:fill="FFFFFF"/>
            <w:noWrap/>
            <w:vAlign w:val="bottom"/>
            <w:hideMark/>
          </w:tcPr>
          <w:p w14:paraId="02EE6A1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13,944</w:t>
            </w:r>
          </w:p>
        </w:tc>
        <w:tc>
          <w:tcPr>
            <w:tcW w:w="251" w:type="pct"/>
            <w:tcBorders>
              <w:top w:val="nil"/>
              <w:left w:val="nil"/>
              <w:bottom w:val="single" w:sz="4" w:space="0" w:color="auto"/>
              <w:right w:val="single" w:sz="4" w:space="0" w:color="auto"/>
            </w:tcBorders>
            <w:shd w:val="clear" w:color="000000" w:fill="FFFFFF"/>
            <w:noWrap/>
            <w:vAlign w:val="bottom"/>
            <w:hideMark/>
          </w:tcPr>
          <w:p w14:paraId="0F694D4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17,448</w:t>
            </w:r>
          </w:p>
        </w:tc>
        <w:tc>
          <w:tcPr>
            <w:tcW w:w="248" w:type="pct"/>
            <w:tcBorders>
              <w:top w:val="nil"/>
              <w:left w:val="nil"/>
              <w:bottom w:val="single" w:sz="4" w:space="0" w:color="auto"/>
              <w:right w:val="single" w:sz="4" w:space="0" w:color="auto"/>
            </w:tcBorders>
            <w:shd w:val="clear" w:color="000000" w:fill="FFFFFF"/>
            <w:noWrap/>
            <w:vAlign w:val="bottom"/>
            <w:hideMark/>
          </w:tcPr>
          <w:p w14:paraId="55C64A8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3324F9B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2,059</w:t>
            </w:r>
          </w:p>
        </w:tc>
        <w:tc>
          <w:tcPr>
            <w:tcW w:w="226" w:type="pct"/>
            <w:tcBorders>
              <w:top w:val="nil"/>
              <w:left w:val="nil"/>
              <w:bottom w:val="single" w:sz="4" w:space="0" w:color="auto"/>
              <w:right w:val="single" w:sz="4" w:space="0" w:color="auto"/>
            </w:tcBorders>
            <w:shd w:val="clear" w:color="000000" w:fill="FFFFFF"/>
            <w:noWrap/>
            <w:vAlign w:val="bottom"/>
            <w:hideMark/>
          </w:tcPr>
          <w:p w14:paraId="2C8C22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9,066</w:t>
            </w:r>
          </w:p>
        </w:tc>
        <w:tc>
          <w:tcPr>
            <w:tcW w:w="251" w:type="pct"/>
            <w:tcBorders>
              <w:top w:val="nil"/>
              <w:left w:val="nil"/>
              <w:bottom w:val="single" w:sz="4" w:space="0" w:color="auto"/>
              <w:right w:val="single" w:sz="4" w:space="0" w:color="auto"/>
            </w:tcBorders>
            <w:shd w:val="clear" w:color="000000" w:fill="FFFFFF"/>
            <w:noWrap/>
            <w:vAlign w:val="bottom"/>
            <w:hideMark/>
          </w:tcPr>
          <w:p w14:paraId="171E91C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53,703</w:t>
            </w:r>
          </w:p>
        </w:tc>
        <w:tc>
          <w:tcPr>
            <w:tcW w:w="371" w:type="pct"/>
            <w:tcBorders>
              <w:top w:val="nil"/>
              <w:left w:val="nil"/>
              <w:bottom w:val="single" w:sz="4" w:space="0" w:color="auto"/>
              <w:right w:val="single" w:sz="4" w:space="0" w:color="auto"/>
            </w:tcBorders>
            <w:shd w:val="clear" w:color="000000" w:fill="FFFFFF"/>
            <w:noWrap/>
            <w:vAlign w:val="bottom"/>
            <w:hideMark/>
          </w:tcPr>
          <w:p w14:paraId="0ACB00D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8ED175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35,004</w:t>
            </w:r>
          </w:p>
        </w:tc>
        <w:tc>
          <w:tcPr>
            <w:tcW w:w="294" w:type="pct"/>
            <w:tcBorders>
              <w:top w:val="nil"/>
              <w:left w:val="single" w:sz="4" w:space="0" w:color="auto"/>
              <w:bottom w:val="single" w:sz="4" w:space="0" w:color="auto"/>
              <w:right w:val="nil"/>
            </w:tcBorders>
            <w:shd w:val="clear" w:color="000000" w:fill="FFFFFF"/>
            <w:noWrap/>
            <w:vAlign w:val="bottom"/>
            <w:hideMark/>
          </w:tcPr>
          <w:p w14:paraId="2AA65F5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4BA57A6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20,000</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2655B8C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925,205</w:t>
            </w:r>
          </w:p>
        </w:tc>
      </w:tr>
      <w:tr w:rsidR="000969DD" w:rsidRPr="008F5E16" w14:paraId="5327C0A6"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B48269D"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34</w:t>
            </w:r>
          </w:p>
        </w:tc>
        <w:tc>
          <w:tcPr>
            <w:tcW w:w="339" w:type="pct"/>
            <w:tcBorders>
              <w:top w:val="nil"/>
              <w:left w:val="nil"/>
              <w:bottom w:val="single" w:sz="4" w:space="0" w:color="auto"/>
              <w:right w:val="nil"/>
            </w:tcBorders>
            <w:shd w:val="clear" w:color="000000" w:fill="FFFFFF"/>
            <w:noWrap/>
            <w:vAlign w:val="bottom"/>
            <w:hideMark/>
          </w:tcPr>
          <w:p w14:paraId="19FE43C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Malësi e Madhe</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A7B151D"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390,293</w:t>
            </w:r>
          </w:p>
        </w:tc>
        <w:tc>
          <w:tcPr>
            <w:tcW w:w="350" w:type="pct"/>
            <w:tcBorders>
              <w:top w:val="nil"/>
              <w:left w:val="nil"/>
              <w:bottom w:val="single" w:sz="4" w:space="0" w:color="auto"/>
              <w:right w:val="single" w:sz="4" w:space="0" w:color="auto"/>
            </w:tcBorders>
            <w:shd w:val="clear" w:color="000000" w:fill="FFFFFF"/>
            <w:noWrap/>
            <w:vAlign w:val="bottom"/>
            <w:hideMark/>
          </w:tcPr>
          <w:p w14:paraId="6EE5E1F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4,512</w:t>
            </w:r>
          </w:p>
        </w:tc>
        <w:tc>
          <w:tcPr>
            <w:tcW w:w="277" w:type="pct"/>
            <w:tcBorders>
              <w:top w:val="nil"/>
              <w:left w:val="nil"/>
              <w:bottom w:val="single" w:sz="4" w:space="0" w:color="auto"/>
              <w:right w:val="single" w:sz="4" w:space="0" w:color="auto"/>
            </w:tcBorders>
            <w:shd w:val="clear" w:color="000000" w:fill="FFFFFF"/>
            <w:noWrap/>
            <w:vAlign w:val="bottom"/>
            <w:hideMark/>
          </w:tcPr>
          <w:p w14:paraId="041B625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66,639</w:t>
            </w:r>
          </w:p>
        </w:tc>
        <w:tc>
          <w:tcPr>
            <w:tcW w:w="292" w:type="pct"/>
            <w:tcBorders>
              <w:top w:val="nil"/>
              <w:left w:val="nil"/>
              <w:bottom w:val="single" w:sz="4" w:space="0" w:color="auto"/>
              <w:right w:val="single" w:sz="4" w:space="0" w:color="auto"/>
            </w:tcBorders>
            <w:shd w:val="clear" w:color="000000" w:fill="FFFFFF"/>
            <w:noWrap/>
            <w:vAlign w:val="bottom"/>
            <w:hideMark/>
          </w:tcPr>
          <w:p w14:paraId="29980C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3,676</w:t>
            </w:r>
          </w:p>
        </w:tc>
        <w:tc>
          <w:tcPr>
            <w:tcW w:w="350" w:type="pct"/>
            <w:tcBorders>
              <w:top w:val="nil"/>
              <w:left w:val="nil"/>
              <w:bottom w:val="single" w:sz="4" w:space="0" w:color="auto"/>
              <w:right w:val="single" w:sz="4" w:space="0" w:color="auto"/>
            </w:tcBorders>
            <w:shd w:val="clear" w:color="000000" w:fill="FFFFFF"/>
            <w:noWrap/>
            <w:vAlign w:val="bottom"/>
            <w:hideMark/>
          </w:tcPr>
          <w:p w14:paraId="491153E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6,474</w:t>
            </w:r>
          </w:p>
        </w:tc>
        <w:tc>
          <w:tcPr>
            <w:tcW w:w="251" w:type="pct"/>
            <w:tcBorders>
              <w:top w:val="nil"/>
              <w:left w:val="nil"/>
              <w:bottom w:val="single" w:sz="4" w:space="0" w:color="auto"/>
              <w:right w:val="single" w:sz="4" w:space="0" w:color="auto"/>
            </w:tcBorders>
            <w:shd w:val="clear" w:color="000000" w:fill="FFFFFF"/>
            <w:noWrap/>
            <w:vAlign w:val="bottom"/>
            <w:hideMark/>
          </w:tcPr>
          <w:p w14:paraId="38CBF6E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31,408</w:t>
            </w:r>
          </w:p>
        </w:tc>
        <w:tc>
          <w:tcPr>
            <w:tcW w:w="248" w:type="pct"/>
            <w:tcBorders>
              <w:top w:val="nil"/>
              <w:left w:val="nil"/>
              <w:bottom w:val="single" w:sz="4" w:space="0" w:color="auto"/>
              <w:right w:val="single" w:sz="4" w:space="0" w:color="auto"/>
            </w:tcBorders>
            <w:shd w:val="clear" w:color="000000" w:fill="FFFFFF"/>
            <w:noWrap/>
            <w:vAlign w:val="bottom"/>
            <w:hideMark/>
          </w:tcPr>
          <w:p w14:paraId="03CC6BD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451E21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19,695</w:t>
            </w:r>
          </w:p>
        </w:tc>
        <w:tc>
          <w:tcPr>
            <w:tcW w:w="226" w:type="pct"/>
            <w:tcBorders>
              <w:top w:val="nil"/>
              <w:left w:val="nil"/>
              <w:bottom w:val="single" w:sz="4" w:space="0" w:color="auto"/>
              <w:right w:val="single" w:sz="4" w:space="0" w:color="auto"/>
            </w:tcBorders>
            <w:shd w:val="clear" w:color="000000" w:fill="FFFFFF"/>
            <w:noWrap/>
            <w:vAlign w:val="bottom"/>
            <w:hideMark/>
          </w:tcPr>
          <w:p w14:paraId="645C1F3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15,972</w:t>
            </w:r>
          </w:p>
        </w:tc>
        <w:tc>
          <w:tcPr>
            <w:tcW w:w="251" w:type="pct"/>
            <w:tcBorders>
              <w:top w:val="nil"/>
              <w:left w:val="nil"/>
              <w:bottom w:val="single" w:sz="4" w:space="0" w:color="auto"/>
              <w:right w:val="single" w:sz="4" w:space="0" w:color="auto"/>
            </w:tcBorders>
            <w:shd w:val="clear" w:color="000000" w:fill="FFFFFF"/>
            <w:noWrap/>
            <w:vAlign w:val="bottom"/>
            <w:hideMark/>
          </w:tcPr>
          <w:p w14:paraId="3D257E8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14,905</w:t>
            </w:r>
          </w:p>
        </w:tc>
        <w:tc>
          <w:tcPr>
            <w:tcW w:w="371" w:type="pct"/>
            <w:tcBorders>
              <w:top w:val="nil"/>
              <w:left w:val="nil"/>
              <w:bottom w:val="single" w:sz="4" w:space="0" w:color="auto"/>
              <w:right w:val="single" w:sz="4" w:space="0" w:color="auto"/>
            </w:tcBorders>
            <w:shd w:val="clear" w:color="000000" w:fill="FFFFFF"/>
            <w:noWrap/>
            <w:vAlign w:val="bottom"/>
            <w:hideMark/>
          </w:tcPr>
          <w:p w14:paraId="6273F82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1604CF3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25,089</w:t>
            </w:r>
          </w:p>
        </w:tc>
        <w:tc>
          <w:tcPr>
            <w:tcW w:w="294" w:type="pct"/>
            <w:tcBorders>
              <w:top w:val="nil"/>
              <w:left w:val="single" w:sz="4" w:space="0" w:color="auto"/>
              <w:bottom w:val="single" w:sz="4" w:space="0" w:color="auto"/>
              <w:right w:val="nil"/>
            </w:tcBorders>
            <w:shd w:val="clear" w:color="000000" w:fill="FFFFFF"/>
            <w:noWrap/>
            <w:vAlign w:val="bottom"/>
            <w:hideMark/>
          </w:tcPr>
          <w:p w14:paraId="518DFD9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5,816</w:t>
            </w:r>
          </w:p>
        </w:tc>
        <w:tc>
          <w:tcPr>
            <w:tcW w:w="294" w:type="pct"/>
            <w:tcBorders>
              <w:top w:val="nil"/>
              <w:left w:val="single" w:sz="4" w:space="0" w:color="auto"/>
              <w:bottom w:val="single" w:sz="4" w:space="0" w:color="auto"/>
              <w:right w:val="nil"/>
            </w:tcBorders>
            <w:shd w:val="clear" w:color="000000" w:fill="FFFFFF"/>
            <w:noWrap/>
            <w:vAlign w:val="bottom"/>
            <w:hideMark/>
          </w:tcPr>
          <w:p w14:paraId="4F45914C"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3AE3E07C"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584,477</w:t>
            </w:r>
          </w:p>
        </w:tc>
      </w:tr>
      <w:tr w:rsidR="000969DD" w:rsidRPr="008F5E16" w14:paraId="415A8069"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371684B6"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35</w:t>
            </w:r>
          </w:p>
        </w:tc>
        <w:tc>
          <w:tcPr>
            <w:tcW w:w="339" w:type="pct"/>
            <w:tcBorders>
              <w:top w:val="nil"/>
              <w:left w:val="nil"/>
              <w:bottom w:val="single" w:sz="4" w:space="0" w:color="auto"/>
              <w:right w:val="nil"/>
            </w:tcBorders>
            <w:shd w:val="clear" w:color="000000" w:fill="FFFFFF"/>
            <w:noWrap/>
            <w:vAlign w:val="bottom"/>
            <w:hideMark/>
          </w:tcPr>
          <w:p w14:paraId="75EDFCE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Maliq</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60B1782"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400,661</w:t>
            </w:r>
          </w:p>
        </w:tc>
        <w:tc>
          <w:tcPr>
            <w:tcW w:w="350" w:type="pct"/>
            <w:tcBorders>
              <w:top w:val="nil"/>
              <w:left w:val="nil"/>
              <w:bottom w:val="single" w:sz="4" w:space="0" w:color="auto"/>
              <w:right w:val="single" w:sz="4" w:space="0" w:color="auto"/>
            </w:tcBorders>
            <w:shd w:val="clear" w:color="000000" w:fill="FFFFFF"/>
            <w:noWrap/>
            <w:vAlign w:val="bottom"/>
            <w:hideMark/>
          </w:tcPr>
          <w:p w14:paraId="3291B31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A8F48A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90,212</w:t>
            </w:r>
          </w:p>
        </w:tc>
        <w:tc>
          <w:tcPr>
            <w:tcW w:w="292" w:type="pct"/>
            <w:tcBorders>
              <w:top w:val="nil"/>
              <w:left w:val="nil"/>
              <w:bottom w:val="single" w:sz="4" w:space="0" w:color="auto"/>
              <w:right w:val="single" w:sz="4" w:space="0" w:color="auto"/>
            </w:tcBorders>
            <w:shd w:val="clear" w:color="000000" w:fill="FFFFFF"/>
            <w:noWrap/>
            <w:vAlign w:val="bottom"/>
            <w:hideMark/>
          </w:tcPr>
          <w:p w14:paraId="05E3E2D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4,744</w:t>
            </w:r>
          </w:p>
        </w:tc>
        <w:tc>
          <w:tcPr>
            <w:tcW w:w="350" w:type="pct"/>
            <w:tcBorders>
              <w:top w:val="nil"/>
              <w:left w:val="nil"/>
              <w:bottom w:val="single" w:sz="4" w:space="0" w:color="auto"/>
              <w:right w:val="single" w:sz="4" w:space="0" w:color="auto"/>
            </w:tcBorders>
            <w:shd w:val="clear" w:color="000000" w:fill="FFFFFF"/>
            <w:noWrap/>
            <w:vAlign w:val="bottom"/>
            <w:hideMark/>
          </w:tcPr>
          <w:p w14:paraId="12827C0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12,521</w:t>
            </w:r>
          </w:p>
        </w:tc>
        <w:tc>
          <w:tcPr>
            <w:tcW w:w="251" w:type="pct"/>
            <w:tcBorders>
              <w:top w:val="nil"/>
              <w:left w:val="nil"/>
              <w:bottom w:val="single" w:sz="4" w:space="0" w:color="auto"/>
              <w:right w:val="single" w:sz="4" w:space="0" w:color="auto"/>
            </w:tcBorders>
            <w:shd w:val="clear" w:color="000000" w:fill="FFFFFF"/>
            <w:noWrap/>
            <w:vAlign w:val="bottom"/>
            <w:hideMark/>
          </w:tcPr>
          <w:p w14:paraId="32DD8A5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15,647</w:t>
            </w:r>
          </w:p>
        </w:tc>
        <w:tc>
          <w:tcPr>
            <w:tcW w:w="248" w:type="pct"/>
            <w:tcBorders>
              <w:top w:val="nil"/>
              <w:left w:val="nil"/>
              <w:bottom w:val="single" w:sz="4" w:space="0" w:color="auto"/>
              <w:right w:val="single" w:sz="4" w:space="0" w:color="auto"/>
            </w:tcBorders>
            <w:shd w:val="clear" w:color="000000" w:fill="FFFFFF"/>
            <w:noWrap/>
            <w:vAlign w:val="bottom"/>
            <w:hideMark/>
          </w:tcPr>
          <w:p w14:paraId="7810E4F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3B2E101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6,879</w:t>
            </w:r>
          </w:p>
        </w:tc>
        <w:tc>
          <w:tcPr>
            <w:tcW w:w="226" w:type="pct"/>
            <w:tcBorders>
              <w:top w:val="nil"/>
              <w:left w:val="nil"/>
              <w:bottom w:val="single" w:sz="4" w:space="0" w:color="auto"/>
              <w:right w:val="single" w:sz="4" w:space="0" w:color="auto"/>
            </w:tcBorders>
            <w:shd w:val="clear" w:color="000000" w:fill="FFFFFF"/>
            <w:noWrap/>
            <w:vAlign w:val="bottom"/>
            <w:hideMark/>
          </w:tcPr>
          <w:p w14:paraId="712BE2C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10,729</w:t>
            </w:r>
          </w:p>
        </w:tc>
        <w:tc>
          <w:tcPr>
            <w:tcW w:w="251" w:type="pct"/>
            <w:tcBorders>
              <w:top w:val="nil"/>
              <w:left w:val="nil"/>
              <w:bottom w:val="single" w:sz="4" w:space="0" w:color="auto"/>
              <w:right w:val="single" w:sz="4" w:space="0" w:color="auto"/>
            </w:tcBorders>
            <w:shd w:val="clear" w:color="000000" w:fill="FFFFFF"/>
            <w:noWrap/>
            <w:vAlign w:val="bottom"/>
            <w:hideMark/>
          </w:tcPr>
          <w:p w14:paraId="3BA89EE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45,360</w:t>
            </w:r>
          </w:p>
        </w:tc>
        <w:tc>
          <w:tcPr>
            <w:tcW w:w="371" w:type="pct"/>
            <w:tcBorders>
              <w:top w:val="nil"/>
              <w:left w:val="nil"/>
              <w:bottom w:val="single" w:sz="4" w:space="0" w:color="auto"/>
              <w:right w:val="single" w:sz="4" w:space="0" w:color="auto"/>
            </w:tcBorders>
            <w:shd w:val="clear" w:color="000000" w:fill="FFFFFF"/>
            <w:noWrap/>
            <w:vAlign w:val="bottom"/>
            <w:hideMark/>
          </w:tcPr>
          <w:p w14:paraId="4EE4C1E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8EEDD4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22,820</w:t>
            </w:r>
          </w:p>
        </w:tc>
        <w:tc>
          <w:tcPr>
            <w:tcW w:w="294" w:type="pct"/>
            <w:tcBorders>
              <w:top w:val="nil"/>
              <w:left w:val="single" w:sz="4" w:space="0" w:color="auto"/>
              <w:bottom w:val="single" w:sz="4" w:space="0" w:color="auto"/>
              <w:right w:val="nil"/>
            </w:tcBorders>
            <w:shd w:val="clear" w:color="000000" w:fill="FFFFFF"/>
            <w:noWrap/>
            <w:vAlign w:val="bottom"/>
            <w:hideMark/>
          </w:tcPr>
          <w:p w14:paraId="3EAB04D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41E694F6"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5ED72D0"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609,574</w:t>
            </w:r>
          </w:p>
        </w:tc>
      </w:tr>
      <w:tr w:rsidR="000969DD" w:rsidRPr="008F5E16" w14:paraId="5E6D589D"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47FD16B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36</w:t>
            </w:r>
          </w:p>
        </w:tc>
        <w:tc>
          <w:tcPr>
            <w:tcW w:w="339" w:type="pct"/>
            <w:tcBorders>
              <w:top w:val="nil"/>
              <w:left w:val="nil"/>
              <w:bottom w:val="single" w:sz="4" w:space="0" w:color="auto"/>
              <w:right w:val="nil"/>
            </w:tcBorders>
            <w:shd w:val="clear" w:color="000000" w:fill="FFFFFF"/>
            <w:noWrap/>
            <w:vAlign w:val="bottom"/>
            <w:hideMark/>
          </w:tcPr>
          <w:p w14:paraId="535DF4E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Mallakastër</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5689FEA4"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210,177</w:t>
            </w:r>
          </w:p>
        </w:tc>
        <w:tc>
          <w:tcPr>
            <w:tcW w:w="350" w:type="pct"/>
            <w:tcBorders>
              <w:top w:val="nil"/>
              <w:left w:val="nil"/>
              <w:bottom w:val="single" w:sz="4" w:space="0" w:color="auto"/>
              <w:right w:val="single" w:sz="4" w:space="0" w:color="auto"/>
            </w:tcBorders>
            <w:shd w:val="clear" w:color="000000" w:fill="FFFFFF"/>
            <w:noWrap/>
            <w:vAlign w:val="bottom"/>
            <w:hideMark/>
          </w:tcPr>
          <w:p w14:paraId="06FAAB8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9940F1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67,213</w:t>
            </w:r>
          </w:p>
        </w:tc>
        <w:tc>
          <w:tcPr>
            <w:tcW w:w="292" w:type="pct"/>
            <w:tcBorders>
              <w:top w:val="nil"/>
              <w:left w:val="nil"/>
              <w:bottom w:val="single" w:sz="4" w:space="0" w:color="auto"/>
              <w:right w:val="single" w:sz="4" w:space="0" w:color="auto"/>
            </w:tcBorders>
            <w:shd w:val="clear" w:color="000000" w:fill="FFFFFF"/>
            <w:noWrap/>
            <w:vAlign w:val="bottom"/>
            <w:hideMark/>
          </w:tcPr>
          <w:p w14:paraId="2014FC5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18,992</w:t>
            </w:r>
          </w:p>
        </w:tc>
        <w:tc>
          <w:tcPr>
            <w:tcW w:w="350" w:type="pct"/>
            <w:tcBorders>
              <w:top w:val="nil"/>
              <w:left w:val="nil"/>
              <w:bottom w:val="single" w:sz="4" w:space="0" w:color="auto"/>
              <w:right w:val="single" w:sz="4" w:space="0" w:color="auto"/>
            </w:tcBorders>
            <w:shd w:val="clear" w:color="000000" w:fill="FFFFFF"/>
            <w:noWrap/>
            <w:vAlign w:val="bottom"/>
            <w:hideMark/>
          </w:tcPr>
          <w:p w14:paraId="60226F6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8,169</w:t>
            </w:r>
          </w:p>
        </w:tc>
        <w:tc>
          <w:tcPr>
            <w:tcW w:w="251" w:type="pct"/>
            <w:tcBorders>
              <w:top w:val="nil"/>
              <w:left w:val="nil"/>
              <w:bottom w:val="single" w:sz="4" w:space="0" w:color="auto"/>
              <w:right w:val="single" w:sz="4" w:space="0" w:color="auto"/>
            </w:tcBorders>
            <w:shd w:val="clear" w:color="000000" w:fill="FFFFFF"/>
            <w:noWrap/>
            <w:vAlign w:val="bottom"/>
            <w:hideMark/>
          </w:tcPr>
          <w:p w14:paraId="2418805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17,385</w:t>
            </w:r>
          </w:p>
        </w:tc>
        <w:tc>
          <w:tcPr>
            <w:tcW w:w="248" w:type="pct"/>
            <w:tcBorders>
              <w:top w:val="nil"/>
              <w:left w:val="nil"/>
              <w:bottom w:val="single" w:sz="4" w:space="0" w:color="auto"/>
              <w:right w:val="single" w:sz="4" w:space="0" w:color="auto"/>
            </w:tcBorders>
            <w:shd w:val="clear" w:color="000000" w:fill="FFFFFF"/>
            <w:noWrap/>
            <w:vAlign w:val="bottom"/>
            <w:hideMark/>
          </w:tcPr>
          <w:p w14:paraId="5AFF31E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0B29AD7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3,468</w:t>
            </w:r>
          </w:p>
        </w:tc>
        <w:tc>
          <w:tcPr>
            <w:tcW w:w="226" w:type="pct"/>
            <w:tcBorders>
              <w:top w:val="nil"/>
              <w:left w:val="nil"/>
              <w:bottom w:val="single" w:sz="4" w:space="0" w:color="auto"/>
              <w:right w:val="single" w:sz="4" w:space="0" w:color="auto"/>
            </w:tcBorders>
            <w:shd w:val="clear" w:color="000000" w:fill="FFFFFF"/>
            <w:noWrap/>
            <w:vAlign w:val="bottom"/>
            <w:hideMark/>
          </w:tcPr>
          <w:p w14:paraId="58F0FD4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8,860</w:t>
            </w:r>
          </w:p>
        </w:tc>
        <w:tc>
          <w:tcPr>
            <w:tcW w:w="251" w:type="pct"/>
            <w:tcBorders>
              <w:top w:val="nil"/>
              <w:left w:val="nil"/>
              <w:bottom w:val="single" w:sz="4" w:space="0" w:color="auto"/>
              <w:right w:val="single" w:sz="4" w:space="0" w:color="auto"/>
            </w:tcBorders>
            <w:shd w:val="clear" w:color="000000" w:fill="FFFFFF"/>
            <w:noWrap/>
            <w:vAlign w:val="bottom"/>
            <w:hideMark/>
          </w:tcPr>
          <w:p w14:paraId="3030A1F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14,986</w:t>
            </w:r>
          </w:p>
        </w:tc>
        <w:tc>
          <w:tcPr>
            <w:tcW w:w="371" w:type="pct"/>
            <w:tcBorders>
              <w:top w:val="nil"/>
              <w:left w:val="nil"/>
              <w:bottom w:val="single" w:sz="4" w:space="0" w:color="auto"/>
              <w:right w:val="single" w:sz="4" w:space="0" w:color="auto"/>
            </w:tcBorders>
            <w:shd w:val="clear" w:color="000000" w:fill="FFFFFF"/>
            <w:noWrap/>
            <w:vAlign w:val="bottom"/>
            <w:hideMark/>
          </w:tcPr>
          <w:p w14:paraId="54C19A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23DF11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13,830</w:t>
            </w:r>
          </w:p>
        </w:tc>
        <w:tc>
          <w:tcPr>
            <w:tcW w:w="294" w:type="pct"/>
            <w:tcBorders>
              <w:top w:val="nil"/>
              <w:left w:val="single" w:sz="4" w:space="0" w:color="auto"/>
              <w:bottom w:val="single" w:sz="4" w:space="0" w:color="auto"/>
              <w:right w:val="nil"/>
            </w:tcBorders>
            <w:shd w:val="clear" w:color="000000" w:fill="FFFFFF"/>
            <w:noWrap/>
            <w:vAlign w:val="bottom"/>
            <w:hideMark/>
          </w:tcPr>
          <w:p w14:paraId="3D56688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36F3E75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10,000</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5FEE393"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373,079</w:t>
            </w:r>
          </w:p>
        </w:tc>
      </w:tr>
      <w:tr w:rsidR="000969DD" w:rsidRPr="008F5E16" w14:paraId="26E5B574"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23ED738D"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37</w:t>
            </w:r>
          </w:p>
        </w:tc>
        <w:tc>
          <w:tcPr>
            <w:tcW w:w="339" w:type="pct"/>
            <w:tcBorders>
              <w:top w:val="nil"/>
              <w:left w:val="nil"/>
              <w:bottom w:val="single" w:sz="4" w:space="0" w:color="auto"/>
              <w:right w:val="nil"/>
            </w:tcBorders>
            <w:shd w:val="clear" w:color="000000" w:fill="FFFFFF"/>
            <w:noWrap/>
            <w:vAlign w:val="bottom"/>
            <w:hideMark/>
          </w:tcPr>
          <w:p w14:paraId="6776AD0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Mat</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ED7F5D3"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250,009</w:t>
            </w:r>
          </w:p>
        </w:tc>
        <w:tc>
          <w:tcPr>
            <w:tcW w:w="350" w:type="pct"/>
            <w:tcBorders>
              <w:top w:val="nil"/>
              <w:left w:val="nil"/>
              <w:bottom w:val="single" w:sz="4" w:space="0" w:color="auto"/>
              <w:right w:val="single" w:sz="4" w:space="0" w:color="auto"/>
            </w:tcBorders>
            <w:shd w:val="clear" w:color="000000" w:fill="FFFFFF"/>
            <w:noWrap/>
            <w:vAlign w:val="bottom"/>
            <w:hideMark/>
          </w:tcPr>
          <w:p w14:paraId="4DFE802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13,514</w:t>
            </w:r>
          </w:p>
        </w:tc>
        <w:tc>
          <w:tcPr>
            <w:tcW w:w="277" w:type="pct"/>
            <w:tcBorders>
              <w:top w:val="nil"/>
              <w:left w:val="nil"/>
              <w:bottom w:val="single" w:sz="4" w:space="0" w:color="auto"/>
              <w:right w:val="single" w:sz="4" w:space="0" w:color="auto"/>
            </w:tcBorders>
            <w:shd w:val="clear" w:color="000000" w:fill="FFFFFF"/>
            <w:noWrap/>
            <w:vAlign w:val="bottom"/>
            <w:hideMark/>
          </w:tcPr>
          <w:p w14:paraId="37877CF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63,714</w:t>
            </w:r>
          </w:p>
        </w:tc>
        <w:tc>
          <w:tcPr>
            <w:tcW w:w="292" w:type="pct"/>
            <w:tcBorders>
              <w:top w:val="nil"/>
              <w:left w:val="nil"/>
              <w:bottom w:val="single" w:sz="4" w:space="0" w:color="auto"/>
              <w:right w:val="single" w:sz="4" w:space="0" w:color="auto"/>
            </w:tcBorders>
            <w:shd w:val="clear" w:color="000000" w:fill="FFFFFF"/>
            <w:noWrap/>
            <w:vAlign w:val="bottom"/>
            <w:hideMark/>
          </w:tcPr>
          <w:p w14:paraId="63D0C71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22,667</w:t>
            </w:r>
          </w:p>
        </w:tc>
        <w:tc>
          <w:tcPr>
            <w:tcW w:w="350" w:type="pct"/>
            <w:tcBorders>
              <w:top w:val="nil"/>
              <w:left w:val="nil"/>
              <w:bottom w:val="single" w:sz="4" w:space="0" w:color="auto"/>
              <w:right w:val="single" w:sz="4" w:space="0" w:color="auto"/>
            </w:tcBorders>
            <w:shd w:val="clear" w:color="000000" w:fill="FFFFFF"/>
            <w:noWrap/>
            <w:vAlign w:val="bottom"/>
            <w:hideMark/>
          </w:tcPr>
          <w:p w14:paraId="5B71ED1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8,818</w:t>
            </w:r>
          </w:p>
        </w:tc>
        <w:tc>
          <w:tcPr>
            <w:tcW w:w="251" w:type="pct"/>
            <w:tcBorders>
              <w:top w:val="nil"/>
              <w:left w:val="nil"/>
              <w:bottom w:val="single" w:sz="4" w:space="0" w:color="auto"/>
              <w:right w:val="single" w:sz="4" w:space="0" w:color="auto"/>
            </w:tcBorders>
            <w:shd w:val="clear" w:color="000000" w:fill="FFFFFF"/>
            <w:noWrap/>
            <w:vAlign w:val="bottom"/>
            <w:hideMark/>
          </w:tcPr>
          <w:p w14:paraId="3CA2106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18,893</w:t>
            </w:r>
          </w:p>
        </w:tc>
        <w:tc>
          <w:tcPr>
            <w:tcW w:w="248" w:type="pct"/>
            <w:tcBorders>
              <w:top w:val="nil"/>
              <w:left w:val="nil"/>
              <w:bottom w:val="single" w:sz="4" w:space="0" w:color="auto"/>
              <w:right w:val="single" w:sz="4" w:space="0" w:color="auto"/>
            </w:tcBorders>
            <w:shd w:val="clear" w:color="000000" w:fill="FFFFFF"/>
            <w:noWrap/>
            <w:vAlign w:val="bottom"/>
            <w:hideMark/>
          </w:tcPr>
          <w:p w14:paraId="305C395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D10134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10,686</w:t>
            </w:r>
          </w:p>
        </w:tc>
        <w:tc>
          <w:tcPr>
            <w:tcW w:w="226" w:type="pct"/>
            <w:tcBorders>
              <w:top w:val="nil"/>
              <w:left w:val="nil"/>
              <w:bottom w:val="single" w:sz="4" w:space="0" w:color="auto"/>
              <w:right w:val="single" w:sz="4" w:space="0" w:color="auto"/>
            </w:tcBorders>
            <w:shd w:val="clear" w:color="000000" w:fill="FFFFFF"/>
            <w:noWrap/>
            <w:vAlign w:val="bottom"/>
            <w:hideMark/>
          </w:tcPr>
          <w:p w14:paraId="4CC124E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31,100</w:t>
            </w:r>
          </w:p>
        </w:tc>
        <w:tc>
          <w:tcPr>
            <w:tcW w:w="251" w:type="pct"/>
            <w:tcBorders>
              <w:top w:val="nil"/>
              <w:left w:val="nil"/>
              <w:bottom w:val="single" w:sz="4" w:space="0" w:color="auto"/>
              <w:right w:val="single" w:sz="4" w:space="0" w:color="auto"/>
            </w:tcBorders>
            <w:shd w:val="clear" w:color="000000" w:fill="FFFFFF"/>
            <w:noWrap/>
            <w:vAlign w:val="bottom"/>
            <w:hideMark/>
          </w:tcPr>
          <w:p w14:paraId="28B160A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13,233</w:t>
            </w:r>
          </w:p>
        </w:tc>
        <w:tc>
          <w:tcPr>
            <w:tcW w:w="371" w:type="pct"/>
            <w:tcBorders>
              <w:top w:val="nil"/>
              <w:left w:val="nil"/>
              <w:bottom w:val="single" w:sz="4" w:space="0" w:color="auto"/>
              <w:right w:val="single" w:sz="4" w:space="0" w:color="auto"/>
            </w:tcBorders>
            <w:shd w:val="clear" w:color="000000" w:fill="FFFFFF"/>
            <w:noWrap/>
            <w:vAlign w:val="bottom"/>
            <w:hideMark/>
          </w:tcPr>
          <w:p w14:paraId="37D68D8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CFFAB1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20,888</w:t>
            </w:r>
          </w:p>
        </w:tc>
        <w:tc>
          <w:tcPr>
            <w:tcW w:w="294" w:type="pct"/>
            <w:tcBorders>
              <w:top w:val="nil"/>
              <w:left w:val="single" w:sz="4" w:space="0" w:color="auto"/>
              <w:bottom w:val="single" w:sz="4" w:space="0" w:color="auto"/>
              <w:right w:val="nil"/>
            </w:tcBorders>
            <w:shd w:val="clear" w:color="000000" w:fill="FFFFFF"/>
            <w:noWrap/>
            <w:vAlign w:val="bottom"/>
            <w:hideMark/>
          </w:tcPr>
          <w:p w14:paraId="375261C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6E7EB8E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E88886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453,521</w:t>
            </w:r>
          </w:p>
        </w:tc>
      </w:tr>
      <w:tr w:rsidR="000969DD" w:rsidRPr="008F5E16" w14:paraId="05C2D791"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556EFB68"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38</w:t>
            </w:r>
          </w:p>
        </w:tc>
        <w:tc>
          <w:tcPr>
            <w:tcW w:w="339" w:type="pct"/>
            <w:tcBorders>
              <w:top w:val="nil"/>
              <w:left w:val="nil"/>
              <w:bottom w:val="single" w:sz="4" w:space="0" w:color="auto"/>
              <w:right w:val="nil"/>
            </w:tcBorders>
            <w:shd w:val="clear" w:color="000000" w:fill="FFFFFF"/>
            <w:noWrap/>
            <w:vAlign w:val="bottom"/>
            <w:hideMark/>
          </w:tcPr>
          <w:p w14:paraId="1DAF9D9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Memaliaj</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753CCD3E"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138,087</w:t>
            </w:r>
          </w:p>
        </w:tc>
        <w:tc>
          <w:tcPr>
            <w:tcW w:w="350" w:type="pct"/>
            <w:tcBorders>
              <w:top w:val="nil"/>
              <w:left w:val="nil"/>
              <w:bottom w:val="single" w:sz="4" w:space="0" w:color="auto"/>
              <w:right w:val="single" w:sz="4" w:space="0" w:color="auto"/>
            </w:tcBorders>
            <w:shd w:val="clear" w:color="000000" w:fill="FFFFFF"/>
            <w:noWrap/>
            <w:vAlign w:val="bottom"/>
            <w:hideMark/>
          </w:tcPr>
          <w:p w14:paraId="389AB03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16829F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36,863</w:t>
            </w:r>
          </w:p>
        </w:tc>
        <w:tc>
          <w:tcPr>
            <w:tcW w:w="292" w:type="pct"/>
            <w:tcBorders>
              <w:top w:val="nil"/>
              <w:left w:val="nil"/>
              <w:bottom w:val="single" w:sz="4" w:space="0" w:color="auto"/>
              <w:right w:val="single" w:sz="4" w:space="0" w:color="auto"/>
            </w:tcBorders>
            <w:shd w:val="clear" w:color="000000" w:fill="FFFFFF"/>
            <w:noWrap/>
            <w:vAlign w:val="bottom"/>
            <w:hideMark/>
          </w:tcPr>
          <w:p w14:paraId="341DE03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6,126</w:t>
            </w:r>
          </w:p>
        </w:tc>
        <w:tc>
          <w:tcPr>
            <w:tcW w:w="350" w:type="pct"/>
            <w:tcBorders>
              <w:top w:val="nil"/>
              <w:left w:val="nil"/>
              <w:bottom w:val="single" w:sz="4" w:space="0" w:color="auto"/>
              <w:right w:val="single" w:sz="4" w:space="0" w:color="auto"/>
            </w:tcBorders>
            <w:shd w:val="clear" w:color="000000" w:fill="FFFFFF"/>
            <w:noWrap/>
            <w:vAlign w:val="bottom"/>
            <w:hideMark/>
          </w:tcPr>
          <w:p w14:paraId="792F536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9,196</w:t>
            </w:r>
          </w:p>
        </w:tc>
        <w:tc>
          <w:tcPr>
            <w:tcW w:w="251" w:type="pct"/>
            <w:tcBorders>
              <w:top w:val="nil"/>
              <w:left w:val="nil"/>
              <w:bottom w:val="single" w:sz="4" w:space="0" w:color="auto"/>
              <w:right w:val="single" w:sz="4" w:space="0" w:color="auto"/>
            </w:tcBorders>
            <w:shd w:val="clear" w:color="000000" w:fill="FFFFFF"/>
            <w:noWrap/>
            <w:vAlign w:val="bottom"/>
            <w:hideMark/>
          </w:tcPr>
          <w:p w14:paraId="279F83D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15,854</w:t>
            </w:r>
          </w:p>
        </w:tc>
        <w:tc>
          <w:tcPr>
            <w:tcW w:w="248" w:type="pct"/>
            <w:tcBorders>
              <w:top w:val="nil"/>
              <w:left w:val="nil"/>
              <w:bottom w:val="single" w:sz="4" w:space="0" w:color="auto"/>
              <w:right w:val="single" w:sz="4" w:space="0" w:color="auto"/>
            </w:tcBorders>
            <w:shd w:val="clear" w:color="000000" w:fill="FFFFFF"/>
            <w:noWrap/>
            <w:vAlign w:val="bottom"/>
            <w:hideMark/>
          </w:tcPr>
          <w:p w14:paraId="2D90A3E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20EC602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3,912</w:t>
            </w:r>
          </w:p>
        </w:tc>
        <w:tc>
          <w:tcPr>
            <w:tcW w:w="226" w:type="pct"/>
            <w:tcBorders>
              <w:top w:val="nil"/>
              <w:left w:val="nil"/>
              <w:bottom w:val="single" w:sz="4" w:space="0" w:color="auto"/>
              <w:right w:val="single" w:sz="4" w:space="0" w:color="auto"/>
            </w:tcBorders>
            <w:shd w:val="clear" w:color="000000" w:fill="FFFFFF"/>
            <w:noWrap/>
            <w:vAlign w:val="bottom"/>
            <w:hideMark/>
          </w:tcPr>
          <w:p w14:paraId="2731C1D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5,418</w:t>
            </w:r>
          </w:p>
        </w:tc>
        <w:tc>
          <w:tcPr>
            <w:tcW w:w="251" w:type="pct"/>
            <w:tcBorders>
              <w:top w:val="nil"/>
              <w:left w:val="nil"/>
              <w:bottom w:val="single" w:sz="4" w:space="0" w:color="auto"/>
              <w:right w:val="single" w:sz="4" w:space="0" w:color="auto"/>
            </w:tcBorders>
            <w:shd w:val="clear" w:color="000000" w:fill="FFFFFF"/>
            <w:noWrap/>
            <w:vAlign w:val="bottom"/>
            <w:hideMark/>
          </w:tcPr>
          <w:p w14:paraId="3AE515E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3,206</w:t>
            </w:r>
          </w:p>
        </w:tc>
        <w:tc>
          <w:tcPr>
            <w:tcW w:w="371" w:type="pct"/>
            <w:tcBorders>
              <w:top w:val="nil"/>
              <w:left w:val="nil"/>
              <w:bottom w:val="single" w:sz="4" w:space="0" w:color="auto"/>
              <w:right w:val="single" w:sz="4" w:space="0" w:color="auto"/>
            </w:tcBorders>
            <w:shd w:val="clear" w:color="000000" w:fill="FFFFFF"/>
            <w:noWrap/>
            <w:vAlign w:val="bottom"/>
            <w:hideMark/>
          </w:tcPr>
          <w:p w14:paraId="018590B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C0C870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9,796</w:t>
            </w:r>
          </w:p>
        </w:tc>
        <w:tc>
          <w:tcPr>
            <w:tcW w:w="294" w:type="pct"/>
            <w:tcBorders>
              <w:top w:val="nil"/>
              <w:left w:val="single" w:sz="4" w:space="0" w:color="auto"/>
              <w:bottom w:val="single" w:sz="4" w:space="0" w:color="auto"/>
              <w:right w:val="nil"/>
            </w:tcBorders>
            <w:shd w:val="clear" w:color="000000" w:fill="FFFFFF"/>
            <w:noWrap/>
            <w:vAlign w:val="bottom"/>
            <w:hideMark/>
          </w:tcPr>
          <w:p w14:paraId="07A40DC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12,244</w:t>
            </w:r>
          </w:p>
        </w:tc>
        <w:tc>
          <w:tcPr>
            <w:tcW w:w="294" w:type="pct"/>
            <w:tcBorders>
              <w:top w:val="nil"/>
              <w:left w:val="single" w:sz="4" w:space="0" w:color="auto"/>
              <w:bottom w:val="single" w:sz="4" w:space="0" w:color="auto"/>
              <w:right w:val="nil"/>
            </w:tcBorders>
            <w:shd w:val="clear" w:color="000000" w:fill="FFFFFF"/>
            <w:noWrap/>
            <w:vAlign w:val="bottom"/>
            <w:hideMark/>
          </w:tcPr>
          <w:p w14:paraId="3BB062C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8CA58F0"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240,702</w:t>
            </w:r>
          </w:p>
        </w:tc>
      </w:tr>
      <w:tr w:rsidR="000969DD" w:rsidRPr="008F5E16" w14:paraId="74CA59A8"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ED48A34"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39</w:t>
            </w:r>
          </w:p>
        </w:tc>
        <w:tc>
          <w:tcPr>
            <w:tcW w:w="339" w:type="pct"/>
            <w:tcBorders>
              <w:top w:val="nil"/>
              <w:left w:val="nil"/>
              <w:bottom w:val="single" w:sz="4" w:space="0" w:color="auto"/>
              <w:right w:val="nil"/>
            </w:tcBorders>
            <w:shd w:val="clear" w:color="000000" w:fill="FFFFFF"/>
            <w:noWrap/>
            <w:vAlign w:val="bottom"/>
            <w:hideMark/>
          </w:tcPr>
          <w:p w14:paraId="5AC6AD0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Mirditë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12E8D1F8"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265,539</w:t>
            </w:r>
          </w:p>
        </w:tc>
        <w:tc>
          <w:tcPr>
            <w:tcW w:w="350" w:type="pct"/>
            <w:tcBorders>
              <w:top w:val="nil"/>
              <w:left w:val="nil"/>
              <w:bottom w:val="single" w:sz="4" w:space="0" w:color="auto"/>
              <w:right w:val="single" w:sz="4" w:space="0" w:color="auto"/>
            </w:tcBorders>
            <w:shd w:val="clear" w:color="000000" w:fill="FFFFFF"/>
            <w:noWrap/>
            <w:vAlign w:val="bottom"/>
            <w:hideMark/>
          </w:tcPr>
          <w:p w14:paraId="08CBC43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23,463</w:t>
            </w:r>
          </w:p>
        </w:tc>
        <w:tc>
          <w:tcPr>
            <w:tcW w:w="277" w:type="pct"/>
            <w:tcBorders>
              <w:top w:val="nil"/>
              <w:left w:val="nil"/>
              <w:bottom w:val="single" w:sz="4" w:space="0" w:color="auto"/>
              <w:right w:val="single" w:sz="4" w:space="0" w:color="auto"/>
            </w:tcBorders>
            <w:shd w:val="clear" w:color="000000" w:fill="FFFFFF"/>
            <w:noWrap/>
            <w:vAlign w:val="bottom"/>
            <w:hideMark/>
          </w:tcPr>
          <w:p w14:paraId="0C32BFB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55,109</w:t>
            </w:r>
          </w:p>
        </w:tc>
        <w:tc>
          <w:tcPr>
            <w:tcW w:w="292" w:type="pct"/>
            <w:tcBorders>
              <w:top w:val="nil"/>
              <w:left w:val="nil"/>
              <w:bottom w:val="single" w:sz="4" w:space="0" w:color="auto"/>
              <w:right w:val="single" w:sz="4" w:space="0" w:color="auto"/>
            </w:tcBorders>
            <w:shd w:val="clear" w:color="000000" w:fill="FFFFFF"/>
            <w:noWrap/>
            <w:vAlign w:val="bottom"/>
            <w:hideMark/>
          </w:tcPr>
          <w:p w14:paraId="11F13AC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20,624</w:t>
            </w:r>
          </w:p>
        </w:tc>
        <w:tc>
          <w:tcPr>
            <w:tcW w:w="350" w:type="pct"/>
            <w:tcBorders>
              <w:top w:val="nil"/>
              <w:left w:val="nil"/>
              <w:bottom w:val="single" w:sz="4" w:space="0" w:color="auto"/>
              <w:right w:val="single" w:sz="4" w:space="0" w:color="auto"/>
            </w:tcBorders>
            <w:shd w:val="clear" w:color="000000" w:fill="FFFFFF"/>
            <w:noWrap/>
            <w:vAlign w:val="bottom"/>
            <w:hideMark/>
          </w:tcPr>
          <w:p w14:paraId="6E699F3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9,316</w:t>
            </w:r>
          </w:p>
        </w:tc>
        <w:tc>
          <w:tcPr>
            <w:tcW w:w="251" w:type="pct"/>
            <w:tcBorders>
              <w:top w:val="nil"/>
              <w:left w:val="nil"/>
              <w:bottom w:val="single" w:sz="4" w:space="0" w:color="auto"/>
              <w:right w:val="single" w:sz="4" w:space="0" w:color="auto"/>
            </w:tcBorders>
            <w:shd w:val="clear" w:color="000000" w:fill="FFFFFF"/>
            <w:noWrap/>
            <w:vAlign w:val="bottom"/>
            <w:hideMark/>
          </w:tcPr>
          <w:p w14:paraId="650DEB8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24,401</w:t>
            </w:r>
          </w:p>
        </w:tc>
        <w:tc>
          <w:tcPr>
            <w:tcW w:w="248" w:type="pct"/>
            <w:tcBorders>
              <w:top w:val="nil"/>
              <w:left w:val="nil"/>
              <w:bottom w:val="single" w:sz="4" w:space="0" w:color="auto"/>
              <w:right w:val="single" w:sz="4" w:space="0" w:color="auto"/>
            </w:tcBorders>
            <w:shd w:val="clear" w:color="000000" w:fill="FFFFFF"/>
            <w:noWrap/>
            <w:vAlign w:val="bottom"/>
            <w:hideMark/>
          </w:tcPr>
          <w:p w14:paraId="62117F4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44C631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18,069</w:t>
            </w:r>
          </w:p>
        </w:tc>
        <w:tc>
          <w:tcPr>
            <w:tcW w:w="226" w:type="pct"/>
            <w:tcBorders>
              <w:top w:val="nil"/>
              <w:left w:val="nil"/>
              <w:bottom w:val="single" w:sz="4" w:space="0" w:color="auto"/>
              <w:right w:val="single" w:sz="4" w:space="0" w:color="auto"/>
            </w:tcBorders>
            <w:shd w:val="clear" w:color="000000" w:fill="FFFFFF"/>
            <w:noWrap/>
            <w:vAlign w:val="bottom"/>
            <w:hideMark/>
          </w:tcPr>
          <w:p w14:paraId="118342B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23,163</w:t>
            </w:r>
          </w:p>
        </w:tc>
        <w:tc>
          <w:tcPr>
            <w:tcW w:w="251" w:type="pct"/>
            <w:tcBorders>
              <w:top w:val="nil"/>
              <w:left w:val="nil"/>
              <w:bottom w:val="single" w:sz="4" w:space="0" w:color="auto"/>
              <w:right w:val="single" w:sz="4" w:space="0" w:color="auto"/>
            </w:tcBorders>
            <w:shd w:val="clear" w:color="000000" w:fill="FFFFFF"/>
            <w:noWrap/>
            <w:vAlign w:val="bottom"/>
            <w:hideMark/>
          </w:tcPr>
          <w:p w14:paraId="73A2ADD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17,060</w:t>
            </w:r>
          </w:p>
        </w:tc>
        <w:tc>
          <w:tcPr>
            <w:tcW w:w="371" w:type="pct"/>
            <w:tcBorders>
              <w:top w:val="nil"/>
              <w:left w:val="nil"/>
              <w:bottom w:val="single" w:sz="4" w:space="0" w:color="auto"/>
              <w:right w:val="single" w:sz="4" w:space="0" w:color="auto"/>
            </w:tcBorders>
            <w:shd w:val="clear" w:color="000000" w:fill="FFFFFF"/>
            <w:noWrap/>
            <w:vAlign w:val="bottom"/>
            <w:hideMark/>
          </w:tcPr>
          <w:p w14:paraId="42F3B84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1AF1EF1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19,207</w:t>
            </w:r>
          </w:p>
        </w:tc>
        <w:tc>
          <w:tcPr>
            <w:tcW w:w="294" w:type="pct"/>
            <w:tcBorders>
              <w:top w:val="nil"/>
              <w:left w:val="single" w:sz="4" w:space="0" w:color="auto"/>
              <w:bottom w:val="single" w:sz="4" w:space="0" w:color="auto"/>
              <w:right w:val="nil"/>
            </w:tcBorders>
            <w:shd w:val="clear" w:color="000000" w:fill="FFFFFF"/>
            <w:noWrap/>
            <w:vAlign w:val="bottom"/>
            <w:hideMark/>
          </w:tcPr>
          <w:p w14:paraId="4E6DF0A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6AB6832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6D2170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475,951</w:t>
            </w:r>
          </w:p>
        </w:tc>
      </w:tr>
      <w:tr w:rsidR="000969DD" w:rsidRPr="008F5E16" w14:paraId="0E8745F2"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1DE7473"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40</w:t>
            </w:r>
          </w:p>
        </w:tc>
        <w:tc>
          <w:tcPr>
            <w:tcW w:w="339" w:type="pct"/>
            <w:tcBorders>
              <w:top w:val="nil"/>
              <w:left w:val="nil"/>
              <w:bottom w:val="single" w:sz="4" w:space="0" w:color="auto"/>
              <w:right w:val="nil"/>
            </w:tcBorders>
            <w:shd w:val="clear" w:color="000000" w:fill="FFFFFF"/>
            <w:noWrap/>
            <w:vAlign w:val="bottom"/>
            <w:hideMark/>
          </w:tcPr>
          <w:p w14:paraId="1E26215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Patos</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7D9DDF9"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171,935</w:t>
            </w:r>
          </w:p>
        </w:tc>
        <w:tc>
          <w:tcPr>
            <w:tcW w:w="350" w:type="pct"/>
            <w:tcBorders>
              <w:top w:val="nil"/>
              <w:left w:val="nil"/>
              <w:bottom w:val="single" w:sz="4" w:space="0" w:color="auto"/>
              <w:right w:val="single" w:sz="4" w:space="0" w:color="auto"/>
            </w:tcBorders>
            <w:shd w:val="clear" w:color="000000" w:fill="FFFFFF"/>
            <w:noWrap/>
            <w:vAlign w:val="bottom"/>
            <w:hideMark/>
          </w:tcPr>
          <w:p w14:paraId="3C256B5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29449F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48,782</w:t>
            </w:r>
          </w:p>
        </w:tc>
        <w:tc>
          <w:tcPr>
            <w:tcW w:w="292" w:type="pct"/>
            <w:tcBorders>
              <w:top w:val="nil"/>
              <w:left w:val="nil"/>
              <w:bottom w:val="single" w:sz="4" w:space="0" w:color="auto"/>
              <w:right w:val="single" w:sz="4" w:space="0" w:color="auto"/>
            </w:tcBorders>
            <w:shd w:val="clear" w:color="000000" w:fill="FFFFFF"/>
            <w:noWrap/>
            <w:vAlign w:val="bottom"/>
            <w:hideMark/>
          </w:tcPr>
          <w:p w14:paraId="0DE7572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15,316</w:t>
            </w:r>
          </w:p>
        </w:tc>
        <w:tc>
          <w:tcPr>
            <w:tcW w:w="350" w:type="pct"/>
            <w:tcBorders>
              <w:top w:val="nil"/>
              <w:left w:val="nil"/>
              <w:bottom w:val="single" w:sz="4" w:space="0" w:color="auto"/>
              <w:right w:val="single" w:sz="4" w:space="0" w:color="auto"/>
            </w:tcBorders>
            <w:shd w:val="clear" w:color="000000" w:fill="FFFFFF"/>
            <w:noWrap/>
            <w:vAlign w:val="bottom"/>
            <w:hideMark/>
          </w:tcPr>
          <w:p w14:paraId="7F06A69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4,381</w:t>
            </w:r>
          </w:p>
        </w:tc>
        <w:tc>
          <w:tcPr>
            <w:tcW w:w="251" w:type="pct"/>
            <w:tcBorders>
              <w:top w:val="nil"/>
              <w:left w:val="nil"/>
              <w:bottom w:val="single" w:sz="4" w:space="0" w:color="auto"/>
              <w:right w:val="single" w:sz="4" w:space="0" w:color="auto"/>
            </w:tcBorders>
            <w:shd w:val="clear" w:color="000000" w:fill="FFFFFF"/>
            <w:noWrap/>
            <w:vAlign w:val="bottom"/>
            <w:hideMark/>
          </w:tcPr>
          <w:p w14:paraId="3D31EDA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21,006</w:t>
            </w:r>
          </w:p>
        </w:tc>
        <w:tc>
          <w:tcPr>
            <w:tcW w:w="248" w:type="pct"/>
            <w:tcBorders>
              <w:top w:val="nil"/>
              <w:left w:val="nil"/>
              <w:bottom w:val="single" w:sz="4" w:space="0" w:color="auto"/>
              <w:right w:val="single" w:sz="4" w:space="0" w:color="auto"/>
            </w:tcBorders>
            <w:shd w:val="clear" w:color="000000" w:fill="FFFFFF"/>
            <w:noWrap/>
            <w:vAlign w:val="bottom"/>
            <w:hideMark/>
          </w:tcPr>
          <w:p w14:paraId="3F76469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377E76B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1,167</w:t>
            </w:r>
          </w:p>
        </w:tc>
        <w:tc>
          <w:tcPr>
            <w:tcW w:w="226" w:type="pct"/>
            <w:tcBorders>
              <w:top w:val="nil"/>
              <w:left w:val="nil"/>
              <w:bottom w:val="single" w:sz="4" w:space="0" w:color="auto"/>
              <w:right w:val="single" w:sz="4" w:space="0" w:color="auto"/>
            </w:tcBorders>
            <w:shd w:val="clear" w:color="000000" w:fill="FFFFFF"/>
            <w:noWrap/>
            <w:vAlign w:val="bottom"/>
            <w:hideMark/>
          </w:tcPr>
          <w:p w14:paraId="099DAB0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2,232</w:t>
            </w:r>
          </w:p>
        </w:tc>
        <w:tc>
          <w:tcPr>
            <w:tcW w:w="251" w:type="pct"/>
            <w:tcBorders>
              <w:top w:val="nil"/>
              <w:left w:val="nil"/>
              <w:bottom w:val="single" w:sz="4" w:space="0" w:color="auto"/>
              <w:right w:val="single" w:sz="4" w:space="0" w:color="auto"/>
            </w:tcBorders>
            <w:shd w:val="clear" w:color="000000" w:fill="FFFFFF"/>
            <w:noWrap/>
            <w:vAlign w:val="bottom"/>
            <w:hideMark/>
          </w:tcPr>
          <w:p w14:paraId="00B786F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16,631</w:t>
            </w:r>
          </w:p>
        </w:tc>
        <w:tc>
          <w:tcPr>
            <w:tcW w:w="371" w:type="pct"/>
            <w:tcBorders>
              <w:top w:val="nil"/>
              <w:left w:val="nil"/>
              <w:bottom w:val="single" w:sz="4" w:space="0" w:color="auto"/>
              <w:right w:val="single" w:sz="4" w:space="0" w:color="auto"/>
            </w:tcBorders>
            <w:shd w:val="clear" w:color="000000" w:fill="FFFFFF"/>
            <w:noWrap/>
            <w:vAlign w:val="bottom"/>
            <w:hideMark/>
          </w:tcPr>
          <w:p w14:paraId="1BC052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C304DC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20,636</w:t>
            </w:r>
          </w:p>
        </w:tc>
        <w:tc>
          <w:tcPr>
            <w:tcW w:w="294" w:type="pct"/>
            <w:tcBorders>
              <w:top w:val="nil"/>
              <w:left w:val="single" w:sz="4" w:space="0" w:color="auto"/>
              <w:bottom w:val="single" w:sz="4" w:space="0" w:color="auto"/>
              <w:right w:val="nil"/>
            </w:tcBorders>
            <w:shd w:val="clear" w:color="000000" w:fill="FFFFFF"/>
            <w:noWrap/>
            <w:vAlign w:val="bottom"/>
            <w:hideMark/>
          </w:tcPr>
          <w:p w14:paraId="2424A09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2C31F2E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5,000</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133FB81F"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307,085</w:t>
            </w:r>
          </w:p>
        </w:tc>
      </w:tr>
      <w:tr w:rsidR="000969DD" w:rsidRPr="008F5E16" w14:paraId="0B5F8A31"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6930FB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lastRenderedPageBreak/>
              <w:t>41</w:t>
            </w:r>
          </w:p>
        </w:tc>
        <w:tc>
          <w:tcPr>
            <w:tcW w:w="339" w:type="pct"/>
            <w:tcBorders>
              <w:top w:val="nil"/>
              <w:left w:val="nil"/>
              <w:bottom w:val="single" w:sz="4" w:space="0" w:color="auto"/>
              <w:right w:val="nil"/>
            </w:tcBorders>
            <w:shd w:val="clear" w:color="000000" w:fill="FFFFFF"/>
            <w:noWrap/>
            <w:vAlign w:val="bottom"/>
            <w:hideMark/>
          </w:tcPr>
          <w:p w14:paraId="02CF695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Peqin</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A0880AC"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180,660</w:t>
            </w:r>
          </w:p>
        </w:tc>
        <w:tc>
          <w:tcPr>
            <w:tcW w:w="350" w:type="pct"/>
            <w:tcBorders>
              <w:top w:val="nil"/>
              <w:left w:val="nil"/>
              <w:bottom w:val="single" w:sz="4" w:space="0" w:color="auto"/>
              <w:right w:val="single" w:sz="4" w:space="0" w:color="auto"/>
            </w:tcBorders>
            <w:shd w:val="clear" w:color="000000" w:fill="FFFFFF"/>
            <w:noWrap/>
            <w:vAlign w:val="bottom"/>
            <w:hideMark/>
          </w:tcPr>
          <w:p w14:paraId="633D396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ED0ED8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44,672</w:t>
            </w:r>
          </w:p>
        </w:tc>
        <w:tc>
          <w:tcPr>
            <w:tcW w:w="292" w:type="pct"/>
            <w:tcBorders>
              <w:top w:val="nil"/>
              <w:left w:val="nil"/>
              <w:bottom w:val="single" w:sz="4" w:space="0" w:color="auto"/>
              <w:right w:val="single" w:sz="4" w:space="0" w:color="auto"/>
            </w:tcBorders>
            <w:shd w:val="clear" w:color="000000" w:fill="FFFFFF"/>
            <w:noWrap/>
            <w:vAlign w:val="bottom"/>
            <w:hideMark/>
          </w:tcPr>
          <w:p w14:paraId="70343EB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6,048</w:t>
            </w:r>
          </w:p>
        </w:tc>
        <w:tc>
          <w:tcPr>
            <w:tcW w:w="350" w:type="pct"/>
            <w:tcBorders>
              <w:top w:val="nil"/>
              <w:left w:val="nil"/>
              <w:bottom w:val="single" w:sz="4" w:space="0" w:color="auto"/>
              <w:right w:val="single" w:sz="4" w:space="0" w:color="auto"/>
            </w:tcBorders>
            <w:shd w:val="clear" w:color="000000" w:fill="FFFFFF"/>
            <w:noWrap/>
            <w:vAlign w:val="bottom"/>
            <w:hideMark/>
          </w:tcPr>
          <w:p w14:paraId="1F56A59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4,631</w:t>
            </w:r>
          </w:p>
        </w:tc>
        <w:tc>
          <w:tcPr>
            <w:tcW w:w="251" w:type="pct"/>
            <w:tcBorders>
              <w:top w:val="nil"/>
              <w:left w:val="nil"/>
              <w:bottom w:val="single" w:sz="4" w:space="0" w:color="auto"/>
              <w:right w:val="single" w:sz="4" w:space="0" w:color="auto"/>
            </w:tcBorders>
            <w:shd w:val="clear" w:color="000000" w:fill="FFFFFF"/>
            <w:noWrap/>
            <w:vAlign w:val="bottom"/>
            <w:hideMark/>
          </w:tcPr>
          <w:p w14:paraId="5A1B1A7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16,345</w:t>
            </w:r>
          </w:p>
        </w:tc>
        <w:tc>
          <w:tcPr>
            <w:tcW w:w="248" w:type="pct"/>
            <w:tcBorders>
              <w:top w:val="nil"/>
              <w:left w:val="nil"/>
              <w:bottom w:val="single" w:sz="4" w:space="0" w:color="auto"/>
              <w:right w:val="single" w:sz="4" w:space="0" w:color="auto"/>
            </w:tcBorders>
            <w:shd w:val="clear" w:color="000000" w:fill="FFFFFF"/>
            <w:noWrap/>
            <w:vAlign w:val="bottom"/>
            <w:hideMark/>
          </w:tcPr>
          <w:p w14:paraId="5CD3698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3584242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1,747</w:t>
            </w:r>
          </w:p>
        </w:tc>
        <w:tc>
          <w:tcPr>
            <w:tcW w:w="226" w:type="pct"/>
            <w:tcBorders>
              <w:top w:val="nil"/>
              <w:left w:val="nil"/>
              <w:bottom w:val="single" w:sz="4" w:space="0" w:color="auto"/>
              <w:right w:val="single" w:sz="4" w:space="0" w:color="auto"/>
            </w:tcBorders>
            <w:shd w:val="clear" w:color="000000" w:fill="FFFFFF"/>
            <w:noWrap/>
            <w:vAlign w:val="bottom"/>
            <w:hideMark/>
          </w:tcPr>
          <w:p w14:paraId="296BCA4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5,323</w:t>
            </w:r>
          </w:p>
        </w:tc>
        <w:tc>
          <w:tcPr>
            <w:tcW w:w="251" w:type="pct"/>
            <w:tcBorders>
              <w:top w:val="nil"/>
              <w:left w:val="nil"/>
              <w:bottom w:val="single" w:sz="4" w:space="0" w:color="auto"/>
              <w:right w:val="single" w:sz="4" w:space="0" w:color="auto"/>
            </w:tcBorders>
            <w:shd w:val="clear" w:color="000000" w:fill="FFFFFF"/>
            <w:noWrap/>
            <w:vAlign w:val="bottom"/>
            <w:hideMark/>
          </w:tcPr>
          <w:p w14:paraId="273BE50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3FCE123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F9D853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18,955</w:t>
            </w:r>
          </w:p>
        </w:tc>
        <w:tc>
          <w:tcPr>
            <w:tcW w:w="294" w:type="pct"/>
            <w:tcBorders>
              <w:top w:val="nil"/>
              <w:left w:val="single" w:sz="4" w:space="0" w:color="auto"/>
              <w:bottom w:val="single" w:sz="4" w:space="0" w:color="auto"/>
              <w:right w:val="nil"/>
            </w:tcBorders>
            <w:shd w:val="clear" w:color="000000" w:fill="FFFFFF"/>
            <w:noWrap/>
            <w:vAlign w:val="bottom"/>
            <w:hideMark/>
          </w:tcPr>
          <w:p w14:paraId="390BB85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12,244</w:t>
            </w:r>
          </w:p>
        </w:tc>
        <w:tc>
          <w:tcPr>
            <w:tcW w:w="294" w:type="pct"/>
            <w:tcBorders>
              <w:top w:val="nil"/>
              <w:left w:val="single" w:sz="4" w:space="0" w:color="auto"/>
              <w:bottom w:val="single" w:sz="4" w:space="0" w:color="auto"/>
              <w:right w:val="nil"/>
            </w:tcBorders>
            <w:shd w:val="clear" w:color="000000" w:fill="FFFFFF"/>
            <w:noWrap/>
            <w:vAlign w:val="bottom"/>
            <w:hideMark/>
          </w:tcPr>
          <w:p w14:paraId="11ACA28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26E3C73F"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301,784</w:t>
            </w:r>
          </w:p>
        </w:tc>
      </w:tr>
      <w:tr w:rsidR="000969DD" w:rsidRPr="008F5E16" w14:paraId="2A5E9CC5"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B452628"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42</w:t>
            </w:r>
          </w:p>
        </w:tc>
        <w:tc>
          <w:tcPr>
            <w:tcW w:w="339" w:type="pct"/>
            <w:tcBorders>
              <w:top w:val="nil"/>
              <w:left w:val="nil"/>
              <w:bottom w:val="single" w:sz="4" w:space="0" w:color="auto"/>
              <w:right w:val="nil"/>
            </w:tcBorders>
            <w:shd w:val="clear" w:color="000000" w:fill="FFFFFF"/>
            <w:noWrap/>
            <w:vAlign w:val="bottom"/>
            <w:hideMark/>
          </w:tcPr>
          <w:p w14:paraId="56D5BAC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Përmet</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06A3915"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156,410</w:t>
            </w:r>
          </w:p>
        </w:tc>
        <w:tc>
          <w:tcPr>
            <w:tcW w:w="350" w:type="pct"/>
            <w:tcBorders>
              <w:top w:val="nil"/>
              <w:left w:val="nil"/>
              <w:bottom w:val="single" w:sz="4" w:space="0" w:color="auto"/>
              <w:right w:val="single" w:sz="4" w:space="0" w:color="auto"/>
            </w:tcBorders>
            <w:shd w:val="clear" w:color="000000" w:fill="FFFFFF"/>
            <w:noWrap/>
            <w:vAlign w:val="bottom"/>
            <w:hideMark/>
          </w:tcPr>
          <w:p w14:paraId="661CB29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7,038</w:t>
            </w:r>
          </w:p>
        </w:tc>
        <w:tc>
          <w:tcPr>
            <w:tcW w:w="277" w:type="pct"/>
            <w:tcBorders>
              <w:top w:val="nil"/>
              <w:left w:val="nil"/>
              <w:bottom w:val="single" w:sz="4" w:space="0" w:color="auto"/>
              <w:right w:val="single" w:sz="4" w:space="0" w:color="auto"/>
            </w:tcBorders>
            <w:shd w:val="clear" w:color="000000" w:fill="FFFFFF"/>
            <w:noWrap/>
            <w:vAlign w:val="bottom"/>
            <w:hideMark/>
          </w:tcPr>
          <w:p w14:paraId="75FC547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25,262</w:t>
            </w:r>
          </w:p>
        </w:tc>
        <w:tc>
          <w:tcPr>
            <w:tcW w:w="292" w:type="pct"/>
            <w:tcBorders>
              <w:top w:val="nil"/>
              <w:left w:val="nil"/>
              <w:bottom w:val="single" w:sz="4" w:space="0" w:color="auto"/>
              <w:right w:val="single" w:sz="4" w:space="0" w:color="auto"/>
            </w:tcBorders>
            <w:shd w:val="clear" w:color="000000" w:fill="FFFFFF"/>
            <w:noWrap/>
            <w:vAlign w:val="bottom"/>
            <w:hideMark/>
          </w:tcPr>
          <w:p w14:paraId="6C427FD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6,126</w:t>
            </w:r>
          </w:p>
        </w:tc>
        <w:tc>
          <w:tcPr>
            <w:tcW w:w="350" w:type="pct"/>
            <w:tcBorders>
              <w:top w:val="nil"/>
              <w:left w:val="nil"/>
              <w:bottom w:val="single" w:sz="4" w:space="0" w:color="auto"/>
              <w:right w:val="single" w:sz="4" w:space="0" w:color="auto"/>
            </w:tcBorders>
            <w:shd w:val="clear" w:color="000000" w:fill="FFFFFF"/>
            <w:noWrap/>
            <w:vAlign w:val="bottom"/>
            <w:hideMark/>
          </w:tcPr>
          <w:p w14:paraId="4E2EACE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5,735</w:t>
            </w:r>
          </w:p>
        </w:tc>
        <w:tc>
          <w:tcPr>
            <w:tcW w:w="251" w:type="pct"/>
            <w:tcBorders>
              <w:top w:val="nil"/>
              <w:left w:val="nil"/>
              <w:bottom w:val="single" w:sz="4" w:space="0" w:color="auto"/>
              <w:right w:val="single" w:sz="4" w:space="0" w:color="auto"/>
            </w:tcBorders>
            <w:shd w:val="clear" w:color="000000" w:fill="FFFFFF"/>
            <w:noWrap/>
            <w:vAlign w:val="bottom"/>
            <w:hideMark/>
          </w:tcPr>
          <w:p w14:paraId="6FAAE48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19,316</w:t>
            </w:r>
          </w:p>
        </w:tc>
        <w:tc>
          <w:tcPr>
            <w:tcW w:w="248" w:type="pct"/>
            <w:tcBorders>
              <w:top w:val="nil"/>
              <w:left w:val="nil"/>
              <w:bottom w:val="single" w:sz="4" w:space="0" w:color="auto"/>
              <w:right w:val="single" w:sz="4" w:space="0" w:color="auto"/>
            </w:tcBorders>
            <w:shd w:val="clear" w:color="000000" w:fill="FFFFFF"/>
            <w:noWrap/>
            <w:vAlign w:val="bottom"/>
            <w:hideMark/>
          </w:tcPr>
          <w:p w14:paraId="0A0D7F5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2D9CE2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6,921</w:t>
            </w:r>
          </w:p>
        </w:tc>
        <w:tc>
          <w:tcPr>
            <w:tcW w:w="226" w:type="pct"/>
            <w:tcBorders>
              <w:top w:val="nil"/>
              <w:left w:val="nil"/>
              <w:bottom w:val="single" w:sz="4" w:space="0" w:color="auto"/>
              <w:right w:val="single" w:sz="4" w:space="0" w:color="auto"/>
            </w:tcBorders>
            <w:shd w:val="clear" w:color="000000" w:fill="FFFFFF"/>
            <w:noWrap/>
            <w:vAlign w:val="bottom"/>
            <w:hideMark/>
          </w:tcPr>
          <w:p w14:paraId="38C6301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8,397</w:t>
            </w:r>
          </w:p>
        </w:tc>
        <w:tc>
          <w:tcPr>
            <w:tcW w:w="251" w:type="pct"/>
            <w:tcBorders>
              <w:top w:val="nil"/>
              <w:left w:val="nil"/>
              <w:bottom w:val="single" w:sz="4" w:space="0" w:color="auto"/>
              <w:right w:val="single" w:sz="4" w:space="0" w:color="auto"/>
            </w:tcBorders>
            <w:shd w:val="clear" w:color="000000" w:fill="FFFFFF"/>
            <w:noWrap/>
            <w:vAlign w:val="bottom"/>
            <w:hideMark/>
          </w:tcPr>
          <w:p w14:paraId="2630BE1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36F99EB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149F5C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14,334</w:t>
            </w:r>
          </w:p>
        </w:tc>
        <w:tc>
          <w:tcPr>
            <w:tcW w:w="294" w:type="pct"/>
            <w:tcBorders>
              <w:top w:val="nil"/>
              <w:left w:val="single" w:sz="4" w:space="0" w:color="auto"/>
              <w:bottom w:val="single" w:sz="4" w:space="0" w:color="auto"/>
              <w:right w:val="nil"/>
            </w:tcBorders>
            <w:shd w:val="clear" w:color="000000" w:fill="FFFFFF"/>
            <w:noWrap/>
            <w:vAlign w:val="bottom"/>
            <w:hideMark/>
          </w:tcPr>
          <w:p w14:paraId="2D67528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9,897</w:t>
            </w:r>
          </w:p>
        </w:tc>
        <w:tc>
          <w:tcPr>
            <w:tcW w:w="294" w:type="pct"/>
            <w:tcBorders>
              <w:top w:val="nil"/>
              <w:left w:val="single" w:sz="4" w:space="0" w:color="auto"/>
              <w:bottom w:val="single" w:sz="4" w:space="0" w:color="auto"/>
              <w:right w:val="nil"/>
            </w:tcBorders>
            <w:shd w:val="clear" w:color="000000" w:fill="FFFFFF"/>
            <w:noWrap/>
            <w:vAlign w:val="bottom"/>
            <w:hideMark/>
          </w:tcPr>
          <w:p w14:paraId="6FD4C59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50AD7B43"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270,596</w:t>
            </w:r>
          </w:p>
        </w:tc>
      </w:tr>
      <w:tr w:rsidR="000969DD" w:rsidRPr="008F5E16" w14:paraId="3D6BE936"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AB10CD5"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43</w:t>
            </w:r>
          </w:p>
        </w:tc>
        <w:tc>
          <w:tcPr>
            <w:tcW w:w="339" w:type="pct"/>
            <w:tcBorders>
              <w:top w:val="nil"/>
              <w:left w:val="nil"/>
              <w:bottom w:val="single" w:sz="4" w:space="0" w:color="auto"/>
              <w:right w:val="nil"/>
            </w:tcBorders>
            <w:shd w:val="clear" w:color="000000" w:fill="FFFFFF"/>
            <w:noWrap/>
            <w:vAlign w:val="bottom"/>
            <w:hideMark/>
          </w:tcPr>
          <w:p w14:paraId="454603F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Pogradec</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A142574"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483,138</w:t>
            </w:r>
          </w:p>
        </w:tc>
        <w:tc>
          <w:tcPr>
            <w:tcW w:w="350" w:type="pct"/>
            <w:tcBorders>
              <w:top w:val="nil"/>
              <w:left w:val="nil"/>
              <w:bottom w:val="single" w:sz="4" w:space="0" w:color="auto"/>
              <w:right w:val="single" w:sz="4" w:space="0" w:color="auto"/>
            </w:tcBorders>
            <w:shd w:val="clear" w:color="000000" w:fill="FFFFFF"/>
            <w:noWrap/>
            <w:vAlign w:val="bottom"/>
            <w:hideMark/>
          </w:tcPr>
          <w:p w14:paraId="61EDA87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7565729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153,598</w:t>
            </w:r>
          </w:p>
        </w:tc>
        <w:tc>
          <w:tcPr>
            <w:tcW w:w="292" w:type="pct"/>
            <w:tcBorders>
              <w:top w:val="nil"/>
              <w:left w:val="nil"/>
              <w:bottom w:val="single" w:sz="4" w:space="0" w:color="auto"/>
              <w:right w:val="single" w:sz="4" w:space="0" w:color="auto"/>
            </w:tcBorders>
            <w:shd w:val="clear" w:color="000000" w:fill="FFFFFF"/>
            <w:noWrap/>
            <w:vAlign w:val="bottom"/>
            <w:hideMark/>
          </w:tcPr>
          <w:p w14:paraId="4FEADB8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9,111</w:t>
            </w:r>
          </w:p>
        </w:tc>
        <w:tc>
          <w:tcPr>
            <w:tcW w:w="350" w:type="pct"/>
            <w:tcBorders>
              <w:top w:val="nil"/>
              <w:left w:val="nil"/>
              <w:bottom w:val="single" w:sz="4" w:space="0" w:color="auto"/>
              <w:right w:val="single" w:sz="4" w:space="0" w:color="auto"/>
            </w:tcBorders>
            <w:shd w:val="clear" w:color="000000" w:fill="FFFFFF"/>
            <w:noWrap/>
            <w:vAlign w:val="bottom"/>
            <w:hideMark/>
          </w:tcPr>
          <w:p w14:paraId="7FF3E86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11,703</w:t>
            </w:r>
          </w:p>
        </w:tc>
        <w:tc>
          <w:tcPr>
            <w:tcW w:w="251" w:type="pct"/>
            <w:tcBorders>
              <w:top w:val="nil"/>
              <w:left w:val="nil"/>
              <w:bottom w:val="single" w:sz="4" w:space="0" w:color="auto"/>
              <w:right w:val="single" w:sz="4" w:space="0" w:color="auto"/>
            </w:tcBorders>
            <w:shd w:val="clear" w:color="000000" w:fill="FFFFFF"/>
            <w:noWrap/>
            <w:vAlign w:val="bottom"/>
            <w:hideMark/>
          </w:tcPr>
          <w:p w14:paraId="4B27EA5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21,627</w:t>
            </w:r>
          </w:p>
        </w:tc>
        <w:tc>
          <w:tcPr>
            <w:tcW w:w="248" w:type="pct"/>
            <w:tcBorders>
              <w:top w:val="nil"/>
              <w:left w:val="nil"/>
              <w:bottom w:val="single" w:sz="4" w:space="0" w:color="auto"/>
              <w:right w:val="single" w:sz="4" w:space="0" w:color="auto"/>
            </w:tcBorders>
            <w:shd w:val="clear" w:color="000000" w:fill="FFFFFF"/>
            <w:noWrap/>
            <w:vAlign w:val="bottom"/>
            <w:hideMark/>
          </w:tcPr>
          <w:p w14:paraId="555628E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656B23B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19,330</w:t>
            </w:r>
          </w:p>
        </w:tc>
        <w:tc>
          <w:tcPr>
            <w:tcW w:w="226" w:type="pct"/>
            <w:tcBorders>
              <w:top w:val="nil"/>
              <w:left w:val="nil"/>
              <w:bottom w:val="single" w:sz="4" w:space="0" w:color="auto"/>
              <w:right w:val="single" w:sz="4" w:space="0" w:color="auto"/>
            </w:tcBorders>
            <w:shd w:val="clear" w:color="000000" w:fill="FFFFFF"/>
            <w:noWrap/>
            <w:vAlign w:val="bottom"/>
            <w:hideMark/>
          </w:tcPr>
          <w:p w14:paraId="5A4522F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25,199</w:t>
            </w:r>
          </w:p>
        </w:tc>
        <w:tc>
          <w:tcPr>
            <w:tcW w:w="251" w:type="pct"/>
            <w:tcBorders>
              <w:top w:val="nil"/>
              <w:left w:val="nil"/>
              <w:bottom w:val="single" w:sz="4" w:space="0" w:color="auto"/>
              <w:right w:val="single" w:sz="4" w:space="0" w:color="auto"/>
            </w:tcBorders>
            <w:shd w:val="clear" w:color="000000" w:fill="FFFFFF"/>
            <w:noWrap/>
            <w:vAlign w:val="bottom"/>
            <w:hideMark/>
          </w:tcPr>
          <w:p w14:paraId="295BBD5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12,062</w:t>
            </w:r>
          </w:p>
        </w:tc>
        <w:tc>
          <w:tcPr>
            <w:tcW w:w="371" w:type="pct"/>
            <w:tcBorders>
              <w:top w:val="nil"/>
              <w:left w:val="nil"/>
              <w:bottom w:val="single" w:sz="4" w:space="0" w:color="auto"/>
              <w:right w:val="single" w:sz="4" w:space="0" w:color="auto"/>
            </w:tcBorders>
            <w:shd w:val="clear" w:color="000000" w:fill="FFFFFF"/>
            <w:noWrap/>
            <w:vAlign w:val="bottom"/>
            <w:hideMark/>
          </w:tcPr>
          <w:p w14:paraId="3F7AA6D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F604F5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35,172</w:t>
            </w:r>
          </w:p>
        </w:tc>
        <w:tc>
          <w:tcPr>
            <w:tcW w:w="294" w:type="pct"/>
            <w:tcBorders>
              <w:top w:val="nil"/>
              <w:left w:val="single" w:sz="4" w:space="0" w:color="auto"/>
              <w:bottom w:val="single" w:sz="4" w:space="0" w:color="auto"/>
              <w:right w:val="nil"/>
            </w:tcBorders>
            <w:shd w:val="clear" w:color="000000" w:fill="FFFFFF"/>
            <w:noWrap/>
            <w:vAlign w:val="bottom"/>
            <w:hideMark/>
          </w:tcPr>
          <w:p w14:paraId="0CD09B6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39E61C8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BE2232A"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770,940</w:t>
            </w:r>
          </w:p>
        </w:tc>
      </w:tr>
      <w:tr w:rsidR="000969DD" w:rsidRPr="008F5E16" w14:paraId="73591722"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FDE861F"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44</w:t>
            </w:r>
          </w:p>
        </w:tc>
        <w:tc>
          <w:tcPr>
            <w:tcW w:w="339" w:type="pct"/>
            <w:tcBorders>
              <w:top w:val="nil"/>
              <w:left w:val="nil"/>
              <w:bottom w:val="single" w:sz="4" w:space="0" w:color="auto"/>
              <w:right w:val="nil"/>
            </w:tcBorders>
            <w:shd w:val="clear" w:color="auto" w:fill="auto"/>
            <w:noWrap/>
            <w:vAlign w:val="bottom"/>
            <w:hideMark/>
          </w:tcPr>
          <w:p w14:paraId="46CC345E"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Poliçan</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301E393"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130,813</w:t>
            </w:r>
          </w:p>
        </w:tc>
        <w:tc>
          <w:tcPr>
            <w:tcW w:w="350" w:type="pct"/>
            <w:tcBorders>
              <w:top w:val="nil"/>
              <w:left w:val="nil"/>
              <w:bottom w:val="single" w:sz="4" w:space="0" w:color="auto"/>
              <w:right w:val="single" w:sz="4" w:space="0" w:color="auto"/>
            </w:tcBorders>
            <w:shd w:val="clear" w:color="000000" w:fill="FFFFFF"/>
            <w:noWrap/>
            <w:vAlign w:val="bottom"/>
            <w:hideMark/>
          </w:tcPr>
          <w:p w14:paraId="1A8447A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FBED0C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30,892</w:t>
            </w:r>
          </w:p>
        </w:tc>
        <w:tc>
          <w:tcPr>
            <w:tcW w:w="292" w:type="pct"/>
            <w:tcBorders>
              <w:top w:val="nil"/>
              <w:left w:val="nil"/>
              <w:bottom w:val="single" w:sz="4" w:space="0" w:color="auto"/>
              <w:right w:val="single" w:sz="4" w:space="0" w:color="auto"/>
            </w:tcBorders>
            <w:shd w:val="clear" w:color="000000" w:fill="FFFFFF"/>
            <w:noWrap/>
            <w:vAlign w:val="bottom"/>
            <w:hideMark/>
          </w:tcPr>
          <w:p w14:paraId="365C31B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8,254</w:t>
            </w:r>
          </w:p>
        </w:tc>
        <w:tc>
          <w:tcPr>
            <w:tcW w:w="350" w:type="pct"/>
            <w:tcBorders>
              <w:top w:val="nil"/>
              <w:left w:val="nil"/>
              <w:bottom w:val="single" w:sz="4" w:space="0" w:color="auto"/>
              <w:right w:val="single" w:sz="4" w:space="0" w:color="auto"/>
            </w:tcBorders>
            <w:shd w:val="clear" w:color="000000" w:fill="FFFFFF"/>
            <w:noWrap/>
            <w:vAlign w:val="bottom"/>
            <w:hideMark/>
          </w:tcPr>
          <w:p w14:paraId="09EC28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6,130</w:t>
            </w:r>
          </w:p>
        </w:tc>
        <w:tc>
          <w:tcPr>
            <w:tcW w:w="251" w:type="pct"/>
            <w:tcBorders>
              <w:top w:val="nil"/>
              <w:left w:val="nil"/>
              <w:bottom w:val="single" w:sz="4" w:space="0" w:color="auto"/>
              <w:right w:val="single" w:sz="4" w:space="0" w:color="auto"/>
            </w:tcBorders>
            <w:shd w:val="clear" w:color="000000" w:fill="FFFFFF"/>
            <w:noWrap/>
            <w:vAlign w:val="bottom"/>
            <w:hideMark/>
          </w:tcPr>
          <w:p w14:paraId="43C75E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17,242</w:t>
            </w:r>
          </w:p>
        </w:tc>
        <w:tc>
          <w:tcPr>
            <w:tcW w:w="248" w:type="pct"/>
            <w:tcBorders>
              <w:top w:val="nil"/>
              <w:left w:val="nil"/>
              <w:bottom w:val="single" w:sz="4" w:space="0" w:color="auto"/>
              <w:right w:val="single" w:sz="4" w:space="0" w:color="auto"/>
            </w:tcBorders>
            <w:shd w:val="clear" w:color="000000" w:fill="FFFFFF"/>
            <w:noWrap/>
            <w:vAlign w:val="bottom"/>
            <w:hideMark/>
          </w:tcPr>
          <w:p w14:paraId="528B6C1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9BE242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4,676</w:t>
            </w:r>
          </w:p>
        </w:tc>
        <w:tc>
          <w:tcPr>
            <w:tcW w:w="226" w:type="pct"/>
            <w:tcBorders>
              <w:top w:val="nil"/>
              <w:left w:val="nil"/>
              <w:bottom w:val="single" w:sz="4" w:space="0" w:color="auto"/>
              <w:right w:val="single" w:sz="4" w:space="0" w:color="auto"/>
            </w:tcBorders>
            <w:shd w:val="clear" w:color="000000" w:fill="FFFFFF"/>
            <w:noWrap/>
            <w:vAlign w:val="bottom"/>
            <w:hideMark/>
          </w:tcPr>
          <w:p w14:paraId="1E7E447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4,220</w:t>
            </w:r>
          </w:p>
        </w:tc>
        <w:tc>
          <w:tcPr>
            <w:tcW w:w="251" w:type="pct"/>
            <w:tcBorders>
              <w:top w:val="nil"/>
              <w:left w:val="nil"/>
              <w:bottom w:val="single" w:sz="4" w:space="0" w:color="auto"/>
              <w:right w:val="single" w:sz="4" w:space="0" w:color="auto"/>
            </w:tcBorders>
            <w:shd w:val="clear" w:color="000000" w:fill="FFFFFF"/>
            <w:noWrap/>
            <w:vAlign w:val="bottom"/>
            <w:hideMark/>
          </w:tcPr>
          <w:p w14:paraId="6D16321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4,035</w:t>
            </w:r>
          </w:p>
        </w:tc>
        <w:tc>
          <w:tcPr>
            <w:tcW w:w="371" w:type="pct"/>
            <w:tcBorders>
              <w:top w:val="nil"/>
              <w:left w:val="nil"/>
              <w:bottom w:val="single" w:sz="4" w:space="0" w:color="auto"/>
              <w:right w:val="single" w:sz="4" w:space="0" w:color="auto"/>
            </w:tcBorders>
            <w:shd w:val="clear" w:color="000000" w:fill="FFFFFF"/>
            <w:noWrap/>
            <w:vAlign w:val="bottom"/>
            <w:hideMark/>
          </w:tcPr>
          <w:p w14:paraId="078CB5E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C2A7FF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8,956</w:t>
            </w:r>
          </w:p>
        </w:tc>
        <w:tc>
          <w:tcPr>
            <w:tcW w:w="294" w:type="pct"/>
            <w:tcBorders>
              <w:top w:val="nil"/>
              <w:left w:val="single" w:sz="4" w:space="0" w:color="auto"/>
              <w:bottom w:val="single" w:sz="4" w:space="0" w:color="auto"/>
              <w:right w:val="nil"/>
            </w:tcBorders>
            <w:shd w:val="clear" w:color="000000" w:fill="FFFFFF"/>
            <w:noWrap/>
            <w:vAlign w:val="bottom"/>
            <w:hideMark/>
          </w:tcPr>
          <w:p w14:paraId="457CBB1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5D2150D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6226535E"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215,218</w:t>
            </w:r>
          </w:p>
        </w:tc>
      </w:tr>
      <w:tr w:rsidR="000969DD" w:rsidRPr="008F5E16" w14:paraId="1659C2EE"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3BD97953"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45</w:t>
            </w:r>
          </w:p>
        </w:tc>
        <w:tc>
          <w:tcPr>
            <w:tcW w:w="339" w:type="pct"/>
            <w:tcBorders>
              <w:top w:val="nil"/>
              <w:left w:val="nil"/>
              <w:bottom w:val="single" w:sz="4" w:space="0" w:color="auto"/>
              <w:right w:val="nil"/>
            </w:tcBorders>
            <w:shd w:val="clear" w:color="auto" w:fill="auto"/>
            <w:noWrap/>
            <w:vAlign w:val="bottom"/>
            <w:hideMark/>
          </w:tcPr>
          <w:p w14:paraId="2110364D"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Përrenjas</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05FFF6F3"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232,055</w:t>
            </w:r>
          </w:p>
        </w:tc>
        <w:tc>
          <w:tcPr>
            <w:tcW w:w="350" w:type="pct"/>
            <w:tcBorders>
              <w:top w:val="nil"/>
              <w:left w:val="nil"/>
              <w:bottom w:val="single" w:sz="4" w:space="0" w:color="auto"/>
              <w:right w:val="single" w:sz="4" w:space="0" w:color="auto"/>
            </w:tcBorders>
            <w:shd w:val="clear" w:color="000000" w:fill="FFFFFF"/>
            <w:noWrap/>
            <w:vAlign w:val="bottom"/>
            <w:hideMark/>
          </w:tcPr>
          <w:p w14:paraId="47B18CF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17A8F0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49,793</w:t>
            </w:r>
          </w:p>
        </w:tc>
        <w:tc>
          <w:tcPr>
            <w:tcW w:w="292" w:type="pct"/>
            <w:tcBorders>
              <w:top w:val="nil"/>
              <w:left w:val="nil"/>
              <w:bottom w:val="single" w:sz="4" w:space="0" w:color="auto"/>
              <w:right w:val="single" w:sz="4" w:space="0" w:color="auto"/>
            </w:tcBorders>
            <w:shd w:val="clear" w:color="000000" w:fill="FFFFFF"/>
            <w:noWrap/>
            <w:vAlign w:val="bottom"/>
            <w:hideMark/>
          </w:tcPr>
          <w:p w14:paraId="55CE574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5,970</w:t>
            </w:r>
          </w:p>
        </w:tc>
        <w:tc>
          <w:tcPr>
            <w:tcW w:w="350" w:type="pct"/>
            <w:tcBorders>
              <w:top w:val="nil"/>
              <w:left w:val="nil"/>
              <w:bottom w:val="single" w:sz="4" w:space="0" w:color="auto"/>
              <w:right w:val="single" w:sz="4" w:space="0" w:color="auto"/>
            </w:tcBorders>
            <w:shd w:val="clear" w:color="000000" w:fill="FFFFFF"/>
            <w:noWrap/>
            <w:vAlign w:val="bottom"/>
            <w:hideMark/>
          </w:tcPr>
          <w:p w14:paraId="67F67D0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4,348</w:t>
            </w:r>
          </w:p>
        </w:tc>
        <w:tc>
          <w:tcPr>
            <w:tcW w:w="251" w:type="pct"/>
            <w:tcBorders>
              <w:top w:val="nil"/>
              <w:left w:val="nil"/>
              <w:bottom w:val="single" w:sz="4" w:space="0" w:color="auto"/>
              <w:right w:val="single" w:sz="4" w:space="0" w:color="auto"/>
            </w:tcBorders>
            <w:shd w:val="clear" w:color="000000" w:fill="FFFFFF"/>
            <w:noWrap/>
            <w:vAlign w:val="bottom"/>
            <w:hideMark/>
          </w:tcPr>
          <w:p w14:paraId="7626889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18,208</w:t>
            </w:r>
          </w:p>
        </w:tc>
        <w:tc>
          <w:tcPr>
            <w:tcW w:w="248" w:type="pct"/>
            <w:tcBorders>
              <w:top w:val="nil"/>
              <w:left w:val="nil"/>
              <w:bottom w:val="single" w:sz="4" w:space="0" w:color="auto"/>
              <w:right w:val="single" w:sz="4" w:space="0" w:color="auto"/>
            </w:tcBorders>
            <w:shd w:val="clear" w:color="000000" w:fill="FFFFFF"/>
            <w:noWrap/>
            <w:vAlign w:val="bottom"/>
            <w:hideMark/>
          </w:tcPr>
          <w:p w14:paraId="3F532B6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74B3DAF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8,950</w:t>
            </w:r>
          </w:p>
        </w:tc>
        <w:tc>
          <w:tcPr>
            <w:tcW w:w="226" w:type="pct"/>
            <w:tcBorders>
              <w:top w:val="nil"/>
              <w:left w:val="nil"/>
              <w:bottom w:val="single" w:sz="4" w:space="0" w:color="auto"/>
              <w:right w:val="single" w:sz="4" w:space="0" w:color="auto"/>
            </w:tcBorders>
            <w:shd w:val="clear" w:color="000000" w:fill="FFFFFF"/>
            <w:noWrap/>
            <w:vAlign w:val="bottom"/>
            <w:hideMark/>
          </w:tcPr>
          <w:p w14:paraId="32E40E7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22,704</w:t>
            </w:r>
          </w:p>
        </w:tc>
        <w:tc>
          <w:tcPr>
            <w:tcW w:w="251" w:type="pct"/>
            <w:tcBorders>
              <w:top w:val="nil"/>
              <w:left w:val="nil"/>
              <w:bottom w:val="single" w:sz="4" w:space="0" w:color="auto"/>
              <w:right w:val="single" w:sz="4" w:space="0" w:color="auto"/>
            </w:tcBorders>
            <w:shd w:val="clear" w:color="000000" w:fill="FFFFFF"/>
            <w:noWrap/>
            <w:vAlign w:val="bottom"/>
            <w:hideMark/>
          </w:tcPr>
          <w:p w14:paraId="720B07A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13,233</w:t>
            </w:r>
          </w:p>
        </w:tc>
        <w:tc>
          <w:tcPr>
            <w:tcW w:w="371" w:type="pct"/>
            <w:tcBorders>
              <w:top w:val="nil"/>
              <w:left w:val="nil"/>
              <w:bottom w:val="single" w:sz="4" w:space="0" w:color="auto"/>
              <w:right w:val="single" w:sz="4" w:space="0" w:color="auto"/>
            </w:tcBorders>
            <w:shd w:val="clear" w:color="000000" w:fill="FFFFFF"/>
            <w:noWrap/>
            <w:vAlign w:val="bottom"/>
            <w:hideMark/>
          </w:tcPr>
          <w:p w14:paraId="2C315C2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CA8E68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15,342</w:t>
            </w:r>
          </w:p>
        </w:tc>
        <w:tc>
          <w:tcPr>
            <w:tcW w:w="294" w:type="pct"/>
            <w:tcBorders>
              <w:top w:val="nil"/>
              <w:left w:val="single" w:sz="4" w:space="0" w:color="auto"/>
              <w:bottom w:val="single" w:sz="4" w:space="0" w:color="auto"/>
              <w:right w:val="nil"/>
            </w:tcBorders>
            <w:shd w:val="clear" w:color="000000" w:fill="FFFFFF"/>
            <w:noWrap/>
            <w:vAlign w:val="bottom"/>
            <w:hideMark/>
          </w:tcPr>
          <w:p w14:paraId="76A1E41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6,938</w:t>
            </w:r>
          </w:p>
        </w:tc>
        <w:tc>
          <w:tcPr>
            <w:tcW w:w="294" w:type="pct"/>
            <w:tcBorders>
              <w:top w:val="nil"/>
              <w:left w:val="single" w:sz="4" w:space="0" w:color="auto"/>
              <w:bottom w:val="single" w:sz="4" w:space="0" w:color="auto"/>
              <w:right w:val="nil"/>
            </w:tcBorders>
            <w:shd w:val="clear" w:color="000000" w:fill="FFFFFF"/>
            <w:noWrap/>
            <w:vAlign w:val="bottom"/>
            <w:hideMark/>
          </w:tcPr>
          <w:p w14:paraId="3BB87F8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30004B69"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377,540</w:t>
            </w:r>
          </w:p>
        </w:tc>
      </w:tr>
      <w:tr w:rsidR="000969DD" w:rsidRPr="008F5E16" w14:paraId="3C1F1710"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C97D864"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46</w:t>
            </w:r>
          </w:p>
        </w:tc>
        <w:tc>
          <w:tcPr>
            <w:tcW w:w="339" w:type="pct"/>
            <w:tcBorders>
              <w:top w:val="nil"/>
              <w:left w:val="nil"/>
              <w:bottom w:val="single" w:sz="4" w:space="0" w:color="auto"/>
              <w:right w:val="nil"/>
            </w:tcBorders>
            <w:shd w:val="clear" w:color="auto" w:fill="auto"/>
            <w:noWrap/>
            <w:vAlign w:val="bottom"/>
            <w:hideMark/>
          </w:tcPr>
          <w:p w14:paraId="38552316"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Pukë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52FC3A8"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147,321</w:t>
            </w:r>
          </w:p>
        </w:tc>
        <w:tc>
          <w:tcPr>
            <w:tcW w:w="350" w:type="pct"/>
            <w:tcBorders>
              <w:top w:val="nil"/>
              <w:left w:val="nil"/>
              <w:bottom w:val="single" w:sz="4" w:space="0" w:color="auto"/>
              <w:right w:val="single" w:sz="4" w:space="0" w:color="auto"/>
            </w:tcBorders>
            <w:shd w:val="clear" w:color="000000" w:fill="FFFFFF"/>
            <w:noWrap/>
            <w:vAlign w:val="bottom"/>
            <w:hideMark/>
          </w:tcPr>
          <w:p w14:paraId="0471D48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14,663</w:t>
            </w:r>
          </w:p>
        </w:tc>
        <w:tc>
          <w:tcPr>
            <w:tcW w:w="277" w:type="pct"/>
            <w:tcBorders>
              <w:top w:val="nil"/>
              <w:left w:val="nil"/>
              <w:bottom w:val="single" w:sz="4" w:space="0" w:color="auto"/>
              <w:right w:val="single" w:sz="4" w:space="0" w:color="auto"/>
            </w:tcBorders>
            <w:shd w:val="clear" w:color="000000" w:fill="FFFFFF"/>
            <w:noWrap/>
            <w:vAlign w:val="bottom"/>
            <w:hideMark/>
          </w:tcPr>
          <w:p w14:paraId="1DF235D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35,438</w:t>
            </w:r>
          </w:p>
        </w:tc>
        <w:tc>
          <w:tcPr>
            <w:tcW w:w="292" w:type="pct"/>
            <w:tcBorders>
              <w:top w:val="nil"/>
              <w:left w:val="nil"/>
              <w:bottom w:val="single" w:sz="4" w:space="0" w:color="auto"/>
              <w:right w:val="single" w:sz="4" w:space="0" w:color="auto"/>
            </w:tcBorders>
            <w:shd w:val="clear" w:color="000000" w:fill="FFFFFF"/>
            <w:noWrap/>
            <w:vAlign w:val="bottom"/>
            <w:hideMark/>
          </w:tcPr>
          <w:p w14:paraId="7008AFA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15,316</w:t>
            </w:r>
          </w:p>
        </w:tc>
        <w:tc>
          <w:tcPr>
            <w:tcW w:w="350" w:type="pct"/>
            <w:tcBorders>
              <w:top w:val="nil"/>
              <w:left w:val="nil"/>
              <w:bottom w:val="single" w:sz="4" w:space="0" w:color="auto"/>
              <w:right w:val="single" w:sz="4" w:space="0" w:color="auto"/>
            </w:tcBorders>
            <w:shd w:val="clear" w:color="000000" w:fill="FFFFFF"/>
            <w:noWrap/>
            <w:vAlign w:val="bottom"/>
            <w:hideMark/>
          </w:tcPr>
          <w:p w14:paraId="18469F9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9,014</w:t>
            </w:r>
          </w:p>
        </w:tc>
        <w:tc>
          <w:tcPr>
            <w:tcW w:w="251" w:type="pct"/>
            <w:tcBorders>
              <w:top w:val="nil"/>
              <w:left w:val="nil"/>
              <w:bottom w:val="single" w:sz="4" w:space="0" w:color="auto"/>
              <w:right w:val="single" w:sz="4" w:space="0" w:color="auto"/>
            </w:tcBorders>
            <w:shd w:val="clear" w:color="000000" w:fill="FFFFFF"/>
            <w:noWrap/>
            <w:vAlign w:val="bottom"/>
            <w:hideMark/>
          </w:tcPr>
          <w:p w14:paraId="686601B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21,471</w:t>
            </w:r>
          </w:p>
        </w:tc>
        <w:tc>
          <w:tcPr>
            <w:tcW w:w="248" w:type="pct"/>
            <w:tcBorders>
              <w:top w:val="nil"/>
              <w:left w:val="nil"/>
              <w:bottom w:val="single" w:sz="4" w:space="0" w:color="auto"/>
              <w:right w:val="single" w:sz="4" w:space="0" w:color="auto"/>
            </w:tcBorders>
            <w:shd w:val="clear" w:color="000000" w:fill="FFFFFF"/>
            <w:noWrap/>
            <w:vAlign w:val="bottom"/>
            <w:hideMark/>
          </w:tcPr>
          <w:p w14:paraId="2C5C550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6D36799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14,749</w:t>
            </w:r>
          </w:p>
        </w:tc>
        <w:tc>
          <w:tcPr>
            <w:tcW w:w="226" w:type="pct"/>
            <w:tcBorders>
              <w:top w:val="nil"/>
              <w:left w:val="nil"/>
              <w:bottom w:val="single" w:sz="4" w:space="0" w:color="auto"/>
              <w:right w:val="single" w:sz="4" w:space="0" w:color="auto"/>
            </w:tcBorders>
            <w:shd w:val="clear" w:color="000000" w:fill="FFFFFF"/>
            <w:noWrap/>
            <w:vAlign w:val="bottom"/>
            <w:hideMark/>
          </w:tcPr>
          <w:p w14:paraId="5DE4128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7,954</w:t>
            </w:r>
          </w:p>
        </w:tc>
        <w:tc>
          <w:tcPr>
            <w:tcW w:w="251" w:type="pct"/>
            <w:tcBorders>
              <w:top w:val="nil"/>
              <w:left w:val="nil"/>
              <w:bottom w:val="single" w:sz="4" w:space="0" w:color="auto"/>
              <w:right w:val="single" w:sz="4" w:space="0" w:color="auto"/>
            </w:tcBorders>
            <w:shd w:val="clear" w:color="000000" w:fill="FFFFFF"/>
            <w:noWrap/>
            <w:vAlign w:val="bottom"/>
            <w:hideMark/>
          </w:tcPr>
          <w:p w14:paraId="11A7185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3,197</w:t>
            </w:r>
          </w:p>
        </w:tc>
        <w:tc>
          <w:tcPr>
            <w:tcW w:w="371" w:type="pct"/>
            <w:tcBorders>
              <w:top w:val="nil"/>
              <w:left w:val="nil"/>
              <w:bottom w:val="single" w:sz="4" w:space="0" w:color="auto"/>
              <w:right w:val="single" w:sz="4" w:space="0" w:color="auto"/>
            </w:tcBorders>
            <w:shd w:val="clear" w:color="000000" w:fill="FFFFFF"/>
            <w:noWrap/>
            <w:vAlign w:val="bottom"/>
            <w:hideMark/>
          </w:tcPr>
          <w:p w14:paraId="525C7E0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415C42B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10,889</w:t>
            </w:r>
          </w:p>
        </w:tc>
        <w:tc>
          <w:tcPr>
            <w:tcW w:w="294" w:type="pct"/>
            <w:tcBorders>
              <w:top w:val="nil"/>
              <w:left w:val="single" w:sz="4" w:space="0" w:color="auto"/>
              <w:bottom w:val="single" w:sz="4" w:space="0" w:color="auto"/>
              <w:right w:val="nil"/>
            </w:tcBorders>
            <w:shd w:val="clear" w:color="000000" w:fill="FFFFFF"/>
            <w:noWrap/>
            <w:vAlign w:val="bottom"/>
            <w:hideMark/>
          </w:tcPr>
          <w:p w14:paraId="0B7739D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2,755</w:t>
            </w:r>
          </w:p>
        </w:tc>
        <w:tc>
          <w:tcPr>
            <w:tcW w:w="294" w:type="pct"/>
            <w:tcBorders>
              <w:top w:val="nil"/>
              <w:left w:val="single" w:sz="4" w:space="0" w:color="auto"/>
              <w:bottom w:val="single" w:sz="4" w:space="0" w:color="auto"/>
              <w:right w:val="nil"/>
            </w:tcBorders>
            <w:shd w:val="clear" w:color="000000" w:fill="FFFFFF"/>
            <w:noWrap/>
            <w:vAlign w:val="bottom"/>
            <w:hideMark/>
          </w:tcPr>
          <w:p w14:paraId="77F3007C"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066A044"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282,767</w:t>
            </w:r>
          </w:p>
        </w:tc>
      </w:tr>
      <w:tr w:rsidR="000969DD" w:rsidRPr="008F5E16" w14:paraId="2E18DFF2"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FC489CC"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47</w:t>
            </w:r>
          </w:p>
        </w:tc>
        <w:tc>
          <w:tcPr>
            <w:tcW w:w="339" w:type="pct"/>
            <w:tcBorders>
              <w:top w:val="nil"/>
              <w:left w:val="nil"/>
              <w:bottom w:val="single" w:sz="4" w:space="0" w:color="auto"/>
              <w:right w:val="nil"/>
            </w:tcBorders>
            <w:shd w:val="clear" w:color="auto" w:fill="auto"/>
            <w:noWrap/>
            <w:vAlign w:val="bottom"/>
            <w:hideMark/>
          </w:tcPr>
          <w:p w14:paraId="01E70771"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Pustec</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17153399"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46,518</w:t>
            </w:r>
          </w:p>
        </w:tc>
        <w:tc>
          <w:tcPr>
            <w:tcW w:w="350" w:type="pct"/>
            <w:tcBorders>
              <w:top w:val="nil"/>
              <w:left w:val="nil"/>
              <w:bottom w:val="single" w:sz="4" w:space="0" w:color="auto"/>
              <w:right w:val="single" w:sz="4" w:space="0" w:color="auto"/>
            </w:tcBorders>
            <w:shd w:val="clear" w:color="000000" w:fill="FFFFFF"/>
            <w:noWrap/>
            <w:vAlign w:val="bottom"/>
            <w:hideMark/>
          </w:tcPr>
          <w:p w14:paraId="23693B3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7128F0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6,869</w:t>
            </w:r>
          </w:p>
        </w:tc>
        <w:tc>
          <w:tcPr>
            <w:tcW w:w="292" w:type="pct"/>
            <w:tcBorders>
              <w:top w:val="nil"/>
              <w:left w:val="nil"/>
              <w:bottom w:val="single" w:sz="4" w:space="0" w:color="auto"/>
              <w:right w:val="single" w:sz="4" w:space="0" w:color="auto"/>
            </w:tcBorders>
            <w:shd w:val="clear" w:color="000000" w:fill="FFFFFF"/>
            <w:noWrap/>
            <w:vAlign w:val="bottom"/>
            <w:hideMark/>
          </w:tcPr>
          <w:p w14:paraId="3E056FF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331</w:t>
            </w:r>
          </w:p>
        </w:tc>
        <w:tc>
          <w:tcPr>
            <w:tcW w:w="350" w:type="pct"/>
            <w:tcBorders>
              <w:top w:val="nil"/>
              <w:left w:val="nil"/>
              <w:bottom w:val="single" w:sz="4" w:space="0" w:color="auto"/>
              <w:right w:val="single" w:sz="4" w:space="0" w:color="auto"/>
            </w:tcBorders>
            <w:shd w:val="clear" w:color="000000" w:fill="FFFFFF"/>
            <w:noWrap/>
            <w:vAlign w:val="bottom"/>
            <w:hideMark/>
          </w:tcPr>
          <w:p w14:paraId="71A4EC3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single" w:sz="4" w:space="0" w:color="auto"/>
            </w:tcBorders>
            <w:shd w:val="clear" w:color="000000" w:fill="FFFFFF"/>
            <w:noWrap/>
            <w:vAlign w:val="bottom"/>
            <w:hideMark/>
          </w:tcPr>
          <w:p w14:paraId="5F0798A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20,366</w:t>
            </w:r>
          </w:p>
        </w:tc>
        <w:tc>
          <w:tcPr>
            <w:tcW w:w="248" w:type="pct"/>
            <w:tcBorders>
              <w:top w:val="nil"/>
              <w:left w:val="nil"/>
              <w:bottom w:val="single" w:sz="4" w:space="0" w:color="auto"/>
              <w:right w:val="single" w:sz="4" w:space="0" w:color="auto"/>
            </w:tcBorders>
            <w:shd w:val="clear" w:color="000000" w:fill="FFFFFF"/>
            <w:noWrap/>
            <w:vAlign w:val="bottom"/>
            <w:hideMark/>
          </w:tcPr>
          <w:p w14:paraId="41783D5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3CD7454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1,039</w:t>
            </w:r>
          </w:p>
        </w:tc>
        <w:tc>
          <w:tcPr>
            <w:tcW w:w="226" w:type="pct"/>
            <w:tcBorders>
              <w:top w:val="nil"/>
              <w:left w:val="nil"/>
              <w:bottom w:val="single" w:sz="4" w:space="0" w:color="auto"/>
              <w:right w:val="single" w:sz="4" w:space="0" w:color="auto"/>
            </w:tcBorders>
            <w:shd w:val="clear" w:color="000000" w:fill="FFFFFF"/>
            <w:noWrap/>
            <w:vAlign w:val="bottom"/>
            <w:hideMark/>
          </w:tcPr>
          <w:p w14:paraId="2989472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383</w:t>
            </w:r>
          </w:p>
        </w:tc>
        <w:tc>
          <w:tcPr>
            <w:tcW w:w="251" w:type="pct"/>
            <w:tcBorders>
              <w:top w:val="nil"/>
              <w:left w:val="nil"/>
              <w:bottom w:val="single" w:sz="4" w:space="0" w:color="auto"/>
              <w:right w:val="single" w:sz="4" w:space="0" w:color="auto"/>
            </w:tcBorders>
            <w:shd w:val="clear" w:color="000000" w:fill="FFFFFF"/>
            <w:noWrap/>
            <w:vAlign w:val="bottom"/>
            <w:hideMark/>
          </w:tcPr>
          <w:p w14:paraId="127B69E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6,308</w:t>
            </w:r>
          </w:p>
        </w:tc>
        <w:tc>
          <w:tcPr>
            <w:tcW w:w="371" w:type="pct"/>
            <w:tcBorders>
              <w:top w:val="nil"/>
              <w:left w:val="nil"/>
              <w:bottom w:val="single" w:sz="4" w:space="0" w:color="auto"/>
              <w:right w:val="single" w:sz="4" w:space="0" w:color="auto"/>
            </w:tcBorders>
            <w:shd w:val="clear" w:color="000000" w:fill="FFFFFF"/>
            <w:noWrap/>
            <w:vAlign w:val="bottom"/>
            <w:hideMark/>
          </w:tcPr>
          <w:p w14:paraId="239A886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A6EB35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7,276</w:t>
            </w:r>
          </w:p>
        </w:tc>
        <w:tc>
          <w:tcPr>
            <w:tcW w:w="294" w:type="pct"/>
            <w:tcBorders>
              <w:top w:val="nil"/>
              <w:left w:val="single" w:sz="4" w:space="0" w:color="auto"/>
              <w:bottom w:val="single" w:sz="4" w:space="0" w:color="auto"/>
              <w:right w:val="nil"/>
            </w:tcBorders>
            <w:shd w:val="clear" w:color="000000" w:fill="FFFFFF"/>
            <w:noWrap/>
            <w:vAlign w:val="bottom"/>
            <w:hideMark/>
          </w:tcPr>
          <w:p w14:paraId="03E258F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1D7AA45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4FE629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89,089</w:t>
            </w:r>
          </w:p>
        </w:tc>
      </w:tr>
      <w:tr w:rsidR="000969DD" w:rsidRPr="008F5E16" w14:paraId="2B8C5674"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B541D63"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48</w:t>
            </w:r>
          </w:p>
        </w:tc>
        <w:tc>
          <w:tcPr>
            <w:tcW w:w="339" w:type="pct"/>
            <w:tcBorders>
              <w:top w:val="nil"/>
              <w:left w:val="nil"/>
              <w:bottom w:val="single" w:sz="4" w:space="0" w:color="auto"/>
              <w:right w:val="nil"/>
            </w:tcBorders>
            <w:shd w:val="clear" w:color="auto" w:fill="auto"/>
            <w:noWrap/>
            <w:vAlign w:val="bottom"/>
            <w:hideMark/>
          </w:tcPr>
          <w:p w14:paraId="34F8039B"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Roskovec</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9AF2455"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148,096</w:t>
            </w:r>
          </w:p>
        </w:tc>
        <w:tc>
          <w:tcPr>
            <w:tcW w:w="350" w:type="pct"/>
            <w:tcBorders>
              <w:top w:val="nil"/>
              <w:left w:val="nil"/>
              <w:bottom w:val="single" w:sz="4" w:space="0" w:color="auto"/>
              <w:right w:val="single" w:sz="4" w:space="0" w:color="auto"/>
            </w:tcBorders>
            <w:shd w:val="clear" w:color="000000" w:fill="FFFFFF"/>
            <w:noWrap/>
            <w:vAlign w:val="bottom"/>
            <w:hideMark/>
          </w:tcPr>
          <w:p w14:paraId="3F118E3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F8AD7A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34,597</w:t>
            </w:r>
          </w:p>
        </w:tc>
        <w:tc>
          <w:tcPr>
            <w:tcW w:w="292" w:type="pct"/>
            <w:tcBorders>
              <w:top w:val="nil"/>
              <w:left w:val="nil"/>
              <w:bottom w:val="single" w:sz="4" w:space="0" w:color="auto"/>
              <w:right w:val="single" w:sz="4" w:space="0" w:color="auto"/>
            </w:tcBorders>
            <w:shd w:val="clear" w:color="000000" w:fill="FFFFFF"/>
            <w:noWrap/>
            <w:vAlign w:val="bottom"/>
            <w:hideMark/>
          </w:tcPr>
          <w:p w14:paraId="2C8040E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2,985</w:t>
            </w:r>
          </w:p>
        </w:tc>
        <w:tc>
          <w:tcPr>
            <w:tcW w:w="350" w:type="pct"/>
            <w:tcBorders>
              <w:top w:val="nil"/>
              <w:left w:val="nil"/>
              <w:bottom w:val="single" w:sz="4" w:space="0" w:color="auto"/>
              <w:right w:val="single" w:sz="4" w:space="0" w:color="auto"/>
            </w:tcBorders>
            <w:shd w:val="clear" w:color="000000" w:fill="FFFFFF"/>
            <w:noWrap/>
            <w:vAlign w:val="bottom"/>
            <w:hideMark/>
          </w:tcPr>
          <w:p w14:paraId="4F46442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2,879</w:t>
            </w:r>
          </w:p>
        </w:tc>
        <w:tc>
          <w:tcPr>
            <w:tcW w:w="251" w:type="pct"/>
            <w:tcBorders>
              <w:top w:val="nil"/>
              <w:left w:val="nil"/>
              <w:bottom w:val="single" w:sz="4" w:space="0" w:color="auto"/>
              <w:right w:val="single" w:sz="4" w:space="0" w:color="auto"/>
            </w:tcBorders>
            <w:shd w:val="clear" w:color="000000" w:fill="FFFFFF"/>
            <w:noWrap/>
            <w:vAlign w:val="bottom"/>
            <w:hideMark/>
          </w:tcPr>
          <w:p w14:paraId="55B106B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15,647</w:t>
            </w:r>
          </w:p>
        </w:tc>
        <w:tc>
          <w:tcPr>
            <w:tcW w:w="248" w:type="pct"/>
            <w:tcBorders>
              <w:top w:val="nil"/>
              <w:left w:val="nil"/>
              <w:bottom w:val="single" w:sz="4" w:space="0" w:color="auto"/>
              <w:right w:val="single" w:sz="4" w:space="0" w:color="auto"/>
            </w:tcBorders>
            <w:shd w:val="clear" w:color="000000" w:fill="FFFFFF"/>
            <w:noWrap/>
            <w:vAlign w:val="bottom"/>
            <w:hideMark/>
          </w:tcPr>
          <w:p w14:paraId="035AD0E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E0CF98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1,167</w:t>
            </w:r>
          </w:p>
        </w:tc>
        <w:tc>
          <w:tcPr>
            <w:tcW w:w="226" w:type="pct"/>
            <w:tcBorders>
              <w:top w:val="nil"/>
              <w:left w:val="nil"/>
              <w:bottom w:val="single" w:sz="4" w:space="0" w:color="auto"/>
              <w:right w:val="single" w:sz="4" w:space="0" w:color="auto"/>
            </w:tcBorders>
            <w:shd w:val="clear" w:color="000000" w:fill="FFFFFF"/>
            <w:noWrap/>
            <w:vAlign w:val="bottom"/>
            <w:hideMark/>
          </w:tcPr>
          <w:p w14:paraId="62CD47B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4,875</w:t>
            </w:r>
          </w:p>
        </w:tc>
        <w:tc>
          <w:tcPr>
            <w:tcW w:w="251" w:type="pct"/>
            <w:tcBorders>
              <w:top w:val="nil"/>
              <w:left w:val="nil"/>
              <w:bottom w:val="single" w:sz="4" w:space="0" w:color="auto"/>
              <w:right w:val="single" w:sz="4" w:space="0" w:color="auto"/>
            </w:tcBorders>
            <w:shd w:val="clear" w:color="000000" w:fill="FFFFFF"/>
            <w:noWrap/>
            <w:vAlign w:val="bottom"/>
            <w:hideMark/>
          </w:tcPr>
          <w:p w14:paraId="784546F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7,928</w:t>
            </w:r>
          </w:p>
        </w:tc>
        <w:tc>
          <w:tcPr>
            <w:tcW w:w="371" w:type="pct"/>
            <w:tcBorders>
              <w:top w:val="nil"/>
              <w:left w:val="nil"/>
              <w:bottom w:val="single" w:sz="4" w:space="0" w:color="auto"/>
              <w:right w:val="single" w:sz="4" w:space="0" w:color="auto"/>
            </w:tcBorders>
            <w:shd w:val="clear" w:color="000000" w:fill="FFFFFF"/>
            <w:noWrap/>
            <w:vAlign w:val="bottom"/>
            <w:hideMark/>
          </w:tcPr>
          <w:p w14:paraId="14C06BD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4F6DA1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13,746</w:t>
            </w:r>
          </w:p>
        </w:tc>
        <w:tc>
          <w:tcPr>
            <w:tcW w:w="294" w:type="pct"/>
            <w:tcBorders>
              <w:top w:val="nil"/>
              <w:left w:val="single" w:sz="4" w:space="0" w:color="auto"/>
              <w:bottom w:val="single" w:sz="4" w:space="0" w:color="auto"/>
              <w:right w:val="nil"/>
            </w:tcBorders>
            <w:shd w:val="clear" w:color="000000" w:fill="FFFFFF"/>
            <w:noWrap/>
            <w:vAlign w:val="bottom"/>
            <w:hideMark/>
          </w:tcPr>
          <w:p w14:paraId="7D1AB31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0456A0A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4,000</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A5CF76A"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235,921</w:t>
            </w:r>
          </w:p>
        </w:tc>
      </w:tr>
      <w:tr w:rsidR="000969DD" w:rsidRPr="008F5E16" w14:paraId="132F7125"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41DD7BC7"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49</w:t>
            </w:r>
          </w:p>
        </w:tc>
        <w:tc>
          <w:tcPr>
            <w:tcW w:w="339" w:type="pct"/>
            <w:tcBorders>
              <w:top w:val="nil"/>
              <w:left w:val="nil"/>
              <w:bottom w:val="single" w:sz="4" w:space="0" w:color="auto"/>
              <w:right w:val="nil"/>
            </w:tcBorders>
            <w:shd w:val="clear" w:color="auto" w:fill="auto"/>
            <w:noWrap/>
            <w:vAlign w:val="bottom"/>
            <w:hideMark/>
          </w:tcPr>
          <w:p w14:paraId="68E260C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Rrogozhinë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FA68F53"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195,957</w:t>
            </w:r>
          </w:p>
        </w:tc>
        <w:tc>
          <w:tcPr>
            <w:tcW w:w="350" w:type="pct"/>
            <w:tcBorders>
              <w:top w:val="nil"/>
              <w:left w:val="nil"/>
              <w:bottom w:val="single" w:sz="4" w:space="0" w:color="auto"/>
              <w:right w:val="single" w:sz="4" w:space="0" w:color="auto"/>
            </w:tcBorders>
            <w:shd w:val="clear" w:color="000000" w:fill="FFFFFF"/>
            <w:noWrap/>
            <w:vAlign w:val="bottom"/>
            <w:hideMark/>
          </w:tcPr>
          <w:p w14:paraId="43D53A5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662D127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36,474</w:t>
            </w:r>
          </w:p>
        </w:tc>
        <w:tc>
          <w:tcPr>
            <w:tcW w:w="292" w:type="pct"/>
            <w:tcBorders>
              <w:top w:val="nil"/>
              <w:left w:val="nil"/>
              <w:bottom w:val="single" w:sz="4" w:space="0" w:color="auto"/>
              <w:right w:val="single" w:sz="4" w:space="0" w:color="auto"/>
            </w:tcBorders>
            <w:shd w:val="clear" w:color="000000" w:fill="FFFFFF"/>
            <w:noWrap/>
            <w:vAlign w:val="bottom"/>
            <w:hideMark/>
          </w:tcPr>
          <w:p w14:paraId="6A2A7C2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7,273</w:t>
            </w:r>
          </w:p>
        </w:tc>
        <w:tc>
          <w:tcPr>
            <w:tcW w:w="350" w:type="pct"/>
            <w:tcBorders>
              <w:top w:val="nil"/>
              <w:left w:val="nil"/>
              <w:bottom w:val="single" w:sz="4" w:space="0" w:color="auto"/>
              <w:right w:val="single" w:sz="4" w:space="0" w:color="auto"/>
            </w:tcBorders>
            <w:shd w:val="clear" w:color="000000" w:fill="FFFFFF"/>
            <w:noWrap/>
            <w:vAlign w:val="bottom"/>
            <w:hideMark/>
          </w:tcPr>
          <w:p w14:paraId="7AE8E57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2,920</w:t>
            </w:r>
          </w:p>
        </w:tc>
        <w:tc>
          <w:tcPr>
            <w:tcW w:w="251" w:type="pct"/>
            <w:tcBorders>
              <w:top w:val="nil"/>
              <w:left w:val="nil"/>
              <w:bottom w:val="single" w:sz="4" w:space="0" w:color="auto"/>
              <w:right w:val="single" w:sz="4" w:space="0" w:color="auto"/>
            </w:tcBorders>
            <w:shd w:val="clear" w:color="000000" w:fill="FFFFFF"/>
            <w:noWrap/>
            <w:vAlign w:val="bottom"/>
            <w:hideMark/>
          </w:tcPr>
          <w:p w14:paraId="53B7DA2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15,037</w:t>
            </w:r>
          </w:p>
        </w:tc>
        <w:tc>
          <w:tcPr>
            <w:tcW w:w="248" w:type="pct"/>
            <w:tcBorders>
              <w:top w:val="nil"/>
              <w:left w:val="nil"/>
              <w:bottom w:val="single" w:sz="4" w:space="0" w:color="auto"/>
              <w:right w:val="single" w:sz="4" w:space="0" w:color="auto"/>
            </w:tcBorders>
            <w:shd w:val="clear" w:color="000000" w:fill="FFFFFF"/>
            <w:noWrap/>
            <w:vAlign w:val="bottom"/>
            <w:hideMark/>
          </w:tcPr>
          <w:p w14:paraId="4F38CE6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15417A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1,722</w:t>
            </w:r>
          </w:p>
        </w:tc>
        <w:tc>
          <w:tcPr>
            <w:tcW w:w="226" w:type="pct"/>
            <w:tcBorders>
              <w:top w:val="nil"/>
              <w:left w:val="nil"/>
              <w:bottom w:val="single" w:sz="4" w:space="0" w:color="auto"/>
              <w:right w:val="single" w:sz="4" w:space="0" w:color="auto"/>
            </w:tcBorders>
            <w:shd w:val="clear" w:color="000000" w:fill="FFFFFF"/>
            <w:noWrap/>
            <w:vAlign w:val="bottom"/>
            <w:hideMark/>
          </w:tcPr>
          <w:p w14:paraId="221BEBE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single" w:sz="4" w:space="0" w:color="auto"/>
            </w:tcBorders>
            <w:shd w:val="clear" w:color="000000" w:fill="FFFFFF"/>
            <w:noWrap/>
            <w:vAlign w:val="bottom"/>
            <w:hideMark/>
          </w:tcPr>
          <w:p w14:paraId="2437053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6DD0F80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4C93DC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12,149</w:t>
            </w:r>
          </w:p>
        </w:tc>
        <w:tc>
          <w:tcPr>
            <w:tcW w:w="294" w:type="pct"/>
            <w:tcBorders>
              <w:top w:val="nil"/>
              <w:left w:val="single" w:sz="4" w:space="0" w:color="auto"/>
              <w:bottom w:val="single" w:sz="4" w:space="0" w:color="auto"/>
              <w:right w:val="nil"/>
            </w:tcBorders>
            <w:shd w:val="clear" w:color="000000" w:fill="FFFFFF"/>
            <w:noWrap/>
            <w:vAlign w:val="bottom"/>
            <w:hideMark/>
          </w:tcPr>
          <w:p w14:paraId="3754C01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16,631</w:t>
            </w:r>
          </w:p>
        </w:tc>
        <w:tc>
          <w:tcPr>
            <w:tcW w:w="294" w:type="pct"/>
            <w:tcBorders>
              <w:top w:val="nil"/>
              <w:left w:val="single" w:sz="4" w:space="0" w:color="auto"/>
              <w:bottom w:val="single" w:sz="4" w:space="0" w:color="auto"/>
              <w:right w:val="nil"/>
            </w:tcBorders>
            <w:shd w:val="clear" w:color="000000" w:fill="FFFFFF"/>
            <w:noWrap/>
            <w:vAlign w:val="bottom"/>
            <w:hideMark/>
          </w:tcPr>
          <w:p w14:paraId="495AB57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37F027B1"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299,323</w:t>
            </w:r>
          </w:p>
        </w:tc>
      </w:tr>
      <w:tr w:rsidR="000969DD" w:rsidRPr="008F5E16" w14:paraId="7A475532"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E1442A1"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50</w:t>
            </w:r>
          </w:p>
        </w:tc>
        <w:tc>
          <w:tcPr>
            <w:tcW w:w="339" w:type="pct"/>
            <w:tcBorders>
              <w:top w:val="nil"/>
              <w:left w:val="nil"/>
              <w:bottom w:val="single" w:sz="4" w:space="0" w:color="auto"/>
              <w:right w:val="nil"/>
            </w:tcBorders>
            <w:shd w:val="clear" w:color="auto" w:fill="auto"/>
            <w:noWrap/>
            <w:vAlign w:val="bottom"/>
            <w:hideMark/>
          </w:tcPr>
          <w:p w14:paraId="0A4CD81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Sarandë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10A5CF2"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180,074</w:t>
            </w:r>
          </w:p>
        </w:tc>
        <w:tc>
          <w:tcPr>
            <w:tcW w:w="350" w:type="pct"/>
            <w:tcBorders>
              <w:top w:val="nil"/>
              <w:left w:val="nil"/>
              <w:bottom w:val="single" w:sz="4" w:space="0" w:color="auto"/>
              <w:right w:val="single" w:sz="4" w:space="0" w:color="auto"/>
            </w:tcBorders>
            <w:shd w:val="clear" w:color="000000" w:fill="FFFFFF"/>
            <w:noWrap/>
            <w:vAlign w:val="bottom"/>
            <w:hideMark/>
          </w:tcPr>
          <w:p w14:paraId="459C760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19,698</w:t>
            </w:r>
          </w:p>
        </w:tc>
        <w:tc>
          <w:tcPr>
            <w:tcW w:w="277" w:type="pct"/>
            <w:tcBorders>
              <w:top w:val="nil"/>
              <w:left w:val="nil"/>
              <w:bottom w:val="single" w:sz="4" w:space="0" w:color="auto"/>
              <w:right w:val="single" w:sz="4" w:space="0" w:color="auto"/>
            </w:tcBorders>
            <w:shd w:val="clear" w:color="000000" w:fill="FFFFFF"/>
            <w:noWrap/>
            <w:vAlign w:val="bottom"/>
            <w:hideMark/>
          </w:tcPr>
          <w:p w14:paraId="1E6984C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51,511</w:t>
            </w:r>
          </w:p>
        </w:tc>
        <w:tc>
          <w:tcPr>
            <w:tcW w:w="292" w:type="pct"/>
            <w:tcBorders>
              <w:top w:val="nil"/>
              <w:left w:val="nil"/>
              <w:bottom w:val="single" w:sz="4" w:space="0" w:color="auto"/>
              <w:right w:val="single" w:sz="4" w:space="0" w:color="auto"/>
            </w:tcBorders>
            <w:shd w:val="clear" w:color="000000" w:fill="FFFFFF"/>
            <w:noWrap/>
            <w:vAlign w:val="bottom"/>
            <w:hideMark/>
          </w:tcPr>
          <w:p w14:paraId="5118692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15,928</w:t>
            </w:r>
          </w:p>
        </w:tc>
        <w:tc>
          <w:tcPr>
            <w:tcW w:w="350" w:type="pct"/>
            <w:tcBorders>
              <w:top w:val="nil"/>
              <w:left w:val="nil"/>
              <w:bottom w:val="single" w:sz="4" w:space="0" w:color="auto"/>
              <w:right w:val="single" w:sz="4" w:space="0" w:color="auto"/>
            </w:tcBorders>
            <w:shd w:val="clear" w:color="000000" w:fill="FFFFFF"/>
            <w:noWrap/>
            <w:vAlign w:val="bottom"/>
            <w:hideMark/>
          </w:tcPr>
          <w:p w14:paraId="30874F0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4,364</w:t>
            </w:r>
          </w:p>
        </w:tc>
        <w:tc>
          <w:tcPr>
            <w:tcW w:w="251" w:type="pct"/>
            <w:tcBorders>
              <w:top w:val="nil"/>
              <w:left w:val="nil"/>
              <w:bottom w:val="single" w:sz="4" w:space="0" w:color="auto"/>
              <w:right w:val="single" w:sz="4" w:space="0" w:color="auto"/>
            </w:tcBorders>
            <w:shd w:val="clear" w:color="000000" w:fill="FFFFFF"/>
            <w:noWrap/>
            <w:vAlign w:val="bottom"/>
            <w:hideMark/>
          </w:tcPr>
          <w:p w14:paraId="51F02A3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21,237</w:t>
            </w:r>
          </w:p>
        </w:tc>
        <w:tc>
          <w:tcPr>
            <w:tcW w:w="248" w:type="pct"/>
            <w:tcBorders>
              <w:top w:val="nil"/>
              <w:left w:val="nil"/>
              <w:bottom w:val="single" w:sz="4" w:space="0" w:color="auto"/>
              <w:right w:val="single" w:sz="4" w:space="0" w:color="auto"/>
            </w:tcBorders>
            <w:shd w:val="clear" w:color="000000" w:fill="FFFFFF"/>
            <w:noWrap/>
            <w:vAlign w:val="bottom"/>
            <w:hideMark/>
          </w:tcPr>
          <w:p w14:paraId="05907C4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12FCE37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3,079</w:t>
            </w:r>
          </w:p>
        </w:tc>
        <w:tc>
          <w:tcPr>
            <w:tcW w:w="226" w:type="pct"/>
            <w:tcBorders>
              <w:top w:val="nil"/>
              <w:left w:val="nil"/>
              <w:bottom w:val="single" w:sz="4" w:space="0" w:color="auto"/>
              <w:right w:val="single" w:sz="4" w:space="0" w:color="auto"/>
            </w:tcBorders>
            <w:shd w:val="clear" w:color="000000" w:fill="FFFFFF"/>
            <w:noWrap/>
            <w:vAlign w:val="bottom"/>
            <w:hideMark/>
          </w:tcPr>
          <w:p w14:paraId="0AAF627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single" w:sz="4" w:space="0" w:color="auto"/>
            </w:tcBorders>
            <w:shd w:val="clear" w:color="000000" w:fill="FFFFFF"/>
            <w:noWrap/>
            <w:vAlign w:val="bottom"/>
            <w:hideMark/>
          </w:tcPr>
          <w:p w14:paraId="056129F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7,025</w:t>
            </w:r>
          </w:p>
        </w:tc>
        <w:tc>
          <w:tcPr>
            <w:tcW w:w="371" w:type="pct"/>
            <w:tcBorders>
              <w:top w:val="nil"/>
              <w:left w:val="nil"/>
              <w:bottom w:val="single" w:sz="4" w:space="0" w:color="auto"/>
              <w:right w:val="single" w:sz="4" w:space="0" w:color="auto"/>
            </w:tcBorders>
            <w:shd w:val="clear" w:color="000000" w:fill="FFFFFF"/>
            <w:noWrap/>
            <w:vAlign w:val="bottom"/>
            <w:hideMark/>
          </w:tcPr>
          <w:p w14:paraId="7B941EE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7C718D6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16,350</w:t>
            </w:r>
          </w:p>
        </w:tc>
        <w:tc>
          <w:tcPr>
            <w:tcW w:w="294" w:type="pct"/>
            <w:tcBorders>
              <w:top w:val="nil"/>
              <w:left w:val="single" w:sz="4" w:space="0" w:color="auto"/>
              <w:bottom w:val="single" w:sz="4" w:space="0" w:color="auto"/>
              <w:right w:val="nil"/>
            </w:tcBorders>
            <w:shd w:val="clear" w:color="000000" w:fill="FFFFFF"/>
            <w:noWrap/>
            <w:vAlign w:val="bottom"/>
            <w:hideMark/>
          </w:tcPr>
          <w:p w14:paraId="2B49B4F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43,465</w:t>
            </w:r>
          </w:p>
        </w:tc>
        <w:tc>
          <w:tcPr>
            <w:tcW w:w="294" w:type="pct"/>
            <w:tcBorders>
              <w:top w:val="nil"/>
              <w:left w:val="single" w:sz="4" w:space="0" w:color="auto"/>
              <w:bottom w:val="single" w:sz="4" w:space="0" w:color="auto"/>
              <w:right w:val="nil"/>
            </w:tcBorders>
            <w:shd w:val="clear" w:color="000000" w:fill="FFFFFF"/>
            <w:noWrap/>
            <w:vAlign w:val="bottom"/>
            <w:hideMark/>
          </w:tcPr>
          <w:p w14:paraId="45AFD214"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51B102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362,731</w:t>
            </w:r>
          </w:p>
        </w:tc>
      </w:tr>
      <w:tr w:rsidR="000969DD" w:rsidRPr="008F5E16" w14:paraId="50491ED8"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D9C65BD"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51</w:t>
            </w:r>
          </w:p>
        </w:tc>
        <w:tc>
          <w:tcPr>
            <w:tcW w:w="339" w:type="pct"/>
            <w:tcBorders>
              <w:top w:val="nil"/>
              <w:left w:val="nil"/>
              <w:bottom w:val="single" w:sz="4" w:space="0" w:color="auto"/>
              <w:right w:val="nil"/>
            </w:tcBorders>
            <w:shd w:val="clear" w:color="auto" w:fill="auto"/>
            <w:noWrap/>
            <w:vAlign w:val="bottom"/>
            <w:hideMark/>
          </w:tcPr>
          <w:p w14:paraId="13F7BFD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Selenicë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286FC63"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228,819</w:t>
            </w:r>
          </w:p>
        </w:tc>
        <w:tc>
          <w:tcPr>
            <w:tcW w:w="350" w:type="pct"/>
            <w:tcBorders>
              <w:top w:val="nil"/>
              <w:left w:val="nil"/>
              <w:bottom w:val="single" w:sz="4" w:space="0" w:color="auto"/>
              <w:right w:val="single" w:sz="4" w:space="0" w:color="auto"/>
            </w:tcBorders>
            <w:shd w:val="clear" w:color="000000" w:fill="FFFFFF"/>
            <w:noWrap/>
            <w:vAlign w:val="bottom"/>
            <w:hideMark/>
          </w:tcPr>
          <w:p w14:paraId="2F8D29A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5847EC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31,564</w:t>
            </w:r>
          </w:p>
        </w:tc>
        <w:tc>
          <w:tcPr>
            <w:tcW w:w="292" w:type="pct"/>
            <w:tcBorders>
              <w:top w:val="nil"/>
              <w:left w:val="nil"/>
              <w:bottom w:val="single" w:sz="4" w:space="0" w:color="auto"/>
              <w:right w:val="single" w:sz="4" w:space="0" w:color="auto"/>
            </w:tcBorders>
            <w:shd w:val="clear" w:color="000000" w:fill="FFFFFF"/>
            <w:noWrap/>
            <w:vAlign w:val="bottom"/>
            <w:hideMark/>
          </w:tcPr>
          <w:p w14:paraId="57017E1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5,436</w:t>
            </w:r>
          </w:p>
        </w:tc>
        <w:tc>
          <w:tcPr>
            <w:tcW w:w="350" w:type="pct"/>
            <w:tcBorders>
              <w:top w:val="nil"/>
              <w:left w:val="nil"/>
              <w:bottom w:val="single" w:sz="4" w:space="0" w:color="auto"/>
              <w:right w:val="single" w:sz="4" w:space="0" w:color="auto"/>
            </w:tcBorders>
            <w:shd w:val="clear" w:color="000000" w:fill="FFFFFF"/>
            <w:noWrap/>
            <w:vAlign w:val="bottom"/>
            <w:hideMark/>
          </w:tcPr>
          <w:p w14:paraId="6F4E858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11,404</w:t>
            </w:r>
          </w:p>
        </w:tc>
        <w:tc>
          <w:tcPr>
            <w:tcW w:w="251" w:type="pct"/>
            <w:tcBorders>
              <w:top w:val="nil"/>
              <w:left w:val="nil"/>
              <w:bottom w:val="single" w:sz="4" w:space="0" w:color="auto"/>
              <w:right w:val="single" w:sz="4" w:space="0" w:color="auto"/>
            </w:tcBorders>
            <w:shd w:val="clear" w:color="000000" w:fill="FFFFFF"/>
            <w:noWrap/>
            <w:vAlign w:val="bottom"/>
            <w:hideMark/>
          </w:tcPr>
          <w:p w14:paraId="32666C9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17,717</w:t>
            </w:r>
          </w:p>
        </w:tc>
        <w:tc>
          <w:tcPr>
            <w:tcW w:w="248" w:type="pct"/>
            <w:tcBorders>
              <w:top w:val="nil"/>
              <w:left w:val="nil"/>
              <w:bottom w:val="single" w:sz="4" w:space="0" w:color="auto"/>
              <w:right w:val="single" w:sz="4" w:space="0" w:color="auto"/>
            </w:tcBorders>
            <w:shd w:val="clear" w:color="000000" w:fill="FFFFFF"/>
            <w:noWrap/>
            <w:vAlign w:val="bottom"/>
            <w:hideMark/>
          </w:tcPr>
          <w:p w14:paraId="1E605B6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71A079D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5,479</w:t>
            </w:r>
          </w:p>
        </w:tc>
        <w:tc>
          <w:tcPr>
            <w:tcW w:w="226" w:type="pct"/>
            <w:tcBorders>
              <w:top w:val="nil"/>
              <w:left w:val="nil"/>
              <w:bottom w:val="single" w:sz="4" w:space="0" w:color="auto"/>
              <w:right w:val="single" w:sz="4" w:space="0" w:color="auto"/>
            </w:tcBorders>
            <w:shd w:val="clear" w:color="000000" w:fill="FFFFFF"/>
            <w:noWrap/>
            <w:vAlign w:val="bottom"/>
            <w:hideMark/>
          </w:tcPr>
          <w:p w14:paraId="346F99C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3,384</w:t>
            </w:r>
          </w:p>
        </w:tc>
        <w:tc>
          <w:tcPr>
            <w:tcW w:w="251" w:type="pct"/>
            <w:tcBorders>
              <w:top w:val="nil"/>
              <w:left w:val="nil"/>
              <w:bottom w:val="single" w:sz="4" w:space="0" w:color="auto"/>
              <w:right w:val="single" w:sz="4" w:space="0" w:color="auto"/>
            </w:tcBorders>
            <w:shd w:val="clear" w:color="000000" w:fill="FFFFFF"/>
            <w:noWrap/>
            <w:vAlign w:val="bottom"/>
            <w:hideMark/>
          </w:tcPr>
          <w:p w14:paraId="386C462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17,475</w:t>
            </w:r>
          </w:p>
        </w:tc>
        <w:tc>
          <w:tcPr>
            <w:tcW w:w="371" w:type="pct"/>
            <w:tcBorders>
              <w:top w:val="nil"/>
              <w:left w:val="nil"/>
              <w:bottom w:val="single" w:sz="4" w:space="0" w:color="auto"/>
              <w:right w:val="single" w:sz="4" w:space="0" w:color="auto"/>
            </w:tcBorders>
            <w:shd w:val="clear" w:color="000000" w:fill="FFFFFF"/>
            <w:noWrap/>
            <w:vAlign w:val="bottom"/>
            <w:hideMark/>
          </w:tcPr>
          <w:p w14:paraId="2CCD447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9C7E5A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11,813</w:t>
            </w:r>
          </w:p>
        </w:tc>
        <w:tc>
          <w:tcPr>
            <w:tcW w:w="294" w:type="pct"/>
            <w:tcBorders>
              <w:top w:val="nil"/>
              <w:left w:val="single" w:sz="4" w:space="0" w:color="auto"/>
              <w:bottom w:val="single" w:sz="4" w:space="0" w:color="auto"/>
              <w:right w:val="nil"/>
            </w:tcBorders>
            <w:shd w:val="clear" w:color="000000" w:fill="FFFFFF"/>
            <w:noWrap/>
            <w:vAlign w:val="bottom"/>
            <w:hideMark/>
          </w:tcPr>
          <w:p w14:paraId="64C193B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714C330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134EC786"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333,090</w:t>
            </w:r>
          </w:p>
        </w:tc>
      </w:tr>
      <w:tr w:rsidR="000969DD" w:rsidRPr="008F5E16" w14:paraId="3CDA3BAC"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20312308"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52</w:t>
            </w:r>
          </w:p>
        </w:tc>
        <w:tc>
          <w:tcPr>
            <w:tcW w:w="339" w:type="pct"/>
            <w:tcBorders>
              <w:top w:val="nil"/>
              <w:left w:val="nil"/>
              <w:bottom w:val="single" w:sz="4" w:space="0" w:color="auto"/>
              <w:right w:val="nil"/>
            </w:tcBorders>
            <w:shd w:val="clear" w:color="auto" w:fill="auto"/>
            <w:noWrap/>
            <w:vAlign w:val="bottom"/>
            <w:hideMark/>
          </w:tcPr>
          <w:p w14:paraId="1819A63A"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Shijak</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B0ABB04"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195,877</w:t>
            </w:r>
          </w:p>
        </w:tc>
        <w:tc>
          <w:tcPr>
            <w:tcW w:w="350" w:type="pct"/>
            <w:tcBorders>
              <w:top w:val="nil"/>
              <w:left w:val="nil"/>
              <w:bottom w:val="single" w:sz="4" w:space="0" w:color="auto"/>
              <w:right w:val="single" w:sz="4" w:space="0" w:color="auto"/>
            </w:tcBorders>
            <w:shd w:val="clear" w:color="000000" w:fill="FFFFFF"/>
            <w:noWrap/>
            <w:vAlign w:val="bottom"/>
            <w:hideMark/>
          </w:tcPr>
          <w:p w14:paraId="55B547E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694D67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43,296</w:t>
            </w:r>
          </w:p>
        </w:tc>
        <w:tc>
          <w:tcPr>
            <w:tcW w:w="292" w:type="pct"/>
            <w:tcBorders>
              <w:top w:val="nil"/>
              <w:left w:val="nil"/>
              <w:bottom w:val="single" w:sz="4" w:space="0" w:color="auto"/>
              <w:right w:val="single" w:sz="4" w:space="0" w:color="auto"/>
            </w:tcBorders>
            <w:shd w:val="clear" w:color="000000" w:fill="FFFFFF"/>
            <w:noWrap/>
            <w:vAlign w:val="bottom"/>
            <w:hideMark/>
          </w:tcPr>
          <w:p w14:paraId="36F37F3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7,965</w:t>
            </w:r>
          </w:p>
        </w:tc>
        <w:tc>
          <w:tcPr>
            <w:tcW w:w="350" w:type="pct"/>
            <w:tcBorders>
              <w:top w:val="nil"/>
              <w:left w:val="nil"/>
              <w:bottom w:val="single" w:sz="4" w:space="0" w:color="auto"/>
              <w:right w:val="single" w:sz="4" w:space="0" w:color="auto"/>
            </w:tcBorders>
            <w:shd w:val="clear" w:color="000000" w:fill="FFFFFF"/>
            <w:noWrap/>
            <w:vAlign w:val="bottom"/>
            <w:hideMark/>
          </w:tcPr>
          <w:p w14:paraId="366577B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3,686</w:t>
            </w:r>
          </w:p>
        </w:tc>
        <w:tc>
          <w:tcPr>
            <w:tcW w:w="251" w:type="pct"/>
            <w:tcBorders>
              <w:top w:val="nil"/>
              <w:left w:val="nil"/>
              <w:bottom w:val="single" w:sz="4" w:space="0" w:color="auto"/>
              <w:right w:val="single" w:sz="4" w:space="0" w:color="auto"/>
            </w:tcBorders>
            <w:shd w:val="clear" w:color="000000" w:fill="FFFFFF"/>
            <w:noWrap/>
            <w:vAlign w:val="bottom"/>
            <w:hideMark/>
          </w:tcPr>
          <w:p w14:paraId="6DAD990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20,210</w:t>
            </w:r>
          </w:p>
        </w:tc>
        <w:tc>
          <w:tcPr>
            <w:tcW w:w="248" w:type="pct"/>
            <w:tcBorders>
              <w:top w:val="nil"/>
              <w:left w:val="nil"/>
              <w:bottom w:val="single" w:sz="4" w:space="0" w:color="auto"/>
              <w:right w:val="single" w:sz="4" w:space="0" w:color="auto"/>
            </w:tcBorders>
            <w:shd w:val="clear" w:color="000000" w:fill="FFFFFF"/>
            <w:noWrap/>
            <w:vAlign w:val="bottom"/>
            <w:hideMark/>
          </w:tcPr>
          <w:p w14:paraId="37D5095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02D55B5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1,057</w:t>
            </w:r>
          </w:p>
        </w:tc>
        <w:tc>
          <w:tcPr>
            <w:tcW w:w="226" w:type="pct"/>
            <w:tcBorders>
              <w:top w:val="nil"/>
              <w:left w:val="nil"/>
              <w:bottom w:val="single" w:sz="4" w:space="0" w:color="auto"/>
              <w:right w:val="single" w:sz="4" w:space="0" w:color="auto"/>
            </w:tcBorders>
            <w:shd w:val="clear" w:color="000000" w:fill="FFFFFF"/>
            <w:noWrap/>
            <w:vAlign w:val="bottom"/>
            <w:hideMark/>
          </w:tcPr>
          <w:p w14:paraId="4E1E5D5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59</w:t>
            </w:r>
          </w:p>
        </w:tc>
        <w:tc>
          <w:tcPr>
            <w:tcW w:w="251" w:type="pct"/>
            <w:tcBorders>
              <w:top w:val="nil"/>
              <w:left w:val="nil"/>
              <w:bottom w:val="single" w:sz="4" w:space="0" w:color="auto"/>
              <w:right w:val="single" w:sz="4" w:space="0" w:color="auto"/>
            </w:tcBorders>
            <w:shd w:val="clear" w:color="000000" w:fill="FFFFFF"/>
            <w:noWrap/>
            <w:vAlign w:val="bottom"/>
            <w:hideMark/>
          </w:tcPr>
          <w:p w14:paraId="7DF0B88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7,025</w:t>
            </w:r>
          </w:p>
        </w:tc>
        <w:tc>
          <w:tcPr>
            <w:tcW w:w="371" w:type="pct"/>
            <w:tcBorders>
              <w:top w:val="nil"/>
              <w:left w:val="nil"/>
              <w:bottom w:val="single" w:sz="4" w:space="0" w:color="auto"/>
              <w:right w:val="single" w:sz="4" w:space="0" w:color="auto"/>
            </w:tcBorders>
            <w:shd w:val="clear" w:color="000000" w:fill="FFFFFF"/>
            <w:noWrap/>
            <w:vAlign w:val="bottom"/>
            <w:hideMark/>
          </w:tcPr>
          <w:p w14:paraId="16E46B5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3F7918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12,401</w:t>
            </w:r>
          </w:p>
        </w:tc>
        <w:tc>
          <w:tcPr>
            <w:tcW w:w="294" w:type="pct"/>
            <w:tcBorders>
              <w:top w:val="nil"/>
              <w:left w:val="single" w:sz="4" w:space="0" w:color="auto"/>
              <w:bottom w:val="single" w:sz="4" w:space="0" w:color="auto"/>
              <w:right w:val="nil"/>
            </w:tcBorders>
            <w:shd w:val="clear" w:color="000000" w:fill="FFFFFF"/>
            <w:noWrap/>
            <w:vAlign w:val="bottom"/>
            <w:hideMark/>
          </w:tcPr>
          <w:p w14:paraId="5B977BA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21,630</w:t>
            </w:r>
          </w:p>
        </w:tc>
        <w:tc>
          <w:tcPr>
            <w:tcW w:w="294" w:type="pct"/>
            <w:tcBorders>
              <w:top w:val="nil"/>
              <w:left w:val="single" w:sz="4" w:space="0" w:color="auto"/>
              <w:bottom w:val="single" w:sz="4" w:space="0" w:color="auto"/>
              <w:right w:val="nil"/>
            </w:tcBorders>
            <w:shd w:val="clear" w:color="000000" w:fill="FFFFFF"/>
            <w:noWrap/>
            <w:vAlign w:val="bottom"/>
            <w:hideMark/>
          </w:tcPr>
          <w:p w14:paraId="5D6EAC2C"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9D00845"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313,206</w:t>
            </w:r>
          </w:p>
        </w:tc>
      </w:tr>
      <w:tr w:rsidR="000969DD" w:rsidRPr="008F5E16" w14:paraId="59512228"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B301206"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53</w:t>
            </w:r>
          </w:p>
        </w:tc>
        <w:tc>
          <w:tcPr>
            <w:tcW w:w="339" w:type="pct"/>
            <w:tcBorders>
              <w:top w:val="nil"/>
              <w:left w:val="nil"/>
              <w:bottom w:val="single" w:sz="4" w:space="0" w:color="auto"/>
              <w:right w:val="nil"/>
            </w:tcBorders>
            <w:shd w:val="clear" w:color="auto" w:fill="auto"/>
            <w:noWrap/>
            <w:vAlign w:val="bottom"/>
            <w:hideMark/>
          </w:tcPr>
          <w:p w14:paraId="1E30302C"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Shkodër</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9B4C01B"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893,758</w:t>
            </w:r>
          </w:p>
        </w:tc>
        <w:tc>
          <w:tcPr>
            <w:tcW w:w="350" w:type="pct"/>
            <w:tcBorders>
              <w:top w:val="nil"/>
              <w:left w:val="nil"/>
              <w:bottom w:val="single" w:sz="4" w:space="0" w:color="auto"/>
              <w:right w:val="single" w:sz="4" w:space="0" w:color="auto"/>
            </w:tcBorders>
            <w:shd w:val="clear" w:color="000000" w:fill="FFFFFF"/>
            <w:noWrap/>
            <w:vAlign w:val="bottom"/>
            <w:hideMark/>
          </w:tcPr>
          <w:p w14:paraId="663AA78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62,068</w:t>
            </w:r>
          </w:p>
        </w:tc>
        <w:tc>
          <w:tcPr>
            <w:tcW w:w="277" w:type="pct"/>
            <w:tcBorders>
              <w:top w:val="nil"/>
              <w:left w:val="nil"/>
              <w:bottom w:val="single" w:sz="4" w:space="0" w:color="auto"/>
              <w:right w:val="single" w:sz="4" w:space="0" w:color="auto"/>
            </w:tcBorders>
            <w:shd w:val="clear" w:color="000000" w:fill="FFFFFF"/>
            <w:noWrap/>
            <w:vAlign w:val="bottom"/>
            <w:hideMark/>
          </w:tcPr>
          <w:p w14:paraId="73397FB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148,964</w:t>
            </w:r>
          </w:p>
        </w:tc>
        <w:tc>
          <w:tcPr>
            <w:tcW w:w="292" w:type="pct"/>
            <w:tcBorders>
              <w:top w:val="nil"/>
              <w:left w:val="nil"/>
              <w:bottom w:val="single" w:sz="4" w:space="0" w:color="auto"/>
              <w:right w:val="single" w:sz="4" w:space="0" w:color="auto"/>
            </w:tcBorders>
            <w:shd w:val="clear" w:color="000000" w:fill="FFFFFF"/>
            <w:noWrap/>
            <w:vAlign w:val="bottom"/>
            <w:hideMark/>
          </w:tcPr>
          <w:p w14:paraId="7FE6817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64,940</w:t>
            </w:r>
          </w:p>
        </w:tc>
        <w:tc>
          <w:tcPr>
            <w:tcW w:w="350" w:type="pct"/>
            <w:tcBorders>
              <w:top w:val="nil"/>
              <w:left w:val="nil"/>
              <w:bottom w:val="single" w:sz="4" w:space="0" w:color="auto"/>
              <w:right w:val="single" w:sz="4" w:space="0" w:color="auto"/>
            </w:tcBorders>
            <w:shd w:val="clear" w:color="000000" w:fill="FFFFFF"/>
            <w:noWrap/>
            <w:vAlign w:val="bottom"/>
            <w:hideMark/>
          </w:tcPr>
          <w:p w14:paraId="4901FD1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30,659</w:t>
            </w:r>
          </w:p>
        </w:tc>
        <w:tc>
          <w:tcPr>
            <w:tcW w:w="251" w:type="pct"/>
            <w:tcBorders>
              <w:top w:val="nil"/>
              <w:left w:val="nil"/>
              <w:bottom w:val="single" w:sz="4" w:space="0" w:color="auto"/>
              <w:right w:val="single" w:sz="4" w:space="0" w:color="auto"/>
            </w:tcBorders>
            <w:shd w:val="clear" w:color="000000" w:fill="FFFFFF"/>
            <w:noWrap/>
            <w:vAlign w:val="bottom"/>
            <w:hideMark/>
          </w:tcPr>
          <w:p w14:paraId="6C561D4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46,597</w:t>
            </w:r>
          </w:p>
        </w:tc>
        <w:tc>
          <w:tcPr>
            <w:tcW w:w="248" w:type="pct"/>
            <w:tcBorders>
              <w:top w:val="nil"/>
              <w:left w:val="nil"/>
              <w:bottom w:val="single" w:sz="4" w:space="0" w:color="auto"/>
              <w:right w:val="single" w:sz="4" w:space="0" w:color="auto"/>
            </w:tcBorders>
            <w:shd w:val="clear" w:color="000000" w:fill="FFFFFF"/>
            <w:noWrap/>
            <w:vAlign w:val="bottom"/>
            <w:hideMark/>
          </w:tcPr>
          <w:p w14:paraId="3EAD73F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38,183</w:t>
            </w:r>
          </w:p>
        </w:tc>
        <w:tc>
          <w:tcPr>
            <w:tcW w:w="324" w:type="pct"/>
            <w:tcBorders>
              <w:top w:val="nil"/>
              <w:left w:val="nil"/>
              <w:bottom w:val="single" w:sz="4" w:space="0" w:color="auto"/>
              <w:right w:val="single" w:sz="4" w:space="0" w:color="auto"/>
            </w:tcBorders>
            <w:shd w:val="clear" w:color="000000" w:fill="FFFFFF"/>
            <w:noWrap/>
            <w:vAlign w:val="bottom"/>
            <w:hideMark/>
          </w:tcPr>
          <w:p w14:paraId="1F47E3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13,543</w:t>
            </w:r>
          </w:p>
        </w:tc>
        <w:tc>
          <w:tcPr>
            <w:tcW w:w="226" w:type="pct"/>
            <w:tcBorders>
              <w:top w:val="nil"/>
              <w:left w:val="nil"/>
              <w:bottom w:val="single" w:sz="4" w:space="0" w:color="auto"/>
              <w:right w:val="single" w:sz="4" w:space="0" w:color="auto"/>
            </w:tcBorders>
            <w:shd w:val="clear" w:color="000000" w:fill="FFFFFF"/>
            <w:noWrap/>
            <w:vAlign w:val="bottom"/>
            <w:hideMark/>
          </w:tcPr>
          <w:p w14:paraId="23F99FC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23,061</w:t>
            </w:r>
          </w:p>
        </w:tc>
        <w:tc>
          <w:tcPr>
            <w:tcW w:w="251" w:type="pct"/>
            <w:tcBorders>
              <w:top w:val="nil"/>
              <w:left w:val="nil"/>
              <w:bottom w:val="single" w:sz="4" w:space="0" w:color="auto"/>
              <w:right w:val="single" w:sz="4" w:space="0" w:color="auto"/>
            </w:tcBorders>
            <w:shd w:val="clear" w:color="000000" w:fill="FFFFFF"/>
            <w:noWrap/>
            <w:vAlign w:val="bottom"/>
            <w:hideMark/>
          </w:tcPr>
          <w:p w14:paraId="3A73A3B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31,980</w:t>
            </w:r>
          </w:p>
        </w:tc>
        <w:tc>
          <w:tcPr>
            <w:tcW w:w="371" w:type="pct"/>
            <w:tcBorders>
              <w:top w:val="nil"/>
              <w:left w:val="nil"/>
              <w:bottom w:val="single" w:sz="4" w:space="0" w:color="auto"/>
              <w:right w:val="single" w:sz="4" w:space="0" w:color="auto"/>
            </w:tcBorders>
            <w:shd w:val="clear" w:color="000000" w:fill="FFFFFF"/>
            <w:noWrap/>
            <w:vAlign w:val="bottom"/>
            <w:hideMark/>
          </w:tcPr>
          <w:p w14:paraId="015D223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6CF747D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43,238</w:t>
            </w:r>
          </w:p>
        </w:tc>
        <w:tc>
          <w:tcPr>
            <w:tcW w:w="294" w:type="pct"/>
            <w:tcBorders>
              <w:top w:val="nil"/>
              <w:left w:val="single" w:sz="4" w:space="0" w:color="auto"/>
              <w:bottom w:val="single" w:sz="4" w:space="0" w:color="auto"/>
              <w:right w:val="nil"/>
            </w:tcBorders>
            <w:shd w:val="clear" w:color="000000" w:fill="FFFFFF"/>
            <w:noWrap/>
            <w:vAlign w:val="bottom"/>
            <w:hideMark/>
          </w:tcPr>
          <w:p w14:paraId="658AE59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16,325</w:t>
            </w:r>
          </w:p>
        </w:tc>
        <w:tc>
          <w:tcPr>
            <w:tcW w:w="294" w:type="pct"/>
            <w:tcBorders>
              <w:top w:val="nil"/>
              <w:left w:val="single" w:sz="4" w:space="0" w:color="auto"/>
              <w:bottom w:val="single" w:sz="4" w:space="0" w:color="auto"/>
              <w:right w:val="nil"/>
            </w:tcBorders>
            <w:shd w:val="clear" w:color="000000" w:fill="FFFFFF"/>
            <w:noWrap/>
            <w:vAlign w:val="bottom"/>
            <w:hideMark/>
          </w:tcPr>
          <w:p w14:paraId="1C975808"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518F3E2"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1,413,315</w:t>
            </w:r>
          </w:p>
        </w:tc>
      </w:tr>
      <w:tr w:rsidR="000969DD" w:rsidRPr="008F5E16" w14:paraId="1865139D"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8983884"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54</w:t>
            </w:r>
          </w:p>
        </w:tc>
        <w:tc>
          <w:tcPr>
            <w:tcW w:w="339" w:type="pct"/>
            <w:tcBorders>
              <w:top w:val="nil"/>
              <w:left w:val="nil"/>
              <w:bottom w:val="single" w:sz="4" w:space="0" w:color="auto"/>
              <w:right w:val="nil"/>
            </w:tcBorders>
            <w:shd w:val="clear" w:color="auto" w:fill="auto"/>
            <w:noWrap/>
            <w:vAlign w:val="bottom"/>
            <w:hideMark/>
          </w:tcPr>
          <w:p w14:paraId="22BCED9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Skrapar</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4F32780"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163,289</w:t>
            </w:r>
          </w:p>
        </w:tc>
        <w:tc>
          <w:tcPr>
            <w:tcW w:w="350" w:type="pct"/>
            <w:tcBorders>
              <w:top w:val="nil"/>
              <w:left w:val="nil"/>
              <w:bottom w:val="single" w:sz="4" w:space="0" w:color="auto"/>
              <w:right w:val="single" w:sz="4" w:space="0" w:color="auto"/>
            </w:tcBorders>
            <w:shd w:val="clear" w:color="000000" w:fill="FFFFFF"/>
            <w:noWrap/>
            <w:vAlign w:val="bottom"/>
            <w:hideMark/>
          </w:tcPr>
          <w:p w14:paraId="3F3F201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11,880</w:t>
            </w:r>
          </w:p>
        </w:tc>
        <w:tc>
          <w:tcPr>
            <w:tcW w:w="277" w:type="pct"/>
            <w:tcBorders>
              <w:top w:val="nil"/>
              <w:left w:val="nil"/>
              <w:bottom w:val="single" w:sz="4" w:space="0" w:color="auto"/>
              <w:right w:val="single" w:sz="4" w:space="0" w:color="auto"/>
            </w:tcBorders>
            <w:shd w:val="clear" w:color="000000" w:fill="FFFFFF"/>
            <w:noWrap/>
            <w:vAlign w:val="bottom"/>
            <w:hideMark/>
          </w:tcPr>
          <w:p w14:paraId="73BEA38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40,491</w:t>
            </w:r>
          </w:p>
        </w:tc>
        <w:tc>
          <w:tcPr>
            <w:tcW w:w="292" w:type="pct"/>
            <w:tcBorders>
              <w:top w:val="nil"/>
              <w:left w:val="nil"/>
              <w:bottom w:val="single" w:sz="4" w:space="0" w:color="auto"/>
              <w:right w:val="single" w:sz="4" w:space="0" w:color="auto"/>
            </w:tcBorders>
            <w:shd w:val="clear" w:color="000000" w:fill="FFFFFF"/>
            <w:noWrap/>
            <w:vAlign w:val="bottom"/>
            <w:hideMark/>
          </w:tcPr>
          <w:p w14:paraId="7393C94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13,800</w:t>
            </w:r>
          </w:p>
        </w:tc>
        <w:tc>
          <w:tcPr>
            <w:tcW w:w="350" w:type="pct"/>
            <w:tcBorders>
              <w:top w:val="nil"/>
              <w:left w:val="nil"/>
              <w:bottom w:val="single" w:sz="4" w:space="0" w:color="auto"/>
              <w:right w:val="single" w:sz="4" w:space="0" w:color="auto"/>
            </w:tcBorders>
            <w:shd w:val="clear" w:color="000000" w:fill="FFFFFF"/>
            <w:noWrap/>
            <w:vAlign w:val="bottom"/>
            <w:hideMark/>
          </w:tcPr>
          <w:p w14:paraId="079DB03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10,974</w:t>
            </w:r>
          </w:p>
        </w:tc>
        <w:tc>
          <w:tcPr>
            <w:tcW w:w="251" w:type="pct"/>
            <w:tcBorders>
              <w:top w:val="nil"/>
              <w:left w:val="nil"/>
              <w:bottom w:val="single" w:sz="4" w:space="0" w:color="auto"/>
              <w:right w:val="single" w:sz="4" w:space="0" w:color="auto"/>
            </w:tcBorders>
            <w:shd w:val="clear" w:color="000000" w:fill="FFFFFF"/>
            <w:noWrap/>
            <w:vAlign w:val="bottom"/>
            <w:hideMark/>
          </w:tcPr>
          <w:p w14:paraId="477D03F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21,515</w:t>
            </w:r>
          </w:p>
        </w:tc>
        <w:tc>
          <w:tcPr>
            <w:tcW w:w="248" w:type="pct"/>
            <w:tcBorders>
              <w:top w:val="nil"/>
              <w:left w:val="nil"/>
              <w:bottom w:val="single" w:sz="4" w:space="0" w:color="auto"/>
              <w:right w:val="single" w:sz="4" w:space="0" w:color="auto"/>
            </w:tcBorders>
            <w:shd w:val="clear" w:color="000000" w:fill="FFFFFF"/>
            <w:noWrap/>
            <w:vAlign w:val="bottom"/>
            <w:hideMark/>
          </w:tcPr>
          <w:p w14:paraId="220E157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115A3DF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10,236</w:t>
            </w:r>
          </w:p>
        </w:tc>
        <w:tc>
          <w:tcPr>
            <w:tcW w:w="226" w:type="pct"/>
            <w:tcBorders>
              <w:top w:val="nil"/>
              <w:left w:val="nil"/>
              <w:bottom w:val="single" w:sz="4" w:space="0" w:color="auto"/>
              <w:right w:val="single" w:sz="4" w:space="0" w:color="auto"/>
            </w:tcBorders>
            <w:shd w:val="clear" w:color="000000" w:fill="FFFFFF"/>
            <w:noWrap/>
            <w:vAlign w:val="bottom"/>
            <w:hideMark/>
          </w:tcPr>
          <w:p w14:paraId="4E06F38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15,567</w:t>
            </w:r>
          </w:p>
        </w:tc>
        <w:tc>
          <w:tcPr>
            <w:tcW w:w="251" w:type="pct"/>
            <w:tcBorders>
              <w:top w:val="nil"/>
              <w:left w:val="nil"/>
              <w:bottom w:val="single" w:sz="4" w:space="0" w:color="auto"/>
              <w:right w:val="single" w:sz="4" w:space="0" w:color="auto"/>
            </w:tcBorders>
            <w:shd w:val="clear" w:color="000000" w:fill="FFFFFF"/>
            <w:noWrap/>
            <w:vAlign w:val="bottom"/>
            <w:hideMark/>
          </w:tcPr>
          <w:p w14:paraId="7BB89B7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16,343</w:t>
            </w:r>
          </w:p>
        </w:tc>
        <w:tc>
          <w:tcPr>
            <w:tcW w:w="371" w:type="pct"/>
            <w:tcBorders>
              <w:top w:val="nil"/>
              <w:left w:val="nil"/>
              <w:bottom w:val="single" w:sz="4" w:space="0" w:color="auto"/>
              <w:right w:val="single" w:sz="4" w:space="0" w:color="auto"/>
            </w:tcBorders>
            <w:shd w:val="clear" w:color="000000" w:fill="FFFFFF"/>
            <w:noWrap/>
            <w:vAlign w:val="bottom"/>
            <w:hideMark/>
          </w:tcPr>
          <w:p w14:paraId="74310AE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187B544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12,989</w:t>
            </w:r>
          </w:p>
        </w:tc>
        <w:tc>
          <w:tcPr>
            <w:tcW w:w="294" w:type="pct"/>
            <w:tcBorders>
              <w:top w:val="nil"/>
              <w:left w:val="single" w:sz="4" w:space="0" w:color="auto"/>
              <w:bottom w:val="single" w:sz="4" w:space="0" w:color="auto"/>
              <w:right w:val="nil"/>
            </w:tcBorders>
            <w:shd w:val="clear" w:color="000000" w:fill="FFFFFF"/>
            <w:noWrap/>
            <w:vAlign w:val="bottom"/>
            <w:hideMark/>
          </w:tcPr>
          <w:p w14:paraId="4E5BCE2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32FF8847"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101BDFCA"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317,085</w:t>
            </w:r>
          </w:p>
        </w:tc>
      </w:tr>
      <w:tr w:rsidR="000969DD" w:rsidRPr="008F5E16" w14:paraId="4B71AFD1"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78AE2F98"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55</w:t>
            </w:r>
          </w:p>
        </w:tc>
        <w:tc>
          <w:tcPr>
            <w:tcW w:w="339" w:type="pct"/>
            <w:tcBorders>
              <w:top w:val="nil"/>
              <w:left w:val="nil"/>
              <w:bottom w:val="single" w:sz="4" w:space="0" w:color="auto"/>
              <w:right w:val="nil"/>
            </w:tcBorders>
            <w:shd w:val="clear" w:color="auto" w:fill="auto"/>
            <w:noWrap/>
            <w:vAlign w:val="bottom"/>
            <w:hideMark/>
          </w:tcPr>
          <w:p w14:paraId="4D64D7F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Tepelenë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0BD5753"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114,721</w:t>
            </w:r>
          </w:p>
        </w:tc>
        <w:tc>
          <w:tcPr>
            <w:tcW w:w="350" w:type="pct"/>
            <w:tcBorders>
              <w:top w:val="nil"/>
              <w:left w:val="nil"/>
              <w:bottom w:val="single" w:sz="4" w:space="0" w:color="auto"/>
              <w:right w:val="single" w:sz="4" w:space="0" w:color="auto"/>
            </w:tcBorders>
            <w:shd w:val="clear" w:color="000000" w:fill="FFFFFF"/>
            <w:noWrap/>
            <w:vAlign w:val="bottom"/>
            <w:hideMark/>
          </w:tcPr>
          <w:p w14:paraId="6ACBE10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7,214</w:t>
            </w:r>
          </w:p>
        </w:tc>
        <w:tc>
          <w:tcPr>
            <w:tcW w:w="277" w:type="pct"/>
            <w:tcBorders>
              <w:top w:val="nil"/>
              <w:left w:val="nil"/>
              <w:bottom w:val="single" w:sz="4" w:space="0" w:color="auto"/>
              <w:right w:val="single" w:sz="4" w:space="0" w:color="auto"/>
            </w:tcBorders>
            <w:shd w:val="clear" w:color="000000" w:fill="FFFFFF"/>
            <w:noWrap/>
            <w:vAlign w:val="bottom"/>
            <w:hideMark/>
          </w:tcPr>
          <w:p w14:paraId="2A845CC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37,788</w:t>
            </w:r>
          </w:p>
        </w:tc>
        <w:tc>
          <w:tcPr>
            <w:tcW w:w="292" w:type="pct"/>
            <w:tcBorders>
              <w:top w:val="nil"/>
              <w:left w:val="nil"/>
              <w:bottom w:val="single" w:sz="4" w:space="0" w:color="auto"/>
              <w:right w:val="single" w:sz="4" w:space="0" w:color="auto"/>
            </w:tcBorders>
            <w:shd w:val="clear" w:color="000000" w:fill="FFFFFF"/>
            <w:noWrap/>
            <w:vAlign w:val="bottom"/>
            <w:hideMark/>
          </w:tcPr>
          <w:p w14:paraId="32E8F22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9,802</w:t>
            </w:r>
          </w:p>
        </w:tc>
        <w:tc>
          <w:tcPr>
            <w:tcW w:w="350" w:type="pct"/>
            <w:tcBorders>
              <w:top w:val="nil"/>
              <w:left w:val="nil"/>
              <w:bottom w:val="single" w:sz="4" w:space="0" w:color="auto"/>
              <w:right w:val="single" w:sz="4" w:space="0" w:color="auto"/>
            </w:tcBorders>
            <w:shd w:val="clear" w:color="000000" w:fill="FFFFFF"/>
            <w:noWrap/>
            <w:vAlign w:val="bottom"/>
            <w:hideMark/>
          </w:tcPr>
          <w:p w14:paraId="2D9F69B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4,354</w:t>
            </w:r>
          </w:p>
        </w:tc>
        <w:tc>
          <w:tcPr>
            <w:tcW w:w="251" w:type="pct"/>
            <w:tcBorders>
              <w:top w:val="nil"/>
              <w:left w:val="nil"/>
              <w:bottom w:val="single" w:sz="4" w:space="0" w:color="auto"/>
              <w:right w:val="single" w:sz="4" w:space="0" w:color="auto"/>
            </w:tcBorders>
            <w:shd w:val="clear" w:color="000000" w:fill="FFFFFF"/>
            <w:noWrap/>
            <w:vAlign w:val="bottom"/>
            <w:hideMark/>
          </w:tcPr>
          <w:p w14:paraId="57A6476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16,213</w:t>
            </w:r>
          </w:p>
        </w:tc>
        <w:tc>
          <w:tcPr>
            <w:tcW w:w="248" w:type="pct"/>
            <w:tcBorders>
              <w:top w:val="nil"/>
              <w:left w:val="nil"/>
              <w:bottom w:val="single" w:sz="4" w:space="0" w:color="auto"/>
              <w:right w:val="single" w:sz="4" w:space="0" w:color="auto"/>
            </w:tcBorders>
            <w:shd w:val="clear" w:color="000000" w:fill="FFFFFF"/>
            <w:noWrap/>
            <w:vAlign w:val="bottom"/>
            <w:hideMark/>
          </w:tcPr>
          <w:p w14:paraId="210DF25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2F15D43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6,128</w:t>
            </w:r>
          </w:p>
        </w:tc>
        <w:tc>
          <w:tcPr>
            <w:tcW w:w="226" w:type="pct"/>
            <w:tcBorders>
              <w:top w:val="nil"/>
              <w:left w:val="nil"/>
              <w:bottom w:val="single" w:sz="4" w:space="0" w:color="auto"/>
              <w:right w:val="single" w:sz="4" w:space="0" w:color="auto"/>
            </w:tcBorders>
            <w:shd w:val="clear" w:color="000000" w:fill="FFFFFF"/>
            <w:noWrap/>
            <w:vAlign w:val="bottom"/>
            <w:hideMark/>
          </w:tcPr>
          <w:p w14:paraId="737BCE3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7,585</w:t>
            </w:r>
          </w:p>
        </w:tc>
        <w:tc>
          <w:tcPr>
            <w:tcW w:w="251" w:type="pct"/>
            <w:tcBorders>
              <w:top w:val="nil"/>
              <w:left w:val="nil"/>
              <w:bottom w:val="single" w:sz="4" w:space="0" w:color="auto"/>
              <w:right w:val="single" w:sz="4" w:space="0" w:color="auto"/>
            </w:tcBorders>
            <w:shd w:val="clear" w:color="000000" w:fill="FFFFFF"/>
            <w:noWrap/>
            <w:vAlign w:val="bottom"/>
            <w:hideMark/>
          </w:tcPr>
          <w:p w14:paraId="6FA3450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3,205</w:t>
            </w:r>
          </w:p>
        </w:tc>
        <w:tc>
          <w:tcPr>
            <w:tcW w:w="371" w:type="pct"/>
            <w:tcBorders>
              <w:top w:val="nil"/>
              <w:left w:val="nil"/>
              <w:bottom w:val="single" w:sz="4" w:space="0" w:color="auto"/>
              <w:right w:val="single" w:sz="4" w:space="0" w:color="auto"/>
            </w:tcBorders>
            <w:shd w:val="clear" w:color="000000" w:fill="FFFFFF"/>
            <w:noWrap/>
            <w:vAlign w:val="bottom"/>
            <w:hideMark/>
          </w:tcPr>
          <w:p w14:paraId="659C4C8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382FA96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10,805</w:t>
            </w:r>
          </w:p>
        </w:tc>
        <w:tc>
          <w:tcPr>
            <w:tcW w:w="294" w:type="pct"/>
            <w:tcBorders>
              <w:top w:val="nil"/>
              <w:left w:val="single" w:sz="4" w:space="0" w:color="auto"/>
              <w:bottom w:val="single" w:sz="4" w:space="0" w:color="auto"/>
              <w:right w:val="nil"/>
            </w:tcBorders>
            <w:shd w:val="clear" w:color="000000" w:fill="FFFFFF"/>
            <w:noWrap/>
            <w:vAlign w:val="bottom"/>
            <w:hideMark/>
          </w:tcPr>
          <w:p w14:paraId="1783E67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16,325</w:t>
            </w:r>
          </w:p>
        </w:tc>
        <w:tc>
          <w:tcPr>
            <w:tcW w:w="294" w:type="pct"/>
            <w:tcBorders>
              <w:top w:val="nil"/>
              <w:left w:val="single" w:sz="4" w:space="0" w:color="auto"/>
              <w:bottom w:val="single" w:sz="4" w:space="0" w:color="auto"/>
              <w:right w:val="nil"/>
            </w:tcBorders>
            <w:shd w:val="clear" w:color="000000" w:fill="FFFFFF"/>
            <w:noWrap/>
            <w:vAlign w:val="bottom"/>
            <w:hideMark/>
          </w:tcPr>
          <w:p w14:paraId="3A2DF0C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F79B717"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234,139</w:t>
            </w:r>
          </w:p>
        </w:tc>
      </w:tr>
      <w:tr w:rsidR="000969DD" w:rsidRPr="008F5E16" w14:paraId="11158F9A"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6372C32F"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56</w:t>
            </w:r>
          </w:p>
        </w:tc>
        <w:tc>
          <w:tcPr>
            <w:tcW w:w="339" w:type="pct"/>
            <w:tcBorders>
              <w:top w:val="nil"/>
              <w:left w:val="nil"/>
              <w:bottom w:val="single" w:sz="4" w:space="0" w:color="auto"/>
              <w:right w:val="nil"/>
            </w:tcBorders>
            <w:shd w:val="clear" w:color="auto" w:fill="auto"/>
            <w:noWrap/>
            <w:vAlign w:val="bottom"/>
            <w:hideMark/>
          </w:tcPr>
          <w:p w14:paraId="44B6CF3F"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Tiranë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34397051"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3,435,480</w:t>
            </w:r>
          </w:p>
        </w:tc>
        <w:tc>
          <w:tcPr>
            <w:tcW w:w="350" w:type="pct"/>
            <w:tcBorders>
              <w:top w:val="nil"/>
              <w:left w:val="nil"/>
              <w:bottom w:val="single" w:sz="4" w:space="0" w:color="auto"/>
              <w:right w:val="single" w:sz="4" w:space="0" w:color="auto"/>
            </w:tcBorders>
            <w:shd w:val="clear" w:color="000000" w:fill="FFFFFF"/>
            <w:noWrap/>
            <w:vAlign w:val="bottom"/>
            <w:hideMark/>
          </w:tcPr>
          <w:p w14:paraId="1A96916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96,393</w:t>
            </w:r>
          </w:p>
        </w:tc>
        <w:tc>
          <w:tcPr>
            <w:tcW w:w="277" w:type="pct"/>
            <w:tcBorders>
              <w:top w:val="nil"/>
              <w:left w:val="nil"/>
              <w:bottom w:val="single" w:sz="4" w:space="0" w:color="auto"/>
              <w:right w:val="single" w:sz="4" w:space="0" w:color="auto"/>
            </w:tcBorders>
            <w:shd w:val="clear" w:color="000000" w:fill="FFFFFF"/>
            <w:noWrap/>
            <w:vAlign w:val="bottom"/>
            <w:hideMark/>
          </w:tcPr>
          <w:p w14:paraId="1D548B7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698,062</w:t>
            </w:r>
          </w:p>
        </w:tc>
        <w:tc>
          <w:tcPr>
            <w:tcW w:w="292" w:type="pct"/>
            <w:tcBorders>
              <w:top w:val="nil"/>
              <w:left w:val="nil"/>
              <w:bottom w:val="single" w:sz="4" w:space="0" w:color="auto"/>
              <w:right w:val="single" w:sz="4" w:space="0" w:color="auto"/>
            </w:tcBorders>
            <w:shd w:val="clear" w:color="000000" w:fill="FFFFFF"/>
            <w:noWrap/>
            <w:vAlign w:val="bottom"/>
            <w:hideMark/>
          </w:tcPr>
          <w:p w14:paraId="4F77EBF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317,344</w:t>
            </w:r>
          </w:p>
        </w:tc>
        <w:tc>
          <w:tcPr>
            <w:tcW w:w="350" w:type="pct"/>
            <w:tcBorders>
              <w:top w:val="nil"/>
              <w:left w:val="nil"/>
              <w:bottom w:val="single" w:sz="4" w:space="0" w:color="auto"/>
              <w:right w:val="single" w:sz="4" w:space="0" w:color="auto"/>
            </w:tcBorders>
            <w:shd w:val="clear" w:color="000000" w:fill="FFFFFF"/>
            <w:noWrap/>
            <w:vAlign w:val="bottom"/>
            <w:hideMark/>
          </w:tcPr>
          <w:p w14:paraId="46A3328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108,334</w:t>
            </w:r>
          </w:p>
        </w:tc>
        <w:tc>
          <w:tcPr>
            <w:tcW w:w="251" w:type="pct"/>
            <w:tcBorders>
              <w:top w:val="nil"/>
              <w:left w:val="nil"/>
              <w:bottom w:val="single" w:sz="4" w:space="0" w:color="auto"/>
              <w:right w:val="single" w:sz="4" w:space="0" w:color="auto"/>
            </w:tcBorders>
            <w:shd w:val="clear" w:color="000000" w:fill="FFFFFF"/>
            <w:noWrap/>
            <w:vAlign w:val="bottom"/>
            <w:hideMark/>
          </w:tcPr>
          <w:p w14:paraId="7DD529F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134,539</w:t>
            </w:r>
          </w:p>
        </w:tc>
        <w:tc>
          <w:tcPr>
            <w:tcW w:w="248" w:type="pct"/>
            <w:tcBorders>
              <w:top w:val="nil"/>
              <w:left w:val="nil"/>
              <w:bottom w:val="single" w:sz="4" w:space="0" w:color="auto"/>
              <w:right w:val="single" w:sz="4" w:space="0" w:color="auto"/>
            </w:tcBorders>
            <w:shd w:val="clear" w:color="000000" w:fill="FFFFFF"/>
            <w:noWrap/>
            <w:vAlign w:val="bottom"/>
            <w:hideMark/>
          </w:tcPr>
          <w:p w14:paraId="75B713C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0B7DFA9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11,795</w:t>
            </w:r>
          </w:p>
        </w:tc>
        <w:tc>
          <w:tcPr>
            <w:tcW w:w="226" w:type="pct"/>
            <w:tcBorders>
              <w:top w:val="nil"/>
              <w:left w:val="nil"/>
              <w:bottom w:val="single" w:sz="4" w:space="0" w:color="auto"/>
              <w:right w:val="single" w:sz="4" w:space="0" w:color="auto"/>
            </w:tcBorders>
            <w:shd w:val="clear" w:color="000000" w:fill="FFFFFF"/>
            <w:noWrap/>
            <w:vAlign w:val="bottom"/>
            <w:hideMark/>
          </w:tcPr>
          <w:p w14:paraId="7B02D86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24,361</w:t>
            </w:r>
          </w:p>
        </w:tc>
        <w:tc>
          <w:tcPr>
            <w:tcW w:w="251" w:type="pct"/>
            <w:tcBorders>
              <w:top w:val="nil"/>
              <w:left w:val="nil"/>
              <w:bottom w:val="single" w:sz="4" w:space="0" w:color="auto"/>
              <w:right w:val="single" w:sz="4" w:space="0" w:color="auto"/>
            </w:tcBorders>
            <w:shd w:val="clear" w:color="000000" w:fill="FFFFFF"/>
            <w:noWrap/>
            <w:vAlign w:val="bottom"/>
            <w:hideMark/>
          </w:tcPr>
          <w:p w14:paraId="3734E30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23,851</w:t>
            </w:r>
          </w:p>
        </w:tc>
        <w:tc>
          <w:tcPr>
            <w:tcW w:w="371" w:type="pct"/>
            <w:tcBorders>
              <w:top w:val="nil"/>
              <w:left w:val="nil"/>
              <w:bottom w:val="single" w:sz="4" w:space="0" w:color="auto"/>
              <w:right w:val="single" w:sz="4" w:space="0" w:color="auto"/>
            </w:tcBorders>
            <w:shd w:val="clear" w:color="000000" w:fill="FFFFFF"/>
            <w:noWrap/>
            <w:vAlign w:val="bottom"/>
            <w:hideMark/>
          </w:tcPr>
          <w:p w14:paraId="02F7387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32,650</w:t>
            </w:r>
          </w:p>
        </w:tc>
        <w:tc>
          <w:tcPr>
            <w:tcW w:w="251" w:type="pct"/>
            <w:tcBorders>
              <w:top w:val="nil"/>
              <w:left w:val="nil"/>
              <w:bottom w:val="single" w:sz="4" w:space="0" w:color="auto"/>
              <w:right w:val="nil"/>
            </w:tcBorders>
            <w:shd w:val="clear" w:color="000000" w:fill="FFFFFF"/>
            <w:noWrap/>
            <w:vAlign w:val="bottom"/>
            <w:hideMark/>
          </w:tcPr>
          <w:p w14:paraId="613E501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297,050</w:t>
            </w:r>
          </w:p>
        </w:tc>
        <w:tc>
          <w:tcPr>
            <w:tcW w:w="294" w:type="pct"/>
            <w:tcBorders>
              <w:top w:val="nil"/>
              <w:left w:val="single" w:sz="4" w:space="0" w:color="auto"/>
              <w:bottom w:val="single" w:sz="4" w:space="0" w:color="auto"/>
              <w:right w:val="nil"/>
            </w:tcBorders>
            <w:shd w:val="clear" w:color="000000" w:fill="FFFFFF"/>
            <w:noWrap/>
            <w:vAlign w:val="bottom"/>
            <w:hideMark/>
          </w:tcPr>
          <w:p w14:paraId="2E94B11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195BC669"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0D75CF1"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5,179,858</w:t>
            </w:r>
          </w:p>
        </w:tc>
      </w:tr>
      <w:tr w:rsidR="000969DD" w:rsidRPr="008F5E16" w14:paraId="31EDE403"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332B8C7"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57</w:t>
            </w:r>
          </w:p>
        </w:tc>
        <w:tc>
          <w:tcPr>
            <w:tcW w:w="339" w:type="pct"/>
            <w:tcBorders>
              <w:top w:val="nil"/>
              <w:left w:val="nil"/>
              <w:bottom w:val="single" w:sz="4" w:space="0" w:color="auto"/>
              <w:right w:val="nil"/>
            </w:tcBorders>
            <w:shd w:val="clear" w:color="auto" w:fill="auto"/>
            <w:noWrap/>
            <w:vAlign w:val="bottom"/>
            <w:hideMark/>
          </w:tcPr>
          <w:p w14:paraId="4BE755C0"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Tropojë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04D18E15"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272,814</w:t>
            </w:r>
          </w:p>
        </w:tc>
        <w:tc>
          <w:tcPr>
            <w:tcW w:w="350" w:type="pct"/>
            <w:tcBorders>
              <w:top w:val="nil"/>
              <w:left w:val="nil"/>
              <w:bottom w:val="single" w:sz="4" w:space="0" w:color="auto"/>
              <w:right w:val="single" w:sz="4" w:space="0" w:color="auto"/>
            </w:tcBorders>
            <w:shd w:val="clear" w:color="000000" w:fill="FFFFFF"/>
            <w:noWrap/>
            <w:vAlign w:val="bottom"/>
            <w:hideMark/>
          </w:tcPr>
          <w:p w14:paraId="7644724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ADFEB0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49,242</w:t>
            </w:r>
          </w:p>
        </w:tc>
        <w:tc>
          <w:tcPr>
            <w:tcW w:w="292" w:type="pct"/>
            <w:tcBorders>
              <w:top w:val="nil"/>
              <w:left w:val="nil"/>
              <w:bottom w:val="single" w:sz="4" w:space="0" w:color="auto"/>
              <w:right w:val="single" w:sz="4" w:space="0" w:color="auto"/>
            </w:tcBorders>
            <w:shd w:val="clear" w:color="000000" w:fill="FFFFFF"/>
            <w:noWrap/>
            <w:vAlign w:val="bottom"/>
            <w:hideMark/>
          </w:tcPr>
          <w:p w14:paraId="3B49177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14,090</w:t>
            </w:r>
          </w:p>
        </w:tc>
        <w:tc>
          <w:tcPr>
            <w:tcW w:w="350" w:type="pct"/>
            <w:tcBorders>
              <w:top w:val="nil"/>
              <w:left w:val="nil"/>
              <w:bottom w:val="single" w:sz="4" w:space="0" w:color="auto"/>
              <w:right w:val="single" w:sz="4" w:space="0" w:color="auto"/>
            </w:tcBorders>
            <w:shd w:val="clear" w:color="000000" w:fill="FFFFFF"/>
            <w:noWrap/>
            <w:vAlign w:val="bottom"/>
            <w:hideMark/>
          </w:tcPr>
          <w:p w14:paraId="7E16A7A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4,404</w:t>
            </w:r>
          </w:p>
        </w:tc>
        <w:tc>
          <w:tcPr>
            <w:tcW w:w="251" w:type="pct"/>
            <w:tcBorders>
              <w:top w:val="nil"/>
              <w:left w:val="nil"/>
              <w:bottom w:val="single" w:sz="4" w:space="0" w:color="auto"/>
              <w:right w:val="single" w:sz="4" w:space="0" w:color="auto"/>
            </w:tcBorders>
            <w:shd w:val="clear" w:color="000000" w:fill="FFFFFF"/>
            <w:noWrap/>
            <w:vAlign w:val="bottom"/>
            <w:hideMark/>
          </w:tcPr>
          <w:p w14:paraId="462A363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19,358</w:t>
            </w:r>
          </w:p>
        </w:tc>
        <w:tc>
          <w:tcPr>
            <w:tcW w:w="248" w:type="pct"/>
            <w:tcBorders>
              <w:top w:val="nil"/>
              <w:left w:val="nil"/>
              <w:bottom w:val="single" w:sz="4" w:space="0" w:color="auto"/>
              <w:right w:val="single" w:sz="4" w:space="0" w:color="auto"/>
            </w:tcBorders>
            <w:shd w:val="clear" w:color="000000" w:fill="FFFFFF"/>
            <w:noWrap/>
            <w:vAlign w:val="bottom"/>
            <w:hideMark/>
          </w:tcPr>
          <w:p w14:paraId="5C6F9F2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4139383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17,536</w:t>
            </w:r>
          </w:p>
        </w:tc>
        <w:tc>
          <w:tcPr>
            <w:tcW w:w="226" w:type="pct"/>
            <w:tcBorders>
              <w:top w:val="nil"/>
              <w:left w:val="nil"/>
              <w:bottom w:val="single" w:sz="4" w:space="0" w:color="auto"/>
              <w:right w:val="single" w:sz="4" w:space="0" w:color="auto"/>
            </w:tcBorders>
            <w:shd w:val="clear" w:color="000000" w:fill="FFFFFF"/>
            <w:noWrap/>
            <w:vAlign w:val="bottom"/>
            <w:hideMark/>
          </w:tcPr>
          <w:p w14:paraId="4B2F684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10,731</w:t>
            </w:r>
          </w:p>
        </w:tc>
        <w:tc>
          <w:tcPr>
            <w:tcW w:w="251" w:type="pct"/>
            <w:tcBorders>
              <w:top w:val="nil"/>
              <w:left w:val="nil"/>
              <w:bottom w:val="single" w:sz="4" w:space="0" w:color="auto"/>
              <w:right w:val="single" w:sz="4" w:space="0" w:color="auto"/>
            </w:tcBorders>
            <w:shd w:val="clear" w:color="000000" w:fill="FFFFFF"/>
            <w:noWrap/>
            <w:vAlign w:val="bottom"/>
            <w:hideMark/>
          </w:tcPr>
          <w:p w14:paraId="74C0701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3,717</w:t>
            </w:r>
          </w:p>
        </w:tc>
        <w:tc>
          <w:tcPr>
            <w:tcW w:w="371" w:type="pct"/>
            <w:tcBorders>
              <w:top w:val="nil"/>
              <w:left w:val="nil"/>
              <w:bottom w:val="single" w:sz="4" w:space="0" w:color="auto"/>
              <w:right w:val="single" w:sz="4" w:space="0" w:color="auto"/>
            </w:tcBorders>
            <w:shd w:val="clear" w:color="000000" w:fill="FFFFFF"/>
            <w:noWrap/>
            <w:vAlign w:val="bottom"/>
            <w:hideMark/>
          </w:tcPr>
          <w:p w14:paraId="159A003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50065B2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14,250</w:t>
            </w:r>
          </w:p>
        </w:tc>
        <w:tc>
          <w:tcPr>
            <w:tcW w:w="294" w:type="pct"/>
            <w:tcBorders>
              <w:top w:val="nil"/>
              <w:left w:val="single" w:sz="4" w:space="0" w:color="auto"/>
              <w:bottom w:val="single" w:sz="4" w:space="0" w:color="auto"/>
              <w:right w:val="nil"/>
            </w:tcBorders>
            <w:shd w:val="clear" w:color="000000" w:fill="FFFFFF"/>
            <w:noWrap/>
            <w:vAlign w:val="bottom"/>
            <w:hideMark/>
          </w:tcPr>
          <w:p w14:paraId="1EE3AA9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1F14C212"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7A65E422"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406,141</w:t>
            </w:r>
          </w:p>
        </w:tc>
      </w:tr>
      <w:tr w:rsidR="000969DD" w:rsidRPr="008F5E16" w14:paraId="0A84ABAD"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0E512414"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58</w:t>
            </w:r>
          </w:p>
        </w:tc>
        <w:tc>
          <w:tcPr>
            <w:tcW w:w="339" w:type="pct"/>
            <w:tcBorders>
              <w:top w:val="nil"/>
              <w:left w:val="nil"/>
              <w:bottom w:val="single" w:sz="4" w:space="0" w:color="auto"/>
              <w:right w:val="nil"/>
            </w:tcBorders>
            <w:shd w:val="clear" w:color="auto" w:fill="auto"/>
            <w:noWrap/>
            <w:vAlign w:val="bottom"/>
            <w:hideMark/>
          </w:tcPr>
          <w:p w14:paraId="59E1D6B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Dimal</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7F67D26"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182,931</w:t>
            </w:r>
          </w:p>
        </w:tc>
        <w:tc>
          <w:tcPr>
            <w:tcW w:w="350" w:type="pct"/>
            <w:tcBorders>
              <w:top w:val="nil"/>
              <w:left w:val="nil"/>
              <w:bottom w:val="single" w:sz="4" w:space="0" w:color="auto"/>
              <w:right w:val="single" w:sz="4" w:space="0" w:color="auto"/>
            </w:tcBorders>
            <w:shd w:val="clear" w:color="000000" w:fill="FFFFFF"/>
            <w:noWrap/>
            <w:vAlign w:val="bottom"/>
            <w:hideMark/>
          </w:tcPr>
          <w:p w14:paraId="562BF8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6FF3487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54,053</w:t>
            </w:r>
          </w:p>
        </w:tc>
        <w:tc>
          <w:tcPr>
            <w:tcW w:w="292" w:type="pct"/>
            <w:tcBorders>
              <w:top w:val="nil"/>
              <w:left w:val="nil"/>
              <w:bottom w:val="single" w:sz="4" w:space="0" w:color="auto"/>
              <w:right w:val="single" w:sz="4" w:space="0" w:color="auto"/>
            </w:tcBorders>
            <w:shd w:val="clear" w:color="000000" w:fill="FFFFFF"/>
            <w:noWrap/>
            <w:vAlign w:val="bottom"/>
            <w:hideMark/>
          </w:tcPr>
          <w:p w14:paraId="6331336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534</w:t>
            </w:r>
          </w:p>
        </w:tc>
        <w:tc>
          <w:tcPr>
            <w:tcW w:w="350" w:type="pct"/>
            <w:tcBorders>
              <w:top w:val="nil"/>
              <w:left w:val="nil"/>
              <w:bottom w:val="single" w:sz="4" w:space="0" w:color="auto"/>
              <w:right w:val="single" w:sz="4" w:space="0" w:color="auto"/>
            </w:tcBorders>
            <w:shd w:val="clear" w:color="000000" w:fill="FFFFFF"/>
            <w:noWrap/>
            <w:vAlign w:val="bottom"/>
            <w:hideMark/>
          </w:tcPr>
          <w:p w14:paraId="718E25F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1,919</w:t>
            </w:r>
          </w:p>
        </w:tc>
        <w:tc>
          <w:tcPr>
            <w:tcW w:w="251" w:type="pct"/>
            <w:tcBorders>
              <w:top w:val="nil"/>
              <w:left w:val="nil"/>
              <w:bottom w:val="single" w:sz="4" w:space="0" w:color="auto"/>
              <w:right w:val="single" w:sz="4" w:space="0" w:color="auto"/>
            </w:tcBorders>
            <w:shd w:val="clear" w:color="000000" w:fill="FFFFFF"/>
            <w:noWrap/>
            <w:vAlign w:val="bottom"/>
            <w:hideMark/>
          </w:tcPr>
          <w:p w14:paraId="7553B1B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15,783</w:t>
            </w:r>
          </w:p>
        </w:tc>
        <w:tc>
          <w:tcPr>
            <w:tcW w:w="248" w:type="pct"/>
            <w:tcBorders>
              <w:top w:val="nil"/>
              <w:left w:val="nil"/>
              <w:bottom w:val="single" w:sz="4" w:space="0" w:color="auto"/>
              <w:right w:val="single" w:sz="4" w:space="0" w:color="auto"/>
            </w:tcBorders>
            <w:shd w:val="clear" w:color="000000" w:fill="FFFFFF"/>
            <w:noWrap/>
            <w:vAlign w:val="bottom"/>
            <w:hideMark/>
          </w:tcPr>
          <w:p w14:paraId="26D4FDC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541804A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1,039</w:t>
            </w:r>
          </w:p>
        </w:tc>
        <w:tc>
          <w:tcPr>
            <w:tcW w:w="226" w:type="pct"/>
            <w:tcBorders>
              <w:top w:val="nil"/>
              <w:left w:val="nil"/>
              <w:bottom w:val="single" w:sz="4" w:space="0" w:color="auto"/>
              <w:right w:val="single" w:sz="4" w:space="0" w:color="auto"/>
            </w:tcBorders>
            <w:shd w:val="clear" w:color="000000" w:fill="FFFFFF"/>
            <w:noWrap/>
            <w:vAlign w:val="bottom"/>
            <w:hideMark/>
          </w:tcPr>
          <w:p w14:paraId="3878045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4,638</w:t>
            </w:r>
          </w:p>
        </w:tc>
        <w:tc>
          <w:tcPr>
            <w:tcW w:w="251" w:type="pct"/>
            <w:tcBorders>
              <w:top w:val="nil"/>
              <w:left w:val="nil"/>
              <w:bottom w:val="single" w:sz="4" w:space="0" w:color="auto"/>
              <w:right w:val="single" w:sz="4" w:space="0" w:color="auto"/>
            </w:tcBorders>
            <w:shd w:val="clear" w:color="000000" w:fill="FFFFFF"/>
            <w:noWrap/>
            <w:vAlign w:val="bottom"/>
            <w:hideMark/>
          </w:tcPr>
          <w:p w14:paraId="6F4C415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20,927</w:t>
            </w:r>
          </w:p>
        </w:tc>
        <w:tc>
          <w:tcPr>
            <w:tcW w:w="371" w:type="pct"/>
            <w:tcBorders>
              <w:top w:val="nil"/>
              <w:left w:val="nil"/>
              <w:bottom w:val="single" w:sz="4" w:space="0" w:color="auto"/>
              <w:right w:val="single" w:sz="4" w:space="0" w:color="auto"/>
            </w:tcBorders>
            <w:shd w:val="clear" w:color="000000" w:fill="FFFFFF"/>
            <w:noWrap/>
            <w:vAlign w:val="bottom"/>
            <w:hideMark/>
          </w:tcPr>
          <w:p w14:paraId="5B74AE5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650BE0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14,418</w:t>
            </w:r>
          </w:p>
        </w:tc>
        <w:tc>
          <w:tcPr>
            <w:tcW w:w="294" w:type="pct"/>
            <w:tcBorders>
              <w:top w:val="nil"/>
              <w:left w:val="single" w:sz="4" w:space="0" w:color="auto"/>
              <w:bottom w:val="single" w:sz="4" w:space="0" w:color="auto"/>
              <w:right w:val="nil"/>
            </w:tcBorders>
            <w:shd w:val="clear" w:color="000000" w:fill="FFFFFF"/>
            <w:noWrap/>
            <w:vAlign w:val="bottom"/>
            <w:hideMark/>
          </w:tcPr>
          <w:p w14:paraId="029719D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79C80EC5"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0AEB9375"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296,242</w:t>
            </w:r>
          </w:p>
        </w:tc>
      </w:tr>
      <w:tr w:rsidR="000969DD" w:rsidRPr="008F5E16" w14:paraId="5E826ECB"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1EBAB9D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59</w:t>
            </w:r>
          </w:p>
        </w:tc>
        <w:tc>
          <w:tcPr>
            <w:tcW w:w="339" w:type="pct"/>
            <w:tcBorders>
              <w:top w:val="nil"/>
              <w:left w:val="nil"/>
              <w:bottom w:val="single" w:sz="4" w:space="0" w:color="auto"/>
              <w:right w:val="nil"/>
            </w:tcBorders>
            <w:shd w:val="clear" w:color="auto" w:fill="auto"/>
            <w:noWrap/>
            <w:vAlign w:val="bottom"/>
            <w:hideMark/>
          </w:tcPr>
          <w:p w14:paraId="7C78CE4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Vau i Dejës</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418DDA06"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299,147</w:t>
            </w:r>
          </w:p>
        </w:tc>
        <w:tc>
          <w:tcPr>
            <w:tcW w:w="350" w:type="pct"/>
            <w:tcBorders>
              <w:top w:val="nil"/>
              <w:left w:val="nil"/>
              <w:bottom w:val="single" w:sz="4" w:space="0" w:color="auto"/>
              <w:right w:val="single" w:sz="4" w:space="0" w:color="auto"/>
            </w:tcBorders>
            <w:shd w:val="clear" w:color="000000" w:fill="FFFFFF"/>
            <w:noWrap/>
            <w:vAlign w:val="bottom"/>
            <w:hideMark/>
          </w:tcPr>
          <w:p w14:paraId="79F1F16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9,350</w:t>
            </w:r>
          </w:p>
        </w:tc>
        <w:tc>
          <w:tcPr>
            <w:tcW w:w="277" w:type="pct"/>
            <w:tcBorders>
              <w:top w:val="nil"/>
              <w:left w:val="nil"/>
              <w:bottom w:val="single" w:sz="4" w:space="0" w:color="auto"/>
              <w:right w:val="single" w:sz="4" w:space="0" w:color="auto"/>
            </w:tcBorders>
            <w:shd w:val="clear" w:color="000000" w:fill="FFFFFF"/>
            <w:noWrap/>
            <w:vAlign w:val="bottom"/>
            <w:hideMark/>
          </w:tcPr>
          <w:p w14:paraId="51C77C8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45,721</w:t>
            </w:r>
          </w:p>
        </w:tc>
        <w:tc>
          <w:tcPr>
            <w:tcW w:w="292" w:type="pct"/>
            <w:tcBorders>
              <w:top w:val="nil"/>
              <w:left w:val="nil"/>
              <w:bottom w:val="single" w:sz="4" w:space="0" w:color="auto"/>
              <w:right w:val="single" w:sz="4" w:space="0" w:color="auto"/>
            </w:tcBorders>
            <w:shd w:val="clear" w:color="000000" w:fill="FFFFFF"/>
            <w:noWrap/>
            <w:vAlign w:val="bottom"/>
            <w:hideMark/>
          </w:tcPr>
          <w:p w14:paraId="6D00F4D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1,069</w:t>
            </w:r>
          </w:p>
        </w:tc>
        <w:tc>
          <w:tcPr>
            <w:tcW w:w="350" w:type="pct"/>
            <w:tcBorders>
              <w:top w:val="nil"/>
              <w:left w:val="nil"/>
              <w:bottom w:val="single" w:sz="4" w:space="0" w:color="auto"/>
              <w:right w:val="single" w:sz="4" w:space="0" w:color="auto"/>
            </w:tcBorders>
            <w:shd w:val="clear" w:color="000000" w:fill="FFFFFF"/>
            <w:noWrap/>
            <w:vAlign w:val="bottom"/>
            <w:hideMark/>
          </w:tcPr>
          <w:p w14:paraId="58BD1BD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2,899</w:t>
            </w:r>
          </w:p>
        </w:tc>
        <w:tc>
          <w:tcPr>
            <w:tcW w:w="251" w:type="pct"/>
            <w:tcBorders>
              <w:top w:val="nil"/>
              <w:left w:val="nil"/>
              <w:bottom w:val="single" w:sz="4" w:space="0" w:color="auto"/>
              <w:right w:val="single" w:sz="4" w:space="0" w:color="auto"/>
            </w:tcBorders>
            <w:shd w:val="clear" w:color="000000" w:fill="FFFFFF"/>
            <w:noWrap/>
            <w:vAlign w:val="bottom"/>
            <w:hideMark/>
          </w:tcPr>
          <w:p w14:paraId="69E100C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15,037</w:t>
            </w:r>
          </w:p>
        </w:tc>
        <w:tc>
          <w:tcPr>
            <w:tcW w:w="248" w:type="pct"/>
            <w:tcBorders>
              <w:top w:val="nil"/>
              <w:left w:val="nil"/>
              <w:bottom w:val="single" w:sz="4" w:space="0" w:color="auto"/>
              <w:right w:val="single" w:sz="4" w:space="0" w:color="auto"/>
            </w:tcBorders>
            <w:shd w:val="clear" w:color="000000" w:fill="FFFFFF"/>
            <w:noWrap/>
            <w:vAlign w:val="bottom"/>
            <w:hideMark/>
          </w:tcPr>
          <w:p w14:paraId="77E6F88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20,363</w:t>
            </w:r>
          </w:p>
        </w:tc>
        <w:tc>
          <w:tcPr>
            <w:tcW w:w="324" w:type="pct"/>
            <w:tcBorders>
              <w:top w:val="nil"/>
              <w:left w:val="nil"/>
              <w:bottom w:val="single" w:sz="4" w:space="0" w:color="auto"/>
              <w:right w:val="single" w:sz="4" w:space="0" w:color="auto"/>
            </w:tcBorders>
            <w:shd w:val="clear" w:color="000000" w:fill="FFFFFF"/>
            <w:noWrap/>
            <w:vAlign w:val="bottom"/>
            <w:hideMark/>
          </w:tcPr>
          <w:p w14:paraId="72D93C0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7,906</w:t>
            </w:r>
          </w:p>
        </w:tc>
        <w:tc>
          <w:tcPr>
            <w:tcW w:w="226" w:type="pct"/>
            <w:tcBorders>
              <w:top w:val="nil"/>
              <w:left w:val="nil"/>
              <w:bottom w:val="single" w:sz="4" w:space="0" w:color="auto"/>
              <w:right w:val="single" w:sz="4" w:space="0" w:color="auto"/>
            </w:tcBorders>
            <w:shd w:val="clear" w:color="000000" w:fill="FFFFFF"/>
            <w:noWrap/>
            <w:vAlign w:val="bottom"/>
            <w:hideMark/>
          </w:tcPr>
          <w:p w14:paraId="12E051BA"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7,026</w:t>
            </w:r>
          </w:p>
        </w:tc>
        <w:tc>
          <w:tcPr>
            <w:tcW w:w="251" w:type="pct"/>
            <w:tcBorders>
              <w:top w:val="nil"/>
              <w:left w:val="nil"/>
              <w:bottom w:val="single" w:sz="4" w:space="0" w:color="auto"/>
              <w:right w:val="single" w:sz="4" w:space="0" w:color="auto"/>
            </w:tcBorders>
            <w:shd w:val="clear" w:color="000000" w:fill="FFFFFF"/>
            <w:noWrap/>
            <w:vAlign w:val="bottom"/>
            <w:hideMark/>
          </w:tcPr>
          <w:p w14:paraId="42AC122E"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13,868</w:t>
            </w:r>
          </w:p>
        </w:tc>
        <w:tc>
          <w:tcPr>
            <w:tcW w:w="371" w:type="pct"/>
            <w:tcBorders>
              <w:top w:val="nil"/>
              <w:left w:val="nil"/>
              <w:bottom w:val="single" w:sz="4" w:space="0" w:color="auto"/>
              <w:right w:val="single" w:sz="4" w:space="0" w:color="auto"/>
            </w:tcBorders>
            <w:shd w:val="clear" w:color="000000" w:fill="FFFFFF"/>
            <w:noWrap/>
            <w:vAlign w:val="bottom"/>
            <w:hideMark/>
          </w:tcPr>
          <w:p w14:paraId="5E423EBC"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2E6D8BD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21,224</w:t>
            </w:r>
          </w:p>
        </w:tc>
        <w:tc>
          <w:tcPr>
            <w:tcW w:w="294" w:type="pct"/>
            <w:tcBorders>
              <w:top w:val="nil"/>
              <w:left w:val="single" w:sz="4" w:space="0" w:color="auto"/>
              <w:bottom w:val="single" w:sz="4" w:space="0" w:color="auto"/>
              <w:right w:val="nil"/>
            </w:tcBorders>
            <w:shd w:val="clear" w:color="000000" w:fill="FFFFFF"/>
            <w:noWrap/>
            <w:vAlign w:val="bottom"/>
            <w:hideMark/>
          </w:tcPr>
          <w:p w14:paraId="3B9A6CE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2,245</w:t>
            </w:r>
          </w:p>
        </w:tc>
        <w:tc>
          <w:tcPr>
            <w:tcW w:w="294" w:type="pct"/>
            <w:tcBorders>
              <w:top w:val="nil"/>
              <w:left w:val="single" w:sz="4" w:space="0" w:color="auto"/>
              <w:bottom w:val="single" w:sz="4" w:space="0" w:color="auto"/>
              <w:right w:val="nil"/>
            </w:tcBorders>
            <w:shd w:val="clear" w:color="000000" w:fill="FFFFFF"/>
            <w:noWrap/>
            <w:vAlign w:val="bottom"/>
            <w:hideMark/>
          </w:tcPr>
          <w:p w14:paraId="2E50C3CB"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6B740F7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445,854</w:t>
            </w:r>
          </w:p>
        </w:tc>
      </w:tr>
      <w:tr w:rsidR="000969DD" w:rsidRPr="008F5E16" w14:paraId="7D618EB6" w14:textId="77777777" w:rsidTr="000969DD">
        <w:trPr>
          <w:trHeight w:val="180"/>
          <w:jc w:val="center"/>
        </w:trPr>
        <w:tc>
          <w:tcPr>
            <w:tcW w:w="165" w:type="pct"/>
            <w:tcBorders>
              <w:top w:val="nil"/>
              <w:left w:val="single" w:sz="8" w:space="0" w:color="auto"/>
              <w:bottom w:val="single" w:sz="4" w:space="0" w:color="auto"/>
              <w:right w:val="single" w:sz="8" w:space="0" w:color="auto"/>
            </w:tcBorders>
            <w:shd w:val="clear" w:color="auto" w:fill="auto"/>
            <w:noWrap/>
            <w:vAlign w:val="center"/>
            <w:hideMark/>
          </w:tcPr>
          <w:p w14:paraId="4CE159DB"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60</w:t>
            </w:r>
          </w:p>
        </w:tc>
        <w:tc>
          <w:tcPr>
            <w:tcW w:w="339" w:type="pct"/>
            <w:tcBorders>
              <w:top w:val="nil"/>
              <w:left w:val="nil"/>
              <w:bottom w:val="single" w:sz="4" w:space="0" w:color="auto"/>
              <w:right w:val="nil"/>
            </w:tcBorders>
            <w:shd w:val="clear" w:color="auto" w:fill="auto"/>
            <w:noWrap/>
            <w:vAlign w:val="bottom"/>
            <w:hideMark/>
          </w:tcPr>
          <w:p w14:paraId="7C4106EA"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Vlorë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65B32F79"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761,086</w:t>
            </w:r>
          </w:p>
        </w:tc>
        <w:tc>
          <w:tcPr>
            <w:tcW w:w="350" w:type="pct"/>
            <w:tcBorders>
              <w:top w:val="nil"/>
              <w:left w:val="nil"/>
              <w:bottom w:val="single" w:sz="4" w:space="0" w:color="auto"/>
              <w:right w:val="single" w:sz="4" w:space="0" w:color="auto"/>
            </w:tcBorders>
            <w:shd w:val="clear" w:color="000000" w:fill="FFFFFF"/>
            <w:noWrap/>
            <w:vAlign w:val="bottom"/>
            <w:hideMark/>
          </w:tcPr>
          <w:p w14:paraId="2631278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27,628</w:t>
            </w:r>
          </w:p>
        </w:tc>
        <w:tc>
          <w:tcPr>
            <w:tcW w:w="277" w:type="pct"/>
            <w:tcBorders>
              <w:top w:val="nil"/>
              <w:left w:val="nil"/>
              <w:bottom w:val="single" w:sz="4" w:space="0" w:color="auto"/>
              <w:right w:val="single" w:sz="4" w:space="0" w:color="auto"/>
            </w:tcBorders>
            <w:shd w:val="clear" w:color="000000" w:fill="FFFFFF"/>
            <w:noWrap/>
            <w:vAlign w:val="bottom"/>
            <w:hideMark/>
          </w:tcPr>
          <w:p w14:paraId="46C60F1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235,137</w:t>
            </w:r>
          </w:p>
        </w:tc>
        <w:tc>
          <w:tcPr>
            <w:tcW w:w="292" w:type="pct"/>
            <w:tcBorders>
              <w:top w:val="nil"/>
              <w:left w:val="nil"/>
              <w:bottom w:val="single" w:sz="4" w:space="0" w:color="auto"/>
              <w:right w:val="single" w:sz="4" w:space="0" w:color="auto"/>
            </w:tcBorders>
            <w:shd w:val="clear" w:color="000000" w:fill="FFFFFF"/>
            <w:noWrap/>
            <w:vAlign w:val="bottom"/>
            <w:hideMark/>
          </w:tcPr>
          <w:p w14:paraId="373E46F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80,254</w:t>
            </w:r>
          </w:p>
        </w:tc>
        <w:tc>
          <w:tcPr>
            <w:tcW w:w="350" w:type="pct"/>
            <w:tcBorders>
              <w:top w:val="nil"/>
              <w:left w:val="nil"/>
              <w:bottom w:val="single" w:sz="4" w:space="0" w:color="auto"/>
              <w:right w:val="single" w:sz="4" w:space="0" w:color="auto"/>
            </w:tcBorders>
            <w:shd w:val="clear" w:color="000000" w:fill="FFFFFF"/>
            <w:noWrap/>
            <w:vAlign w:val="bottom"/>
            <w:hideMark/>
          </w:tcPr>
          <w:p w14:paraId="6B35487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38,948</w:t>
            </w:r>
          </w:p>
        </w:tc>
        <w:tc>
          <w:tcPr>
            <w:tcW w:w="251" w:type="pct"/>
            <w:tcBorders>
              <w:top w:val="nil"/>
              <w:left w:val="nil"/>
              <w:bottom w:val="single" w:sz="4" w:space="0" w:color="auto"/>
              <w:right w:val="single" w:sz="4" w:space="0" w:color="auto"/>
            </w:tcBorders>
            <w:shd w:val="clear" w:color="000000" w:fill="FFFFFF"/>
            <w:noWrap/>
            <w:vAlign w:val="bottom"/>
            <w:hideMark/>
          </w:tcPr>
          <w:p w14:paraId="762B1703"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48,566</w:t>
            </w:r>
          </w:p>
        </w:tc>
        <w:tc>
          <w:tcPr>
            <w:tcW w:w="248" w:type="pct"/>
            <w:tcBorders>
              <w:top w:val="nil"/>
              <w:left w:val="nil"/>
              <w:bottom w:val="single" w:sz="4" w:space="0" w:color="auto"/>
              <w:right w:val="single" w:sz="4" w:space="0" w:color="auto"/>
            </w:tcBorders>
            <w:shd w:val="clear" w:color="000000" w:fill="FFFFFF"/>
            <w:noWrap/>
            <w:vAlign w:val="bottom"/>
            <w:hideMark/>
          </w:tcPr>
          <w:p w14:paraId="6E1EB71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2B61CD16"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7,022</w:t>
            </w:r>
          </w:p>
        </w:tc>
        <w:tc>
          <w:tcPr>
            <w:tcW w:w="226" w:type="pct"/>
            <w:tcBorders>
              <w:top w:val="nil"/>
              <w:left w:val="nil"/>
              <w:bottom w:val="single" w:sz="4" w:space="0" w:color="auto"/>
              <w:right w:val="single" w:sz="4" w:space="0" w:color="auto"/>
            </w:tcBorders>
            <w:shd w:val="clear" w:color="000000" w:fill="FFFFFF"/>
            <w:noWrap/>
            <w:vAlign w:val="bottom"/>
            <w:hideMark/>
          </w:tcPr>
          <w:p w14:paraId="62058A9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3,344</w:t>
            </w:r>
          </w:p>
        </w:tc>
        <w:tc>
          <w:tcPr>
            <w:tcW w:w="251" w:type="pct"/>
            <w:tcBorders>
              <w:top w:val="nil"/>
              <w:left w:val="nil"/>
              <w:bottom w:val="single" w:sz="4" w:space="0" w:color="auto"/>
              <w:right w:val="single" w:sz="4" w:space="0" w:color="auto"/>
            </w:tcBorders>
            <w:shd w:val="clear" w:color="000000" w:fill="FFFFFF"/>
            <w:noWrap/>
            <w:vAlign w:val="bottom"/>
            <w:hideMark/>
          </w:tcPr>
          <w:p w14:paraId="09A305F9"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44,886</w:t>
            </w:r>
          </w:p>
        </w:tc>
        <w:tc>
          <w:tcPr>
            <w:tcW w:w="371" w:type="pct"/>
            <w:tcBorders>
              <w:top w:val="nil"/>
              <w:left w:val="nil"/>
              <w:bottom w:val="single" w:sz="4" w:space="0" w:color="auto"/>
              <w:right w:val="single" w:sz="4" w:space="0" w:color="auto"/>
            </w:tcBorders>
            <w:shd w:val="clear" w:color="000000" w:fill="FFFFFF"/>
            <w:noWrap/>
            <w:vAlign w:val="bottom"/>
            <w:hideMark/>
          </w:tcPr>
          <w:p w14:paraId="4E28D4A2"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F722704"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37,440</w:t>
            </w:r>
          </w:p>
        </w:tc>
        <w:tc>
          <w:tcPr>
            <w:tcW w:w="294" w:type="pct"/>
            <w:tcBorders>
              <w:top w:val="nil"/>
              <w:left w:val="single" w:sz="4" w:space="0" w:color="auto"/>
              <w:bottom w:val="single" w:sz="4" w:space="0" w:color="auto"/>
              <w:right w:val="nil"/>
            </w:tcBorders>
            <w:shd w:val="clear" w:color="000000" w:fill="FFFFFF"/>
            <w:noWrap/>
            <w:vAlign w:val="bottom"/>
            <w:hideMark/>
          </w:tcPr>
          <w:p w14:paraId="294F87F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94" w:type="pct"/>
            <w:tcBorders>
              <w:top w:val="nil"/>
              <w:left w:val="single" w:sz="4" w:space="0" w:color="auto"/>
              <w:bottom w:val="single" w:sz="4" w:space="0" w:color="auto"/>
              <w:right w:val="nil"/>
            </w:tcBorders>
            <w:shd w:val="clear" w:color="000000" w:fill="FFFFFF"/>
            <w:noWrap/>
            <w:vAlign w:val="bottom"/>
            <w:hideMark/>
          </w:tcPr>
          <w:p w14:paraId="6B1FDB74"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4032F15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1,284,312</w:t>
            </w:r>
          </w:p>
        </w:tc>
      </w:tr>
      <w:tr w:rsidR="000969DD" w:rsidRPr="008F5E16" w14:paraId="5E1DB4BF" w14:textId="77777777" w:rsidTr="000969DD">
        <w:trPr>
          <w:trHeight w:val="180"/>
          <w:jc w:val="center"/>
        </w:trPr>
        <w:tc>
          <w:tcPr>
            <w:tcW w:w="165" w:type="pct"/>
            <w:tcBorders>
              <w:top w:val="nil"/>
              <w:left w:val="single" w:sz="8" w:space="0" w:color="auto"/>
              <w:bottom w:val="nil"/>
              <w:right w:val="single" w:sz="8" w:space="0" w:color="auto"/>
            </w:tcBorders>
            <w:shd w:val="clear" w:color="auto" w:fill="auto"/>
            <w:noWrap/>
            <w:vAlign w:val="center"/>
            <w:hideMark/>
          </w:tcPr>
          <w:p w14:paraId="22ACE2D7" w14:textId="77777777" w:rsidR="000969DD" w:rsidRPr="008F5E16" w:rsidRDefault="000969DD" w:rsidP="000969DD">
            <w:pPr>
              <w:spacing w:after="0" w:line="240" w:lineRule="auto"/>
              <w:jc w:val="center"/>
              <w:rPr>
                <w:rFonts w:ascii="Garamond" w:eastAsia="Times New Roman" w:hAnsi="Garamond" w:cs="Arial"/>
                <w:sz w:val="12"/>
                <w:szCs w:val="12"/>
              </w:rPr>
            </w:pPr>
            <w:r w:rsidRPr="008F5E16">
              <w:rPr>
                <w:rFonts w:ascii="Garamond" w:eastAsia="Times New Roman" w:hAnsi="Garamond" w:cs="Arial"/>
                <w:sz w:val="12"/>
                <w:szCs w:val="12"/>
              </w:rPr>
              <w:t>61</w:t>
            </w:r>
          </w:p>
        </w:tc>
        <w:tc>
          <w:tcPr>
            <w:tcW w:w="339" w:type="pct"/>
            <w:tcBorders>
              <w:top w:val="nil"/>
              <w:left w:val="nil"/>
              <w:bottom w:val="single" w:sz="4" w:space="0" w:color="auto"/>
              <w:right w:val="nil"/>
            </w:tcBorders>
            <w:shd w:val="clear" w:color="auto" w:fill="auto"/>
            <w:noWrap/>
            <w:vAlign w:val="bottom"/>
            <w:hideMark/>
          </w:tcPr>
          <w:p w14:paraId="5D871C5C"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Vorë</w:t>
            </w:r>
          </w:p>
        </w:tc>
        <w:tc>
          <w:tcPr>
            <w:tcW w:w="446" w:type="pct"/>
            <w:tcBorders>
              <w:top w:val="nil"/>
              <w:left w:val="single" w:sz="4" w:space="0" w:color="auto"/>
              <w:bottom w:val="single" w:sz="4" w:space="0" w:color="auto"/>
              <w:right w:val="single" w:sz="4" w:space="0" w:color="auto"/>
            </w:tcBorders>
            <w:shd w:val="clear" w:color="000000" w:fill="FFFFFF"/>
            <w:noWrap/>
            <w:vAlign w:val="bottom"/>
            <w:hideMark/>
          </w:tcPr>
          <w:p w14:paraId="2357CF7D" w14:textId="77777777" w:rsidR="000969DD" w:rsidRPr="008F5E16" w:rsidRDefault="000969DD" w:rsidP="000969DD">
            <w:pPr>
              <w:spacing w:after="0" w:line="240" w:lineRule="auto"/>
              <w:ind w:firstLineChars="100" w:firstLine="120"/>
              <w:jc w:val="right"/>
              <w:rPr>
                <w:rFonts w:ascii="Garamond" w:eastAsia="Times New Roman" w:hAnsi="Garamond" w:cs="Arial"/>
                <w:sz w:val="12"/>
                <w:szCs w:val="12"/>
              </w:rPr>
            </w:pPr>
            <w:r w:rsidRPr="008F5E16">
              <w:rPr>
                <w:rFonts w:ascii="Garamond" w:eastAsia="Times New Roman" w:hAnsi="Garamond" w:cs="Arial"/>
                <w:sz w:val="12"/>
                <w:szCs w:val="12"/>
              </w:rPr>
              <w:t>173,293</w:t>
            </w:r>
          </w:p>
        </w:tc>
        <w:tc>
          <w:tcPr>
            <w:tcW w:w="350" w:type="pct"/>
            <w:tcBorders>
              <w:top w:val="nil"/>
              <w:left w:val="nil"/>
              <w:bottom w:val="single" w:sz="4" w:space="0" w:color="auto"/>
              <w:right w:val="single" w:sz="4" w:space="0" w:color="auto"/>
            </w:tcBorders>
            <w:shd w:val="clear" w:color="000000" w:fill="FFFFFF"/>
            <w:noWrap/>
            <w:vAlign w:val="bottom"/>
            <w:hideMark/>
          </w:tcPr>
          <w:p w14:paraId="7ABFAE9F"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69AFD2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49,628</w:t>
            </w:r>
          </w:p>
        </w:tc>
        <w:tc>
          <w:tcPr>
            <w:tcW w:w="292" w:type="pct"/>
            <w:tcBorders>
              <w:top w:val="nil"/>
              <w:left w:val="nil"/>
              <w:bottom w:val="single" w:sz="4" w:space="0" w:color="auto"/>
              <w:right w:val="single" w:sz="4" w:space="0" w:color="auto"/>
            </w:tcBorders>
            <w:shd w:val="clear" w:color="000000" w:fill="FFFFFF"/>
            <w:noWrap/>
            <w:vAlign w:val="bottom"/>
            <w:hideMark/>
          </w:tcPr>
          <w:p w14:paraId="22EE9085"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2,985</w:t>
            </w:r>
          </w:p>
        </w:tc>
        <w:tc>
          <w:tcPr>
            <w:tcW w:w="350" w:type="pct"/>
            <w:tcBorders>
              <w:top w:val="nil"/>
              <w:left w:val="nil"/>
              <w:bottom w:val="single" w:sz="4" w:space="0" w:color="auto"/>
              <w:right w:val="single" w:sz="4" w:space="0" w:color="auto"/>
            </w:tcBorders>
            <w:shd w:val="clear" w:color="000000" w:fill="FFFFFF"/>
            <w:noWrap/>
            <w:vAlign w:val="bottom"/>
            <w:hideMark/>
          </w:tcPr>
          <w:p w14:paraId="352AFF8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6,068</w:t>
            </w:r>
          </w:p>
        </w:tc>
        <w:tc>
          <w:tcPr>
            <w:tcW w:w="251" w:type="pct"/>
            <w:tcBorders>
              <w:top w:val="nil"/>
              <w:left w:val="nil"/>
              <w:bottom w:val="single" w:sz="4" w:space="0" w:color="auto"/>
              <w:right w:val="single" w:sz="4" w:space="0" w:color="auto"/>
            </w:tcBorders>
            <w:shd w:val="clear" w:color="000000" w:fill="FFFFFF"/>
            <w:noWrap/>
            <w:vAlign w:val="bottom"/>
            <w:hideMark/>
          </w:tcPr>
          <w:p w14:paraId="4D98D2C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15,037</w:t>
            </w:r>
          </w:p>
        </w:tc>
        <w:tc>
          <w:tcPr>
            <w:tcW w:w="248" w:type="pct"/>
            <w:tcBorders>
              <w:top w:val="nil"/>
              <w:left w:val="nil"/>
              <w:bottom w:val="single" w:sz="4" w:space="0" w:color="auto"/>
              <w:right w:val="single" w:sz="4" w:space="0" w:color="auto"/>
            </w:tcBorders>
            <w:shd w:val="clear" w:color="000000" w:fill="FFFFFF"/>
            <w:noWrap/>
            <w:vAlign w:val="bottom"/>
            <w:hideMark/>
          </w:tcPr>
          <w:p w14:paraId="7AD9F64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324" w:type="pct"/>
            <w:tcBorders>
              <w:top w:val="nil"/>
              <w:left w:val="nil"/>
              <w:bottom w:val="single" w:sz="4" w:space="0" w:color="auto"/>
              <w:right w:val="single" w:sz="4" w:space="0" w:color="auto"/>
            </w:tcBorders>
            <w:shd w:val="clear" w:color="000000" w:fill="FFFFFF"/>
            <w:noWrap/>
            <w:vAlign w:val="bottom"/>
            <w:hideMark/>
          </w:tcPr>
          <w:p w14:paraId="16C8E1AD"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1,054</w:t>
            </w:r>
          </w:p>
        </w:tc>
        <w:tc>
          <w:tcPr>
            <w:tcW w:w="226" w:type="pct"/>
            <w:tcBorders>
              <w:top w:val="nil"/>
              <w:left w:val="nil"/>
              <w:bottom w:val="single" w:sz="4" w:space="0" w:color="auto"/>
              <w:right w:val="single" w:sz="4" w:space="0" w:color="auto"/>
            </w:tcBorders>
            <w:shd w:val="clear" w:color="000000" w:fill="FFFFFF"/>
            <w:noWrap/>
            <w:vAlign w:val="bottom"/>
            <w:hideMark/>
          </w:tcPr>
          <w:p w14:paraId="33865708"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601</w:t>
            </w:r>
          </w:p>
        </w:tc>
        <w:tc>
          <w:tcPr>
            <w:tcW w:w="251" w:type="pct"/>
            <w:tcBorders>
              <w:top w:val="nil"/>
              <w:left w:val="nil"/>
              <w:bottom w:val="single" w:sz="4" w:space="0" w:color="auto"/>
              <w:right w:val="single" w:sz="4" w:space="0" w:color="auto"/>
            </w:tcBorders>
            <w:shd w:val="clear" w:color="000000" w:fill="FFFFFF"/>
            <w:noWrap/>
            <w:vAlign w:val="bottom"/>
            <w:hideMark/>
          </w:tcPr>
          <w:p w14:paraId="43C595B0"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11,159</w:t>
            </w:r>
          </w:p>
        </w:tc>
        <w:tc>
          <w:tcPr>
            <w:tcW w:w="371" w:type="pct"/>
            <w:tcBorders>
              <w:top w:val="nil"/>
              <w:left w:val="nil"/>
              <w:bottom w:val="single" w:sz="4" w:space="0" w:color="auto"/>
              <w:right w:val="single" w:sz="4" w:space="0" w:color="auto"/>
            </w:tcBorders>
            <w:shd w:val="clear" w:color="000000" w:fill="FFFFFF"/>
            <w:noWrap/>
            <w:vAlign w:val="bottom"/>
            <w:hideMark/>
          </w:tcPr>
          <w:p w14:paraId="0E0C5B3B"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0</w:t>
            </w:r>
          </w:p>
        </w:tc>
        <w:tc>
          <w:tcPr>
            <w:tcW w:w="251" w:type="pct"/>
            <w:tcBorders>
              <w:top w:val="nil"/>
              <w:left w:val="nil"/>
              <w:bottom w:val="single" w:sz="4" w:space="0" w:color="auto"/>
              <w:right w:val="nil"/>
            </w:tcBorders>
            <w:shd w:val="clear" w:color="000000" w:fill="FFFFFF"/>
            <w:noWrap/>
            <w:vAlign w:val="bottom"/>
            <w:hideMark/>
          </w:tcPr>
          <w:p w14:paraId="0B149531"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22,148</w:t>
            </w:r>
          </w:p>
        </w:tc>
        <w:tc>
          <w:tcPr>
            <w:tcW w:w="294" w:type="pct"/>
            <w:tcBorders>
              <w:top w:val="nil"/>
              <w:left w:val="single" w:sz="4" w:space="0" w:color="auto"/>
              <w:bottom w:val="single" w:sz="4" w:space="0" w:color="auto"/>
              <w:right w:val="nil"/>
            </w:tcBorders>
            <w:shd w:val="clear" w:color="000000" w:fill="FFFFFF"/>
            <w:noWrap/>
            <w:vAlign w:val="bottom"/>
            <w:hideMark/>
          </w:tcPr>
          <w:p w14:paraId="2FAC3977" w14:textId="77777777" w:rsidR="000969DD" w:rsidRPr="008F5E16" w:rsidRDefault="000969DD" w:rsidP="000969DD">
            <w:pPr>
              <w:spacing w:after="0" w:line="240" w:lineRule="auto"/>
              <w:jc w:val="right"/>
              <w:rPr>
                <w:rFonts w:ascii="Garamond" w:eastAsia="Times New Roman" w:hAnsi="Garamond" w:cs="Arial"/>
                <w:sz w:val="12"/>
                <w:szCs w:val="12"/>
              </w:rPr>
            </w:pPr>
            <w:r w:rsidRPr="008F5E16">
              <w:rPr>
                <w:rFonts w:ascii="Garamond" w:eastAsia="Times New Roman" w:hAnsi="Garamond" w:cs="Arial"/>
                <w:sz w:val="12"/>
                <w:szCs w:val="12"/>
              </w:rPr>
              <w:t>24,589</w:t>
            </w:r>
          </w:p>
        </w:tc>
        <w:tc>
          <w:tcPr>
            <w:tcW w:w="294" w:type="pct"/>
            <w:tcBorders>
              <w:top w:val="nil"/>
              <w:left w:val="single" w:sz="4" w:space="0" w:color="auto"/>
              <w:bottom w:val="single" w:sz="4" w:space="0" w:color="auto"/>
              <w:right w:val="nil"/>
            </w:tcBorders>
            <w:shd w:val="clear" w:color="000000" w:fill="FFFFFF"/>
            <w:noWrap/>
            <w:vAlign w:val="bottom"/>
            <w:hideMark/>
          </w:tcPr>
          <w:p w14:paraId="7D255AB3" w14:textId="77777777" w:rsidR="000969DD" w:rsidRPr="008F5E16" w:rsidRDefault="000969DD" w:rsidP="000969DD">
            <w:pPr>
              <w:spacing w:after="0" w:line="240" w:lineRule="auto"/>
              <w:rPr>
                <w:rFonts w:ascii="Garamond" w:eastAsia="Times New Roman" w:hAnsi="Garamond" w:cs="Arial"/>
                <w:sz w:val="12"/>
                <w:szCs w:val="12"/>
              </w:rPr>
            </w:pPr>
            <w:r w:rsidRPr="008F5E16">
              <w:rPr>
                <w:rFonts w:ascii="Garamond" w:eastAsia="Times New Roman" w:hAnsi="Garamond" w:cs="Arial"/>
                <w:sz w:val="12"/>
                <w:szCs w:val="12"/>
              </w:rPr>
              <w:t> </w:t>
            </w:r>
          </w:p>
        </w:tc>
        <w:tc>
          <w:tcPr>
            <w:tcW w:w="269" w:type="pct"/>
            <w:tcBorders>
              <w:top w:val="nil"/>
              <w:left w:val="single" w:sz="4" w:space="0" w:color="auto"/>
              <w:bottom w:val="single" w:sz="4" w:space="0" w:color="auto"/>
              <w:right w:val="single" w:sz="8" w:space="0" w:color="auto"/>
            </w:tcBorders>
            <w:shd w:val="clear" w:color="auto" w:fill="auto"/>
            <w:noWrap/>
            <w:vAlign w:val="bottom"/>
            <w:hideMark/>
          </w:tcPr>
          <w:p w14:paraId="1D158861"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306,562</w:t>
            </w:r>
          </w:p>
        </w:tc>
      </w:tr>
      <w:tr w:rsidR="000969DD" w:rsidRPr="008F5E16" w14:paraId="54A1B741" w14:textId="77777777" w:rsidTr="000969DD">
        <w:trPr>
          <w:trHeight w:val="180"/>
          <w:jc w:val="center"/>
        </w:trPr>
        <w:tc>
          <w:tcPr>
            <w:tcW w:w="505"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4ABF67A" w14:textId="77777777" w:rsidR="000969DD" w:rsidRPr="008F5E16" w:rsidRDefault="000969DD" w:rsidP="000969DD">
            <w:pPr>
              <w:spacing w:after="0" w:line="240" w:lineRule="auto"/>
              <w:jc w:val="center"/>
              <w:rPr>
                <w:rFonts w:ascii="Garamond" w:eastAsia="Times New Roman" w:hAnsi="Garamond" w:cs="Arial"/>
                <w:b/>
                <w:bCs/>
                <w:sz w:val="12"/>
                <w:szCs w:val="12"/>
              </w:rPr>
            </w:pPr>
            <w:r w:rsidRPr="008F5E16">
              <w:rPr>
                <w:rFonts w:ascii="Garamond" w:eastAsia="Times New Roman" w:hAnsi="Garamond" w:cs="Arial"/>
                <w:b/>
                <w:bCs/>
                <w:sz w:val="12"/>
                <w:szCs w:val="12"/>
              </w:rPr>
              <w:t>Totali</w:t>
            </w:r>
          </w:p>
        </w:tc>
        <w:tc>
          <w:tcPr>
            <w:tcW w:w="446" w:type="pct"/>
            <w:tcBorders>
              <w:top w:val="single" w:sz="8" w:space="0" w:color="auto"/>
              <w:left w:val="nil"/>
              <w:bottom w:val="single" w:sz="8" w:space="0" w:color="auto"/>
              <w:right w:val="single" w:sz="8" w:space="0" w:color="auto"/>
            </w:tcBorders>
            <w:shd w:val="clear" w:color="000000" w:fill="FFFFFF"/>
            <w:noWrap/>
            <w:vAlign w:val="center"/>
            <w:hideMark/>
          </w:tcPr>
          <w:p w14:paraId="441B8029"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22,006,781</w:t>
            </w:r>
          </w:p>
        </w:tc>
        <w:tc>
          <w:tcPr>
            <w:tcW w:w="350" w:type="pct"/>
            <w:tcBorders>
              <w:top w:val="single" w:sz="8" w:space="0" w:color="auto"/>
              <w:left w:val="nil"/>
              <w:bottom w:val="single" w:sz="8" w:space="0" w:color="auto"/>
              <w:right w:val="single" w:sz="8" w:space="0" w:color="auto"/>
            </w:tcBorders>
            <w:shd w:val="clear" w:color="000000" w:fill="FFFFFF"/>
            <w:noWrap/>
            <w:vAlign w:val="center"/>
            <w:hideMark/>
          </w:tcPr>
          <w:p w14:paraId="6E107690"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556,946</w:t>
            </w:r>
          </w:p>
        </w:tc>
        <w:tc>
          <w:tcPr>
            <w:tcW w:w="277" w:type="pct"/>
            <w:tcBorders>
              <w:top w:val="single" w:sz="8" w:space="0" w:color="auto"/>
              <w:left w:val="nil"/>
              <w:bottom w:val="single" w:sz="8" w:space="0" w:color="auto"/>
              <w:right w:val="single" w:sz="8" w:space="0" w:color="auto"/>
            </w:tcBorders>
            <w:shd w:val="clear" w:color="000000" w:fill="FFFFFF"/>
            <w:noWrap/>
            <w:vAlign w:val="center"/>
            <w:hideMark/>
          </w:tcPr>
          <w:p w14:paraId="08A17212"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5,130,902</w:t>
            </w:r>
          </w:p>
        </w:tc>
        <w:tc>
          <w:tcPr>
            <w:tcW w:w="292" w:type="pct"/>
            <w:tcBorders>
              <w:top w:val="single" w:sz="8" w:space="0" w:color="auto"/>
              <w:left w:val="nil"/>
              <w:bottom w:val="single" w:sz="8" w:space="0" w:color="auto"/>
              <w:right w:val="single" w:sz="8" w:space="0" w:color="auto"/>
            </w:tcBorders>
            <w:shd w:val="clear" w:color="000000" w:fill="FFFFFF"/>
            <w:noWrap/>
            <w:vAlign w:val="center"/>
            <w:hideMark/>
          </w:tcPr>
          <w:p w14:paraId="34A1C47A"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1,372,957</w:t>
            </w:r>
          </w:p>
        </w:tc>
        <w:tc>
          <w:tcPr>
            <w:tcW w:w="350" w:type="pct"/>
            <w:tcBorders>
              <w:top w:val="single" w:sz="8" w:space="0" w:color="auto"/>
              <w:left w:val="nil"/>
              <w:bottom w:val="single" w:sz="8" w:space="0" w:color="auto"/>
              <w:right w:val="single" w:sz="8" w:space="0" w:color="auto"/>
            </w:tcBorders>
            <w:shd w:val="clear" w:color="000000" w:fill="FFFFFF"/>
            <w:noWrap/>
            <w:vAlign w:val="center"/>
            <w:hideMark/>
          </w:tcPr>
          <w:p w14:paraId="3CFB4F0B"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609,662</w:t>
            </w:r>
          </w:p>
        </w:tc>
        <w:tc>
          <w:tcPr>
            <w:tcW w:w="251" w:type="pct"/>
            <w:tcBorders>
              <w:top w:val="single" w:sz="8" w:space="0" w:color="auto"/>
              <w:left w:val="nil"/>
              <w:bottom w:val="single" w:sz="8" w:space="0" w:color="auto"/>
              <w:right w:val="single" w:sz="8" w:space="0" w:color="auto"/>
            </w:tcBorders>
            <w:shd w:val="clear" w:color="000000" w:fill="FFFFFF"/>
            <w:noWrap/>
            <w:vAlign w:val="center"/>
            <w:hideMark/>
          </w:tcPr>
          <w:p w14:paraId="101420DB"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1,546,805</w:t>
            </w:r>
          </w:p>
        </w:tc>
        <w:tc>
          <w:tcPr>
            <w:tcW w:w="248" w:type="pct"/>
            <w:tcBorders>
              <w:top w:val="single" w:sz="8" w:space="0" w:color="auto"/>
              <w:left w:val="nil"/>
              <w:bottom w:val="single" w:sz="8" w:space="0" w:color="auto"/>
              <w:right w:val="single" w:sz="8" w:space="0" w:color="auto"/>
            </w:tcBorders>
            <w:shd w:val="clear" w:color="000000" w:fill="FFFFFF"/>
            <w:noWrap/>
            <w:vAlign w:val="center"/>
            <w:hideMark/>
          </w:tcPr>
          <w:p w14:paraId="6F3D2C73"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139,700</w:t>
            </w:r>
          </w:p>
        </w:tc>
        <w:tc>
          <w:tcPr>
            <w:tcW w:w="324" w:type="pct"/>
            <w:tcBorders>
              <w:top w:val="single" w:sz="8" w:space="0" w:color="auto"/>
              <w:left w:val="nil"/>
              <w:bottom w:val="single" w:sz="8" w:space="0" w:color="auto"/>
              <w:right w:val="single" w:sz="8" w:space="0" w:color="auto"/>
            </w:tcBorders>
            <w:shd w:val="clear" w:color="000000" w:fill="FFFFFF"/>
            <w:noWrap/>
            <w:vAlign w:val="center"/>
            <w:hideMark/>
          </w:tcPr>
          <w:p w14:paraId="18DF2F24"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468,559</w:t>
            </w:r>
          </w:p>
        </w:tc>
        <w:tc>
          <w:tcPr>
            <w:tcW w:w="226" w:type="pct"/>
            <w:tcBorders>
              <w:top w:val="single" w:sz="8" w:space="0" w:color="auto"/>
              <w:left w:val="nil"/>
              <w:bottom w:val="single" w:sz="8" w:space="0" w:color="auto"/>
              <w:right w:val="single" w:sz="8" w:space="0" w:color="auto"/>
            </w:tcBorders>
            <w:shd w:val="clear" w:color="000000" w:fill="FFFFFF"/>
            <w:noWrap/>
            <w:vAlign w:val="center"/>
            <w:hideMark/>
          </w:tcPr>
          <w:p w14:paraId="45203931"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646,628</w:t>
            </w:r>
          </w:p>
        </w:tc>
        <w:tc>
          <w:tcPr>
            <w:tcW w:w="251" w:type="pct"/>
            <w:tcBorders>
              <w:top w:val="single" w:sz="8" w:space="0" w:color="auto"/>
              <w:left w:val="nil"/>
              <w:bottom w:val="single" w:sz="8" w:space="0" w:color="auto"/>
              <w:right w:val="single" w:sz="8" w:space="0" w:color="auto"/>
            </w:tcBorders>
            <w:shd w:val="clear" w:color="000000" w:fill="FFFFFF"/>
            <w:noWrap/>
            <w:vAlign w:val="center"/>
            <w:hideMark/>
          </w:tcPr>
          <w:p w14:paraId="003EE0BA"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1,037,307</w:t>
            </w:r>
          </w:p>
        </w:tc>
        <w:tc>
          <w:tcPr>
            <w:tcW w:w="371" w:type="pct"/>
            <w:tcBorders>
              <w:top w:val="single" w:sz="8" w:space="0" w:color="auto"/>
              <w:left w:val="nil"/>
              <w:bottom w:val="single" w:sz="8" w:space="0" w:color="auto"/>
              <w:right w:val="single" w:sz="8" w:space="0" w:color="auto"/>
            </w:tcBorders>
            <w:shd w:val="clear" w:color="000000" w:fill="FFFFFF"/>
            <w:noWrap/>
            <w:vAlign w:val="center"/>
            <w:hideMark/>
          </w:tcPr>
          <w:p w14:paraId="073FDD7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32,650</w:t>
            </w:r>
          </w:p>
        </w:tc>
        <w:tc>
          <w:tcPr>
            <w:tcW w:w="251" w:type="pct"/>
            <w:tcBorders>
              <w:top w:val="single" w:sz="8" w:space="0" w:color="auto"/>
              <w:left w:val="nil"/>
              <w:bottom w:val="single" w:sz="8" w:space="0" w:color="auto"/>
              <w:right w:val="single" w:sz="8" w:space="0" w:color="auto"/>
            </w:tcBorders>
            <w:shd w:val="clear" w:color="000000" w:fill="FFFFFF"/>
            <w:noWrap/>
            <w:vAlign w:val="center"/>
            <w:hideMark/>
          </w:tcPr>
          <w:p w14:paraId="38200A48"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1,489,808</w:t>
            </w:r>
          </w:p>
        </w:tc>
        <w:tc>
          <w:tcPr>
            <w:tcW w:w="294" w:type="pct"/>
            <w:tcBorders>
              <w:top w:val="single" w:sz="8" w:space="0" w:color="auto"/>
              <w:left w:val="nil"/>
              <w:bottom w:val="single" w:sz="8" w:space="0" w:color="auto"/>
              <w:right w:val="single" w:sz="8" w:space="0" w:color="auto"/>
            </w:tcBorders>
            <w:shd w:val="clear" w:color="000000" w:fill="FFFFFF"/>
            <w:noWrap/>
            <w:vAlign w:val="center"/>
            <w:hideMark/>
          </w:tcPr>
          <w:p w14:paraId="40372B29"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714,211</w:t>
            </w:r>
          </w:p>
        </w:tc>
        <w:tc>
          <w:tcPr>
            <w:tcW w:w="294" w:type="pct"/>
            <w:tcBorders>
              <w:top w:val="single" w:sz="8" w:space="0" w:color="auto"/>
              <w:left w:val="nil"/>
              <w:bottom w:val="single" w:sz="8" w:space="0" w:color="auto"/>
              <w:right w:val="single" w:sz="8" w:space="0" w:color="auto"/>
            </w:tcBorders>
            <w:shd w:val="clear" w:color="000000" w:fill="FFFFFF"/>
            <w:noWrap/>
            <w:vAlign w:val="center"/>
            <w:hideMark/>
          </w:tcPr>
          <w:p w14:paraId="1F7FAB99"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74,000</w:t>
            </w:r>
          </w:p>
        </w:tc>
        <w:tc>
          <w:tcPr>
            <w:tcW w:w="269" w:type="pct"/>
            <w:tcBorders>
              <w:top w:val="single" w:sz="8" w:space="0" w:color="auto"/>
              <w:left w:val="nil"/>
              <w:bottom w:val="single" w:sz="8" w:space="0" w:color="auto"/>
              <w:right w:val="single" w:sz="8" w:space="0" w:color="auto"/>
            </w:tcBorders>
            <w:shd w:val="clear" w:color="000000" w:fill="FFFFFF"/>
            <w:noWrap/>
            <w:vAlign w:val="center"/>
            <w:hideMark/>
          </w:tcPr>
          <w:p w14:paraId="7FE6CF0A" w14:textId="77777777" w:rsidR="000969DD" w:rsidRPr="008F5E16" w:rsidRDefault="000969DD" w:rsidP="000969DD">
            <w:pPr>
              <w:spacing w:after="0" w:line="240" w:lineRule="auto"/>
              <w:jc w:val="right"/>
              <w:rPr>
                <w:rFonts w:ascii="Garamond" w:eastAsia="Times New Roman" w:hAnsi="Garamond" w:cs="Arial"/>
                <w:b/>
                <w:bCs/>
                <w:sz w:val="12"/>
                <w:szCs w:val="12"/>
              </w:rPr>
            </w:pPr>
            <w:r w:rsidRPr="008F5E16">
              <w:rPr>
                <w:rFonts w:ascii="Garamond" w:eastAsia="Times New Roman" w:hAnsi="Garamond" w:cs="Arial"/>
                <w:b/>
                <w:bCs/>
                <w:sz w:val="12"/>
                <w:szCs w:val="12"/>
              </w:rPr>
              <w:t>35,826,917</w:t>
            </w:r>
          </w:p>
        </w:tc>
      </w:tr>
    </w:tbl>
    <w:p w14:paraId="5B0025EF"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2FBC1C30"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5E923986"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2AB5AC96"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6AAC758"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30AE2E12"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252A3DBC" w14:textId="77777777" w:rsidR="007F10B5" w:rsidRPr="008F5E16" w:rsidRDefault="007F10B5" w:rsidP="00645CC0">
      <w:pPr>
        <w:spacing w:after="0"/>
        <w:ind w:firstLine="284"/>
        <w:jc w:val="center"/>
        <w:rPr>
          <w:rFonts w:ascii="Garamond" w:hAnsi="Garamond" w:cs="Times New Roman"/>
          <w:b/>
          <w:bCs/>
          <w:color w:val="000000" w:themeColor="text1"/>
          <w:sz w:val="24"/>
          <w:szCs w:val="24"/>
        </w:rPr>
      </w:pPr>
    </w:p>
    <w:p w14:paraId="608F1CED"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6D55A2CF"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0953E2ED"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72355E29"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046A305A"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78CD9E12"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03360D48"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4BA836A2" w14:textId="77777777" w:rsidR="009C16BF" w:rsidRPr="008F5E16" w:rsidRDefault="009C16BF" w:rsidP="00645CC0">
      <w:pPr>
        <w:spacing w:after="0"/>
        <w:ind w:firstLine="284"/>
        <w:jc w:val="center"/>
        <w:rPr>
          <w:rFonts w:ascii="Garamond" w:hAnsi="Garamond" w:cs="Times New Roman"/>
          <w:b/>
          <w:bCs/>
          <w:color w:val="000000" w:themeColor="text1"/>
          <w:sz w:val="24"/>
          <w:szCs w:val="24"/>
        </w:rPr>
        <w:sectPr w:rsidR="009C16BF" w:rsidRPr="008F5E16" w:rsidSect="000969DD">
          <w:pgSz w:w="16838" w:h="11906" w:orient="landscape" w:code="9"/>
          <w:pgMar w:top="1151" w:right="1151" w:bottom="1151" w:left="1151" w:header="709" w:footer="709" w:gutter="0"/>
          <w:cols w:space="708"/>
          <w:titlePg/>
          <w:docGrid w:linePitch="360"/>
        </w:sectPr>
      </w:pPr>
    </w:p>
    <w:tbl>
      <w:tblPr>
        <w:tblW w:w="9900" w:type="dxa"/>
        <w:jc w:val="center"/>
        <w:tblLook w:val="04A0" w:firstRow="1" w:lastRow="0" w:firstColumn="1" w:lastColumn="0" w:noHBand="0" w:noVBand="1"/>
      </w:tblPr>
      <w:tblGrid>
        <w:gridCol w:w="960"/>
        <w:gridCol w:w="3340"/>
        <w:gridCol w:w="1820"/>
        <w:gridCol w:w="1780"/>
        <w:gridCol w:w="2000"/>
      </w:tblGrid>
      <w:tr w:rsidR="009C16BF" w:rsidRPr="008F5E16" w14:paraId="28B04459"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0F44B687" w14:textId="0C0CE621" w:rsidR="009C16BF" w:rsidRPr="00191F0E" w:rsidRDefault="009C16BF" w:rsidP="009C16BF">
            <w:pPr>
              <w:spacing w:after="0" w:line="240" w:lineRule="auto"/>
              <w:rPr>
                <w:rFonts w:ascii="Garamond" w:eastAsia="Times New Roman" w:hAnsi="Garamond" w:cs="Arial"/>
                <w:b/>
                <w:sz w:val="18"/>
                <w:szCs w:val="18"/>
              </w:rPr>
            </w:pPr>
            <w:r w:rsidRPr="00191F0E">
              <w:rPr>
                <w:rFonts w:ascii="Garamond" w:eastAsia="Times New Roman" w:hAnsi="Garamond" w:cs="Arial"/>
                <w:b/>
                <w:sz w:val="18"/>
                <w:szCs w:val="18"/>
              </w:rPr>
              <w:lastRenderedPageBreak/>
              <w:t>Tab.</w:t>
            </w:r>
            <w:r w:rsidR="00146D9D">
              <w:rPr>
                <w:rFonts w:ascii="Garamond" w:eastAsia="Times New Roman" w:hAnsi="Garamond" w:cs="Arial"/>
                <w:b/>
                <w:sz w:val="18"/>
                <w:szCs w:val="18"/>
              </w:rPr>
              <w:t xml:space="preserve"> </w:t>
            </w:r>
            <w:r w:rsidRPr="00191F0E">
              <w:rPr>
                <w:rFonts w:ascii="Garamond" w:eastAsia="Times New Roman" w:hAnsi="Garamond" w:cs="Arial"/>
                <w:b/>
                <w:sz w:val="18"/>
                <w:szCs w:val="18"/>
              </w:rPr>
              <w:t>3</w:t>
            </w:r>
          </w:p>
        </w:tc>
        <w:tc>
          <w:tcPr>
            <w:tcW w:w="3340" w:type="dxa"/>
            <w:tcBorders>
              <w:top w:val="nil"/>
              <w:left w:val="nil"/>
              <w:bottom w:val="nil"/>
              <w:right w:val="nil"/>
            </w:tcBorders>
            <w:shd w:val="clear" w:color="auto" w:fill="auto"/>
            <w:noWrap/>
            <w:vAlign w:val="bottom"/>
            <w:hideMark/>
          </w:tcPr>
          <w:p w14:paraId="5A1B2312" w14:textId="77777777" w:rsidR="009C16BF" w:rsidRPr="008F5E16" w:rsidRDefault="009C16BF" w:rsidP="009C16BF">
            <w:pPr>
              <w:spacing w:after="0" w:line="240" w:lineRule="auto"/>
              <w:rPr>
                <w:rFonts w:ascii="Garamond" w:eastAsia="Times New Roman" w:hAnsi="Garamond" w:cs="Arial"/>
                <w:sz w:val="18"/>
                <w:szCs w:val="18"/>
              </w:rPr>
            </w:pPr>
          </w:p>
        </w:tc>
        <w:tc>
          <w:tcPr>
            <w:tcW w:w="1820" w:type="dxa"/>
            <w:tcBorders>
              <w:top w:val="nil"/>
              <w:left w:val="nil"/>
              <w:bottom w:val="nil"/>
              <w:right w:val="nil"/>
            </w:tcBorders>
            <w:shd w:val="clear" w:color="auto" w:fill="auto"/>
            <w:noWrap/>
            <w:vAlign w:val="bottom"/>
            <w:hideMark/>
          </w:tcPr>
          <w:p w14:paraId="5E1D550F" w14:textId="77777777" w:rsidR="009C16BF" w:rsidRPr="008F5E16"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6551364" w14:textId="77777777" w:rsidR="009C16BF" w:rsidRPr="008F5E16"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D5AF3B" w14:textId="77777777" w:rsidR="009C16BF" w:rsidRPr="008F5E16" w:rsidRDefault="009C16BF" w:rsidP="009C16BF">
            <w:pPr>
              <w:spacing w:after="0" w:line="240" w:lineRule="auto"/>
              <w:rPr>
                <w:rFonts w:ascii="Garamond" w:eastAsia="Times New Roman" w:hAnsi="Garamond" w:cs="Times New Roman"/>
                <w:sz w:val="20"/>
                <w:szCs w:val="20"/>
              </w:rPr>
            </w:pPr>
          </w:p>
        </w:tc>
      </w:tr>
      <w:tr w:rsidR="009C16BF" w:rsidRPr="008F5E16" w14:paraId="06150D38" w14:textId="77777777" w:rsidTr="009C16BF">
        <w:trPr>
          <w:trHeight w:val="180"/>
          <w:jc w:val="center"/>
        </w:trPr>
        <w:tc>
          <w:tcPr>
            <w:tcW w:w="6120" w:type="dxa"/>
            <w:gridSpan w:val="3"/>
            <w:tcBorders>
              <w:top w:val="nil"/>
              <w:left w:val="nil"/>
              <w:bottom w:val="nil"/>
              <w:right w:val="nil"/>
            </w:tcBorders>
            <w:shd w:val="clear" w:color="auto" w:fill="auto"/>
            <w:noWrap/>
            <w:vAlign w:val="bottom"/>
            <w:hideMark/>
          </w:tcPr>
          <w:p w14:paraId="0D3AE2FA" w14:textId="77777777" w:rsidR="009C16BF" w:rsidRPr="008F5E16"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7223FBA" w14:textId="77777777" w:rsidR="009C16BF" w:rsidRPr="008F5E16"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67F3912B" w14:textId="77777777" w:rsidR="009C16BF" w:rsidRPr="008F5E16" w:rsidRDefault="009C16BF" w:rsidP="009C16BF">
            <w:pPr>
              <w:spacing w:after="0" w:line="240" w:lineRule="auto"/>
              <w:rPr>
                <w:rFonts w:ascii="Garamond" w:eastAsia="Times New Roman" w:hAnsi="Garamond" w:cs="Times New Roman"/>
                <w:sz w:val="20"/>
                <w:szCs w:val="20"/>
              </w:rPr>
            </w:pPr>
          </w:p>
        </w:tc>
      </w:tr>
      <w:tr w:rsidR="009C16BF" w:rsidRPr="008F5E16" w14:paraId="17F5533D" w14:textId="77777777" w:rsidTr="009C16BF">
        <w:trPr>
          <w:trHeight w:val="180"/>
          <w:jc w:val="center"/>
        </w:trPr>
        <w:tc>
          <w:tcPr>
            <w:tcW w:w="9900" w:type="dxa"/>
            <w:gridSpan w:val="5"/>
            <w:tcBorders>
              <w:top w:val="nil"/>
              <w:left w:val="nil"/>
              <w:bottom w:val="nil"/>
              <w:right w:val="nil"/>
            </w:tcBorders>
            <w:shd w:val="clear" w:color="auto" w:fill="auto"/>
            <w:noWrap/>
            <w:vAlign w:val="bottom"/>
            <w:hideMark/>
          </w:tcPr>
          <w:p w14:paraId="70A8D4B7" w14:textId="77777777" w:rsidR="009C16BF" w:rsidRPr="00191F0E" w:rsidRDefault="009C16BF" w:rsidP="009C16BF">
            <w:pPr>
              <w:spacing w:after="0" w:line="240" w:lineRule="auto"/>
              <w:jc w:val="center"/>
              <w:rPr>
                <w:rFonts w:ascii="Garamond" w:eastAsia="Times New Roman" w:hAnsi="Garamond" w:cs="Arial"/>
                <w:bCs/>
                <w:sz w:val="18"/>
                <w:szCs w:val="18"/>
              </w:rPr>
            </w:pPr>
            <w:r w:rsidRPr="00191F0E">
              <w:rPr>
                <w:rFonts w:ascii="Garamond" w:eastAsia="Times New Roman" w:hAnsi="Garamond" w:cs="Arial"/>
                <w:bCs/>
                <w:sz w:val="18"/>
                <w:szCs w:val="18"/>
              </w:rPr>
              <w:t>TRANSFERTA E PAKUSHTËZUAR PËR QARQET 2024</w:t>
            </w:r>
          </w:p>
        </w:tc>
      </w:tr>
      <w:tr w:rsidR="009C16BF" w:rsidRPr="008F5E16" w14:paraId="0B35C273"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39870E39" w14:textId="77777777" w:rsidR="009C16BF" w:rsidRPr="008F5E16" w:rsidRDefault="009C16BF" w:rsidP="009C16BF">
            <w:pPr>
              <w:spacing w:after="0" w:line="240" w:lineRule="auto"/>
              <w:jc w:val="center"/>
              <w:rPr>
                <w:rFonts w:ascii="Garamond" w:eastAsia="Times New Roman" w:hAnsi="Garamond" w:cs="Arial"/>
                <w:b/>
                <w:bCs/>
                <w:sz w:val="18"/>
                <w:szCs w:val="18"/>
              </w:rPr>
            </w:pPr>
          </w:p>
        </w:tc>
        <w:tc>
          <w:tcPr>
            <w:tcW w:w="3340" w:type="dxa"/>
            <w:tcBorders>
              <w:top w:val="nil"/>
              <w:left w:val="nil"/>
              <w:bottom w:val="nil"/>
              <w:right w:val="nil"/>
            </w:tcBorders>
            <w:shd w:val="clear" w:color="auto" w:fill="auto"/>
            <w:noWrap/>
            <w:vAlign w:val="bottom"/>
            <w:hideMark/>
          </w:tcPr>
          <w:p w14:paraId="0D3969FE" w14:textId="77777777" w:rsidR="009C16BF" w:rsidRPr="008F5E16" w:rsidRDefault="009C16BF" w:rsidP="009C16BF">
            <w:pPr>
              <w:spacing w:after="0" w:line="240" w:lineRule="auto"/>
              <w:jc w:val="center"/>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6EA3DB1C" w14:textId="77777777" w:rsidR="009C16BF" w:rsidRPr="008F5E16" w:rsidRDefault="009C16BF" w:rsidP="009C16BF">
            <w:pPr>
              <w:spacing w:after="0" w:line="240" w:lineRule="auto"/>
              <w:jc w:val="center"/>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1F19B6F6" w14:textId="77777777" w:rsidR="009C16BF" w:rsidRPr="008F5E16" w:rsidRDefault="009C16BF" w:rsidP="009C16BF">
            <w:pPr>
              <w:spacing w:after="0" w:line="240" w:lineRule="auto"/>
              <w:jc w:val="center"/>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388CC386" w14:textId="77777777" w:rsidR="009C16BF" w:rsidRPr="008F5E16" w:rsidRDefault="009C16BF" w:rsidP="009C16BF">
            <w:pPr>
              <w:spacing w:after="0" w:line="240" w:lineRule="auto"/>
              <w:rPr>
                <w:rFonts w:ascii="Garamond" w:eastAsia="Times New Roman" w:hAnsi="Garamond" w:cs="Times New Roman"/>
                <w:sz w:val="20"/>
                <w:szCs w:val="20"/>
              </w:rPr>
            </w:pPr>
          </w:p>
        </w:tc>
      </w:tr>
      <w:tr w:rsidR="009C16BF" w:rsidRPr="008F5E16" w14:paraId="58559BE6"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2871764B" w14:textId="77777777" w:rsidR="009C16BF" w:rsidRPr="008F5E16" w:rsidRDefault="009C16BF" w:rsidP="009C16BF">
            <w:pPr>
              <w:spacing w:after="0" w:line="240" w:lineRule="auto"/>
              <w:rPr>
                <w:rFonts w:ascii="Garamond" w:eastAsia="Times New Roman" w:hAnsi="Garamond" w:cs="Times New Roman"/>
                <w:sz w:val="20"/>
                <w:szCs w:val="20"/>
              </w:rPr>
            </w:pPr>
          </w:p>
        </w:tc>
        <w:tc>
          <w:tcPr>
            <w:tcW w:w="3340" w:type="dxa"/>
            <w:tcBorders>
              <w:top w:val="nil"/>
              <w:left w:val="nil"/>
              <w:bottom w:val="nil"/>
              <w:right w:val="nil"/>
            </w:tcBorders>
            <w:shd w:val="clear" w:color="auto" w:fill="auto"/>
            <w:noWrap/>
            <w:vAlign w:val="bottom"/>
            <w:hideMark/>
          </w:tcPr>
          <w:p w14:paraId="23D3DDC9" w14:textId="77777777" w:rsidR="009C16BF" w:rsidRPr="008F5E16" w:rsidRDefault="009C16BF" w:rsidP="009C16BF">
            <w:pPr>
              <w:spacing w:after="0" w:line="240" w:lineRule="auto"/>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11F026E3" w14:textId="77777777" w:rsidR="009C16BF" w:rsidRPr="008F5E16"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45109527" w14:textId="77777777" w:rsidR="009C16BF" w:rsidRPr="008F5E16" w:rsidRDefault="009C16BF" w:rsidP="009C16BF">
            <w:pPr>
              <w:spacing w:after="0" w:line="240" w:lineRule="auto"/>
              <w:jc w:val="right"/>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36C5F9" w14:textId="07E0325C" w:rsidR="009C16BF" w:rsidRPr="00191F0E" w:rsidRDefault="009C16BF" w:rsidP="009C16BF">
            <w:pPr>
              <w:spacing w:after="0" w:line="240" w:lineRule="auto"/>
              <w:jc w:val="right"/>
              <w:rPr>
                <w:rFonts w:ascii="Garamond" w:eastAsia="Times New Roman" w:hAnsi="Garamond" w:cs="Arial"/>
                <w:b/>
                <w:bCs/>
                <w:iCs/>
                <w:sz w:val="18"/>
                <w:szCs w:val="18"/>
              </w:rPr>
            </w:pPr>
            <w:r w:rsidRPr="00191F0E">
              <w:rPr>
                <w:rFonts w:ascii="Garamond" w:eastAsia="Times New Roman" w:hAnsi="Garamond" w:cs="Arial"/>
                <w:b/>
                <w:bCs/>
                <w:iCs/>
                <w:sz w:val="18"/>
                <w:szCs w:val="18"/>
              </w:rPr>
              <w:t xml:space="preserve">Në mijë </w:t>
            </w:r>
            <w:r w:rsidR="00191F0E" w:rsidRPr="00191F0E">
              <w:rPr>
                <w:rFonts w:ascii="Garamond" w:eastAsia="Times New Roman" w:hAnsi="Garamond" w:cs="Arial"/>
                <w:b/>
                <w:bCs/>
                <w:iCs/>
                <w:sz w:val="18"/>
                <w:szCs w:val="18"/>
              </w:rPr>
              <w:t>lekë</w:t>
            </w:r>
          </w:p>
        </w:tc>
      </w:tr>
      <w:tr w:rsidR="009C16BF" w:rsidRPr="008F5E16" w14:paraId="5FE591F3" w14:textId="77777777" w:rsidTr="009C16BF">
        <w:trPr>
          <w:trHeight w:val="450"/>
          <w:jc w:val="center"/>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74ABA77" w14:textId="4DEF964F"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Nr</w:t>
            </w:r>
            <w:r w:rsidR="00191F0E">
              <w:rPr>
                <w:rFonts w:ascii="Garamond" w:eastAsia="Times New Roman" w:hAnsi="Garamond" w:cs="Arial"/>
                <w:b/>
                <w:bCs/>
                <w:sz w:val="18"/>
                <w:szCs w:val="18"/>
              </w:rPr>
              <w:t>.</w:t>
            </w:r>
          </w:p>
        </w:tc>
        <w:tc>
          <w:tcPr>
            <w:tcW w:w="33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8E0675C"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Qarku</w:t>
            </w:r>
          </w:p>
        </w:tc>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E9FF21" w14:textId="654CCA09"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 xml:space="preserve">Transferta e </w:t>
            </w:r>
            <w:r w:rsidR="00191F0E">
              <w:rPr>
                <w:rFonts w:ascii="Garamond" w:eastAsia="Times New Roman" w:hAnsi="Garamond" w:cs="Arial"/>
                <w:b/>
                <w:bCs/>
                <w:sz w:val="18"/>
                <w:szCs w:val="18"/>
              </w:rPr>
              <w:t>p</w:t>
            </w:r>
            <w:r w:rsidRPr="008F5E16">
              <w:rPr>
                <w:rFonts w:ascii="Garamond" w:eastAsia="Times New Roman" w:hAnsi="Garamond" w:cs="Arial"/>
                <w:b/>
                <w:bCs/>
                <w:sz w:val="18"/>
                <w:szCs w:val="18"/>
              </w:rPr>
              <w:t>akushtëzuar</w:t>
            </w:r>
          </w:p>
        </w:tc>
        <w:tc>
          <w:tcPr>
            <w:tcW w:w="17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ED4C23"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 xml:space="preserve">Transferta e pakushtëzuar sektoriale për rritjen e nivelit të pagave </w:t>
            </w:r>
          </w:p>
        </w:tc>
        <w:tc>
          <w:tcPr>
            <w:tcW w:w="20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8EA891"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Totali</w:t>
            </w:r>
          </w:p>
        </w:tc>
      </w:tr>
      <w:tr w:rsidR="009C16BF" w:rsidRPr="008F5E16" w14:paraId="4E967B19"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051CF7DD" w14:textId="77777777" w:rsidR="009C16BF" w:rsidRPr="008F5E16"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435D91EE" w14:textId="77777777" w:rsidR="009C16BF" w:rsidRPr="008F5E16"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77B43D96" w14:textId="77777777" w:rsidR="009C16BF" w:rsidRPr="008F5E16"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58AB936F" w14:textId="77777777" w:rsidR="009C16BF" w:rsidRPr="008F5E16"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943F18D" w14:textId="77777777" w:rsidR="009C16BF" w:rsidRPr="008F5E16" w:rsidRDefault="009C16BF" w:rsidP="009C16BF">
            <w:pPr>
              <w:spacing w:after="0" w:line="240" w:lineRule="auto"/>
              <w:rPr>
                <w:rFonts w:ascii="Garamond" w:eastAsia="Times New Roman" w:hAnsi="Garamond" w:cs="Arial"/>
                <w:b/>
                <w:bCs/>
                <w:sz w:val="18"/>
                <w:szCs w:val="18"/>
              </w:rPr>
            </w:pPr>
          </w:p>
        </w:tc>
      </w:tr>
      <w:tr w:rsidR="009C16BF" w:rsidRPr="008F5E16" w14:paraId="58A3E0FA"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7DFD55DB" w14:textId="77777777" w:rsidR="009C16BF" w:rsidRPr="008F5E16"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7AD3A259" w14:textId="77777777" w:rsidR="009C16BF" w:rsidRPr="008F5E16"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240830D6" w14:textId="77777777" w:rsidR="009C16BF" w:rsidRPr="008F5E16"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694648FF" w14:textId="77777777" w:rsidR="009C16BF" w:rsidRPr="008F5E16"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86B54E0" w14:textId="77777777" w:rsidR="009C16BF" w:rsidRPr="008F5E16" w:rsidRDefault="009C16BF" w:rsidP="009C16BF">
            <w:pPr>
              <w:spacing w:after="0" w:line="240" w:lineRule="auto"/>
              <w:rPr>
                <w:rFonts w:ascii="Garamond" w:eastAsia="Times New Roman" w:hAnsi="Garamond" w:cs="Arial"/>
                <w:b/>
                <w:bCs/>
                <w:sz w:val="18"/>
                <w:szCs w:val="18"/>
              </w:rPr>
            </w:pPr>
          </w:p>
        </w:tc>
      </w:tr>
      <w:tr w:rsidR="009C16BF" w:rsidRPr="008F5E16" w14:paraId="4861572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1FABB3A"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w:t>
            </w:r>
          </w:p>
        </w:tc>
        <w:tc>
          <w:tcPr>
            <w:tcW w:w="3340" w:type="dxa"/>
            <w:tcBorders>
              <w:top w:val="nil"/>
              <w:left w:val="nil"/>
              <w:bottom w:val="single" w:sz="4" w:space="0" w:color="auto"/>
              <w:right w:val="single" w:sz="4" w:space="0" w:color="auto"/>
            </w:tcBorders>
            <w:shd w:val="clear" w:color="auto" w:fill="auto"/>
            <w:noWrap/>
            <w:vAlign w:val="bottom"/>
            <w:hideMark/>
          </w:tcPr>
          <w:p w14:paraId="2AED62D5"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 xml:space="preserve">Berat </w:t>
            </w:r>
          </w:p>
        </w:tc>
        <w:tc>
          <w:tcPr>
            <w:tcW w:w="1820" w:type="dxa"/>
            <w:tcBorders>
              <w:top w:val="nil"/>
              <w:left w:val="nil"/>
              <w:bottom w:val="single" w:sz="4" w:space="0" w:color="auto"/>
              <w:right w:val="single" w:sz="4" w:space="0" w:color="auto"/>
            </w:tcBorders>
            <w:shd w:val="clear" w:color="000000" w:fill="FFFFFF"/>
            <w:noWrap/>
            <w:vAlign w:val="bottom"/>
            <w:hideMark/>
          </w:tcPr>
          <w:p w14:paraId="6FF55925"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43,827</w:t>
            </w:r>
          </w:p>
        </w:tc>
        <w:tc>
          <w:tcPr>
            <w:tcW w:w="1780" w:type="dxa"/>
            <w:tcBorders>
              <w:top w:val="single" w:sz="4" w:space="0" w:color="auto"/>
              <w:left w:val="nil"/>
              <w:bottom w:val="single" w:sz="4" w:space="0" w:color="auto"/>
              <w:right w:val="single" w:sz="4" w:space="0" w:color="auto"/>
            </w:tcBorders>
            <w:shd w:val="clear" w:color="000000" w:fill="FFFFFF"/>
            <w:noWrap/>
            <w:vAlign w:val="bottom"/>
            <w:hideMark/>
          </w:tcPr>
          <w:p w14:paraId="3269E37E"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000000" w:fill="FFFFFF"/>
            <w:noWrap/>
            <w:vAlign w:val="bottom"/>
            <w:hideMark/>
          </w:tcPr>
          <w:p w14:paraId="234926C7"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44,667</w:t>
            </w:r>
          </w:p>
        </w:tc>
      </w:tr>
      <w:tr w:rsidR="009C16BF" w:rsidRPr="008F5E16" w14:paraId="75630D6E"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958D86B"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2</w:t>
            </w:r>
          </w:p>
        </w:tc>
        <w:tc>
          <w:tcPr>
            <w:tcW w:w="3340" w:type="dxa"/>
            <w:tcBorders>
              <w:top w:val="nil"/>
              <w:left w:val="nil"/>
              <w:bottom w:val="single" w:sz="4" w:space="0" w:color="auto"/>
              <w:right w:val="single" w:sz="4" w:space="0" w:color="auto"/>
            </w:tcBorders>
            <w:shd w:val="clear" w:color="auto" w:fill="auto"/>
            <w:noWrap/>
            <w:vAlign w:val="bottom"/>
            <w:hideMark/>
          </w:tcPr>
          <w:p w14:paraId="407360A1"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Dibër</w:t>
            </w:r>
          </w:p>
        </w:tc>
        <w:tc>
          <w:tcPr>
            <w:tcW w:w="1820" w:type="dxa"/>
            <w:tcBorders>
              <w:top w:val="nil"/>
              <w:left w:val="nil"/>
              <w:bottom w:val="single" w:sz="4" w:space="0" w:color="auto"/>
              <w:right w:val="single" w:sz="4" w:space="0" w:color="auto"/>
            </w:tcBorders>
            <w:shd w:val="clear" w:color="000000" w:fill="FFFFFF"/>
            <w:noWrap/>
            <w:vAlign w:val="bottom"/>
            <w:hideMark/>
          </w:tcPr>
          <w:p w14:paraId="254EDF93"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48,037</w:t>
            </w:r>
          </w:p>
        </w:tc>
        <w:tc>
          <w:tcPr>
            <w:tcW w:w="1780" w:type="dxa"/>
            <w:tcBorders>
              <w:top w:val="nil"/>
              <w:left w:val="nil"/>
              <w:bottom w:val="single" w:sz="4" w:space="0" w:color="auto"/>
              <w:right w:val="single" w:sz="4" w:space="0" w:color="auto"/>
            </w:tcBorders>
            <w:shd w:val="clear" w:color="000000" w:fill="FFFFFF"/>
            <w:noWrap/>
            <w:vAlign w:val="bottom"/>
            <w:hideMark/>
          </w:tcPr>
          <w:p w14:paraId="5DE3D12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7DAF12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48,877</w:t>
            </w:r>
          </w:p>
        </w:tc>
      </w:tr>
      <w:tr w:rsidR="009C16BF" w:rsidRPr="008F5E16" w14:paraId="63E3E08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4073D1A"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3</w:t>
            </w:r>
          </w:p>
        </w:tc>
        <w:tc>
          <w:tcPr>
            <w:tcW w:w="3340" w:type="dxa"/>
            <w:tcBorders>
              <w:top w:val="nil"/>
              <w:left w:val="nil"/>
              <w:bottom w:val="single" w:sz="4" w:space="0" w:color="auto"/>
              <w:right w:val="single" w:sz="4" w:space="0" w:color="auto"/>
            </w:tcBorders>
            <w:shd w:val="clear" w:color="auto" w:fill="auto"/>
            <w:noWrap/>
            <w:vAlign w:val="bottom"/>
            <w:hideMark/>
          </w:tcPr>
          <w:p w14:paraId="54C0104C"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Durrës</w:t>
            </w:r>
          </w:p>
        </w:tc>
        <w:tc>
          <w:tcPr>
            <w:tcW w:w="1820" w:type="dxa"/>
            <w:tcBorders>
              <w:top w:val="nil"/>
              <w:left w:val="nil"/>
              <w:bottom w:val="single" w:sz="4" w:space="0" w:color="auto"/>
              <w:right w:val="single" w:sz="4" w:space="0" w:color="auto"/>
            </w:tcBorders>
            <w:shd w:val="clear" w:color="000000" w:fill="FFFFFF"/>
            <w:noWrap/>
            <w:vAlign w:val="bottom"/>
            <w:hideMark/>
          </w:tcPr>
          <w:p w14:paraId="673E0534"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47,114</w:t>
            </w:r>
          </w:p>
        </w:tc>
        <w:tc>
          <w:tcPr>
            <w:tcW w:w="1780" w:type="dxa"/>
            <w:tcBorders>
              <w:top w:val="nil"/>
              <w:left w:val="nil"/>
              <w:bottom w:val="single" w:sz="4" w:space="0" w:color="auto"/>
              <w:right w:val="single" w:sz="4" w:space="0" w:color="auto"/>
            </w:tcBorders>
            <w:shd w:val="clear" w:color="000000" w:fill="FFFFFF"/>
            <w:noWrap/>
            <w:vAlign w:val="bottom"/>
            <w:hideMark/>
          </w:tcPr>
          <w:p w14:paraId="515A94A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1B06833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47,954</w:t>
            </w:r>
          </w:p>
        </w:tc>
      </w:tr>
      <w:tr w:rsidR="009C16BF" w:rsidRPr="008F5E16" w14:paraId="4C265188"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82A03FF"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4</w:t>
            </w:r>
          </w:p>
        </w:tc>
        <w:tc>
          <w:tcPr>
            <w:tcW w:w="3340" w:type="dxa"/>
            <w:tcBorders>
              <w:top w:val="nil"/>
              <w:left w:val="nil"/>
              <w:bottom w:val="single" w:sz="4" w:space="0" w:color="auto"/>
              <w:right w:val="single" w:sz="4" w:space="0" w:color="auto"/>
            </w:tcBorders>
            <w:shd w:val="clear" w:color="auto" w:fill="auto"/>
            <w:noWrap/>
            <w:vAlign w:val="bottom"/>
            <w:hideMark/>
          </w:tcPr>
          <w:p w14:paraId="3EE81CC3"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Elbasan</w:t>
            </w:r>
          </w:p>
        </w:tc>
        <w:tc>
          <w:tcPr>
            <w:tcW w:w="1820" w:type="dxa"/>
            <w:tcBorders>
              <w:top w:val="nil"/>
              <w:left w:val="nil"/>
              <w:bottom w:val="single" w:sz="4" w:space="0" w:color="auto"/>
              <w:right w:val="single" w:sz="4" w:space="0" w:color="auto"/>
            </w:tcBorders>
            <w:shd w:val="clear" w:color="000000" w:fill="FFFFFF"/>
            <w:noWrap/>
            <w:vAlign w:val="bottom"/>
            <w:hideMark/>
          </w:tcPr>
          <w:p w14:paraId="69A4377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76,915</w:t>
            </w:r>
          </w:p>
        </w:tc>
        <w:tc>
          <w:tcPr>
            <w:tcW w:w="1780" w:type="dxa"/>
            <w:tcBorders>
              <w:top w:val="nil"/>
              <w:left w:val="nil"/>
              <w:bottom w:val="single" w:sz="4" w:space="0" w:color="auto"/>
              <w:right w:val="single" w:sz="4" w:space="0" w:color="auto"/>
            </w:tcBorders>
            <w:shd w:val="clear" w:color="000000" w:fill="FFFFFF"/>
            <w:noWrap/>
            <w:vAlign w:val="bottom"/>
            <w:hideMark/>
          </w:tcPr>
          <w:p w14:paraId="5BF1774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597A83F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77,755</w:t>
            </w:r>
          </w:p>
        </w:tc>
      </w:tr>
      <w:tr w:rsidR="009C16BF" w:rsidRPr="008F5E16" w14:paraId="4EAE40C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512B953"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5</w:t>
            </w:r>
          </w:p>
        </w:tc>
        <w:tc>
          <w:tcPr>
            <w:tcW w:w="3340" w:type="dxa"/>
            <w:tcBorders>
              <w:top w:val="nil"/>
              <w:left w:val="nil"/>
              <w:bottom w:val="single" w:sz="4" w:space="0" w:color="auto"/>
              <w:right w:val="single" w:sz="4" w:space="0" w:color="auto"/>
            </w:tcBorders>
            <w:shd w:val="clear" w:color="auto" w:fill="auto"/>
            <w:noWrap/>
            <w:vAlign w:val="bottom"/>
            <w:hideMark/>
          </w:tcPr>
          <w:p w14:paraId="6A5CAD12"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Fier</w:t>
            </w:r>
          </w:p>
        </w:tc>
        <w:tc>
          <w:tcPr>
            <w:tcW w:w="1820" w:type="dxa"/>
            <w:tcBorders>
              <w:top w:val="nil"/>
              <w:left w:val="nil"/>
              <w:bottom w:val="single" w:sz="4" w:space="0" w:color="auto"/>
              <w:right w:val="single" w:sz="4" w:space="0" w:color="auto"/>
            </w:tcBorders>
            <w:shd w:val="clear" w:color="000000" w:fill="FFFFFF"/>
            <w:noWrap/>
            <w:vAlign w:val="bottom"/>
            <w:hideMark/>
          </w:tcPr>
          <w:p w14:paraId="00687890"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51,959</w:t>
            </w:r>
          </w:p>
        </w:tc>
        <w:tc>
          <w:tcPr>
            <w:tcW w:w="1780" w:type="dxa"/>
            <w:tcBorders>
              <w:top w:val="nil"/>
              <w:left w:val="nil"/>
              <w:bottom w:val="single" w:sz="4" w:space="0" w:color="auto"/>
              <w:right w:val="single" w:sz="4" w:space="0" w:color="auto"/>
            </w:tcBorders>
            <w:shd w:val="clear" w:color="000000" w:fill="FFFFFF"/>
            <w:noWrap/>
            <w:vAlign w:val="bottom"/>
            <w:hideMark/>
          </w:tcPr>
          <w:p w14:paraId="42E5EACE"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6DA70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52,799</w:t>
            </w:r>
          </w:p>
        </w:tc>
      </w:tr>
      <w:tr w:rsidR="009C16BF" w:rsidRPr="008F5E16" w14:paraId="0591046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DF85F86"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6</w:t>
            </w:r>
          </w:p>
        </w:tc>
        <w:tc>
          <w:tcPr>
            <w:tcW w:w="3340" w:type="dxa"/>
            <w:tcBorders>
              <w:top w:val="nil"/>
              <w:left w:val="nil"/>
              <w:bottom w:val="single" w:sz="4" w:space="0" w:color="auto"/>
              <w:right w:val="single" w:sz="4" w:space="0" w:color="auto"/>
            </w:tcBorders>
            <w:shd w:val="clear" w:color="auto" w:fill="auto"/>
            <w:noWrap/>
            <w:vAlign w:val="bottom"/>
            <w:hideMark/>
          </w:tcPr>
          <w:p w14:paraId="0C755EDD"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Gjirokastër</w:t>
            </w:r>
          </w:p>
        </w:tc>
        <w:tc>
          <w:tcPr>
            <w:tcW w:w="1820" w:type="dxa"/>
            <w:tcBorders>
              <w:top w:val="nil"/>
              <w:left w:val="nil"/>
              <w:bottom w:val="single" w:sz="4" w:space="0" w:color="auto"/>
              <w:right w:val="single" w:sz="4" w:space="0" w:color="auto"/>
            </w:tcBorders>
            <w:shd w:val="clear" w:color="000000" w:fill="FFFFFF"/>
            <w:noWrap/>
            <w:vAlign w:val="bottom"/>
            <w:hideMark/>
          </w:tcPr>
          <w:p w14:paraId="0DC50D3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47,857</w:t>
            </w:r>
          </w:p>
        </w:tc>
        <w:tc>
          <w:tcPr>
            <w:tcW w:w="1780" w:type="dxa"/>
            <w:tcBorders>
              <w:top w:val="nil"/>
              <w:left w:val="nil"/>
              <w:bottom w:val="single" w:sz="4" w:space="0" w:color="auto"/>
              <w:right w:val="single" w:sz="4" w:space="0" w:color="auto"/>
            </w:tcBorders>
            <w:shd w:val="clear" w:color="000000" w:fill="FFFFFF"/>
            <w:noWrap/>
            <w:vAlign w:val="bottom"/>
            <w:hideMark/>
          </w:tcPr>
          <w:p w14:paraId="5B97E086"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C8D58B5"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48,697</w:t>
            </w:r>
          </w:p>
        </w:tc>
      </w:tr>
      <w:tr w:rsidR="009C16BF" w:rsidRPr="008F5E16" w14:paraId="5D630CAB"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762A595"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7</w:t>
            </w:r>
          </w:p>
        </w:tc>
        <w:tc>
          <w:tcPr>
            <w:tcW w:w="3340" w:type="dxa"/>
            <w:tcBorders>
              <w:top w:val="nil"/>
              <w:left w:val="nil"/>
              <w:bottom w:val="single" w:sz="4" w:space="0" w:color="auto"/>
              <w:right w:val="single" w:sz="4" w:space="0" w:color="auto"/>
            </w:tcBorders>
            <w:shd w:val="clear" w:color="auto" w:fill="auto"/>
            <w:noWrap/>
            <w:vAlign w:val="bottom"/>
            <w:hideMark/>
          </w:tcPr>
          <w:p w14:paraId="0E770785"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Korçë</w:t>
            </w:r>
          </w:p>
        </w:tc>
        <w:tc>
          <w:tcPr>
            <w:tcW w:w="1820" w:type="dxa"/>
            <w:tcBorders>
              <w:top w:val="nil"/>
              <w:left w:val="nil"/>
              <w:bottom w:val="single" w:sz="4" w:space="0" w:color="auto"/>
              <w:right w:val="single" w:sz="4" w:space="0" w:color="auto"/>
            </w:tcBorders>
            <w:shd w:val="clear" w:color="000000" w:fill="FFFFFF"/>
            <w:noWrap/>
            <w:vAlign w:val="bottom"/>
            <w:hideMark/>
          </w:tcPr>
          <w:p w14:paraId="07682A40"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75,200</w:t>
            </w:r>
          </w:p>
        </w:tc>
        <w:tc>
          <w:tcPr>
            <w:tcW w:w="1780" w:type="dxa"/>
            <w:tcBorders>
              <w:top w:val="nil"/>
              <w:left w:val="nil"/>
              <w:bottom w:val="single" w:sz="4" w:space="0" w:color="auto"/>
              <w:right w:val="single" w:sz="4" w:space="0" w:color="auto"/>
            </w:tcBorders>
            <w:shd w:val="clear" w:color="000000" w:fill="FFFFFF"/>
            <w:noWrap/>
            <w:vAlign w:val="bottom"/>
            <w:hideMark/>
          </w:tcPr>
          <w:p w14:paraId="42297DD1"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4CCC86FA"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76,040</w:t>
            </w:r>
          </w:p>
        </w:tc>
      </w:tr>
      <w:tr w:rsidR="009C16BF" w:rsidRPr="008F5E16" w14:paraId="1B5C93A3"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BE9F2E2"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8</w:t>
            </w:r>
          </w:p>
        </w:tc>
        <w:tc>
          <w:tcPr>
            <w:tcW w:w="3340" w:type="dxa"/>
            <w:tcBorders>
              <w:top w:val="nil"/>
              <w:left w:val="nil"/>
              <w:bottom w:val="single" w:sz="4" w:space="0" w:color="auto"/>
              <w:right w:val="single" w:sz="4" w:space="0" w:color="auto"/>
            </w:tcBorders>
            <w:shd w:val="clear" w:color="auto" w:fill="auto"/>
            <w:noWrap/>
            <w:vAlign w:val="bottom"/>
            <w:hideMark/>
          </w:tcPr>
          <w:p w14:paraId="19179E1F"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Kukës</w:t>
            </w:r>
          </w:p>
        </w:tc>
        <w:tc>
          <w:tcPr>
            <w:tcW w:w="1820" w:type="dxa"/>
            <w:tcBorders>
              <w:top w:val="nil"/>
              <w:left w:val="nil"/>
              <w:bottom w:val="single" w:sz="4" w:space="0" w:color="auto"/>
              <w:right w:val="single" w:sz="4" w:space="0" w:color="auto"/>
            </w:tcBorders>
            <w:shd w:val="clear" w:color="000000" w:fill="FFFFFF"/>
            <w:noWrap/>
            <w:vAlign w:val="bottom"/>
            <w:hideMark/>
          </w:tcPr>
          <w:p w14:paraId="3A19D2D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47,457</w:t>
            </w:r>
          </w:p>
        </w:tc>
        <w:tc>
          <w:tcPr>
            <w:tcW w:w="1780" w:type="dxa"/>
            <w:tcBorders>
              <w:top w:val="nil"/>
              <w:left w:val="nil"/>
              <w:bottom w:val="single" w:sz="4" w:space="0" w:color="auto"/>
              <w:right w:val="single" w:sz="4" w:space="0" w:color="auto"/>
            </w:tcBorders>
            <w:shd w:val="clear" w:color="000000" w:fill="FFFFFF"/>
            <w:noWrap/>
            <w:vAlign w:val="bottom"/>
            <w:hideMark/>
          </w:tcPr>
          <w:p w14:paraId="0BB987A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796B2F7"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48,298</w:t>
            </w:r>
          </w:p>
        </w:tc>
      </w:tr>
      <w:tr w:rsidR="009C16BF" w:rsidRPr="008F5E16" w14:paraId="2330284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99888E4"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9</w:t>
            </w:r>
          </w:p>
        </w:tc>
        <w:tc>
          <w:tcPr>
            <w:tcW w:w="3340" w:type="dxa"/>
            <w:tcBorders>
              <w:top w:val="nil"/>
              <w:left w:val="nil"/>
              <w:bottom w:val="single" w:sz="4" w:space="0" w:color="auto"/>
              <w:right w:val="single" w:sz="4" w:space="0" w:color="auto"/>
            </w:tcBorders>
            <w:shd w:val="clear" w:color="auto" w:fill="auto"/>
            <w:noWrap/>
            <w:vAlign w:val="bottom"/>
            <w:hideMark/>
          </w:tcPr>
          <w:p w14:paraId="7BC860E6"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Lezhë</w:t>
            </w:r>
          </w:p>
        </w:tc>
        <w:tc>
          <w:tcPr>
            <w:tcW w:w="1820" w:type="dxa"/>
            <w:tcBorders>
              <w:top w:val="nil"/>
              <w:left w:val="nil"/>
              <w:bottom w:val="single" w:sz="4" w:space="0" w:color="auto"/>
              <w:right w:val="single" w:sz="4" w:space="0" w:color="auto"/>
            </w:tcBorders>
            <w:shd w:val="clear" w:color="000000" w:fill="FFFFFF"/>
            <w:noWrap/>
            <w:vAlign w:val="bottom"/>
            <w:hideMark/>
          </w:tcPr>
          <w:p w14:paraId="513A6219"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42,722</w:t>
            </w:r>
          </w:p>
        </w:tc>
        <w:tc>
          <w:tcPr>
            <w:tcW w:w="1780" w:type="dxa"/>
            <w:tcBorders>
              <w:top w:val="nil"/>
              <w:left w:val="nil"/>
              <w:bottom w:val="single" w:sz="4" w:space="0" w:color="auto"/>
              <w:right w:val="single" w:sz="4" w:space="0" w:color="auto"/>
            </w:tcBorders>
            <w:shd w:val="clear" w:color="000000" w:fill="FFFFFF"/>
            <w:noWrap/>
            <w:vAlign w:val="bottom"/>
            <w:hideMark/>
          </w:tcPr>
          <w:p w14:paraId="47D22D60"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523A2F9"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43,562</w:t>
            </w:r>
          </w:p>
        </w:tc>
      </w:tr>
      <w:tr w:rsidR="009C16BF" w:rsidRPr="008F5E16" w14:paraId="31657DCF"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9856B35"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10</w:t>
            </w:r>
          </w:p>
        </w:tc>
        <w:tc>
          <w:tcPr>
            <w:tcW w:w="3340" w:type="dxa"/>
            <w:tcBorders>
              <w:top w:val="nil"/>
              <w:left w:val="nil"/>
              <w:bottom w:val="single" w:sz="4" w:space="0" w:color="auto"/>
              <w:right w:val="single" w:sz="4" w:space="0" w:color="auto"/>
            </w:tcBorders>
            <w:shd w:val="clear" w:color="auto" w:fill="auto"/>
            <w:noWrap/>
            <w:vAlign w:val="bottom"/>
            <w:hideMark/>
          </w:tcPr>
          <w:p w14:paraId="5E6E9410"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Shkodër</w:t>
            </w:r>
          </w:p>
        </w:tc>
        <w:tc>
          <w:tcPr>
            <w:tcW w:w="1820" w:type="dxa"/>
            <w:tcBorders>
              <w:top w:val="nil"/>
              <w:left w:val="nil"/>
              <w:bottom w:val="single" w:sz="4" w:space="0" w:color="auto"/>
              <w:right w:val="single" w:sz="4" w:space="0" w:color="auto"/>
            </w:tcBorders>
            <w:shd w:val="clear" w:color="000000" w:fill="FFFFFF"/>
            <w:noWrap/>
            <w:vAlign w:val="bottom"/>
            <w:hideMark/>
          </w:tcPr>
          <w:p w14:paraId="53331269"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74,248</w:t>
            </w:r>
          </w:p>
        </w:tc>
        <w:tc>
          <w:tcPr>
            <w:tcW w:w="1780" w:type="dxa"/>
            <w:tcBorders>
              <w:top w:val="nil"/>
              <w:left w:val="nil"/>
              <w:bottom w:val="single" w:sz="4" w:space="0" w:color="auto"/>
              <w:right w:val="single" w:sz="4" w:space="0" w:color="auto"/>
            </w:tcBorders>
            <w:shd w:val="clear" w:color="000000" w:fill="FFFFFF"/>
            <w:noWrap/>
            <w:vAlign w:val="bottom"/>
            <w:hideMark/>
          </w:tcPr>
          <w:p w14:paraId="695635D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B5D3275"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75,088</w:t>
            </w:r>
          </w:p>
        </w:tc>
      </w:tr>
      <w:tr w:rsidR="009C16BF" w:rsidRPr="008F5E16" w14:paraId="2153528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D9836BB"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11</w:t>
            </w:r>
          </w:p>
        </w:tc>
        <w:tc>
          <w:tcPr>
            <w:tcW w:w="3340" w:type="dxa"/>
            <w:tcBorders>
              <w:top w:val="nil"/>
              <w:left w:val="nil"/>
              <w:bottom w:val="single" w:sz="4" w:space="0" w:color="auto"/>
              <w:right w:val="single" w:sz="4" w:space="0" w:color="auto"/>
            </w:tcBorders>
            <w:shd w:val="clear" w:color="auto" w:fill="auto"/>
            <w:noWrap/>
            <w:vAlign w:val="bottom"/>
            <w:hideMark/>
          </w:tcPr>
          <w:p w14:paraId="7378772D"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Tiranë</w:t>
            </w:r>
          </w:p>
        </w:tc>
        <w:tc>
          <w:tcPr>
            <w:tcW w:w="1820" w:type="dxa"/>
            <w:tcBorders>
              <w:top w:val="nil"/>
              <w:left w:val="nil"/>
              <w:bottom w:val="single" w:sz="4" w:space="0" w:color="auto"/>
              <w:right w:val="single" w:sz="4" w:space="0" w:color="auto"/>
            </w:tcBorders>
            <w:shd w:val="clear" w:color="000000" w:fill="FFFFFF"/>
            <w:noWrap/>
            <w:vAlign w:val="bottom"/>
            <w:hideMark/>
          </w:tcPr>
          <w:p w14:paraId="6F80F1FB"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107,165</w:t>
            </w:r>
          </w:p>
        </w:tc>
        <w:tc>
          <w:tcPr>
            <w:tcW w:w="1780" w:type="dxa"/>
            <w:tcBorders>
              <w:top w:val="nil"/>
              <w:left w:val="nil"/>
              <w:bottom w:val="single" w:sz="4" w:space="0" w:color="auto"/>
              <w:right w:val="single" w:sz="4" w:space="0" w:color="auto"/>
            </w:tcBorders>
            <w:shd w:val="clear" w:color="000000" w:fill="FFFFFF"/>
            <w:noWrap/>
            <w:vAlign w:val="bottom"/>
            <w:hideMark/>
          </w:tcPr>
          <w:p w14:paraId="40D0151B"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C68E7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108,005</w:t>
            </w:r>
          </w:p>
        </w:tc>
      </w:tr>
      <w:tr w:rsidR="009C16BF" w:rsidRPr="008F5E16" w14:paraId="5224B306" w14:textId="77777777" w:rsidTr="009C16BF">
        <w:trPr>
          <w:trHeight w:val="180"/>
          <w:jc w:val="center"/>
        </w:trPr>
        <w:tc>
          <w:tcPr>
            <w:tcW w:w="960" w:type="dxa"/>
            <w:tcBorders>
              <w:top w:val="nil"/>
              <w:left w:val="single" w:sz="8" w:space="0" w:color="auto"/>
              <w:bottom w:val="nil"/>
              <w:right w:val="single" w:sz="4" w:space="0" w:color="auto"/>
            </w:tcBorders>
            <w:shd w:val="clear" w:color="auto" w:fill="auto"/>
            <w:noWrap/>
            <w:vAlign w:val="bottom"/>
            <w:hideMark/>
          </w:tcPr>
          <w:p w14:paraId="1491D7D7"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12</w:t>
            </w:r>
          </w:p>
        </w:tc>
        <w:tc>
          <w:tcPr>
            <w:tcW w:w="3340" w:type="dxa"/>
            <w:tcBorders>
              <w:top w:val="nil"/>
              <w:left w:val="nil"/>
              <w:bottom w:val="nil"/>
              <w:right w:val="single" w:sz="4" w:space="0" w:color="auto"/>
            </w:tcBorders>
            <w:shd w:val="clear" w:color="auto" w:fill="auto"/>
            <w:noWrap/>
            <w:vAlign w:val="bottom"/>
            <w:hideMark/>
          </w:tcPr>
          <w:p w14:paraId="3A1221EE"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Vlorë</w:t>
            </w:r>
          </w:p>
        </w:tc>
        <w:tc>
          <w:tcPr>
            <w:tcW w:w="1820" w:type="dxa"/>
            <w:tcBorders>
              <w:top w:val="nil"/>
              <w:left w:val="nil"/>
              <w:bottom w:val="nil"/>
              <w:right w:val="single" w:sz="4" w:space="0" w:color="auto"/>
            </w:tcBorders>
            <w:shd w:val="clear" w:color="000000" w:fill="FFFFFF"/>
            <w:noWrap/>
            <w:vAlign w:val="bottom"/>
            <w:hideMark/>
          </w:tcPr>
          <w:p w14:paraId="64AC8498"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57,499</w:t>
            </w:r>
          </w:p>
        </w:tc>
        <w:tc>
          <w:tcPr>
            <w:tcW w:w="1780" w:type="dxa"/>
            <w:tcBorders>
              <w:top w:val="nil"/>
              <w:left w:val="nil"/>
              <w:bottom w:val="single" w:sz="4" w:space="0" w:color="auto"/>
              <w:right w:val="single" w:sz="4" w:space="0" w:color="auto"/>
            </w:tcBorders>
            <w:shd w:val="clear" w:color="000000" w:fill="FFFFFF"/>
            <w:noWrap/>
            <w:vAlign w:val="bottom"/>
            <w:hideMark/>
          </w:tcPr>
          <w:p w14:paraId="4967B2F4"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A491E86"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58,339</w:t>
            </w:r>
          </w:p>
        </w:tc>
      </w:tr>
      <w:tr w:rsidR="009C16BF" w:rsidRPr="008F5E16" w14:paraId="425D8CF4" w14:textId="77777777" w:rsidTr="009C16BF">
        <w:trPr>
          <w:trHeight w:val="180"/>
          <w:jc w:val="center"/>
        </w:trPr>
        <w:tc>
          <w:tcPr>
            <w:tcW w:w="430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4F4DDCC"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Totali</w:t>
            </w:r>
          </w:p>
        </w:tc>
        <w:tc>
          <w:tcPr>
            <w:tcW w:w="1820" w:type="dxa"/>
            <w:tcBorders>
              <w:top w:val="single" w:sz="8" w:space="0" w:color="auto"/>
              <w:left w:val="nil"/>
              <w:bottom w:val="single" w:sz="8" w:space="0" w:color="auto"/>
              <w:right w:val="single" w:sz="8" w:space="0" w:color="auto"/>
            </w:tcBorders>
            <w:shd w:val="clear" w:color="000000" w:fill="FFFFFF"/>
            <w:noWrap/>
            <w:vAlign w:val="bottom"/>
            <w:hideMark/>
          </w:tcPr>
          <w:p w14:paraId="20EDB52D" w14:textId="77777777" w:rsidR="009C16BF" w:rsidRPr="008F5E16" w:rsidRDefault="009C16BF" w:rsidP="009C16BF">
            <w:pPr>
              <w:spacing w:after="0" w:line="240" w:lineRule="auto"/>
              <w:ind w:firstLineChars="100" w:firstLine="181"/>
              <w:jc w:val="right"/>
              <w:rPr>
                <w:rFonts w:ascii="Garamond" w:eastAsia="Times New Roman" w:hAnsi="Garamond" w:cs="Calibri"/>
                <w:b/>
                <w:bCs/>
                <w:color w:val="000000"/>
                <w:sz w:val="18"/>
                <w:szCs w:val="18"/>
              </w:rPr>
            </w:pPr>
            <w:r w:rsidRPr="008F5E16">
              <w:rPr>
                <w:rFonts w:ascii="Garamond" w:eastAsia="Times New Roman" w:hAnsi="Garamond" w:cs="Calibri"/>
                <w:b/>
                <w:bCs/>
                <w:color w:val="000000"/>
                <w:sz w:val="18"/>
                <w:szCs w:val="18"/>
              </w:rPr>
              <w:t>720,000</w:t>
            </w:r>
          </w:p>
        </w:tc>
        <w:tc>
          <w:tcPr>
            <w:tcW w:w="1780" w:type="dxa"/>
            <w:tcBorders>
              <w:top w:val="single" w:sz="8" w:space="0" w:color="auto"/>
              <w:left w:val="nil"/>
              <w:bottom w:val="single" w:sz="8" w:space="0" w:color="auto"/>
              <w:right w:val="single" w:sz="8" w:space="0" w:color="auto"/>
            </w:tcBorders>
            <w:shd w:val="clear" w:color="000000" w:fill="FFFFFF"/>
            <w:noWrap/>
            <w:vAlign w:val="bottom"/>
            <w:hideMark/>
          </w:tcPr>
          <w:p w14:paraId="5A4C3F8F" w14:textId="77777777" w:rsidR="009C16BF" w:rsidRPr="008F5E16" w:rsidRDefault="009C16BF" w:rsidP="009C16BF">
            <w:pPr>
              <w:spacing w:after="0" w:line="240" w:lineRule="auto"/>
              <w:ind w:firstLineChars="100" w:firstLine="181"/>
              <w:jc w:val="right"/>
              <w:rPr>
                <w:rFonts w:ascii="Garamond" w:eastAsia="Times New Roman" w:hAnsi="Garamond" w:cs="Calibri"/>
                <w:b/>
                <w:bCs/>
                <w:color w:val="000000"/>
                <w:sz w:val="18"/>
                <w:szCs w:val="18"/>
              </w:rPr>
            </w:pPr>
            <w:r w:rsidRPr="008F5E16">
              <w:rPr>
                <w:rFonts w:ascii="Garamond" w:eastAsia="Times New Roman" w:hAnsi="Garamond" w:cs="Calibri"/>
                <w:b/>
                <w:bCs/>
                <w:color w:val="000000"/>
                <w:sz w:val="18"/>
                <w:szCs w:val="18"/>
              </w:rPr>
              <w:t>10,083</w:t>
            </w:r>
          </w:p>
        </w:tc>
        <w:tc>
          <w:tcPr>
            <w:tcW w:w="20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A2F4457" w14:textId="77777777" w:rsidR="009C16BF" w:rsidRPr="008F5E16" w:rsidRDefault="009C16BF" w:rsidP="009C16BF">
            <w:pPr>
              <w:spacing w:after="0" w:line="240" w:lineRule="auto"/>
              <w:ind w:firstLineChars="100" w:firstLine="181"/>
              <w:jc w:val="right"/>
              <w:rPr>
                <w:rFonts w:ascii="Garamond" w:eastAsia="Times New Roman" w:hAnsi="Garamond" w:cs="Calibri"/>
                <w:b/>
                <w:bCs/>
                <w:color w:val="000000"/>
                <w:sz w:val="18"/>
                <w:szCs w:val="18"/>
              </w:rPr>
            </w:pPr>
            <w:r w:rsidRPr="008F5E16">
              <w:rPr>
                <w:rFonts w:ascii="Garamond" w:eastAsia="Times New Roman" w:hAnsi="Garamond" w:cs="Calibri"/>
                <w:b/>
                <w:bCs/>
                <w:color w:val="000000"/>
                <w:sz w:val="18"/>
                <w:szCs w:val="18"/>
              </w:rPr>
              <w:t>730,083</w:t>
            </w:r>
          </w:p>
        </w:tc>
      </w:tr>
    </w:tbl>
    <w:p w14:paraId="19F55432"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73ABB6B0"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1D8C6471"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2DF6091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52C84AA4"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68E45CC1"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1BC73687"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4483876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04EF24C9"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6562F1B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1FE09469"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05AA5531"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7292F27E"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0A6DC6B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306DD09F"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7FE931AF"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3024032E"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709AD83F" w14:textId="77777777" w:rsidR="009C16BF" w:rsidRPr="008F5E16" w:rsidRDefault="009C16BF" w:rsidP="00645CC0">
      <w:pPr>
        <w:spacing w:after="0"/>
        <w:ind w:firstLine="284"/>
        <w:jc w:val="center"/>
        <w:rPr>
          <w:rFonts w:ascii="Garamond" w:hAnsi="Garamond" w:cs="Times New Roman"/>
          <w:b/>
          <w:bCs/>
          <w:color w:val="000000" w:themeColor="text1"/>
          <w:sz w:val="24"/>
          <w:szCs w:val="24"/>
        </w:rPr>
        <w:sectPr w:rsidR="009C16BF" w:rsidRPr="008F5E16" w:rsidSect="009C16BF">
          <w:pgSz w:w="11906" w:h="16838" w:code="9"/>
          <w:pgMar w:top="1151" w:right="1151" w:bottom="1151" w:left="1151" w:header="709" w:footer="709" w:gutter="0"/>
          <w:cols w:space="708"/>
          <w:titlePg/>
          <w:docGrid w:linePitch="360"/>
        </w:sectPr>
      </w:pPr>
    </w:p>
    <w:tbl>
      <w:tblPr>
        <w:tblW w:w="5129" w:type="pct"/>
        <w:jc w:val="center"/>
        <w:tblLook w:val="04A0" w:firstRow="1" w:lastRow="0" w:firstColumn="1" w:lastColumn="0" w:noHBand="0" w:noVBand="1"/>
      </w:tblPr>
      <w:tblGrid>
        <w:gridCol w:w="472"/>
        <w:gridCol w:w="3612"/>
        <w:gridCol w:w="761"/>
        <w:gridCol w:w="611"/>
        <w:gridCol w:w="761"/>
        <w:gridCol w:w="543"/>
        <w:gridCol w:w="761"/>
        <w:gridCol w:w="611"/>
        <w:gridCol w:w="761"/>
        <w:gridCol w:w="611"/>
        <w:gridCol w:w="761"/>
        <w:gridCol w:w="611"/>
        <w:gridCol w:w="761"/>
        <w:gridCol w:w="611"/>
        <w:gridCol w:w="2612"/>
      </w:tblGrid>
      <w:tr w:rsidR="002B009D" w:rsidRPr="008F5E16" w14:paraId="16019679" w14:textId="77777777" w:rsidTr="002B009D">
        <w:trPr>
          <w:trHeight w:val="466"/>
          <w:jc w:val="center"/>
        </w:trPr>
        <w:tc>
          <w:tcPr>
            <w:tcW w:w="5000" w:type="pct"/>
            <w:gridSpan w:val="15"/>
            <w:tcBorders>
              <w:top w:val="nil"/>
              <w:left w:val="nil"/>
            </w:tcBorders>
            <w:shd w:val="clear" w:color="auto" w:fill="auto"/>
            <w:noWrap/>
            <w:vAlign w:val="bottom"/>
            <w:hideMark/>
          </w:tcPr>
          <w:p w14:paraId="7F66CF3C" w14:textId="6C2A76EE" w:rsidR="002B009D" w:rsidRPr="008F5E16" w:rsidRDefault="002B009D" w:rsidP="002B009D">
            <w:pPr>
              <w:spacing w:after="0" w:line="240" w:lineRule="auto"/>
              <w:jc w:val="center"/>
              <w:rPr>
                <w:rFonts w:ascii="Engravers MT" w:eastAsia="Times New Roman" w:hAnsi="Engravers MT" w:cs="Arial"/>
                <w:sz w:val="10"/>
                <w:szCs w:val="10"/>
              </w:rPr>
            </w:pPr>
            <w:r w:rsidRPr="008F5E16">
              <w:rPr>
                <w:rFonts w:ascii="Engravers MT" w:eastAsia="Times New Roman" w:hAnsi="Engravers MT" w:cs="Arial"/>
                <w:sz w:val="10"/>
                <w:szCs w:val="10"/>
              </w:rPr>
              <w:lastRenderedPageBreak/>
              <w:t>TREGUESIT FISKAL</w:t>
            </w:r>
            <w:r w:rsidR="00146D9D">
              <w:rPr>
                <w:rFonts w:ascii="Engravers MT" w:eastAsia="Times New Roman" w:hAnsi="Engravers MT" w:cs="Arial"/>
                <w:sz w:val="10"/>
                <w:szCs w:val="10"/>
              </w:rPr>
              <w:t>Ë</w:t>
            </w:r>
            <w:r w:rsidRPr="008F5E16">
              <w:rPr>
                <w:rFonts w:ascii="Engravers MT" w:eastAsia="Times New Roman" w:hAnsi="Engravers MT" w:cs="Arial"/>
                <w:sz w:val="10"/>
                <w:szCs w:val="10"/>
              </w:rPr>
              <w:t xml:space="preserve"> T</w:t>
            </w:r>
            <w:r w:rsidR="00146D9D">
              <w:rPr>
                <w:rFonts w:ascii="Engravers MT" w:eastAsia="Times New Roman" w:hAnsi="Engravers MT" w:cs="Arial"/>
                <w:sz w:val="10"/>
                <w:szCs w:val="10"/>
              </w:rPr>
              <w:t>Ë</w:t>
            </w:r>
            <w:r w:rsidRPr="008F5E16">
              <w:rPr>
                <w:rFonts w:ascii="Engravers MT" w:eastAsia="Times New Roman" w:hAnsi="Engravers MT" w:cs="Arial"/>
                <w:sz w:val="10"/>
                <w:szCs w:val="10"/>
              </w:rPr>
              <w:t xml:space="preserve"> BUXHETIT T</w:t>
            </w:r>
            <w:r w:rsidR="00146D9D">
              <w:rPr>
                <w:rFonts w:ascii="Engravers MT" w:eastAsia="Times New Roman" w:hAnsi="Engravers MT" w:cs="Arial"/>
                <w:sz w:val="10"/>
                <w:szCs w:val="10"/>
              </w:rPr>
              <w:t>Ë</w:t>
            </w:r>
            <w:r w:rsidRPr="008F5E16">
              <w:rPr>
                <w:rFonts w:ascii="Engravers MT" w:eastAsia="Times New Roman" w:hAnsi="Engravers MT" w:cs="Arial"/>
                <w:sz w:val="10"/>
                <w:szCs w:val="10"/>
              </w:rPr>
              <w:t xml:space="preserve"> KONSOLIDUAR 2021</w:t>
            </w:r>
            <w:r w:rsidR="00191F0E">
              <w:rPr>
                <w:rFonts w:ascii="Engravers MT" w:eastAsia="Times New Roman" w:hAnsi="Engravers MT" w:cs="Arial"/>
                <w:sz w:val="10"/>
                <w:szCs w:val="10"/>
              </w:rPr>
              <w:t>–</w:t>
            </w:r>
            <w:r w:rsidRPr="008F5E16">
              <w:rPr>
                <w:rFonts w:ascii="Engravers MT" w:eastAsia="Times New Roman" w:hAnsi="Engravers MT" w:cs="Arial"/>
                <w:sz w:val="10"/>
                <w:szCs w:val="10"/>
              </w:rPr>
              <w:t>2026</w:t>
            </w:r>
          </w:p>
          <w:p w14:paraId="262935CC" w14:textId="5B7D7AF0" w:rsidR="002B009D" w:rsidRPr="00191F0E" w:rsidRDefault="002B009D" w:rsidP="002B009D">
            <w:pPr>
              <w:spacing w:after="0" w:line="240" w:lineRule="auto"/>
              <w:jc w:val="center"/>
              <w:rPr>
                <w:rFonts w:ascii="Times New Roman" w:eastAsia="Times New Roman" w:hAnsi="Times New Roman" w:cs="Times New Roman"/>
                <w:i/>
                <w:sz w:val="10"/>
                <w:szCs w:val="10"/>
              </w:rPr>
            </w:pPr>
            <w:r w:rsidRPr="00191F0E">
              <w:rPr>
                <w:rFonts w:ascii="Engravers MT" w:eastAsia="Times New Roman" w:hAnsi="Engravers MT" w:cs="Arial"/>
                <w:i/>
                <w:sz w:val="10"/>
                <w:szCs w:val="10"/>
              </w:rPr>
              <w:t>Fiscal indicators regarding consolidated budget of 2021</w:t>
            </w:r>
            <w:r w:rsidR="00191F0E">
              <w:rPr>
                <w:rFonts w:ascii="Engravers MT" w:eastAsia="Times New Roman" w:hAnsi="Engravers MT" w:cs="Arial"/>
                <w:i/>
                <w:sz w:val="10"/>
                <w:szCs w:val="10"/>
              </w:rPr>
              <w:t>–</w:t>
            </w:r>
            <w:r w:rsidRPr="00191F0E">
              <w:rPr>
                <w:rFonts w:ascii="Engravers MT" w:eastAsia="Times New Roman" w:hAnsi="Engravers MT" w:cs="Arial"/>
                <w:i/>
                <w:sz w:val="10"/>
                <w:szCs w:val="10"/>
              </w:rPr>
              <w:t>2026</w:t>
            </w:r>
          </w:p>
        </w:tc>
      </w:tr>
      <w:tr w:rsidR="002B009D" w:rsidRPr="008F5E16" w14:paraId="4754BF48" w14:textId="77777777" w:rsidTr="009C16BF">
        <w:trPr>
          <w:trHeight w:val="180"/>
          <w:jc w:val="center"/>
        </w:trPr>
        <w:tc>
          <w:tcPr>
            <w:tcW w:w="285" w:type="pct"/>
            <w:tcBorders>
              <w:top w:val="nil"/>
              <w:left w:val="nil"/>
              <w:bottom w:val="nil"/>
              <w:right w:val="nil"/>
            </w:tcBorders>
            <w:shd w:val="clear" w:color="auto" w:fill="auto"/>
            <w:noWrap/>
            <w:vAlign w:val="bottom"/>
            <w:hideMark/>
          </w:tcPr>
          <w:p w14:paraId="55F65EBF" w14:textId="2E45482D" w:rsidR="00F56D71" w:rsidRPr="008F5E16" w:rsidRDefault="002B009D" w:rsidP="00F56D71">
            <w:pPr>
              <w:spacing w:after="0" w:line="240" w:lineRule="auto"/>
              <w:rPr>
                <w:rFonts w:ascii="Times New Roman" w:eastAsia="Times New Roman" w:hAnsi="Times New Roman" w:cs="Times New Roman"/>
                <w:sz w:val="10"/>
                <w:szCs w:val="10"/>
              </w:rPr>
            </w:pPr>
            <w:r w:rsidRPr="008F5E16">
              <w:rPr>
                <w:rFonts w:ascii="Times New Roman" w:eastAsia="Times New Roman" w:hAnsi="Times New Roman" w:cs="Times New Roman"/>
                <w:sz w:val="10"/>
                <w:szCs w:val="10"/>
              </w:rPr>
              <w:t>Tab</w:t>
            </w:r>
            <w:r w:rsidR="00191F0E">
              <w:rPr>
                <w:rFonts w:ascii="Times New Roman" w:eastAsia="Times New Roman" w:hAnsi="Times New Roman" w:cs="Times New Roman"/>
                <w:sz w:val="10"/>
                <w:szCs w:val="10"/>
              </w:rPr>
              <w:t>.</w:t>
            </w:r>
            <w:r w:rsidRPr="008F5E16">
              <w:rPr>
                <w:rFonts w:ascii="Times New Roman" w:eastAsia="Times New Roman" w:hAnsi="Times New Roman" w:cs="Times New Roman"/>
                <w:sz w:val="10"/>
                <w:szCs w:val="10"/>
              </w:rPr>
              <w:t xml:space="preserve"> 4</w:t>
            </w:r>
          </w:p>
        </w:tc>
        <w:tc>
          <w:tcPr>
            <w:tcW w:w="1155" w:type="pct"/>
            <w:tcBorders>
              <w:top w:val="nil"/>
              <w:left w:val="nil"/>
              <w:bottom w:val="nil"/>
              <w:right w:val="nil"/>
            </w:tcBorders>
            <w:shd w:val="clear" w:color="auto" w:fill="auto"/>
            <w:noWrap/>
            <w:vAlign w:val="bottom"/>
            <w:hideMark/>
          </w:tcPr>
          <w:p w14:paraId="679DA777" w14:textId="77777777" w:rsidR="00F56D71" w:rsidRPr="008F5E16" w:rsidRDefault="00F56D71" w:rsidP="002B009D">
            <w:pPr>
              <w:spacing w:after="0" w:line="240" w:lineRule="auto"/>
              <w:ind w:left="170" w:hanging="170"/>
              <w:rPr>
                <w:rFonts w:ascii="Times New Roman" w:eastAsia="Times New Roman" w:hAnsi="Times New Roman" w:cs="Times New Roman"/>
                <w:sz w:val="10"/>
                <w:szCs w:val="10"/>
              </w:rPr>
            </w:pPr>
          </w:p>
        </w:tc>
        <w:tc>
          <w:tcPr>
            <w:tcW w:w="246" w:type="pct"/>
            <w:tcBorders>
              <w:top w:val="nil"/>
              <w:left w:val="nil"/>
              <w:bottom w:val="nil"/>
              <w:right w:val="nil"/>
            </w:tcBorders>
            <w:shd w:val="clear" w:color="000000" w:fill="FFFFFF"/>
            <w:noWrap/>
            <w:vAlign w:val="bottom"/>
            <w:hideMark/>
          </w:tcPr>
          <w:p w14:paraId="262E7785"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nil"/>
            </w:tcBorders>
            <w:shd w:val="clear" w:color="000000" w:fill="FFFFFF"/>
            <w:noWrap/>
            <w:vAlign w:val="bottom"/>
            <w:hideMark/>
          </w:tcPr>
          <w:p w14:paraId="5FABE362"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nil"/>
            </w:tcBorders>
            <w:shd w:val="clear" w:color="000000" w:fill="FFFFFF"/>
            <w:noWrap/>
            <w:vAlign w:val="bottom"/>
            <w:hideMark/>
          </w:tcPr>
          <w:p w14:paraId="603F1E09"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77" w:type="pct"/>
            <w:tcBorders>
              <w:top w:val="nil"/>
              <w:left w:val="nil"/>
              <w:bottom w:val="nil"/>
              <w:right w:val="nil"/>
            </w:tcBorders>
            <w:shd w:val="clear" w:color="000000" w:fill="FFFFFF"/>
            <w:noWrap/>
            <w:vAlign w:val="bottom"/>
            <w:hideMark/>
          </w:tcPr>
          <w:p w14:paraId="70702DA3"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nil"/>
            </w:tcBorders>
            <w:shd w:val="clear" w:color="000000" w:fill="FFFFFF"/>
            <w:noWrap/>
            <w:vAlign w:val="bottom"/>
            <w:hideMark/>
          </w:tcPr>
          <w:p w14:paraId="1A93B569"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nil"/>
            </w:tcBorders>
            <w:shd w:val="clear" w:color="000000" w:fill="FFFFFF"/>
            <w:noWrap/>
            <w:vAlign w:val="bottom"/>
            <w:hideMark/>
          </w:tcPr>
          <w:p w14:paraId="2FA345E7"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nil"/>
            </w:tcBorders>
            <w:shd w:val="clear" w:color="000000" w:fill="FFFFFF"/>
            <w:noWrap/>
            <w:vAlign w:val="bottom"/>
            <w:hideMark/>
          </w:tcPr>
          <w:p w14:paraId="25BD70B5"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nil"/>
            </w:tcBorders>
            <w:shd w:val="clear" w:color="000000" w:fill="FFFFFF"/>
            <w:noWrap/>
            <w:vAlign w:val="bottom"/>
            <w:hideMark/>
          </w:tcPr>
          <w:p w14:paraId="6F9995A9"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nil"/>
            </w:tcBorders>
            <w:shd w:val="clear" w:color="000000" w:fill="FFFFFF"/>
            <w:noWrap/>
            <w:vAlign w:val="bottom"/>
            <w:hideMark/>
          </w:tcPr>
          <w:p w14:paraId="720F604A"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nil"/>
            </w:tcBorders>
            <w:shd w:val="clear" w:color="000000" w:fill="FFFFFF"/>
            <w:noWrap/>
            <w:vAlign w:val="bottom"/>
            <w:hideMark/>
          </w:tcPr>
          <w:p w14:paraId="52EDE64D"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nil"/>
            </w:tcBorders>
            <w:shd w:val="clear" w:color="000000" w:fill="FFFFFF"/>
            <w:noWrap/>
            <w:vAlign w:val="bottom"/>
            <w:hideMark/>
          </w:tcPr>
          <w:p w14:paraId="0BA8F5B6"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nil"/>
            </w:tcBorders>
            <w:shd w:val="clear" w:color="000000" w:fill="FFFFFF"/>
            <w:noWrap/>
            <w:vAlign w:val="bottom"/>
            <w:hideMark/>
          </w:tcPr>
          <w:p w14:paraId="6BE70382"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917" w:type="pct"/>
            <w:tcBorders>
              <w:top w:val="nil"/>
              <w:left w:val="nil"/>
              <w:bottom w:val="nil"/>
              <w:right w:val="nil"/>
            </w:tcBorders>
            <w:shd w:val="clear" w:color="auto" w:fill="auto"/>
            <w:noWrap/>
            <w:vAlign w:val="bottom"/>
            <w:hideMark/>
          </w:tcPr>
          <w:p w14:paraId="187E7B81" w14:textId="3A19CD15" w:rsidR="00F56D71" w:rsidRPr="008F5E16" w:rsidRDefault="00F56D71" w:rsidP="00F56D71">
            <w:pPr>
              <w:spacing w:after="0" w:line="240" w:lineRule="auto"/>
              <w:jc w:val="center"/>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n</w:t>
            </w:r>
            <w:r w:rsidR="004F3993">
              <w:rPr>
                <w:rFonts w:ascii="Bookman Old Style" w:eastAsia="Times New Roman" w:hAnsi="Bookman Old Style" w:cs="Arial"/>
                <w:i/>
                <w:iCs/>
                <w:sz w:val="10"/>
                <w:szCs w:val="10"/>
              </w:rPr>
              <w:t>ë</w:t>
            </w:r>
            <w:r w:rsidRPr="008F5E16">
              <w:rPr>
                <w:rFonts w:ascii="Bookman Old Style" w:eastAsia="Times New Roman" w:hAnsi="Bookman Old Style" w:cs="Arial"/>
                <w:i/>
                <w:iCs/>
                <w:sz w:val="10"/>
                <w:szCs w:val="10"/>
              </w:rPr>
              <w:t xml:space="preserve"> milion lek (in million lek)</w:t>
            </w:r>
          </w:p>
        </w:tc>
      </w:tr>
      <w:tr w:rsidR="00191F0E" w:rsidRPr="008F5E16" w14:paraId="4DEFEC32" w14:textId="77777777" w:rsidTr="009C16BF">
        <w:trPr>
          <w:trHeight w:val="180"/>
          <w:jc w:val="center"/>
        </w:trPr>
        <w:tc>
          <w:tcPr>
            <w:tcW w:w="285" w:type="pct"/>
            <w:tcBorders>
              <w:top w:val="nil"/>
              <w:left w:val="nil"/>
              <w:bottom w:val="nil"/>
              <w:right w:val="nil"/>
            </w:tcBorders>
            <w:shd w:val="clear" w:color="auto" w:fill="auto"/>
            <w:noWrap/>
            <w:vAlign w:val="bottom"/>
          </w:tcPr>
          <w:p w14:paraId="65BE693F" w14:textId="77777777" w:rsidR="00191F0E" w:rsidRPr="008F5E16" w:rsidRDefault="00191F0E" w:rsidP="00F56D71">
            <w:pPr>
              <w:spacing w:after="0" w:line="240" w:lineRule="auto"/>
              <w:rPr>
                <w:rFonts w:ascii="Times New Roman" w:eastAsia="Times New Roman" w:hAnsi="Times New Roman" w:cs="Times New Roman"/>
                <w:sz w:val="10"/>
                <w:szCs w:val="10"/>
              </w:rPr>
            </w:pPr>
          </w:p>
        </w:tc>
        <w:tc>
          <w:tcPr>
            <w:tcW w:w="1155" w:type="pct"/>
            <w:tcBorders>
              <w:top w:val="nil"/>
              <w:left w:val="nil"/>
              <w:bottom w:val="nil"/>
              <w:right w:val="nil"/>
            </w:tcBorders>
            <w:shd w:val="clear" w:color="auto" w:fill="auto"/>
            <w:noWrap/>
            <w:vAlign w:val="bottom"/>
          </w:tcPr>
          <w:p w14:paraId="54D8818F" w14:textId="77777777" w:rsidR="00191F0E" w:rsidRPr="008F5E16" w:rsidRDefault="00191F0E" w:rsidP="002B009D">
            <w:pPr>
              <w:spacing w:after="0" w:line="240" w:lineRule="auto"/>
              <w:ind w:left="170" w:hanging="170"/>
              <w:rPr>
                <w:rFonts w:ascii="Times New Roman" w:eastAsia="Times New Roman" w:hAnsi="Times New Roman" w:cs="Times New Roman"/>
                <w:sz w:val="10"/>
                <w:szCs w:val="10"/>
              </w:rPr>
            </w:pPr>
          </w:p>
        </w:tc>
        <w:tc>
          <w:tcPr>
            <w:tcW w:w="246" w:type="pct"/>
            <w:tcBorders>
              <w:top w:val="nil"/>
              <w:left w:val="nil"/>
              <w:bottom w:val="nil"/>
              <w:right w:val="nil"/>
            </w:tcBorders>
            <w:shd w:val="clear" w:color="000000" w:fill="FFFFFF"/>
            <w:noWrap/>
            <w:vAlign w:val="bottom"/>
          </w:tcPr>
          <w:p w14:paraId="10EF2577"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198" w:type="pct"/>
            <w:tcBorders>
              <w:top w:val="nil"/>
              <w:left w:val="nil"/>
              <w:bottom w:val="nil"/>
              <w:right w:val="nil"/>
            </w:tcBorders>
            <w:shd w:val="clear" w:color="000000" w:fill="FFFFFF"/>
            <w:noWrap/>
            <w:vAlign w:val="bottom"/>
          </w:tcPr>
          <w:p w14:paraId="417D09E4"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246" w:type="pct"/>
            <w:tcBorders>
              <w:top w:val="nil"/>
              <w:left w:val="nil"/>
              <w:bottom w:val="nil"/>
              <w:right w:val="nil"/>
            </w:tcBorders>
            <w:shd w:val="clear" w:color="000000" w:fill="FFFFFF"/>
            <w:noWrap/>
            <w:vAlign w:val="bottom"/>
          </w:tcPr>
          <w:p w14:paraId="74F14A7D"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177" w:type="pct"/>
            <w:tcBorders>
              <w:top w:val="nil"/>
              <w:left w:val="nil"/>
              <w:bottom w:val="nil"/>
              <w:right w:val="nil"/>
            </w:tcBorders>
            <w:shd w:val="clear" w:color="000000" w:fill="FFFFFF"/>
            <w:noWrap/>
            <w:vAlign w:val="bottom"/>
          </w:tcPr>
          <w:p w14:paraId="67C3955E"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246" w:type="pct"/>
            <w:tcBorders>
              <w:top w:val="nil"/>
              <w:left w:val="nil"/>
              <w:bottom w:val="nil"/>
              <w:right w:val="nil"/>
            </w:tcBorders>
            <w:shd w:val="clear" w:color="000000" w:fill="FFFFFF"/>
            <w:noWrap/>
            <w:vAlign w:val="bottom"/>
          </w:tcPr>
          <w:p w14:paraId="55463002"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198" w:type="pct"/>
            <w:tcBorders>
              <w:top w:val="nil"/>
              <w:left w:val="nil"/>
              <w:bottom w:val="nil"/>
              <w:right w:val="nil"/>
            </w:tcBorders>
            <w:shd w:val="clear" w:color="000000" w:fill="FFFFFF"/>
            <w:noWrap/>
            <w:vAlign w:val="bottom"/>
          </w:tcPr>
          <w:p w14:paraId="00AC960C"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246" w:type="pct"/>
            <w:tcBorders>
              <w:top w:val="nil"/>
              <w:left w:val="nil"/>
              <w:bottom w:val="nil"/>
              <w:right w:val="nil"/>
            </w:tcBorders>
            <w:shd w:val="clear" w:color="000000" w:fill="FFFFFF"/>
            <w:noWrap/>
            <w:vAlign w:val="bottom"/>
          </w:tcPr>
          <w:p w14:paraId="7804EB40"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198" w:type="pct"/>
            <w:tcBorders>
              <w:top w:val="nil"/>
              <w:left w:val="nil"/>
              <w:bottom w:val="nil"/>
              <w:right w:val="nil"/>
            </w:tcBorders>
            <w:shd w:val="clear" w:color="000000" w:fill="FFFFFF"/>
            <w:noWrap/>
            <w:vAlign w:val="bottom"/>
          </w:tcPr>
          <w:p w14:paraId="6FC1EC7C"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246" w:type="pct"/>
            <w:tcBorders>
              <w:top w:val="nil"/>
              <w:left w:val="nil"/>
              <w:bottom w:val="nil"/>
              <w:right w:val="nil"/>
            </w:tcBorders>
            <w:shd w:val="clear" w:color="000000" w:fill="FFFFFF"/>
            <w:noWrap/>
            <w:vAlign w:val="bottom"/>
          </w:tcPr>
          <w:p w14:paraId="7D9A4E8C"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198" w:type="pct"/>
            <w:tcBorders>
              <w:top w:val="nil"/>
              <w:left w:val="nil"/>
              <w:bottom w:val="nil"/>
              <w:right w:val="nil"/>
            </w:tcBorders>
            <w:shd w:val="clear" w:color="000000" w:fill="FFFFFF"/>
            <w:noWrap/>
            <w:vAlign w:val="bottom"/>
          </w:tcPr>
          <w:p w14:paraId="23C45AA8"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246" w:type="pct"/>
            <w:tcBorders>
              <w:top w:val="nil"/>
              <w:left w:val="nil"/>
              <w:bottom w:val="nil"/>
              <w:right w:val="nil"/>
            </w:tcBorders>
            <w:shd w:val="clear" w:color="000000" w:fill="FFFFFF"/>
            <w:noWrap/>
            <w:vAlign w:val="bottom"/>
          </w:tcPr>
          <w:p w14:paraId="3ED69402"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198" w:type="pct"/>
            <w:tcBorders>
              <w:top w:val="nil"/>
              <w:left w:val="nil"/>
              <w:bottom w:val="nil"/>
              <w:right w:val="nil"/>
            </w:tcBorders>
            <w:shd w:val="clear" w:color="000000" w:fill="FFFFFF"/>
            <w:noWrap/>
            <w:vAlign w:val="bottom"/>
          </w:tcPr>
          <w:p w14:paraId="48F8D450" w14:textId="77777777" w:rsidR="00191F0E" w:rsidRPr="008F5E16" w:rsidRDefault="00191F0E" w:rsidP="00F56D71">
            <w:pPr>
              <w:spacing w:after="0" w:line="240" w:lineRule="auto"/>
              <w:rPr>
                <w:rFonts w:ascii="Bookman Old Style" w:eastAsia="Times New Roman" w:hAnsi="Bookman Old Style" w:cs="Arial"/>
                <w:i/>
                <w:iCs/>
                <w:sz w:val="10"/>
                <w:szCs w:val="10"/>
              </w:rPr>
            </w:pPr>
          </w:p>
        </w:tc>
        <w:tc>
          <w:tcPr>
            <w:tcW w:w="917" w:type="pct"/>
            <w:tcBorders>
              <w:top w:val="nil"/>
              <w:left w:val="nil"/>
              <w:bottom w:val="nil"/>
              <w:right w:val="nil"/>
            </w:tcBorders>
            <w:shd w:val="clear" w:color="auto" w:fill="auto"/>
            <w:noWrap/>
            <w:vAlign w:val="bottom"/>
          </w:tcPr>
          <w:p w14:paraId="0CF5D4C3" w14:textId="77777777" w:rsidR="00191F0E" w:rsidRPr="008F5E16" w:rsidRDefault="00191F0E" w:rsidP="00F56D71">
            <w:pPr>
              <w:spacing w:after="0" w:line="240" w:lineRule="auto"/>
              <w:jc w:val="center"/>
              <w:rPr>
                <w:rFonts w:ascii="Bookman Old Style" w:eastAsia="Times New Roman" w:hAnsi="Bookman Old Style" w:cs="Arial"/>
                <w:i/>
                <w:iCs/>
                <w:sz w:val="10"/>
                <w:szCs w:val="10"/>
              </w:rPr>
            </w:pPr>
          </w:p>
        </w:tc>
      </w:tr>
      <w:tr w:rsidR="002B009D" w:rsidRPr="008F5E16" w14:paraId="39565E36" w14:textId="77777777" w:rsidTr="009C16BF">
        <w:trPr>
          <w:trHeight w:val="180"/>
          <w:jc w:val="center"/>
        </w:trPr>
        <w:tc>
          <w:tcPr>
            <w:tcW w:w="285"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193B0892" w14:textId="77777777" w:rsidR="00F56D71" w:rsidRPr="008F5E16" w:rsidRDefault="00F56D71" w:rsidP="00F56D71">
            <w:pPr>
              <w:spacing w:after="0" w:line="240" w:lineRule="auto"/>
              <w:jc w:val="center"/>
              <w:rPr>
                <w:rFonts w:ascii="Bookman Old Style" w:eastAsia="Times New Roman" w:hAnsi="Bookman Old Style" w:cs="Arial"/>
                <w:b/>
                <w:bCs/>
                <w:color w:val="000000"/>
                <w:sz w:val="10"/>
                <w:szCs w:val="10"/>
              </w:rPr>
            </w:pPr>
            <w:r w:rsidRPr="008F5E16">
              <w:rPr>
                <w:rFonts w:ascii="Bookman Old Style" w:eastAsia="Times New Roman" w:hAnsi="Bookman Old Style" w:cs="Arial"/>
                <w:b/>
                <w:bCs/>
                <w:color w:val="000000"/>
                <w:sz w:val="10"/>
                <w:szCs w:val="10"/>
              </w:rPr>
              <w:t>Nr.</w:t>
            </w:r>
          </w:p>
        </w:tc>
        <w:tc>
          <w:tcPr>
            <w:tcW w:w="1155" w:type="pct"/>
            <w:tcBorders>
              <w:top w:val="single" w:sz="12" w:space="0" w:color="auto"/>
              <w:left w:val="nil"/>
              <w:bottom w:val="single" w:sz="12" w:space="0" w:color="auto"/>
              <w:right w:val="nil"/>
            </w:tcBorders>
            <w:shd w:val="clear" w:color="auto" w:fill="auto"/>
            <w:vAlign w:val="center"/>
            <w:hideMark/>
          </w:tcPr>
          <w:p w14:paraId="08C49399" w14:textId="17F8D615" w:rsidR="00F56D71" w:rsidRPr="008F5E16" w:rsidRDefault="00F56D71" w:rsidP="00F56D71">
            <w:pPr>
              <w:spacing w:after="0" w:line="240" w:lineRule="auto"/>
              <w:jc w:val="center"/>
              <w:rPr>
                <w:rFonts w:ascii="Bookman Old Style" w:eastAsia="Times New Roman" w:hAnsi="Bookman Old Style" w:cs="Arial"/>
                <w:b/>
                <w:bCs/>
                <w:color w:val="000000"/>
                <w:sz w:val="10"/>
                <w:szCs w:val="10"/>
              </w:rPr>
            </w:pPr>
            <w:r w:rsidRPr="008F5E16">
              <w:rPr>
                <w:rFonts w:ascii="Bookman Old Style" w:eastAsia="Times New Roman" w:hAnsi="Bookman Old Style" w:cs="Arial"/>
                <w:b/>
                <w:bCs/>
                <w:color w:val="000000"/>
                <w:sz w:val="10"/>
                <w:szCs w:val="10"/>
              </w:rPr>
              <w:t>EM</w:t>
            </w:r>
            <w:r w:rsidR="00191F0E">
              <w:rPr>
                <w:rFonts w:ascii="Bookman Old Style" w:eastAsia="Times New Roman" w:hAnsi="Bookman Old Style" w:cs="Arial"/>
                <w:b/>
                <w:bCs/>
                <w:color w:val="000000"/>
                <w:sz w:val="10"/>
                <w:szCs w:val="10"/>
              </w:rPr>
              <w:t>Ë</w:t>
            </w:r>
            <w:r w:rsidRPr="008F5E16">
              <w:rPr>
                <w:rFonts w:ascii="Bookman Old Style" w:eastAsia="Times New Roman" w:hAnsi="Bookman Old Style" w:cs="Arial"/>
                <w:b/>
                <w:bCs/>
                <w:color w:val="000000"/>
                <w:sz w:val="10"/>
                <w:szCs w:val="10"/>
              </w:rPr>
              <w:t>RTIMI</w:t>
            </w:r>
          </w:p>
        </w:tc>
        <w:tc>
          <w:tcPr>
            <w:tcW w:w="246" w:type="pct"/>
            <w:tcBorders>
              <w:top w:val="single" w:sz="12" w:space="0" w:color="auto"/>
              <w:left w:val="double" w:sz="6" w:space="0" w:color="auto"/>
              <w:bottom w:val="single" w:sz="12" w:space="0" w:color="auto"/>
              <w:right w:val="single" w:sz="4" w:space="0" w:color="auto"/>
            </w:tcBorders>
            <w:shd w:val="clear" w:color="auto" w:fill="auto"/>
            <w:vAlign w:val="center"/>
            <w:hideMark/>
          </w:tcPr>
          <w:p w14:paraId="785EFDCA" w14:textId="77777777"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 xml:space="preserve">Fakti </w:t>
            </w:r>
            <w:r w:rsidRPr="00146D9D">
              <w:rPr>
                <w:rFonts w:ascii="Bookman Old Style" w:eastAsia="Times New Roman" w:hAnsi="Bookman Old Style" w:cs="Arial"/>
                <w:b/>
                <w:bCs/>
                <w:color w:val="000000"/>
                <w:sz w:val="10"/>
                <w:szCs w:val="10"/>
              </w:rPr>
              <w:br/>
              <w:t>2021</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6F3B2AD6" w14:textId="615D3D5C"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N</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 t</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PBB</w:t>
            </w:r>
            <w:r w:rsidR="00191F0E" w:rsidRPr="00146D9D">
              <w:rPr>
                <w:rFonts w:ascii="Bookman Old Style" w:eastAsia="Times New Roman" w:hAnsi="Bookman Old Style" w:cs="Arial"/>
                <w:b/>
                <w:bCs/>
                <w:color w:val="000000"/>
                <w:sz w:val="10"/>
                <w:szCs w:val="10"/>
              </w:rPr>
              <w:t>-së</w:t>
            </w:r>
          </w:p>
        </w:tc>
        <w:tc>
          <w:tcPr>
            <w:tcW w:w="246" w:type="pct"/>
            <w:tcBorders>
              <w:top w:val="single" w:sz="12" w:space="0" w:color="auto"/>
              <w:left w:val="nil"/>
              <w:bottom w:val="single" w:sz="12" w:space="0" w:color="auto"/>
              <w:right w:val="single" w:sz="4" w:space="0" w:color="auto"/>
            </w:tcBorders>
            <w:shd w:val="clear" w:color="auto" w:fill="auto"/>
            <w:vAlign w:val="center"/>
            <w:hideMark/>
          </w:tcPr>
          <w:p w14:paraId="4BE748B4" w14:textId="77777777"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Fakti</w:t>
            </w:r>
            <w:r w:rsidRPr="00146D9D">
              <w:rPr>
                <w:rFonts w:ascii="Bookman Old Style" w:eastAsia="Times New Roman" w:hAnsi="Bookman Old Style" w:cs="Arial"/>
                <w:b/>
                <w:bCs/>
                <w:color w:val="000000"/>
                <w:sz w:val="10"/>
                <w:szCs w:val="10"/>
              </w:rPr>
              <w:br/>
              <w:t>2022</w:t>
            </w:r>
          </w:p>
        </w:tc>
        <w:tc>
          <w:tcPr>
            <w:tcW w:w="177" w:type="pct"/>
            <w:tcBorders>
              <w:top w:val="single" w:sz="12" w:space="0" w:color="auto"/>
              <w:left w:val="nil"/>
              <w:bottom w:val="single" w:sz="12" w:space="0" w:color="auto"/>
              <w:right w:val="double" w:sz="6" w:space="0" w:color="auto"/>
            </w:tcBorders>
            <w:shd w:val="clear" w:color="auto" w:fill="auto"/>
            <w:vAlign w:val="center"/>
            <w:hideMark/>
          </w:tcPr>
          <w:p w14:paraId="02DD1010" w14:textId="1A8AFECA"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N</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 </w:t>
            </w:r>
            <w:r w:rsidRPr="00146D9D">
              <w:rPr>
                <w:rFonts w:ascii="Bookman Old Style" w:eastAsia="Times New Roman" w:hAnsi="Bookman Old Style" w:cs="Arial"/>
                <w:b/>
                <w:bCs/>
                <w:color w:val="000000"/>
                <w:sz w:val="10"/>
                <w:szCs w:val="10"/>
              </w:rPr>
              <w:br/>
              <w:t>t</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PBB</w:t>
            </w:r>
            <w:r w:rsidR="00191F0E" w:rsidRPr="00146D9D">
              <w:rPr>
                <w:rFonts w:ascii="Bookman Old Style" w:eastAsia="Times New Roman" w:hAnsi="Bookman Old Style" w:cs="Arial"/>
                <w:b/>
                <w:bCs/>
                <w:color w:val="000000"/>
                <w:sz w:val="10"/>
                <w:szCs w:val="10"/>
              </w:rPr>
              <w:t>-së</w:t>
            </w:r>
          </w:p>
        </w:tc>
        <w:tc>
          <w:tcPr>
            <w:tcW w:w="246" w:type="pct"/>
            <w:tcBorders>
              <w:top w:val="single" w:sz="12" w:space="0" w:color="auto"/>
              <w:left w:val="nil"/>
              <w:bottom w:val="single" w:sz="12" w:space="0" w:color="auto"/>
              <w:right w:val="single" w:sz="4" w:space="0" w:color="auto"/>
            </w:tcBorders>
            <w:shd w:val="clear" w:color="auto" w:fill="auto"/>
            <w:vAlign w:val="center"/>
            <w:hideMark/>
          </w:tcPr>
          <w:p w14:paraId="75BDF426" w14:textId="77777777"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Akti Normativ</w:t>
            </w:r>
            <w:r w:rsidRPr="00146D9D">
              <w:rPr>
                <w:rFonts w:ascii="Bookman Old Style" w:eastAsia="Times New Roman" w:hAnsi="Bookman Old Style" w:cs="Arial"/>
                <w:b/>
                <w:bCs/>
                <w:color w:val="000000"/>
                <w:sz w:val="10"/>
                <w:szCs w:val="10"/>
              </w:rPr>
              <w:br/>
              <w:t>2023</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134C5ACF" w14:textId="6EBB17BF"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N</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 t</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PBB</w:t>
            </w:r>
            <w:r w:rsidR="00191F0E" w:rsidRPr="00146D9D">
              <w:rPr>
                <w:rFonts w:ascii="Bookman Old Style" w:eastAsia="Times New Roman" w:hAnsi="Bookman Old Style" w:cs="Arial"/>
                <w:b/>
                <w:bCs/>
                <w:color w:val="000000"/>
                <w:sz w:val="10"/>
                <w:szCs w:val="10"/>
              </w:rPr>
              <w:t>-së</w:t>
            </w:r>
          </w:p>
        </w:tc>
        <w:tc>
          <w:tcPr>
            <w:tcW w:w="246" w:type="pct"/>
            <w:tcBorders>
              <w:top w:val="single" w:sz="12" w:space="0" w:color="auto"/>
              <w:left w:val="nil"/>
              <w:bottom w:val="single" w:sz="12" w:space="0" w:color="auto"/>
              <w:right w:val="single" w:sz="4" w:space="0" w:color="auto"/>
            </w:tcBorders>
            <w:shd w:val="clear" w:color="000000" w:fill="B7DEE8"/>
            <w:vAlign w:val="center"/>
            <w:hideMark/>
          </w:tcPr>
          <w:p w14:paraId="73446B1F" w14:textId="77777777"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Buxheti 2024</w:t>
            </w:r>
          </w:p>
        </w:tc>
        <w:tc>
          <w:tcPr>
            <w:tcW w:w="198" w:type="pct"/>
            <w:tcBorders>
              <w:top w:val="single" w:sz="12" w:space="0" w:color="auto"/>
              <w:left w:val="nil"/>
              <w:bottom w:val="single" w:sz="12" w:space="0" w:color="auto"/>
              <w:right w:val="double" w:sz="6" w:space="0" w:color="auto"/>
            </w:tcBorders>
            <w:shd w:val="clear" w:color="000000" w:fill="B7DEE8"/>
            <w:vAlign w:val="center"/>
            <w:hideMark/>
          </w:tcPr>
          <w:p w14:paraId="22CE7FBF" w14:textId="2004AF05"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N</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 t</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PBB</w:t>
            </w:r>
            <w:r w:rsidR="00191F0E" w:rsidRPr="00146D9D">
              <w:rPr>
                <w:rFonts w:ascii="Bookman Old Style" w:eastAsia="Times New Roman" w:hAnsi="Bookman Old Style" w:cs="Arial"/>
                <w:b/>
                <w:bCs/>
                <w:color w:val="000000"/>
                <w:sz w:val="10"/>
                <w:szCs w:val="10"/>
              </w:rPr>
              <w:t>-së</w:t>
            </w:r>
          </w:p>
        </w:tc>
        <w:tc>
          <w:tcPr>
            <w:tcW w:w="246" w:type="pct"/>
            <w:tcBorders>
              <w:top w:val="single" w:sz="12" w:space="0" w:color="auto"/>
              <w:left w:val="nil"/>
              <w:bottom w:val="single" w:sz="12" w:space="0" w:color="auto"/>
              <w:right w:val="single" w:sz="4" w:space="0" w:color="auto"/>
            </w:tcBorders>
            <w:shd w:val="clear" w:color="auto" w:fill="auto"/>
            <w:vAlign w:val="center"/>
            <w:hideMark/>
          </w:tcPr>
          <w:p w14:paraId="6707830C" w14:textId="77777777"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Buxheti 2025</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263B5A33" w14:textId="17B11E7B"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N</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 t</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PBB</w:t>
            </w:r>
            <w:r w:rsidR="00191F0E" w:rsidRPr="00146D9D">
              <w:rPr>
                <w:rFonts w:ascii="Bookman Old Style" w:eastAsia="Times New Roman" w:hAnsi="Bookman Old Style" w:cs="Arial"/>
                <w:b/>
                <w:bCs/>
                <w:color w:val="000000"/>
                <w:sz w:val="10"/>
                <w:szCs w:val="10"/>
              </w:rPr>
              <w:t>-së</w:t>
            </w:r>
          </w:p>
        </w:tc>
        <w:tc>
          <w:tcPr>
            <w:tcW w:w="246" w:type="pct"/>
            <w:tcBorders>
              <w:top w:val="single" w:sz="12" w:space="0" w:color="auto"/>
              <w:left w:val="nil"/>
              <w:bottom w:val="single" w:sz="12" w:space="0" w:color="auto"/>
              <w:right w:val="single" w:sz="4" w:space="0" w:color="auto"/>
            </w:tcBorders>
            <w:shd w:val="clear" w:color="auto" w:fill="auto"/>
            <w:vAlign w:val="center"/>
            <w:hideMark/>
          </w:tcPr>
          <w:p w14:paraId="4E000D26" w14:textId="77777777"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Buxheti 2026</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7305549A" w14:textId="21CBBC54"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N</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 t</w:t>
            </w:r>
            <w:r w:rsidR="00191F0E" w:rsidRPr="00146D9D">
              <w:rPr>
                <w:rFonts w:ascii="Bookman Old Style" w:eastAsia="Times New Roman" w:hAnsi="Bookman Old Style" w:cs="Arial"/>
                <w:b/>
                <w:sz w:val="12"/>
                <w:szCs w:val="12"/>
              </w:rPr>
              <w:t>ë</w:t>
            </w:r>
            <w:r w:rsidRPr="00146D9D">
              <w:rPr>
                <w:rFonts w:ascii="Bookman Old Style" w:eastAsia="Times New Roman" w:hAnsi="Bookman Old Style" w:cs="Arial"/>
                <w:b/>
                <w:bCs/>
                <w:color w:val="000000"/>
                <w:sz w:val="10"/>
                <w:szCs w:val="10"/>
              </w:rPr>
              <w:t xml:space="preserve"> PBB</w:t>
            </w:r>
            <w:r w:rsidR="00191F0E" w:rsidRPr="00146D9D">
              <w:rPr>
                <w:rFonts w:ascii="Bookman Old Style" w:eastAsia="Times New Roman" w:hAnsi="Bookman Old Style" w:cs="Arial"/>
                <w:b/>
                <w:bCs/>
                <w:color w:val="000000"/>
                <w:sz w:val="10"/>
                <w:szCs w:val="10"/>
              </w:rPr>
              <w:t>-së</w:t>
            </w:r>
          </w:p>
        </w:tc>
        <w:tc>
          <w:tcPr>
            <w:tcW w:w="917" w:type="pct"/>
            <w:tcBorders>
              <w:top w:val="single" w:sz="12" w:space="0" w:color="auto"/>
              <w:left w:val="nil"/>
              <w:bottom w:val="single" w:sz="12" w:space="0" w:color="auto"/>
              <w:right w:val="single" w:sz="12" w:space="0" w:color="auto"/>
            </w:tcBorders>
            <w:shd w:val="clear" w:color="auto" w:fill="auto"/>
            <w:noWrap/>
            <w:vAlign w:val="center"/>
            <w:hideMark/>
          </w:tcPr>
          <w:p w14:paraId="2E8B8411" w14:textId="7CCF7439" w:rsidR="00F56D71" w:rsidRPr="00146D9D" w:rsidRDefault="00F56D71" w:rsidP="00F56D71">
            <w:pPr>
              <w:spacing w:after="0" w:line="240" w:lineRule="auto"/>
              <w:jc w:val="center"/>
              <w:rPr>
                <w:rFonts w:ascii="Bookman Old Style" w:eastAsia="Times New Roman" w:hAnsi="Bookman Old Style" w:cs="Arial"/>
                <w:b/>
                <w:bCs/>
                <w:color w:val="000000"/>
                <w:sz w:val="10"/>
                <w:szCs w:val="10"/>
              </w:rPr>
            </w:pPr>
            <w:r w:rsidRPr="00146D9D">
              <w:rPr>
                <w:rFonts w:ascii="Bookman Old Style" w:eastAsia="Times New Roman" w:hAnsi="Bookman Old Style" w:cs="Arial"/>
                <w:b/>
                <w:bCs/>
                <w:color w:val="000000"/>
                <w:sz w:val="10"/>
                <w:szCs w:val="10"/>
              </w:rPr>
              <w:t>ITEMS</w:t>
            </w:r>
          </w:p>
        </w:tc>
      </w:tr>
      <w:tr w:rsidR="002B009D" w:rsidRPr="008F5E16" w14:paraId="2D7317C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16915E2"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777957E3" w14:textId="5D44744A"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TOTALI T</w:t>
            </w:r>
            <w:r w:rsidR="004F3993">
              <w:rPr>
                <w:rFonts w:ascii="Bookman Old Style" w:eastAsia="Times New Roman" w:hAnsi="Bookman Old Style" w:cs="Arial"/>
                <w:b/>
                <w:bCs/>
                <w:sz w:val="10"/>
                <w:szCs w:val="10"/>
              </w:rPr>
              <w:t>Ë</w:t>
            </w:r>
            <w:r w:rsidRPr="008F5E16">
              <w:rPr>
                <w:rFonts w:ascii="Bookman Old Style" w:eastAsia="Times New Roman" w:hAnsi="Bookman Old Style" w:cs="Arial"/>
                <w:b/>
                <w:bCs/>
                <w:sz w:val="10"/>
                <w:szCs w:val="10"/>
              </w:rPr>
              <w:t xml:space="preserve"> ARDHURAVE</w:t>
            </w:r>
          </w:p>
        </w:tc>
        <w:tc>
          <w:tcPr>
            <w:tcW w:w="246" w:type="pct"/>
            <w:tcBorders>
              <w:top w:val="nil"/>
              <w:left w:val="double" w:sz="6" w:space="0" w:color="auto"/>
              <w:bottom w:val="nil"/>
              <w:right w:val="single" w:sz="4" w:space="0" w:color="auto"/>
            </w:tcBorders>
            <w:shd w:val="clear" w:color="auto" w:fill="auto"/>
            <w:noWrap/>
            <w:vAlign w:val="bottom"/>
            <w:hideMark/>
          </w:tcPr>
          <w:p w14:paraId="052DA90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510,951</w:t>
            </w:r>
          </w:p>
        </w:tc>
        <w:tc>
          <w:tcPr>
            <w:tcW w:w="198" w:type="pct"/>
            <w:tcBorders>
              <w:top w:val="nil"/>
              <w:left w:val="nil"/>
              <w:bottom w:val="nil"/>
              <w:right w:val="double" w:sz="6" w:space="0" w:color="auto"/>
            </w:tcBorders>
            <w:shd w:val="clear" w:color="auto" w:fill="auto"/>
            <w:noWrap/>
            <w:vAlign w:val="bottom"/>
            <w:hideMark/>
          </w:tcPr>
          <w:p w14:paraId="43BA84A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27.5%</w:t>
            </w:r>
          </w:p>
        </w:tc>
        <w:tc>
          <w:tcPr>
            <w:tcW w:w="246" w:type="pct"/>
            <w:tcBorders>
              <w:top w:val="nil"/>
              <w:left w:val="nil"/>
              <w:bottom w:val="nil"/>
              <w:right w:val="single" w:sz="4" w:space="0" w:color="auto"/>
            </w:tcBorders>
            <w:shd w:val="clear" w:color="auto" w:fill="auto"/>
            <w:noWrap/>
            <w:vAlign w:val="bottom"/>
            <w:hideMark/>
          </w:tcPr>
          <w:p w14:paraId="657EDD7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572,790</w:t>
            </w:r>
          </w:p>
        </w:tc>
        <w:tc>
          <w:tcPr>
            <w:tcW w:w="177" w:type="pct"/>
            <w:tcBorders>
              <w:top w:val="nil"/>
              <w:left w:val="nil"/>
              <w:bottom w:val="nil"/>
              <w:right w:val="double" w:sz="6" w:space="0" w:color="auto"/>
            </w:tcBorders>
            <w:shd w:val="clear" w:color="auto" w:fill="auto"/>
            <w:noWrap/>
            <w:vAlign w:val="bottom"/>
            <w:hideMark/>
          </w:tcPr>
          <w:p w14:paraId="4F031B4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26.8%</w:t>
            </w:r>
          </w:p>
        </w:tc>
        <w:tc>
          <w:tcPr>
            <w:tcW w:w="246" w:type="pct"/>
            <w:tcBorders>
              <w:top w:val="nil"/>
              <w:left w:val="nil"/>
              <w:bottom w:val="nil"/>
              <w:right w:val="single" w:sz="4" w:space="0" w:color="auto"/>
            </w:tcBorders>
            <w:shd w:val="clear" w:color="auto" w:fill="auto"/>
            <w:noWrap/>
            <w:vAlign w:val="bottom"/>
            <w:hideMark/>
          </w:tcPr>
          <w:p w14:paraId="453A9F6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650,109</w:t>
            </w:r>
          </w:p>
        </w:tc>
        <w:tc>
          <w:tcPr>
            <w:tcW w:w="198" w:type="pct"/>
            <w:tcBorders>
              <w:top w:val="nil"/>
              <w:left w:val="nil"/>
              <w:bottom w:val="nil"/>
              <w:right w:val="double" w:sz="6" w:space="0" w:color="auto"/>
            </w:tcBorders>
            <w:shd w:val="clear" w:color="auto" w:fill="auto"/>
            <w:noWrap/>
            <w:vAlign w:val="bottom"/>
            <w:hideMark/>
          </w:tcPr>
          <w:p w14:paraId="7503059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28.1%</w:t>
            </w:r>
          </w:p>
        </w:tc>
        <w:tc>
          <w:tcPr>
            <w:tcW w:w="246" w:type="pct"/>
            <w:tcBorders>
              <w:top w:val="nil"/>
              <w:left w:val="nil"/>
              <w:bottom w:val="nil"/>
              <w:right w:val="single" w:sz="4" w:space="0" w:color="auto"/>
            </w:tcBorders>
            <w:shd w:val="clear" w:color="000000" w:fill="B7DEE8"/>
            <w:noWrap/>
            <w:vAlign w:val="bottom"/>
            <w:hideMark/>
          </w:tcPr>
          <w:p w14:paraId="0FFB634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676,098</w:t>
            </w:r>
          </w:p>
        </w:tc>
        <w:tc>
          <w:tcPr>
            <w:tcW w:w="198" w:type="pct"/>
            <w:tcBorders>
              <w:top w:val="nil"/>
              <w:left w:val="nil"/>
              <w:bottom w:val="nil"/>
              <w:right w:val="double" w:sz="6" w:space="0" w:color="auto"/>
            </w:tcBorders>
            <w:shd w:val="clear" w:color="000000" w:fill="B7DEE8"/>
            <w:noWrap/>
            <w:vAlign w:val="bottom"/>
            <w:hideMark/>
          </w:tcPr>
          <w:p w14:paraId="3A1B7AF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27.8%</w:t>
            </w:r>
          </w:p>
        </w:tc>
        <w:tc>
          <w:tcPr>
            <w:tcW w:w="246" w:type="pct"/>
            <w:tcBorders>
              <w:top w:val="nil"/>
              <w:left w:val="nil"/>
              <w:bottom w:val="nil"/>
              <w:right w:val="single" w:sz="4" w:space="0" w:color="auto"/>
            </w:tcBorders>
            <w:shd w:val="clear" w:color="auto" w:fill="auto"/>
            <w:noWrap/>
            <w:vAlign w:val="bottom"/>
            <w:hideMark/>
          </w:tcPr>
          <w:p w14:paraId="4B496B7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709,836</w:t>
            </w:r>
          </w:p>
        </w:tc>
        <w:tc>
          <w:tcPr>
            <w:tcW w:w="198" w:type="pct"/>
            <w:tcBorders>
              <w:top w:val="nil"/>
              <w:left w:val="nil"/>
              <w:bottom w:val="nil"/>
              <w:right w:val="double" w:sz="6" w:space="0" w:color="auto"/>
            </w:tcBorders>
            <w:shd w:val="clear" w:color="auto" w:fill="auto"/>
            <w:noWrap/>
            <w:vAlign w:val="bottom"/>
            <w:hideMark/>
          </w:tcPr>
          <w:p w14:paraId="5AAB7E6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27.8%</w:t>
            </w:r>
          </w:p>
        </w:tc>
        <w:tc>
          <w:tcPr>
            <w:tcW w:w="246" w:type="pct"/>
            <w:tcBorders>
              <w:top w:val="nil"/>
              <w:left w:val="nil"/>
              <w:bottom w:val="nil"/>
              <w:right w:val="single" w:sz="4" w:space="0" w:color="auto"/>
            </w:tcBorders>
            <w:shd w:val="clear" w:color="auto" w:fill="auto"/>
            <w:noWrap/>
            <w:vAlign w:val="bottom"/>
            <w:hideMark/>
          </w:tcPr>
          <w:p w14:paraId="001C2F2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747,872</w:t>
            </w:r>
          </w:p>
        </w:tc>
        <w:tc>
          <w:tcPr>
            <w:tcW w:w="198" w:type="pct"/>
            <w:tcBorders>
              <w:top w:val="nil"/>
              <w:left w:val="nil"/>
              <w:bottom w:val="nil"/>
              <w:right w:val="double" w:sz="6" w:space="0" w:color="auto"/>
            </w:tcBorders>
            <w:shd w:val="clear" w:color="auto" w:fill="auto"/>
            <w:noWrap/>
            <w:vAlign w:val="bottom"/>
            <w:hideMark/>
          </w:tcPr>
          <w:p w14:paraId="54498B7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27.8%</w:t>
            </w:r>
          </w:p>
        </w:tc>
        <w:tc>
          <w:tcPr>
            <w:tcW w:w="917" w:type="pct"/>
            <w:tcBorders>
              <w:top w:val="nil"/>
              <w:left w:val="nil"/>
              <w:bottom w:val="nil"/>
              <w:right w:val="single" w:sz="12" w:space="0" w:color="auto"/>
            </w:tcBorders>
            <w:shd w:val="clear" w:color="auto" w:fill="auto"/>
            <w:noWrap/>
            <w:vAlign w:val="bottom"/>
            <w:hideMark/>
          </w:tcPr>
          <w:p w14:paraId="247812B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TOTAL REVENUE</w:t>
            </w:r>
          </w:p>
        </w:tc>
      </w:tr>
      <w:tr w:rsidR="002B009D" w:rsidRPr="008F5E16" w14:paraId="16405468"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364F01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w:t>
            </w:r>
          </w:p>
        </w:tc>
        <w:tc>
          <w:tcPr>
            <w:tcW w:w="1155" w:type="pct"/>
            <w:tcBorders>
              <w:top w:val="nil"/>
              <w:left w:val="nil"/>
              <w:bottom w:val="nil"/>
              <w:right w:val="nil"/>
            </w:tcBorders>
            <w:shd w:val="clear" w:color="auto" w:fill="auto"/>
            <w:noWrap/>
            <w:vAlign w:val="bottom"/>
            <w:hideMark/>
          </w:tcPr>
          <w:p w14:paraId="425B42F3" w14:textId="67357EF4"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 xml:space="preserve"> ardhura nga ndihmat</w:t>
            </w:r>
          </w:p>
        </w:tc>
        <w:tc>
          <w:tcPr>
            <w:tcW w:w="246" w:type="pct"/>
            <w:tcBorders>
              <w:top w:val="nil"/>
              <w:left w:val="double" w:sz="6" w:space="0" w:color="auto"/>
              <w:bottom w:val="nil"/>
              <w:right w:val="single" w:sz="4" w:space="0" w:color="auto"/>
            </w:tcBorders>
            <w:shd w:val="clear" w:color="auto" w:fill="auto"/>
            <w:noWrap/>
            <w:vAlign w:val="bottom"/>
            <w:hideMark/>
          </w:tcPr>
          <w:p w14:paraId="42243EA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13,050</w:t>
            </w:r>
          </w:p>
        </w:tc>
        <w:tc>
          <w:tcPr>
            <w:tcW w:w="198" w:type="pct"/>
            <w:tcBorders>
              <w:top w:val="nil"/>
              <w:left w:val="nil"/>
              <w:bottom w:val="nil"/>
              <w:right w:val="double" w:sz="6" w:space="0" w:color="auto"/>
            </w:tcBorders>
            <w:shd w:val="clear" w:color="auto" w:fill="auto"/>
            <w:noWrap/>
            <w:vAlign w:val="bottom"/>
            <w:hideMark/>
          </w:tcPr>
          <w:p w14:paraId="0383F5A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0.7%</w:t>
            </w:r>
          </w:p>
        </w:tc>
        <w:tc>
          <w:tcPr>
            <w:tcW w:w="246" w:type="pct"/>
            <w:tcBorders>
              <w:top w:val="nil"/>
              <w:left w:val="nil"/>
              <w:bottom w:val="nil"/>
              <w:right w:val="single" w:sz="4" w:space="0" w:color="auto"/>
            </w:tcBorders>
            <w:shd w:val="clear" w:color="auto" w:fill="auto"/>
            <w:noWrap/>
            <w:vAlign w:val="bottom"/>
            <w:hideMark/>
          </w:tcPr>
          <w:p w14:paraId="78745DA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9,510</w:t>
            </w:r>
          </w:p>
        </w:tc>
        <w:tc>
          <w:tcPr>
            <w:tcW w:w="177" w:type="pct"/>
            <w:tcBorders>
              <w:top w:val="nil"/>
              <w:left w:val="nil"/>
              <w:bottom w:val="nil"/>
              <w:right w:val="double" w:sz="6" w:space="0" w:color="auto"/>
            </w:tcBorders>
            <w:shd w:val="clear" w:color="auto" w:fill="auto"/>
            <w:noWrap/>
            <w:vAlign w:val="bottom"/>
            <w:hideMark/>
          </w:tcPr>
          <w:p w14:paraId="233A139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0.4%</w:t>
            </w:r>
          </w:p>
        </w:tc>
        <w:tc>
          <w:tcPr>
            <w:tcW w:w="246" w:type="pct"/>
            <w:tcBorders>
              <w:top w:val="nil"/>
              <w:left w:val="nil"/>
              <w:bottom w:val="nil"/>
              <w:right w:val="single" w:sz="4" w:space="0" w:color="auto"/>
            </w:tcBorders>
            <w:shd w:val="clear" w:color="auto" w:fill="auto"/>
            <w:noWrap/>
            <w:vAlign w:val="bottom"/>
            <w:hideMark/>
          </w:tcPr>
          <w:p w14:paraId="060EFAD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30,558</w:t>
            </w:r>
          </w:p>
        </w:tc>
        <w:tc>
          <w:tcPr>
            <w:tcW w:w="198" w:type="pct"/>
            <w:tcBorders>
              <w:top w:val="nil"/>
              <w:left w:val="nil"/>
              <w:bottom w:val="nil"/>
              <w:right w:val="double" w:sz="6" w:space="0" w:color="auto"/>
            </w:tcBorders>
            <w:shd w:val="clear" w:color="auto" w:fill="auto"/>
            <w:noWrap/>
            <w:vAlign w:val="bottom"/>
            <w:hideMark/>
          </w:tcPr>
          <w:p w14:paraId="07BA32F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1.3%</w:t>
            </w:r>
          </w:p>
        </w:tc>
        <w:tc>
          <w:tcPr>
            <w:tcW w:w="246" w:type="pct"/>
            <w:tcBorders>
              <w:top w:val="nil"/>
              <w:left w:val="nil"/>
              <w:bottom w:val="nil"/>
              <w:right w:val="single" w:sz="4" w:space="0" w:color="auto"/>
            </w:tcBorders>
            <w:shd w:val="clear" w:color="000000" w:fill="B7DEE8"/>
            <w:noWrap/>
            <w:vAlign w:val="bottom"/>
            <w:hideMark/>
          </w:tcPr>
          <w:p w14:paraId="0D43242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16,957</w:t>
            </w:r>
          </w:p>
        </w:tc>
        <w:tc>
          <w:tcPr>
            <w:tcW w:w="198" w:type="pct"/>
            <w:tcBorders>
              <w:top w:val="nil"/>
              <w:left w:val="nil"/>
              <w:bottom w:val="nil"/>
              <w:right w:val="double" w:sz="6" w:space="0" w:color="auto"/>
            </w:tcBorders>
            <w:shd w:val="clear" w:color="000000" w:fill="B7DEE8"/>
            <w:noWrap/>
            <w:vAlign w:val="bottom"/>
            <w:hideMark/>
          </w:tcPr>
          <w:p w14:paraId="63CE928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0.7%</w:t>
            </w:r>
          </w:p>
        </w:tc>
        <w:tc>
          <w:tcPr>
            <w:tcW w:w="246" w:type="pct"/>
            <w:tcBorders>
              <w:top w:val="nil"/>
              <w:left w:val="nil"/>
              <w:bottom w:val="nil"/>
              <w:right w:val="single" w:sz="4" w:space="0" w:color="auto"/>
            </w:tcBorders>
            <w:shd w:val="clear" w:color="auto" w:fill="auto"/>
            <w:noWrap/>
            <w:vAlign w:val="bottom"/>
            <w:hideMark/>
          </w:tcPr>
          <w:p w14:paraId="06D8454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16,365</w:t>
            </w:r>
          </w:p>
        </w:tc>
        <w:tc>
          <w:tcPr>
            <w:tcW w:w="198" w:type="pct"/>
            <w:tcBorders>
              <w:top w:val="nil"/>
              <w:left w:val="nil"/>
              <w:bottom w:val="nil"/>
              <w:right w:val="double" w:sz="6" w:space="0" w:color="auto"/>
            </w:tcBorders>
            <w:shd w:val="clear" w:color="auto" w:fill="auto"/>
            <w:noWrap/>
            <w:vAlign w:val="bottom"/>
            <w:hideMark/>
          </w:tcPr>
          <w:p w14:paraId="31E5538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0.6%</w:t>
            </w:r>
          </w:p>
        </w:tc>
        <w:tc>
          <w:tcPr>
            <w:tcW w:w="246" w:type="pct"/>
            <w:tcBorders>
              <w:top w:val="nil"/>
              <w:left w:val="nil"/>
              <w:bottom w:val="nil"/>
              <w:right w:val="single" w:sz="4" w:space="0" w:color="auto"/>
            </w:tcBorders>
            <w:shd w:val="clear" w:color="auto" w:fill="auto"/>
            <w:noWrap/>
            <w:vAlign w:val="bottom"/>
            <w:hideMark/>
          </w:tcPr>
          <w:p w14:paraId="45C36E5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16,200</w:t>
            </w:r>
          </w:p>
        </w:tc>
        <w:tc>
          <w:tcPr>
            <w:tcW w:w="198" w:type="pct"/>
            <w:tcBorders>
              <w:top w:val="nil"/>
              <w:left w:val="nil"/>
              <w:bottom w:val="nil"/>
              <w:right w:val="double" w:sz="6" w:space="0" w:color="auto"/>
            </w:tcBorders>
            <w:shd w:val="clear" w:color="auto" w:fill="auto"/>
            <w:noWrap/>
            <w:vAlign w:val="bottom"/>
            <w:hideMark/>
          </w:tcPr>
          <w:p w14:paraId="756CCDD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0.6%</w:t>
            </w:r>
          </w:p>
        </w:tc>
        <w:tc>
          <w:tcPr>
            <w:tcW w:w="917" w:type="pct"/>
            <w:tcBorders>
              <w:top w:val="nil"/>
              <w:left w:val="nil"/>
              <w:bottom w:val="nil"/>
              <w:right w:val="single" w:sz="12" w:space="0" w:color="auto"/>
            </w:tcBorders>
            <w:shd w:val="clear" w:color="auto" w:fill="auto"/>
            <w:noWrap/>
            <w:vAlign w:val="bottom"/>
            <w:hideMark/>
          </w:tcPr>
          <w:p w14:paraId="6A21302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Grants</w:t>
            </w:r>
          </w:p>
        </w:tc>
      </w:tr>
      <w:tr w:rsidR="002B009D" w:rsidRPr="008F5E16" w14:paraId="35057A80"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CF2DB45"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155" w:type="pct"/>
            <w:tcBorders>
              <w:top w:val="nil"/>
              <w:left w:val="nil"/>
              <w:bottom w:val="nil"/>
              <w:right w:val="nil"/>
            </w:tcBorders>
            <w:shd w:val="clear" w:color="auto" w:fill="auto"/>
            <w:noWrap/>
            <w:vAlign w:val="bottom"/>
            <w:hideMark/>
          </w:tcPr>
          <w:p w14:paraId="4BD2B677" w14:textId="75AD6002" w:rsidR="00F56D71" w:rsidRPr="008F5E16" w:rsidRDefault="003E6915" w:rsidP="00F56D71">
            <w:pPr>
              <w:spacing w:after="0" w:line="240" w:lineRule="auto"/>
              <w:jc w:val="right"/>
              <w:rPr>
                <w:rFonts w:ascii="Bookman Old Style" w:eastAsia="Times New Roman" w:hAnsi="Bookman Old Style" w:cs="Arial"/>
                <w:i/>
                <w:iCs/>
                <w:sz w:val="10"/>
                <w:szCs w:val="10"/>
              </w:rPr>
            </w:pPr>
            <w:r>
              <w:rPr>
                <w:rFonts w:ascii="Bookman Old Style" w:eastAsia="Times New Roman" w:hAnsi="Bookman Old Style" w:cs="Arial"/>
                <w:i/>
                <w:iCs/>
                <w:sz w:val="10"/>
                <w:szCs w:val="10"/>
              </w:rPr>
              <w:t xml:space="preserve"> </w:t>
            </w:r>
            <w:r w:rsidR="00F56D71" w:rsidRPr="008F5E16">
              <w:rPr>
                <w:rFonts w:ascii="Bookman Old Style" w:eastAsia="Times New Roman" w:hAnsi="Bookman Old Style" w:cs="Arial"/>
                <w:i/>
                <w:iCs/>
                <w:sz w:val="10"/>
                <w:szCs w:val="10"/>
              </w:rPr>
              <w:t>Nga t</w:t>
            </w:r>
            <w:r w:rsidR="00F01752">
              <w:rPr>
                <w:rFonts w:ascii="Bookman Old Style" w:eastAsia="Times New Roman" w:hAnsi="Bookman Old Style" w:cs="Arial"/>
                <w:i/>
                <w:iCs/>
                <w:sz w:val="10"/>
                <w:szCs w:val="10"/>
              </w:rPr>
              <w:t>ë</w:t>
            </w:r>
            <w:r w:rsidR="00F56D71" w:rsidRPr="008F5E16">
              <w:rPr>
                <w:rFonts w:ascii="Bookman Old Style" w:eastAsia="Times New Roman" w:hAnsi="Bookman Old Style" w:cs="Arial"/>
                <w:i/>
                <w:iCs/>
                <w:sz w:val="10"/>
                <w:szCs w:val="10"/>
              </w:rPr>
              <w:t xml:space="preserve"> cilat: </w:t>
            </w:r>
            <w:r w:rsidR="00191F0E" w:rsidRPr="008F5E16">
              <w:rPr>
                <w:rFonts w:ascii="Bookman Old Style" w:eastAsia="Times New Roman" w:hAnsi="Bookman Old Style" w:cs="Arial"/>
                <w:i/>
                <w:iCs/>
                <w:sz w:val="10"/>
                <w:szCs w:val="10"/>
              </w:rPr>
              <w:t>mbështetje</w:t>
            </w:r>
            <w:r w:rsidR="00F56D71" w:rsidRPr="008F5E16">
              <w:rPr>
                <w:rFonts w:ascii="Bookman Old Style" w:eastAsia="Times New Roman" w:hAnsi="Bookman Old Style" w:cs="Arial"/>
                <w:i/>
                <w:iCs/>
                <w:sz w:val="10"/>
                <w:szCs w:val="10"/>
              </w:rPr>
              <w:t xml:space="preserve"> buxhetore</w:t>
            </w:r>
          </w:p>
        </w:tc>
        <w:tc>
          <w:tcPr>
            <w:tcW w:w="246" w:type="pct"/>
            <w:tcBorders>
              <w:top w:val="nil"/>
              <w:left w:val="double" w:sz="6" w:space="0" w:color="auto"/>
              <w:bottom w:val="nil"/>
              <w:right w:val="single" w:sz="4" w:space="0" w:color="auto"/>
            </w:tcBorders>
            <w:shd w:val="clear" w:color="auto" w:fill="auto"/>
            <w:noWrap/>
            <w:vAlign w:val="bottom"/>
            <w:hideMark/>
          </w:tcPr>
          <w:p w14:paraId="6DAEC93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4,191</w:t>
            </w:r>
          </w:p>
        </w:tc>
        <w:tc>
          <w:tcPr>
            <w:tcW w:w="198" w:type="pct"/>
            <w:tcBorders>
              <w:top w:val="nil"/>
              <w:left w:val="nil"/>
              <w:bottom w:val="nil"/>
              <w:right w:val="double" w:sz="6" w:space="0" w:color="auto"/>
            </w:tcBorders>
            <w:shd w:val="clear" w:color="auto" w:fill="auto"/>
            <w:noWrap/>
            <w:vAlign w:val="bottom"/>
            <w:hideMark/>
          </w:tcPr>
          <w:p w14:paraId="656B63CE"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0.2%</w:t>
            </w:r>
          </w:p>
        </w:tc>
        <w:tc>
          <w:tcPr>
            <w:tcW w:w="246" w:type="pct"/>
            <w:tcBorders>
              <w:top w:val="nil"/>
              <w:left w:val="nil"/>
              <w:bottom w:val="nil"/>
              <w:right w:val="single" w:sz="4" w:space="0" w:color="auto"/>
            </w:tcBorders>
            <w:shd w:val="clear" w:color="auto" w:fill="auto"/>
            <w:noWrap/>
            <w:vAlign w:val="bottom"/>
            <w:hideMark/>
          </w:tcPr>
          <w:p w14:paraId="63E0C1A8"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1,900</w:t>
            </w:r>
          </w:p>
        </w:tc>
        <w:tc>
          <w:tcPr>
            <w:tcW w:w="177" w:type="pct"/>
            <w:tcBorders>
              <w:top w:val="nil"/>
              <w:left w:val="nil"/>
              <w:bottom w:val="nil"/>
              <w:right w:val="double" w:sz="6" w:space="0" w:color="auto"/>
            </w:tcBorders>
            <w:shd w:val="clear" w:color="auto" w:fill="auto"/>
            <w:noWrap/>
            <w:vAlign w:val="bottom"/>
            <w:hideMark/>
          </w:tcPr>
          <w:p w14:paraId="4072327B"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78077A76"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18,558</w:t>
            </w:r>
          </w:p>
        </w:tc>
        <w:tc>
          <w:tcPr>
            <w:tcW w:w="198" w:type="pct"/>
            <w:tcBorders>
              <w:top w:val="nil"/>
              <w:left w:val="nil"/>
              <w:bottom w:val="nil"/>
              <w:right w:val="double" w:sz="6" w:space="0" w:color="auto"/>
            </w:tcBorders>
            <w:shd w:val="clear" w:color="auto" w:fill="auto"/>
            <w:noWrap/>
            <w:vAlign w:val="bottom"/>
            <w:hideMark/>
          </w:tcPr>
          <w:p w14:paraId="51F202A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0.8%</w:t>
            </w:r>
          </w:p>
        </w:tc>
        <w:tc>
          <w:tcPr>
            <w:tcW w:w="246" w:type="pct"/>
            <w:tcBorders>
              <w:top w:val="nil"/>
              <w:left w:val="nil"/>
              <w:bottom w:val="nil"/>
              <w:right w:val="single" w:sz="4" w:space="0" w:color="auto"/>
            </w:tcBorders>
            <w:shd w:val="clear" w:color="000000" w:fill="B7DEE8"/>
            <w:noWrap/>
            <w:vAlign w:val="bottom"/>
            <w:hideMark/>
          </w:tcPr>
          <w:p w14:paraId="4C5C3E7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1,957</w:t>
            </w:r>
          </w:p>
        </w:tc>
        <w:tc>
          <w:tcPr>
            <w:tcW w:w="198" w:type="pct"/>
            <w:tcBorders>
              <w:top w:val="nil"/>
              <w:left w:val="nil"/>
              <w:bottom w:val="nil"/>
              <w:right w:val="double" w:sz="6" w:space="0" w:color="auto"/>
            </w:tcBorders>
            <w:shd w:val="clear" w:color="000000" w:fill="B7DEE8"/>
            <w:noWrap/>
            <w:vAlign w:val="bottom"/>
            <w:hideMark/>
          </w:tcPr>
          <w:p w14:paraId="09D65DB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7FD5E53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865</w:t>
            </w:r>
          </w:p>
        </w:tc>
        <w:tc>
          <w:tcPr>
            <w:tcW w:w="198" w:type="pct"/>
            <w:tcBorders>
              <w:top w:val="nil"/>
              <w:left w:val="nil"/>
              <w:bottom w:val="nil"/>
              <w:right w:val="double" w:sz="6" w:space="0" w:color="auto"/>
            </w:tcBorders>
            <w:shd w:val="clear" w:color="auto" w:fill="auto"/>
            <w:noWrap/>
            <w:vAlign w:val="bottom"/>
            <w:hideMark/>
          </w:tcPr>
          <w:p w14:paraId="4BC7172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0.0%</w:t>
            </w:r>
          </w:p>
        </w:tc>
        <w:tc>
          <w:tcPr>
            <w:tcW w:w="246" w:type="pct"/>
            <w:tcBorders>
              <w:top w:val="nil"/>
              <w:left w:val="nil"/>
              <w:bottom w:val="nil"/>
              <w:right w:val="single" w:sz="4" w:space="0" w:color="auto"/>
            </w:tcBorders>
            <w:shd w:val="clear" w:color="auto" w:fill="auto"/>
            <w:noWrap/>
            <w:vAlign w:val="bottom"/>
            <w:hideMark/>
          </w:tcPr>
          <w:p w14:paraId="2FCFA7B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900</w:t>
            </w:r>
          </w:p>
        </w:tc>
        <w:tc>
          <w:tcPr>
            <w:tcW w:w="198" w:type="pct"/>
            <w:tcBorders>
              <w:top w:val="nil"/>
              <w:left w:val="nil"/>
              <w:bottom w:val="nil"/>
              <w:right w:val="double" w:sz="6" w:space="0" w:color="auto"/>
            </w:tcBorders>
            <w:shd w:val="clear" w:color="auto" w:fill="auto"/>
            <w:noWrap/>
            <w:vAlign w:val="bottom"/>
            <w:hideMark/>
          </w:tcPr>
          <w:p w14:paraId="4C61863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0.0%</w:t>
            </w:r>
          </w:p>
        </w:tc>
        <w:tc>
          <w:tcPr>
            <w:tcW w:w="917" w:type="pct"/>
            <w:tcBorders>
              <w:top w:val="nil"/>
              <w:left w:val="nil"/>
              <w:bottom w:val="nil"/>
              <w:right w:val="single" w:sz="12" w:space="0" w:color="auto"/>
            </w:tcBorders>
            <w:shd w:val="clear" w:color="auto" w:fill="auto"/>
            <w:noWrap/>
            <w:vAlign w:val="bottom"/>
            <w:hideMark/>
          </w:tcPr>
          <w:p w14:paraId="5468014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from which: Budget Support</w:t>
            </w:r>
          </w:p>
        </w:tc>
      </w:tr>
      <w:tr w:rsidR="002B009D" w:rsidRPr="008F5E16" w14:paraId="4C86DC3C"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E395073"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155" w:type="pct"/>
            <w:tcBorders>
              <w:top w:val="nil"/>
              <w:left w:val="nil"/>
              <w:bottom w:val="nil"/>
              <w:right w:val="nil"/>
            </w:tcBorders>
            <w:shd w:val="clear" w:color="auto" w:fill="auto"/>
            <w:noWrap/>
            <w:vAlign w:val="bottom"/>
            <w:hideMark/>
          </w:tcPr>
          <w:p w14:paraId="67D01E59" w14:textId="04E97A7E" w:rsidR="00F56D71" w:rsidRPr="008F5E16" w:rsidRDefault="003E6915" w:rsidP="00F56D71">
            <w:pPr>
              <w:spacing w:after="0" w:line="240" w:lineRule="auto"/>
              <w:jc w:val="right"/>
              <w:rPr>
                <w:rFonts w:ascii="Bookman Old Style" w:eastAsia="Times New Roman" w:hAnsi="Bookman Old Style" w:cs="Arial"/>
                <w:i/>
                <w:iCs/>
                <w:sz w:val="10"/>
                <w:szCs w:val="10"/>
              </w:rPr>
            </w:pPr>
            <w:r>
              <w:rPr>
                <w:rFonts w:ascii="Bookman Old Style" w:eastAsia="Times New Roman" w:hAnsi="Bookman Old Style" w:cs="Arial"/>
                <w:i/>
                <w:iCs/>
                <w:sz w:val="10"/>
                <w:szCs w:val="10"/>
              </w:rPr>
              <w:t xml:space="preserve"> </w:t>
            </w:r>
            <w:r w:rsidR="00F56D71" w:rsidRPr="008F5E16">
              <w:rPr>
                <w:rFonts w:ascii="Bookman Old Style" w:eastAsia="Times New Roman" w:hAnsi="Bookman Old Style" w:cs="Arial"/>
                <w:i/>
                <w:iCs/>
                <w:sz w:val="10"/>
                <w:szCs w:val="10"/>
              </w:rPr>
              <w:t>Nga t</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i/>
                <w:iCs/>
                <w:sz w:val="10"/>
                <w:szCs w:val="10"/>
              </w:rPr>
              <w:t xml:space="preserve"> cilat: grante </w:t>
            </w:r>
            <w:r w:rsidR="00146D9D" w:rsidRPr="008F5E16">
              <w:rPr>
                <w:rFonts w:ascii="Bookman Old Style" w:eastAsia="Times New Roman" w:hAnsi="Bookman Old Style" w:cs="Arial"/>
                <w:i/>
                <w:iCs/>
                <w:sz w:val="10"/>
                <w:szCs w:val="10"/>
              </w:rPr>
              <w:t>për</w:t>
            </w:r>
            <w:r w:rsidR="00F56D71" w:rsidRPr="008F5E16">
              <w:rPr>
                <w:rFonts w:ascii="Bookman Old Style" w:eastAsia="Times New Roman" w:hAnsi="Bookman Old Style" w:cs="Arial"/>
                <w:i/>
                <w:iCs/>
                <w:sz w:val="10"/>
                <w:szCs w:val="10"/>
              </w:rPr>
              <w:t xml:space="preserve"> fondin e </w:t>
            </w:r>
            <w:r w:rsidR="004F3993" w:rsidRPr="008F5E16">
              <w:rPr>
                <w:rFonts w:ascii="Bookman Old Style" w:eastAsia="Times New Roman" w:hAnsi="Bookman Old Style" w:cs="Arial"/>
                <w:i/>
                <w:iCs/>
                <w:sz w:val="10"/>
                <w:szCs w:val="10"/>
              </w:rPr>
              <w:t>rindërtimit</w:t>
            </w:r>
          </w:p>
        </w:tc>
        <w:tc>
          <w:tcPr>
            <w:tcW w:w="246" w:type="pct"/>
            <w:tcBorders>
              <w:top w:val="nil"/>
              <w:left w:val="double" w:sz="6" w:space="0" w:color="auto"/>
              <w:bottom w:val="nil"/>
              <w:right w:val="single" w:sz="4" w:space="0" w:color="auto"/>
            </w:tcBorders>
            <w:shd w:val="clear" w:color="auto" w:fill="auto"/>
            <w:noWrap/>
            <w:vAlign w:val="bottom"/>
            <w:hideMark/>
          </w:tcPr>
          <w:p w14:paraId="36291C9E"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132</w:t>
            </w:r>
          </w:p>
        </w:tc>
        <w:tc>
          <w:tcPr>
            <w:tcW w:w="198" w:type="pct"/>
            <w:tcBorders>
              <w:top w:val="nil"/>
              <w:left w:val="nil"/>
              <w:bottom w:val="nil"/>
              <w:right w:val="double" w:sz="6" w:space="0" w:color="auto"/>
            </w:tcBorders>
            <w:shd w:val="clear" w:color="auto" w:fill="auto"/>
            <w:noWrap/>
            <w:vAlign w:val="bottom"/>
            <w:hideMark/>
          </w:tcPr>
          <w:p w14:paraId="623B9C88"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0.0%</w:t>
            </w:r>
          </w:p>
        </w:tc>
        <w:tc>
          <w:tcPr>
            <w:tcW w:w="246" w:type="pct"/>
            <w:tcBorders>
              <w:top w:val="nil"/>
              <w:left w:val="nil"/>
              <w:bottom w:val="nil"/>
              <w:right w:val="single" w:sz="4" w:space="0" w:color="auto"/>
            </w:tcBorders>
            <w:shd w:val="clear" w:color="auto" w:fill="auto"/>
            <w:noWrap/>
            <w:vAlign w:val="bottom"/>
            <w:hideMark/>
          </w:tcPr>
          <w:p w14:paraId="23F1040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w:t>
            </w:r>
          </w:p>
        </w:tc>
        <w:tc>
          <w:tcPr>
            <w:tcW w:w="177" w:type="pct"/>
            <w:tcBorders>
              <w:top w:val="nil"/>
              <w:left w:val="nil"/>
              <w:bottom w:val="nil"/>
              <w:right w:val="double" w:sz="6" w:space="0" w:color="auto"/>
            </w:tcBorders>
            <w:shd w:val="clear" w:color="auto" w:fill="auto"/>
            <w:noWrap/>
            <w:vAlign w:val="bottom"/>
            <w:hideMark/>
          </w:tcPr>
          <w:p w14:paraId="7033FBE5"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nil"/>
            </w:tcBorders>
            <w:shd w:val="clear" w:color="auto" w:fill="auto"/>
            <w:noWrap/>
            <w:vAlign w:val="bottom"/>
            <w:hideMark/>
          </w:tcPr>
          <w:p w14:paraId="1553765B" w14:textId="77777777" w:rsidR="00F56D71" w:rsidRPr="008F5E16" w:rsidRDefault="00F56D71" w:rsidP="00F56D71">
            <w:pPr>
              <w:spacing w:after="0" w:line="240" w:lineRule="auto"/>
              <w:rPr>
                <w:rFonts w:ascii="Bookman Old Style" w:eastAsia="Times New Roman" w:hAnsi="Bookman Old Style" w:cs="Arial"/>
                <w:i/>
                <w:iCs/>
                <w:sz w:val="10"/>
                <w:szCs w:val="10"/>
              </w:rPr>
            </w:pPr>
          </w:p>
        </w:tc>
        <w:tc>
          <w:tcPr>
            <w:tcW w:w="198" w:type="pct"/>
            <w:tcBorders>
              <w:top w:val="nil"/>
              <w:left w:val="single" w:sz="4" w:space="0" w:color="auto"/>
              <w:bottom w:val="nil"/>
              <w:right w:val="double" w:sz="6" w:space="0" w:color="auto"/>
            </w:tcBorders>
            <w:shd w:val="clear" w:color="auto" w:fill="auto"/>
            <w:noWrap/>
            <w:vAlign w:val="bottom"/>
            <w:hideMark/>
          </w:tcPr>
          <w:p w14:paraId="3DF045C5"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000000" w:fill="B7DEE8"/>
            <w:noWrap/>
            <w:vAlign w:val="bottom"/>
            <w:hideMark/>
          </w:tcPr>
          <w:p w14:paraId="45B15FB2"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000000" w:fill="B7DEE8"/>
            <w:noWrap/>
            <w:vAlign w:val="bottom"/>
            <w:hideMark/>
          </w:tcPr>
          <w:p w14:paraId="40B1144B"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646458E9"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78B3D069"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254F5052"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6EC91D26"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917" w:type="pct"/>
            <w:tcBorders>
              <w:top w:val="nil"/>
              <w:left w:val="nil"/>
              <w:bottom w:val="nil"/>
              <w:right w:val="single" w:sz="12" w:space="0" w:color="auto"/>
            </w:tcBorders>
            <w:shd w:val="clear" w:color="auto" w:fill="auto"/>
            <w:noWrap/>
            <w:vAlign w:val="bottom"/>
            <w:hideMark/>
          </w:tcPr>
          <w:p w14:paraId="34701FF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from which: Reconstruction Fund</w:t>
            </w:r>
          </w:p>
        </w:tc>
      </w:tr>
      <w:tr w:rsidR="002B009D" w:rsidRPr="008F5E16" w14:paraId="1F26F22A"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CBBC8A7"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155" w:type="pct"/>
            <w:tcBorders>
              <w:top w:val="nil"/>
              <w:left w:val="nil"/>
              <w:bottom w:val="nil"/>
              <w:right w:val="nil"/>
            </w:tcBorders>
            <w:shd w:val="clear" w:color="auto" w:fill="auto"/>
            <w:noWrap/>
            <w:vAlign w:val="bottom"/>
            <w:hideMark/>
          </w:tcPr>
          <w:p w14:paraId="7B0DAD38" w14:textId="698D741F" w:rsidR="00F56D71" w:rsidRPr="008F5E16" w:rsidRDefault="003E6915" w:rsidP="00F56D71">
            <w:pPr>
              <w:spacing w:after="0" w:line="240" w:lineRule="auto"/>
              <w:jc w:val="right"/>
              <w:rPr>
                <w:rFonts w:ascii="Bookman Old Style" w:eastAsia="Times New Roman" w:hAnsi="Bookman Old Style" w:cs="Arial"/>
                <w:i/>
                <w:iCs/>
                <w:sz w:val="10"/>
                <w:szCs w:val="10"/>
              </w:rPr>
            </w:pPr>
            <w:r>
              <w:rPr>
                <w:rFonts w:ascii="Bookman Old Style" w:eastAsia="Times New Roman" w:hAnsi="Bookman Old Style" w:cs="Arial"/>
                <w:i/>
                <w:iCs/>
                <w:sz w:val="10"/>
                <w:szCs w:val="10"/>
              </w:rPr>
              <w:t xml:space="preserve"> </w:t>
            </w:r>
            <w:r w:rsidR="00F56D71" w:rsidRPr="008F5E16">
              <w:rPr>
                <w:rFonts w:ascii="Bookman Old Style" w:eastAsia="Times New Roman" w:hAnsi="Bookman Old Style" w:cs="Arial"/>
                <w:i/>
                <w:iCs/>
                <w:sz w:val="10"/>
                <w:szCs w:val="10"/>
              </w:rPr>
              <w:t>Nga t</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i/>
                <w:iCs/>
                <w:sz w:val="10"/>
                <w:szCs w:val="10"/>
              </w:rPr>
              <w:t xml:space="preserve"> cilat: projekte t</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i/>
                <w:iCs/>
                <w:sz w:val="10"/>
                <w:szCs w:val="10"/>
              </w:rPr>
              <w:t xml:space="preserve"> destinuara </w:t>
            </w:r>
            <w:r w:rsidR="004F3993" w:rsidRPr="008F5E16">
              <w:rPr>
                <w:rFonts w:ascii="Bookman Old Style" w:eastAsia="Times New Roman" w:hAnsi="Bookman Old Style" w:cs="Arial"/>
                <w:i/>
                <w:iCs/>
                <w:sz w:val="10"/>
                <w:szCs w:val="10"/>
              </w:rPr>
              <w:t>për</w:t>
            </w:r>
            <w:r w:rsidR="00F56D71" w:rsidRPr="008F5E16">
              <w:rPr>
                <w:rFonts w:ascii="Bookman Old Style" w:eastAsia="Times New Roman" w:hAnsi="Bookman Old Style" w:cs="Arial"/>
                <w:i/>
                <w:iCs/>
                <w:sz w:val="10"/>
                <w:szCs w:val="10"/>
              </w:rPr>
              <w:t xml:space="preserve"> investime</w:t>
            </w:r>
          </w:p>
        </w:tc>
        <w:tc>
          <w:tcPr>
            <w:tcW w:w="246" w:type="pct"/>
            <w:tcBorders>
              <w:top w:val="nil"/>
              <w:left w:val="double" w:sz="6" w:space="0" w:color="auto"/>
              <w:bottom w:val="nil"/>
              <w:right w:val="single" w:sz="4" w:space="0" w:color="auto"/>
            </w:tcBorders>
            <w:shd w:val="clear" w:color="auto" w:fill="auto"/>
            <w:noWrap/>
            <w:vAlign w:val="bottom"/>
            <w:hideMark/>
          </w:tcPr>
          <w:p w14:paraId="56BB359A"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8,727</w:t>
            </w:r>
          </w:p>
        </w:tc>
        <w:tc>
          <w:tcPr>
            <w:tcW w:w="198" w:type="pct"/>
            <w:tcBorders>
              <w:top w:val="nil"/>
              <w:left w:val="nil"/>
              <w:bottom w:val="nil"/>
              <w:right w:val="double" w:sz="6" w:space="0" w:color="auto"/>
            </w:tcBorders>
            <w:shd w:val="clear" w:color="auto" w:fill="auto"/>
            <w:noWrap/>
            <w:vAlign w:val="bottom"/>
            <w:hideMark/>
          </w:tcPr>
          <w:p w14:paraId="67044350"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0.5%</w:t>
            </w:r>
          </w:p>
        </w:tc>
        <w:tc>
          <w:tcPr>
            <w:tcW w:w="246" w:type="pct"/>
            <w:tcBorders>
              <w:top w:val="nil"/>
              <w:left w:val="nil"/>
              <w:bottom w:val="nil"/>
              <w:right w:val="single" w:sz="4" w:space="0" w:color="auto"/>
            </w:tcBorders>
            <w:shd w:val="clear" w:color="auto" w:fill="auto"/>
            <w:noWrap/>
            <w:vAlign w:val="bottom"/>
            <w:hideMark/>
          </w:tcPr>
          <w:p w14:paraId="2997434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7,610</w:t>
            </w:r>
          </w:p>
        </w:tc>
        <w:tc>
          <w:tcPr>
            <w:tcW w:w="177" w:type="pct"/>
            <w:tcBorders>
              <w:top w:val="nil"/>
              <w:left w:val="nil"/>
              <w:bottom w:val="nil"/>
              <w:right w:val="double" w:sz="6" w:space="0" w:color="auto"/>
            </w:tcBorders>
            <w:shd w:val="clear" w:color="auto" w:fill="auto"/>
            <w:noWrap/>
            <w:vAlign w:val="bottom"/>
            <w:hideMark/>
          </w:tcPr>
          <w:p w14:paraId="2AFC03B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0.4%</w:t>
            </w:r>
          </w:p>
        </w:tc>
        <w:tc>
          <w:tcPr>
            <w:tcW w:w="246" w:type="pct"/>
            <w:tcBorders>
              <w:top w:val="nil"/>
              <w:left w:val="nil"/>
              <w:bottom w:val="nil"/>
              <w:right w:val="single" w:sz="4" w:space="0" w:color="auto"/>
            </w:tcBorders>
            <w:shd w:val="clear" w:color="auto" w:fill="auto"/>
            <w:noWrap/>
            <w:vAlign w:val="bottom"/>
            <w:hideMark/>
          </w:tcPr>
          <w:p w14:paraId="21280516"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12,000</w:t>
            </w:r>
          </w:p>
        </w:tc>
        <w:tc>
          <w:tcPr>
            <w:tcW w:w="198" w:type="pct"/>
            <w:tcBorders>
              <w:top w:val="nil"/>
              <w:left w:val="nil"/>
              <w:bottom w:val="nil"/>
              <w:right w:val="double" w:sz="6" w:space="0" w:color="auto"/>
            </w:tcBorders>
            <w:shd w:val="clear" w:color="auto" w:fill="auto"/>
            <w:noWrap/>
            <w:vAlign w:val="bottom"/>
            <w:hideMark/>
          </w:tcPr>
          <w:p w14:paraId="1757E2E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0.5%</w:t>
            </w:r>
          </w:p>
        </w:tc>
        <w:tc>
          <w:tcPr>
            <w:tcW w:w="246" w:type="pct"/>
            <w:tcBorders>
              <w:top w:val="nil"/>
              <w:left w:val="nil"/>
              <w:bottom w:val="nil"/>
              <w:right w:val="single" w:sz="4" w:space="0" w:color="auto"/>
            </w:tcBorders>
            <w:shd w:val="clear" w:color="000000" w:fill="B7DEE8"/>
            <w:noWrap/>
            <w:vAlign w:val="bottom"/>
            <w:hideMark/>
          </w:tcPr>
          <w:p w14:paraId="21A87D7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15,000</w:t>
            </w:r>
          </w:p>
        </w:tc>
        <w:tc>
          <w:tcPr>
            <w:tcW w:w="198" w:type="pct"/>
            <w:tcBorders>
              <w:top w:val="nil"/>
              <w:left w:val="nil"/>
              <w:bottom w:val="nil"/>
              <w:right w:val="double" w:sz="6" w:space="0" w:color="auto"/>
            </w:tcBorders>
            <w:shd w:val="clear" w:color="000000" w:fill="B7DEE8"/>
            <w:noWrap/>
            <w:vAlign w:val="bottom"/>
            <w:hideMark/>
          </w:tcPr>
          <w:p w14:paraId="57E1943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0.6%</w:t>
            </w:r>
          </w:p>
        </w:tc>
        <w:tc>
          <w:tcPr>
            <w:tcW w:w="246" w:type="pct"/>
            <w:tcBorders>
              <w:top w:val="nil"/>
              <w:left w:val="nil"/>
              <w:bottom w:val="nil"/>
              <w:right w:val="single" w:sz="4" w:space="0" w:color="auto"/>
            </w:tcBorders>
            <w:shd w:val="clear" w:color="auto" w:fill="auto"/>
            <w:noWrap/>
            <w:vAlign w:val="bottom"/>
            <w:hideMark/>
          </w:tcPr>
          <w:p w14:paraId="03FF1FD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15,500</w:t>
            </w:r>
          </w:p>
        </w:tc>
        <w:tc>
          <w:tcPr>
            <w:tcW w:w="198" w:type="pct"/>
            <w:tcBorders>
              <w:top w:val="nil"/>
              <w:left w:val="nil"/>
              <w:bottom w:val="nil"/>
              <w:right w:val="double" w:sz="6" w:space="0" w:color="auto"/>
            </w:tcBorders>
            <w:shd w:val="clear" w:color="auto" w:fill="auto"/>
            <w:noWrap/>
            <w:vAlign w:val="bottom"/>
            <w:hideMark/>
          </w:tcPr>
          <w:p w14:paraId="6D74BD70"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0.6%</w:t>
            </w:r>
          </w:p>
        </w:tc>
        <w:tc>
          <w:tcPr>
            <w:tcW w:w="246" w:type="pct"/>
            <w:tcBorders>
              <w:top w:val="nil"/>
              <w:left w:val="nil"/>
              <w:bottom w:val="nil"/>
              <w:right w:val="single" w:sz="4" w:space="0" w:color="auto"/>
            </w:tcBorders>
            <w:shd w:val="clear" w:color="auto" w:fill="auto"/>
            <w:noWrap/>
            <w:vAlign w:val="bottom"/>
            <w:hideMark/>
          </w:tcPr>
          <w:p w14:paraId="32945F1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15,300</w:t>
            </w:r>
          </w:p>
        </w:tc>
        <w:tc>
          <w:tcPr>
            <w:tcW w:w="198" w:type="pct"/>
            <w:tcBorders>
              <w:top w:val="nil"/>
              <w:left w:val="nil"/>
              <w:bottom w:val="nil"/>
              <w:right w:val="double" w:sz="6" w:space="0" w:color="auto"/>
            </w:tcBorders>
            <w:shd w:val="clear" w:color="auto" w:fill="auto"/>
            <w:noWrap/>
            <w:vAlign w:val="bottom"/>
            <w:hideMark/>
          </w:tcPr>
          <w:p w14:paraId="011089F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0.6%</w:t>
            </w:r>
          </w:p>
        </w:tc>
        <w:tc>
          <w:tcPr>
            <w:tcW w:w="917" w:type="pct"/>
            <w:tcBorders>
              <w:top w:val="nil"/>
              <w:left w:val="nil"/>
              <w:bottom w:val="nil"/>
              <w:right w:val="single" w:sz="12" w:space="0" w:color="auto"/>
            </w:tcBorders>
            <w:shd w:val="clear" w:color="auto" w:fill="auto"/>
            <w:noWrap/>
            <w:vAlign w:val="bottom"/>
            <w:hideMark/>
          </w:tcPr>
          <w:p w14:paraId="72897A5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r>
      <w:tr w:rsidR="002B009D" w:rsidRPr="008F5E16" w14:paraId="7F1C7254"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424E7D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II.</w:t>
            </w:r>
          </w:p>
        </w:tc>
        <w:tc>
          <w:tcPr>
            <w:tcW w:w="1155" w:type="pct"/>
            <w:tcBorders>
              <w:top w:val="nil"/>
              <w:left w:val="nil"/>
              <w:bottom w:val="nil"/>
              <w:right w:val="nil"/>
            </w:tcBorders>
            <w:shd w:val="clear" w:color="auto" w:fill="auto"/>
            <w:noWrap/>
            <w:vAlign w:val="bottom"/>
            <w:hideMark/>
          </w:tcPr>
          <w:p w14:paraId="06DEC786" w14:textId="69E7A9D5"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 xml:space="preserve"> ardhura tatimore</w:t>
            </w:r>
          </w:p>
        </w:tc>
        <w:tc>
          <w:tcPr>
            <w:tcW w:w="246" w:type="pct"/>
            <w:tcBorders>
              <w:top w:val="nil"/>
              <w:left w:val="double" w:sz="6" w:space="0" w:color="auto"/>
              <w:bottom w:val="nil"/>
              <w:right w:val="single" w:sz="4" w:space="0" w:color="auto"/>
            </w:tcBorders>
            <w:shd w:val="clear" w:color="auto" w:fill="auto"/>
            <w:noWrap/>
            <w:vAlign w:val="bottom"/>
            <w:hideMark/>
          </w:tcPr>
          <w:p w14:paraId="2B991DC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475,612</w:t>
            </w:r>
          </w:p>
        </w:tc>
        <w:tc>
          <w:tcPr>
            <w:tcW w:w="198" w:type="pct"/>
            <w:tcBorders>
              <w:top w:val="nil"/>
              <w:left w:val="nil"/>
              <w:bottom w:val="nil"/>
              <w:right w:val="double" w:sz="6" w:space="0" w:color="auto"/>
            </w:tcBorders>
            <w:shd w:val="clear" w:color="auto" w:fill="auto"/>
            <w:noWrap/>
            <w:vAlign w:val="bottom"/>
            <w:hideMark/>
          </w:tcPr>
          <w:p w14:paraId="2C18E4D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25.6%</w:t>
            </w:r>
          </w:p>
        </w:tc>
        <w:tc>
          <w:tcPr>
            <w:tcW w:w="246" w:type="pct"/>
            <w:tcBorders>
              <w:top w:val="nil"/>
              <w:left w:val="nil"/>
              <w:bottom w:val="nil"/>
              <w:right w:val="single" w:sz="4" w:space="0" w:color="auto"/>
            </w:tcBorders>
            <w:shd w:val="clear" w:color="auto" w:fill="auto"/>
            <w:noWrap/>
            <w:vAlign w:val="bottom"/>
            <w:hideMark/>
          </w:tcPr>
          <w:p w14:paraId="520FDBC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541,342</w:t>
            </w:r>
          </w:p>
        </w:tc>
        <w:tc>
          <w:tcPr>
            <w:tcW w:w="177" w:type="pct"/>
            <w:tcBorders>
              <w:top w:val="nil"/>
              <w:left w:val="nil"/>
              <w:bottom w:val="nil"/>
              <w:right w:val="double" w:sz="6" w:space="0" w:color="auto"/>
            </w:tcBorders>
            <w:shd w:val="clear" w:color="auto" w:fill="auto"/>
            <w:noWrap/>
            <w:vAlign w:val="bottom"/>
            <w:hideMark/>
          </w:tcPr>
          <w:p w14:paraId="456E582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25.3%</w:t>
            </w:r>
          </w:p>
        </w:tc>
        <w:tc>
          <w:tcPr>
            <w:tcW w:w="246" w:type="pct"/>
            <w:tcBorders>
              <w:top w:val="nil"/>
              <w:left w:val="nil"/>
              <w:bottom w:val="nil"/>
              <w:right w:val="single" w:sz="4" w:space="0" w:color="auto"/>
            </w:tcBorders>
            <w:shd w:val="clear" w:color="auto" w:fill="auto"/>
            <w:noWrap/>
            <w:vAlign w:val="bottom"/>
            <w:hideMark/>
          </w:tcPr>
          <w:p w14:paraId="353980C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595,942</w:t>
            </w:r>
          </w:p>
        </w:tc>
        <w:tc>
          <w:tcPr>
            <w:tcW w:w="198" w:type="pct"/>
            <w:tcBorders>
              <w:top w:val="nil"/>
              <w:left w:val="nil"/>
              <w:bottom w:val="nil"/>
              <w:right w:val="double" w:sz="6" w:space="0" w:color="auto"/>
            </w:tcBorders>
            <w:shd w:val="clear" w:color="auto" w:fill="auto"/>
            <w:noWrap/>
            <w:vAlign w:val="bottom"/>
            <w:hideMark/>
          </w:tcPr>
          <w:p w14:paraId="7A0D2DB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25.8%</w:t>
            </w:r>
          </w:p>
        </w:tc>
        <w:tc>
          <w:tcPr>
            <w:tcW w:w="246" w:type="pct"/>
            <w:tcBorders>
              <w:top w:val="nil"/>
              <w:left w:val="nil"/>
              <w:bottom w:val="nil"/>
              <w:right w:val="single" w:sz="4" w:space="0" w:color="auto"/>
            </w:tcBorders>
            <w:shd w:val="clear" w:color="000000" w:fill="B7DEE8"/>
            <w:noWrap/>
            <w:vAlign w:val="bottom"/>
            <w:hideMark/>
          </w:tcPr>
          <w:p w14:paraId="66A0FD1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633,740</w:t>
            </w:r>
          </w:p>
        </w:tc>
        <w:tc>
          <w:tcPr>
            <w:tcW w:w="198" w:type="pct"/>
            <w:tcBorders>
              <w:top w:val="nil"/>
              <w:left w:val="nil"/>
              <w:bottom w:val="nil"/>
              <w:right w:val="double" w:sz="6" w:space="0" w:color="auto"/>
            </w:tcBorders>
            <w:shd w:val="clear" w:color="000000" w:fill="B7DEE8"/>
            <w:noWrap/>
            <w:vAlign w:val="bottom"/>
            <w:hideMark/>
          </w:tcPr>
          <w:p w14:paraId="491A02D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26.0%</w:t>
            </w:r>
          </w:p>
        </w:tc>
        <w:tc>
          <w:tcPr>
            <w:tcW w:w="246" w:type="pct"/>
            <w:tcBorders>
              <w:top w:val="nil"/>
              <w:left w:val="nil"/>
              <w:bottom w:val="nil"/>
              <w:right w:val="single" w:sz="4" w:space="0" w:color="auto"/>
            </w:tcBorders>
            <w:shd w:val="clear" w:color="auto" w:fill="auto"/>
            <w:noWrap/>
            <w:vAlign w:val="bottom"/>
            <w:hideMark/>
          </w:tcPr>
          <w:p w14:paraId="05EBE7B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669,321</w:t>
            </w:r>
          </w:p>
        </w:tc>
        <w:tc>
          <w:tcPr>
            <w:tcW w:w="198" w:type="pct"/>
            <w:tcBorders>
              <w:top w:val="nil"/>
              <w:left w:val="nil"/>
              <w:bottom w:val="nil"/>
              <w:right w:val="double" w:sz="6" w:space="0" w:color="auto"/>
            </w:tcBorders>
            <w:shd w:val="clear" w:color="auto" w:fill="auto"/>
            <w:noWrap/>
            <w:vAlign w:val="bottom"/>
            <w:hideMark/>
          </w:tcPr>
          <w:p w14:paraId="4626449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26.2%</w:t>
            </w:r>
          </w:p>
        </w:tc>
        <w:tc>
          <w:tcPr>
            <w:tcW w:w="246" w:type="pct"/>
            <w:tcBorders>
              <w:top w:val="nil"/>
              <w:left w:val="nil"/>
              <w:bottom w:val="nil"/>
              <w:right w:val="single" w:sz="4" w:space="0" w:color="auto"/>
            </w:tcBorders>
            <w:shd w:val="clear" w:color="auto" w:fill="auto"/>
            <w:noWrap/>
            <w:vAlign w:val="bottom"/>
            <w:hideMark/>
          </w:tcPr>
          <w:p w14:paraId="4522CD5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707,072</w:t>
            </w:r>
          </w:p>
        </w:tc>
        <w:tc>
          <w:tcPr>
            <w:tcW w:w="198" w:type="pct"/>
            <w:tcBorders>
              <w:top w:val="nil"/>
              <w:left w:val="nil"/>
              <w:bottom w:val="nil"/>
              <w:right w:val="double" w:sz="6" w:space="0" w:color="auto"/>
            </w:tcBorders>
            <w:shd w:val="clear" w:color="auto" w:fill="auto"/>
            <w:noWrap/>
            <w:vAlign w:val="bottom"/>
            <w:hideMark/>
          </w:tcPr>
          <w:p w14:paraId="632B828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26.3%</w:t>
            </w:r>
          </w:p>
        </w:tc>
        <w:tc>
          <w:tcPr>
            <w:tcW w:w="917" w:type="pct"/>
            <w:tcBorders>
              <w:top w:val="nil"/>
              <w:left w:val="nil"/>
              <w:bottom w:val="nil"/>
              <w:right w:val="single" w:sz="12" w:space="0" w:color="auto"/>
            </w:tcBorders>
            <w:shd w:val="clear" w:color="auto" w:fill="auto"/>
            <w:noWrap/>
            <w:vAlign w:val="bottom"/>
            <w:hideMark/>
          </w:tcPr>
          <w:p w14:paraId="173C4B2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Tax Revenue</w:t>
            </w:r>
          </w:p>
        </w:tc>
      </w:tr>
      <w:tr w:rsidR="002B009D" w:rsidRPr="008F5E16" w14:paraId="540ABC51"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15B0C30"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II.1</w:t>
            </w:r>
          </w:p>
        </w:tc>
        <w:tc>
          <w:tcPr>
            <w:tcW w:w="1155" w:type="pct"/>
            <w:tcBorders>
              <w:top w:val="nil"/>
              <w:left w:val="nil"/>
              <w:bottom w:val="nil"/>
              <w:right w:val="nil"/>
            </w:tcBorders>
            <w:shd w:val="clear" w:color="auto" w:fill="auto"/>
            <w:noWrap/>
            <w:vAlign w:val="bottom"/>
            <w:hideMark/>
          </w:tcPr>
          <w:p w14:paraId="1CEF30BB"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Nga Tatimet dhe Doganat</w:t>
            </w:r>
          </w:p>
        </w:tc>
        <w:tc>
          <w:tcPr>
            <w:tcW w:w="246" w:type="pct"/>
            <w:tcBorders>
              <w:top w:val="nil"/>
              <w:left w:val="double" w:sz="6" w:space="0" w:color="auto"/>
              <w:bottom w:val="nil"/>
              <w:right w:val="single" w:sz="4" w:space="0" w:color="auto"/>
            </w:tcBorders>
            <w:shd w:val="clear" w:color="auto" w:fill="auto"/>
            <w:noWrap/>
            <w:vAlign w:val="bottom"/>
            <w:hideMark/>
          </w:tcPr>
          <w:p w14:paraId="1F2D3E9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338,074</w:t>
            </w:r>
          </w:p>
        </w:tc>
        <w:tc>
          <w:tcPr>
            <w:tcW w:w="198" w:type="pct"/>
            <w:tcBorders>
              <w:top w:val="nil"/>
              <w:left w:val="nil"/>
              <w:bottom w:val="nil"/>
              <w:right w:val="double" w:sz="6" w:space="0" w:color="auto"/>
            </w:tcBorders>
            <w:shd w:val="clear" w:color="auto" w:fill="auto"/>
            <w:noWrap/>
            <w:vAlign w:val="bottom"/>
            <w:hideMark/>
          </w:tcPr>
          <w:p w14:paraId="25C7F9B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18.2%</w:t>
            </w:r>
          </w:p>
        </w:tc>
        <w:tc>
          <w:tcPr>
            <w:tcW w:w="246" w:type="pct"/>
            <w:tcBorders>
              <w:top w:val="nil"/>
              <w:left w:val="nil"/>
              <w:bottom w:val="nil"/>
              <w:right w:val="single" w:sz="4" w:space="0" w:color="auto"/>
            </w:tcBorders>
            <w:shd w:val="clear" w:color="auto" w:fill="auto"/>
            <w:noWrap/>
            <w:vAlign w:val="bottom"/>
            <w:hideMark/>
          </w:tcPr>
          <w:p w14:paraId="03C3E08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390,893</w:t>
            </w:r>
          </w:p>
        </w:tc>
        <w:tc>
          <w:tcPr>
            <w:tcW w:w="177" w:type="pct"/>
            <w:tcBorders>
              <w:top w:val="nil"/>
              <w:left w:val="nil"/>
              <w:bottom w:val="nil"/>
              <w:right w:val="double" w:sz="6" w:space="0" w:color="auto"/>
            </w:tcBorders>
            <w:shd w:val="clear" w:color="auto" w:fill="auto"/>
            <w:noWrap/>
            <w:vAlign w:val="bottom"/>
            <w:hideMark/>
          </w:tcPr>
          <w:p w14:paraId="0C893A4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18.3%</w:t>
            </w:r>
          </w:p>
        </w:tc>
        <w:tc>
          <w:tcPr>
            <w:tcW w:w="246" w:type="pct"/>
            <w:tcBorders>
              <w:top w:val="nil"/>
              <w:left w:val="nil"/>
              <w:bottom w:val="nil"/>
              <w:right w:val="single" w:sz="4" w:space="0" w:color="auto"/>
            </w:tcBorders>
            <w:shd w:val="clear" w:color="auto" w:fill="auto"/>
            <w:noWrap/>
            <w:vAlign w:val="bottom"/>
            <w:hideMark/>
          </w:tcPr>
          <w:p w14:paraId="078C88F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423,800</w:t>
            </w:r>
          </w:p>
        </w:tc>
        <w:tc>
          <w:tcPr>
            <w:tcW w:w="198" w:type="pct"/>
            <w:tcBorders>
              <w:top w:val="nil"/>
              <w:left w:val="nil"/>
              <w:bottom w:val="nil"/>
              <w:right w:val="double" w:sz="6" w:space="0" w:color="auto"/>
            </w:tcBorders>
            <w:shd w:val="clear" w:color="auto" w:fill="auto"/>
            <w:noWrap/>
            <w:vAlign w:val="bottom"/>
            <w:hideMark/>
          </w:tcPr>
          <w:p w14:paraId="356F80E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18.3%</w:t>
            </w:r>
          </w:p>
        </w:tc>
        <w:tc>
          <w:tcPr>
            <w:tcW w:w="246" w:type="pct"/>
            <w:tcBorders>
              <w:top w:val="nil"/>
              <w:left w:val="nil"/>
              <w:bottom w:val="nil"/>
              <w:right w:val="single" w:sz="4" w:space="0" w:color="auto"/>
            </w:tcBorders>
            <w:shd w:val="clear" w:color="000000" w:fill="B7DEE8"/>
            <w:noWrap/>
            <w:vAlign w:val="bottom"/>
            <w:hideMark/>
          </w:tcPr>
          <w:p w14:paraId="11AFED5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447,002</w:t>
            </w:r>
          </w:p>
        </w:tc>
        <w:tc>
          <w:tcPr>
            <w:tcW w:w="198" w:type="pct"/>
            <w:tcBorders>
              <w:top w:val="nil"/>
              <w:left w:val="nil"/>
              <w:bottom w:val="nil"/>
              <w:right w:val="double" w:sz="6" w:space="0" w:color="auto"/>
            </w:tcBorders>
            <w:shd w:val="clear" w:color="000000" w:fill="B7DEE8"/>
            <w:noWrap/>
            <w:vAlign w:val="bottom"/>
            <w:hideMark/>
          </w:tcPr>
          <w:p w14:paraId="25315AE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18.4%</w:t>
            </w:r>
          </w:p>
        </w:tc>
        <w:tc>
          <w:tcPr>
            <w:tcW w:w="246" w:type="pct"/>
            <w:tcBorders>
              <w:top w:val="nil"/>
              <w:left w:val="nil"/>
              <w:bottom w:val="nil"/>
              <w:right w:val="single" w:sz="4" w:space="0" w:color="auto"/>
            </w:tcBorders>
            <w:shd w:val="clear" w:color="auto" w:fill="auto"/>
            <w:noWrap/>
            <w:vAlign w:val="bottom"/>
            <w:hideMark/>
          </w:tcPr>
          <w:p w14:paraId="717A300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472,804</w:t>
            </w:r>
          </w:p>
        </w:tc>
        <w:tc>
          <w:tcPr>
            <w:tcW w:w="198" w:type="pct"/>
            <w:tcBorders>
              <w:top w:val="nil"/>
              <w:left w:val="nil"/>
              <w:bottom w:val="nil"/>
              <w:right w:val="double" w:sz="6" w:space="0" w:color="auto"/>
            </w:tcBorders>
            <w:shd w:val="clear" w:color="auto" w:fill="auto"/>
            <w:noWrap/>
            <w:vAlign w:val="bottom"/>
            <w:hideMark/>
          </w:tcPr>
          <w:p w14:paraId="7790848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18.5%</w:t>
            </w:r>
          </w:p>
        </w:tc>
        <w:tc>
          <w:tcPr>
            <w:tcW w:w="246" w:type="pct"/>
            <w:tcBorders>
              <w:top w:val="nil"/>
              <w:left w:val="nil"/>
              <w:bottom w:val="nil"/>
              <w:right w:val="single" w:sz="4" w:space="0" w:color="auto"/>
            </w:tcBorders>
            <w:shd w:val="clear" w:color="auto" w:fill="auto"/>
            <w:noWrap/>
            <w:vAlign w:val="bottom"/>
            <w:hideMark/>
          </w:tcPr>
          <w:p w14:paraId="7E3849A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498,423</w:t>
            </w:r>
          </w:p>
        </w:tc>
        <w:tc>
          <w:tcPr>
            <w:tcW w:w="198" w:type="pct"/>
            <w:tcBorders>
              <w:top w:val="nil"/>
              <w:left w:val="nil"/>
              <w:bottom w:val="nil"/>
              <w:right w:val="double" w:sz="6" w:space="0" w:color="auto"/>
            </w:tcBorders>
            <w:shd w:val="clear" w:color="auto" w:fill="auto"/>
            <w:noWrap/>
            <w:vAlign w:val="bottom"/>
            <w:hideMark/>
          </w:tcPr>
          <w:p w14:paraId="506EE1E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18.5%</w:t>
            </w:r>
          </w:p>
        </w:tc>
        <w:tc>
          <w:tcPr>
            <w:tcW w:w="917" w:type="pct"/>
            <w:tcBorders>
              <w:top w:val="nil"/>
              <w:left w:val="nil"/>
              <w:bottom w:val="nil"/>
              <w:right w:val="single" w:sz="12" w:space="0" w:color="auto"/>
            </w:tcBorders>
            <w:shd w:val="clear" w:color="auto" w:fill="auto"/>
            <w:noWrap/>
            <w:vAlign w:val="bottom"/>
            <w:hideMark/>
          </w:tcPr>
          <w:p w14:paraId="48DCA74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From tax offices and customs</w:t>
            </w:r>
          </w:p>
        </w:tc>
      </w:tr>
      <w:tr w:rsidR="002B009D" w:rsidRPr="008F5E16" w14:paraId="10FCE97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AE7419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4CD5491" w14:textId="04ED6831"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Tatimi mbi </w:t>
            </w:r>
            <w:r w:rsidR="004F3993" w:rsidRPr="008F5E16">
              <w:rPr>
                <w:rFonts w:ascii="Bookman Old Style" w:eastAsia="Times New Roman" w:hAnsi="Bookman Old Style" w:cs="Arial"/>
                <w:sz w:val="10"/>
                <w:szCs w:val="10"/>
              </w:rPr>
              <w:t>Vlerën</w:t>
            </w:r>
            <w:r w:rsidRPr="008F5E16">
              <w:rPr>
                <w:rFonts w:ascii="Bookman Old Style" w:eastAsia="Times New Roman" w:hAnsi="Bookman Old Style" w:cs="Arial"/>
                <w:sz w:val="10"/>
                <w:szCs w:val="10"/>
              </w:rPr>
              <w:t xml:space="preserve"> e Shtuar</w:t>
            </w:r>
          </w:p>
        </w:tc>
        <w:tc>
          <w:tcPr>
            <w:tcW w:w="246" w:type="pct"/>
            <w:tcBorders>
              <w:top w:val="nil"/>
              <w:left w:val="double" w:sz="6" w:space="0" w:color="auto"/>
              <w:bottom w:val="nil"/>
              <w:right w:val="single" w:sz="4" w:space="0" w:color="auto"/>
            </w:tcBorders>
            <w:shd w:val="clear" w:color="auto" w:fill="auto"/>
            <w:noWrap/>
            <w:vAlign w:val="bottom"/>
            <w:hideMark/>
          </w:tcPr>
          <w:p w14:paraId="6432166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161,536</w:t>
            </w:r>
          </w:p>
        </w:tc>
        <w:tc>
          <w:tcPr>
            <w:tcW w:w="198" w:type="pct"/>
            <w:tcBorders>
              <w:top w:val="nil"/>
              <w:left w:val="nil"/>
              <w:bottom w:val="nil"/>
              <w:right w:val="double" w:sz="6" w:space="0" w:color="auto"/>
            </w:tcBorders>
            <w:shd w:val="clear" w:color="auto" w:fill="auto"/>
            <w:noWrap/>
            <w:vAlign w:val="bottom"/>
            <w:hideMark/>
          </w:tcPr>
          <w:p w14:paraId="7092D53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8.7%</w:t>
            </w:r>
          </w:p>
        </w:tc>
        <w:tc>
          <w:tcPr>
            <w:tcW w:w="246" w:type="pct"/>
            <w:tcBorders>
              <w:top w:val="nil"/>
              <w:left w:val="nil"/>
              <w:bottom w:val="nil"/>
              <w:right w:val="single" w:sz="4" w:space="0" w:color="auto"/>
            </w:tcBorders>
            <w:shd w:val="clear" w:color="auto" w:fill="auto"/>
            <w:noWrap/>
            <w:vAlign w:val="bottom"/>
            <w:hideMark/>
          </w:tcPr>
          <w:p w14:paraId="4C0BAB9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191,412</w:t>
            </w:r>
          </w:p>
        </w:tc>
        <w:tc>
          <w:tcPr>
            <w:tcW w:w="177" w:type="pct"/>
            <w:tcBorders>
              <w:top w:val="nil"/>
              <w:left w:val="nil"/>
              <w:bottom w:val="nil"/>
              <w:right w:val="double" w:sz="6" w:space="0" w:color="auto"/>
            </w:tcBorders>
            <w:shd w:val="clear" w:color="auto" w:fill="auto"/>
            <w:noWrap/>
            <w:vAlign w:val="bottom"/>
            <w:hideMark/>
          </w:tcPr>
          <w:p w14:paraId="76C2109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w:t>
            </w:r>
          </w:p>
        </w:tc>
        <w:tc>
          <w:tcPr>
            <w:tcW w:w="246" w:type="pct"/>
            <w:tcBorders>
              <w:top w:val="nil"/>
              <w:left w:val="nil"/>
              <w:bottom w:val="nil"/>
              <w:right w:val="single" w:sz="4" w:space="0" w:color="auto"/>
            </w:tcBorders>
            <w:shd w:val="clear" w:color="auto" w:fill="auto"/>
            <w:noWrap/>
            <w:vAlign w:val="bottom"/>
            <w:hideMark/>
          </w:tcPr>
          <w:p w14:paraId="0E02C00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200,000</w:t>
            </w:r>
          </w:p>
        </w:tc>
        <w:tc>
          <w:tcPr>
            <w:tcW w:w="198" w:type="pct"/>
            <w:tcBorders>
              <w:top w:val="nil"/>
              <w:left w:val="nil"/>
              <w:bottom w:val="nil"/>
              <w:right w:val="double" w:sz="6" w:space="0" w:color="auto"/>
            </w:tcBorders>
            <w:shd w:val="clear" w:color="auto" w:fill="auto"/>
            <w:noWrap/>
            <w:vAlign w:val="bottom"/>
            <w:hideMark/>
          </w:tcPr>
          <w:p w14:paraId="1A8CAFB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8.7%</w:t>
            </w:r>
          </w:p>
        </w:tc>
        <w:tc>
          <w:tcPr>
            <w:tcW w:w="246" w:type="pct"/>
            <w:tcBorders>
              <w:top w:val="nil"/>
              <w:left w:val="nil"/>
              <w:bottom w:val="nil"/>
              <w:right w:val="single" w:sz="4" w:space="0" w:color="auto"/>
            </w:tcBorders>
            <w:shd w:val="clear" w:color="000000" w:fill="B7DEE8"/>
            <w:noWrap/>
            <w:vAlign w:val="bottom"/>
            <w:hideMark/>
          </w:tcPr>
          <w:p w14:paraId="223DF90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211,203</w:t>
            </w:r>
          </w:p>
        </w:tc>
        <w:tc>
          <w:tcPr>
            <w:tcW w:w="198" w:type="pct"/>
            <w:tcBorders>
              <w:top w:val="nil"/>
              <w:left w:val="nil"/>
              <w:bottom w:val="nil"/>
              <w:right w:val="double" w:sz="6" w:space="0" w:color="auto"/>
            </w:tcBorders>
            <w:shd w:val="clear" w:color="000000" w:fill="B7DEE8"/>
            <w:noWrap/>
            <w:vAlign w:val="bottom"/>
            <w:hideMark/>
          </w:tcPr>
          <w:p w14:paraId="3E86D9C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8.7%</w:t>
            </w:r>
          </w:p>
        </w:tc>
        <w:tc>
          <w:tcPr>
            <w:tcW w:w="246" w:type="pct"/>
            <w:tcBorders>
              <w:top w:val="nil"/>
              <w:left w:val="nil"/>
              <w:bottom w:val="nil"/>
              <w:right w:val="single" w:sz="4" w:space="0" w:color="auto"/>
            </w:tcBorders>
            <w:shd w:val="clear" w:color="auto" w:fill="auto"/>
            <w:noWrap/>
            <w:vAlign w:val="bottom"/>
            <w:hideMark/>
          </w:tcPr>
          <w:p w14:paraId="565CB00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224,235</w:t>
            </w:r>
          </w:p>
        </w:tc>
        <w:tc>
          <w:tcPr>
            <w:tcW w:w="198" w:type="pct"/>
            <w:tcBorders>
              <w:top w:val="nil"/>
              <w:left w:val="nil"/>
              <w:bottom w:val="nil"/>
              <w:right w:val="double" w:sz="6" w:space="0" w:color="auto"/>
            </w:tcBorders>
            <w:shd w:val="clear" w:color="auto" w:fill="auto"/>
            <w:noWrap/>
            <w:vAlign w:val="bottom"/>
            <w:hideMark/>
          </w:tcPr>
          <w:p w14:paraId="3CD90FF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8.8%</w:t>
            </w:r>
          </w:p>
        </w:tc>
        <w:tc>
          <w:tcPr>
            <w:tcW w:w="246" w:type="pct"/>
            <w:tcBorders>
              <w:top w:val="nil"/>
              <w:left w:val="nil"/>
              <w:bottom w:val="nil"/>
              <w:right w:val="single" w:sz="4" w:space="0" w:color="auto"/>
            </w:tcBorders>
            <w:shd w:val="clear" w:color="auto" w:fill="auto"/>
            <w:noWrap/>
            <w:vAlign w:val="bottom"/>
            <w:hideMark/>
          </w:tcPr>
          <w:p w14:paraId="6E4695B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236,324</w:t>
            </w:r>
          </w:p>
        </w:tc>
        <w:tc>
          <w:tcPr>
            <w:tcW w:w="198" w:type="pct"/>
            <w:tcBorders>
              <w:top w:val="nil"/>
              <w:left w:val="nil"/>
              <w:bottom w:val="nil"/>
              <w:right w:val="double" w:sz="6" w:space="0" w:color="auto"/>
            </w:tcBorders>
            <w:shd w:val="clear" w:color="auto" w:fill="auto"/>
            <w:noWrap/>
            <w:vAlign w:val="bottom"/>
            <w:hideMark/>
          </w:tcPr>
          <w:p w14:paraId="24EAEB5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8.8%</w:t>
            </w:r>
          </w:p>
        </w:tc>
        <w:tc>
          <w:tcPr>
            <w:tcW w:w="917" w:type="pct"/>
            <w:tcBorders>
              <w:top w:val="nil"/>
              <w:left w:val="nil"/>
              <w:bottom w:val="nil"/>
              <w:right w:val="single" w:sz="12" w:space="0" w:color="auto"/>
            </w:tcBorders>
            <w:shd w:val="clear" w:color="auto" w:fill="auto"/>
            <w:noWrap/>
            <w:vAlign w:val="bottom"/>
            <w:hideMark/>
          </w:tcPr>
          <w:p w14:paraId="635362A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V.A.T </w:t>
            </w:r>
          </w:p>
        </w:tc>
      </w:tr>
      <w:tr w:rsidR="002B009D" w:rsidRPr="008F5E16" w14:paraId="3D6C68D8"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195BF5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78DB4F0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Tatimi mbi Fitimin</w:t>
            </w:r>
          </w:p>
        </w:tc>
        <w:tc>
          <w:tcPr>
            <w:tcW w:w="246" w:type="pct"/>
            <w:tcBorders>
              <w:top w:val="nil"/>
              <w:left w:val="double" w:sz="6" w:space="0" w:color="auto"/>
              <w:bottom w:val="nil"/>
              <w:right w:val="single" w:sz="4" w:space="0" w:color="auto"/>
            </w:tcBorders>
            <w:shd w:val="clear" w:color="auto" w:fill="auto"/>
            <w:noWrap/>
            <w:vAlign w:val="bottom"/>
            <w:hideMark/>
          </w:tcPr>
          <w:p w14:paraId="10732C7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35,610</w:t>
            </w:r>
          </w:p>
        </w:tc>
        <w:tc>
          <w:tcPr>
            <w:tcW w:w="198" w:type="pct"/>
            <w:tcBorders>
              <w:top w:val="nil"/>
              <w:left w:val="nil"/>
              <w:bottom w:val="nil"/>
              <w:right w:val="double" w:sz="6" w:space="0" w:color="auto"/>
            </w:tcBorders>
            <w:shd w:val="clear" w:color="auto" w:fill="auto"/>
            <w:noWrap/>
            <w:vAlign w:val="bottom"/>
            <w:hideMark/>
          </w:tcPr>
          <w:p w14:paraId="2D7C926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w:t>
            </w:r>
          </w:p>
        </w:tc>
        <w:tc>
          <w:tcPr>
            <w:tcW w:w="246" w:type="pct"/>
            <w:tcBorders>
              <w:top w:val="nil"/>
              <w:left w:val="nil"/>
              <w:bottom w:val="nil"/>
              <w:right w:val="single" w:sz="4" w:space="0" w:color="auto"/>
            </w:tcBorders>
            <w:shd w:val="clear" w:color="auto" w:fill="auto"/>
            <w:noWrap/>
            <w:vAlign w:val="bottom"/>
            <w:hideMark/>
          </w:tcPr>
          <w:p w14:paraId="1F08C7A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47,683</w:t>
            </w:r>
          </w:p>
        </w:tc>
        <w:tc>
          <w:tcPr>
            <w:tcW w:w="177" w:type="pct"/>
            <w:tcBorders>
              <w:top w:val="nil"/>
              <w:left w:val="nil"/>
              <w:bottom w:val="nil"/>
              <w:right w:val="double" w:sz="6" w:space="0" w:color="auto"/>
            </w:tcBorders>
            <w:shd w:val="clear" w:color="auto" w:fill="auto"/>
            <w:noWrap/>
            <w:vAlign w:val="bottom"/>
            <w:hideMark/>
          </w:tcPr>
          <w:p w14:paraId="2EE0AD9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w:t>
            </w:r>
          </w:p>
        </w:tc>
        <w:tc>
          <w:tcPr>
            <w:tcW w:w="246" w:type="pct"/>
            <w:tcBorders>
              <w:top w:val="nil"/>
              <w:left w:val="nil"/>
              <w:bottom w:val="nil"/>
              <w:right w:val="single" w:sz="4" w:space="0" w:color="auto"/>
            </w:tcBorders>
            <w:shd w:val="clear" w:color="auto" w:fill="auto"/>
            <w:noWrap/>
            <w:vAlign w:val="bottom"/>
            <w:hideMark/>
          </w:tcPr>
          <w:p w14:paraId="7C700B6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59,000</w:t>
            </w:r>
          </w:p>
        </w:tc>
        <w:tc>
          <w:tcPr>
            <w:tcW w:w="198" w:type="pct"/>
            <w:tcBorders>
              <w:top w:val="nil"/>
              <w:left w:val="nil"/>
              <w:bottom w:val="nil"/>
              <w:right w:val="double" w:sz="6" w:space="0" w:color="auto"/>
            </w:tcBorders>
            <w:shd w:val="clear" w:color="auto" w:fill="auto"/>
            <w:noWrap/>
            <w:vAlign w:val="bottom"/>
            <w:hideMark/>
          </w:tcPr>
          <w:p w14:paraId="7171C22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w:t>
            </w:r>
          </w:p>
        </w:tc>
        <w:tc>
          <w:tcPr>
            <w:tcW w:w="246" w:type="pct"/>
            <w:tcBorders>
              <w:top w:val="nil"/>
              <w:left w:val="nil"/>
              <w:bottom w:val="nil"/>
              <w:right w:val="single" w:sz="4" w:space="0" w:color="auto"/>
            </w:tcBorders>
            <w:shd w:val="clear" w:color="000000" w:fill="B7DEE8"/>
            <w:noWrap/>
            <w:vAlign w:val="bottom"/>
            <w:hideMark/>
          </w:tcPr>
          <w:p w14:paraId="3431853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53,679</w:t>
            </w:r>
          </w:p>
        </w:tc>
        <w:tc>
          <w:tcPr>
            <w:tcW w:w="198" w:type="pct"/>
            <w:tcBorders>
              <w:top w:val="nil"/>
              <w:left w:val="nil"/>
              <w:bottom w:val="nil"/>
              <w:right w:val="double" w:sz="6" w:space="0" w:color="auto"/>
            </w:tcBorders>
            <w:shd w:val="clear" w:color="000000" w:fill="B7DEE8"/>
            <w:noWrap/>
            <w:vAlign w:val="bottom"/>
            <w:hideMark/>
          </w:tcPr>
          <w:p w14:paraId="6AD07A5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w:t>
            </w:r>
          </w:p>
        </w:tc>
        <w:tc>
          <w:tcPr>
            <w:tcW w:w="246" w:type="pct"/>
            <w:tcBorders>
              <w:top w:val="nil"/>
              <w:left w:val="nil"/>
              <w:bottom w:val="nil"/>
              <w:right w:val="single" w:sz="4" w:space="0" w:color="auto"/>
            </w:tcBorders>
            <w:shd w:val="clear" w:color="auto" w:fill="auto"/>
            <w:noWrap/>
            <w:vAlign w:val="bottom"/>
            <w:hideMark/>
          </w:tcPr>
          <w:p w14:paraId="5AF2B3B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54,868</w:t>
            </w:r>
          </w:p>
        </w:tc>
        <w:tc>
          <w:tcPr>
            <w:tcW w:w="198" w:type="pct"/>
            <w:tcBorders>
              <w:top w:val="nil"/>
              <w:left w:val="nil"/>
              <w:bottom w:val="nil"/>
              <w:right w:val="double" w:sz="6" w:space="0" w:color="auto"/>
            </w:tcBorders>
            <w:shd w:val="clear" w:color="auto" w:fill="auto"/>
            <w:noWrap/>
            <w:vAlign w:val="bottom"/>
            <w:hideMark/>
          </w:tcPr>
          <w:p w14:paraId="2BE4AE2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w:t>
            </w:r>
          </w:p>
        </w:tc>
        <w:tc>
          <w:tcPr>
            <w:tcW w:w="246" w:type="pct"/>
            <w:tcBorders>
              <w:top w:val="nil"/>
              <w:left w:val="nil"/>
              <w:bottom w:val="nil"/>
              <w:right w:val="single" w:sz="4" w:space="0" w:color="auto"/>
            </w:tcBorders>
            <w:shd w:val="clear" w:color="auto" w:fill="auto"/>
            <w:noWrap/>
            <w:vAlign w:val="bottom"/>
            <w:hideMark/>
          </w:tcPr>
          <w:p w14:paraId="7EFAA72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57,881</w:t>
            </w:r>
          </w:p>
        </w:tc>
        <w:tc>
          <w:tcPr>
            <w:tcW w:w="198" w:type="pct"/>
            <w:tcBorders>
              <w:top w:val="nil"/>
              <w:left w:val="nil"/>
              <w:bottom w:val="nil"/>
              <w:right w:val="double" w:sz="6" w:space="0" w:color="auto"/>
            </w:tcBorders>
            <w:shd w:val="clear" w:color="auto" w:fill="auto"/>
            <w:noWrap/>
            <w:vAlign w:val="bottom"/>
            <w:hideMark/>
          </w:tcPr>
          <w:p w14:paraId="70EB3C7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w:t>
            </w:r>
          </w:p>
        </w:tc>
        <w:tc>
          <w:tcPr>
            <w:tcW w:w="917" w:type="pct"/>
            <w:tcBorders>
              <w:top w:val="nil"/>
              <w:left w:val="nil"/>
              <w:bottom w:val="nil"/>
              <w:right w:val="single" w:sz="12" w:space="0" w:color="auto"/>
            </w:tcBorders>
            <w:shd w:val="clear" w:color="auto" w:fill="auto"/>
            <w:noWrap/>
            <w:vAlign w:val="bottom"/>
            <w:hideMark/>
          </w:tcPr>
          <w:p w14:paraId="0B7C5F9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Profit Tax</w:t>
            </w:r>
          </w:p>
        </w:tc>
      </w:tr>
      <w:tr w:rsidR="002B009D" w:rsidRPr="008F5E16" w14:paraId="0FFE078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2FEEE6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90CA74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Akcizat</w:t>
            </w:r>
          </w:p>
        </w:tc>
        <w:tc>
          <w:tcPr>
            <w:tcW w:w="246" w:type="pct"/>
            <w:tcBorders>
              <w:top w:val="nil"/>
              <w:left w:val="double" w:sz="6" w:space="0" w:color="auto"/>
              <w:bottom w:val="nil"/>
              <w:right w:val="single" w:sz="4" w:space="0" w:color="auto"/>
            </w:tcBorders>
            <w:shd w:val="clear" w:color="auto" w:fill="auto"/>
            <w:noWrap/>
            <w:vAlign w:val="bottom"/>
            <w:hideMark/>
          </w:tcPr>
          <w:p w14:paraId="457A420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51,637</w:t>
            </w:r>
          </w:p>
        </w:tc>
        <w:tc>
          <w:tcPr>
            <w:tcW w:w="198" w:type="pct"/>
            <w:tcBorders>
              <w:top w:val="nil"/>
              <w:left w:val="nil"/>
              <w:bottom w:val="nil"/>
              <w:right w:val="double" w:sz="6" w:space="0" w:color="auto"/>
            </w:tcBorders>
            <w:shd w:val="clear" w:color="auto" w:fill="auto"/>
            <w:noWrap/>
            <w:vAlign w:val="bottom"/>
            <w:hideMark/>
          </w:tcPr>
          <w:p w14:paraId="7E442BA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2.8%</w:t>
            </w:r>
          </w:p>
        </w:tc>
        <w:tc>
          <w:tcPr>
            <w:tcW w:w="246" w:type="pct"/>
            <w:tcBorders>
              <w:top w:val="nil"/>
              <w:left w:val="nil"/>
              <w:bottom w:val="nil"/>
              <w:right w:val="single" w:sz="4" w:space="0" w:color="auto"/>
            </w:tcBorders>
            <w:shd w:val="clear" w:color="auto" w:fill="auto"/>
            <w:noWrap/>
            <w:vAlign w:val="bottom"/>
            <w:hideMark/>
          </w:tcPr>
          <w:p w14:paraId="184C634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53,547</w:t>
            </w:r>
          </w:p>
        </w:tc>
        <w:tc>
          <w:tcPr>
            <w:tcW w:w="177" w:type="pct"/>
            <w:tcBorders>
              <w:top w:val="nil"/>
              <w:left w:val="nil"/>
              <w:bottom w:val="nil"/>
              <w:right w:val="double" w:sz="6" w:space="0" w:color="auto"/>
            </w:tcBorders>
            <w:shd w:val="clear" w:color="auto" w:fill="auto"/>
            <w:noWrap/>
            <w:vAlign w:val="bottom"/>
            <w:hideMark/>
          </w:tcPr>
          <w:p w14:paraId="4589E6D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w:t>
            </w:r>
          </w:p>
        </w:tc>
        <w:tc>
          <w:tcPr>
            <w:tcW w:w="246" w:type="pct"/>
            <w:tcBorders>
              <w:top w:val="nil"/>
              <w:left w:val="nil"/>
              <w:bottom w:val="nil"/>
              <w:right w:val="single" w:sz="4" w:space="0" w:color="auto"/>
            </w:tcBorders>
            <w:shd w:val="clear" w:color="auto" w:fill="auto"/>
            <w:noWrap/>
            <w:vAlign w:val="bottom"/>
            <w:hideMark/>
          </w:tcPr>
          <w:p w14:paraId="5668F76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59,000</w:t>
            </w:r>
          </w:p>
        </w:tc>
        <w:tc>
          <w:tcPr>
            <w:tcW w:w="198" w:type="pct"/>
            <w:tcBorders>
              <w:top w:val="nil"/>
              <w:left w:val="nil"/>
              <w:bottom w:val="nil"/>
              <w:right w:val="double" w:sz="6" w:space="0" w:color="auto"/>
            </w:tcBorders>
            <w:shd w:val="clear" w:color="auto" w:fill="auto"/>
            <w:noWrap/>
            <w:vAlign w:val="bottom"/>
            <w:hideMark/>
          </w:tcPr>
          <w:p w14:paraId="13E91B7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w:t>
            </w:r>
          </w:p>
        </w:tc>
        <w:tc>
          <w:tcPr>
            <w:tcW w:w="246" w:type="pct"/>
            <w:tcBorders>
              <w:top w:val="nil"/>
              <w:left w:val="nil"/>
              <w:bottom w:val="nil"/>
              <w:right w:val="single" w:sz="4" w:space="0" w:color="auto"/>
            </w:tcBorders>
            <w:shd w:val="clear" w:color="000000" w:fill="B7DEE8"/>
            <w:noWrap/>
            <w:vAlign w:val="bottom"/>
            <w:hideMark/>
          </w:tcPr>
          <w:p w14:paraId="70CE87C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63,602</w:t>
            </w:r>
          </w:p>
        </w:tc>
        <w:tc>
          <w:tcPr>
            <w:tcW w:w="198" w:type="pct"/>
            <w:tcBorders>
              <w:top w:val="nil"/>
              <w:left w:val="nil"/>
              <w:bottom w:val="nil"/>
              <w:right w:val="double" w:sz="6" w:space="0" w:color="auto"/>
            </w:tcBorders>
            <w:shd w:val="clear" w:color="000000" w:fill="B7DEE8"/>
            <w:noWrap/>
            <w:vAlign w:val="bottom"/>
            <w:hideMark/>
          </w:tcPr>
          <w:p w14:paraId="3E3BD34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w:t>
            </w:r>
          </w:p>
        </w:tc>
        <w:tc>
          <w:tcPr>
            <w:tcW w:w="246" w:type="pct"/>
            <w:tcBorders>
              <w:top w:val="nil"/>
              <w:left w:val="nil"/>
              <w:bottom w:val="nil"/>
              <w:right w:val="single" w:sz="4" w:space="0" w:color="auto"/>
            </w:tcBorders>
            <w:shd w:val="clear" w:color="auto" w:fill="auto"/>
            <w:noWrap/>
            <w:vAlign w:val="bottom"/>
            <w:hideMark/>
          </w:tcPr>
          <w:p w14:paraId="1826347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67,590</w:t>
            </w:r>
          </w:p>
        </w:tc>
        <w:tc>
          <w:tcPr>
            <w:tcW w:w="198" w:type="pct"/>
            <w:tcBorders>
              <w:top w:val="nil"/>
              <w:left w:val="nil"/>
              <w:bottom w:val="nil"/>
              <w:right w:val="double" w:sz="6" w:space="0" w:color="auto"/>
            </w:tcBorders>
            <w:shd w:val="clear" w:color="auto" w:fill="auto"/>
            <w:noWrap/>
            <w:vAlign w:val="bottom"/>
            <w:hideMark/>
          </w:tcPr>
          <w:p w14:paraId="0CB7D75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w:t>
            </w:r>
          </w:p>
        </w:tc>
        <w:tc>
          <w:tcPr>
            <w:tcW w:w="246" w:type="pct"/>
            <w:tcBorders>
              <w:top w:val="nil"/>
              <w:left w:val="nil"/>
              <w:bottom w:val="nil"/>
              <w:right w:val="single" w:sz="4" w:space="0" w:color="auto"/>
            </w:tcBorders>
            <w:shd w:val="clear" w:color="auto" w:fill="auto"/>
            <w:noWrap/>
            <w:vAlign w:val="bottom"/>
            <w:hideMark/>
          </w:tcPr>
          <w:p w14:paraId="03CC956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71,233</w:t>
            </w:r>
          </w:p>
        </w:tc>
        <w:tc>
          <w:tcPr>
            <w:tcW w:w="198" w:type="pct"/>
            <w:tcBorders>
              <w:top w:val="nil"/>
              <w:left w:val="nil"/>
              <w:bottom w:val="nil"/>
              <w:right w:val="double" w:sz="6" w:space="0" w:color="auto"/>
            </w:tcBorders>
            <w:shd w:val="clear" w:color="auto" w:fill="auto"/>
            <w:noWrap/>
            <w:vAlign w:val="bottom"/>
            <w:hideMark/>
          </w:tcPr>
          <w:p w14:paraId="5A8C226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w:t>
            </w:r>
          </w:p>
        </w:tc>
        <w:tc>
          <w:tcPr>
            <w:tcW w:w="917" w:type="pct"/>
            <w:tcBorders>
              <w:top w:val="nil"/>
              <w:left w:val="nil"/>
              <w:bottom w:val="nil"/>
              <w:right w:val="single" w:sz="12" w:space="0" w:color="auto"/>
            </w:tcBorders>
            <w:shd w:val="clear" w:color="auto" w:fill="auto"/>
            <w:noWrap/>
            <w:vAlign w:val="bottom"/>
            <w:hideMark/>
          </w:tcPr>
          <w:p w14:paraId="4D1093A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Excise Tax</w:t>
            </w:r>
          </w:p>
        </w:tc>
      </w:tr>
      <w:tr w:rsidR="002B009D" w:rsidRPr="008F5E16" w14:paraId="078306A3"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F746C7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070D1B7" w14:textId="5F6B544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Tatimi mbi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Ardhurat Personale</w:t>
            </w:r>
          </w:p>
        </w:tc>
        <w:tc>
          <w:tcPr>
            <w:tcW w:w="246" w:type="pct"/>
            <w:tcBorders>
              <w:top w:val="nil"/>
              <w:left w:val="double" w:sz="6" w:space="0" w:color="auto"/>
              <w:bottom w:val="nil"/>
              <w:right w:val="single" w:sz="4" w:space="0" w:color="auto"/>
            </w:tcBorders>
            <w:shd w:val="clear" w:color="auto" w:fill="auto"/>
            <w:noWrap/>
            <w:vAlign w:val="bottom"/>
            <w:hideMark/>
          </w:tcPr>
          <w:p w14:paraId="132A28D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39,312</w:t>
            </w:r>
          </w:p>
        </w:tc>
        <w:tc>
          <w:tcPr>
            <w:tcW w:w="198" w:type="pct"/>
            <w:tcBorders>
              <w:top w:val="nil"/>
              <w:left w:val="nil"/>
              <w:bottom w:val="nil"/>
              <w:right w:val="double" w:sz="6" w:space="0" w:color="auto"/>
            </w:tcBorders>
            <w:shd w:val="clear" w:color="auto" w:fill="auto"/>
            <w:noWrap/>
            <w:vAlign w:val="bottom"/>
            <w:hideMark/>
          </w:tcPr>
          <w:p w14:paraId="536D349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w:t>
            </w:r>
          </w:p>
        </w:tc>
        <w:tc>
          <w:tcPr>
            <w:tcW w:w="246" w:type="pct"/>
            <w:tcBorders>
              <w:top w:val="nil"/>
              <w:left w:val="nil"/>
              <w:bottom w:val="nil"/>
              <w:right w:val="single" w:sz="4" w:space="0" w:color="auto"/>
            </w:tcBorders>
            <w:shd w:val="clear" w:color="auto" w:fill="auto"/>
            <w:noWrap/>
            <w:vAlign w:val="bottom"/>
            <w:hideMark/>
          </w:tcPr>
          <w:p w14:paraId="1F86799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44,983</w:t>
            </w:r>
          </w:p>
        </w:tc>
        <w:tc>
          <w:tcPr>
            <w:tcW w:w="177" w:type="pct"/>
            <w:tcBorders>
              <w:top w:val="nil"/>
              <w:left w:val="nil"/>
              <w:bottom w:val="nil"/>
              <w:right w:val="double" w:sz="6" w:space="0" w:color="auto"/>
            </w:tcBorders>
            <w:shd w:val="clear" w:color="auto" w:fill="auto"/>
            <w:noWrap/>
            <w:vAlign w:val="bottom"/>
            <w:hideMark/>
          </w:tcPr>
          <w:p w14:paraId="04F26FD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w:t>
            </w:r>
          </w:p>
        </w:tc>
        <w:tc>
          <w:tcPr>
            <w:tcW w:w="246" w:type="pct"/>
            <w:tcBorders>
              <w:top w:val="nil"/>
              <w:left w:val="nil"/>
              <w:bottom w:val="nil"/>
              <w:right w:val="single" w:sz="4" w:space="0" w:color="auto"/>
            </w:tcBorders>
            <w:shd w:val="clear" w:color="auto" w:fill="auto"/>
            <w:noWrap/>
            <w:vAlign w:val="bottom"/>
            <w:hideMark/>
          </w:tcPr>
          <w:p w14:paraId="63B86AF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56,000</w:t>
            </w:r>
          </w:p>
        </w:tc>
        <w:tc>
          <w:tcPr>
            <w:tcW w:w="198" w:type="pct"/>
            <w:tcBorders>
              <w:top w:val="nil"/>
              <w:left w:val="nil"/>
              <w:bottom w:val="nil"/>
              <w:right w:val="double" w:sz="6" w:space="0" w:color="auto"/>
            </w:tcBorders>
            <w:shd w:val="clear" w:color="auto" w:fill="auto"/>
            <w:noWrap/>
            <w:vAlign w:val="bottom"/>
            <w:hideMark/>
          </w:tcPr>
          <w:p w14:paraId="34ED190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2.4%</w:t>
            </w:r>
          </w:p>
        </w:tc>
        <w:tc>
          <w:tcPr>
            <w:tcW w:w="246" w:type="pct"/>
            <w:tcBorders>
              <w:top w:val="nil"/>
              <w:left w:val="nil"/>
              <w:bottom w:val="nil"/>
              <w:right w:val="single" w:sz="4" w:space="0" w:color="auto"/>
            </w:tcBorders>
            <w:shd w:val="clear" w:color="000000" w:fill="B7DEE8"/>
            <w:noWrap/>
            <w:vAlign w:val="bottom"/>
            <w:hideMark/>
          </w:tcPr>
          <w:p w14:paraId="06E595A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65,206</w:t>
            </w:r>
          </w:p>
        </w:tc>
        <w:tc>
          <w:tcPr>
            <w:tcW w:w="198" w:type="pct"/>
            <w:tcBorders>
              <w:top w:val="nil"/>
              <w:left w:val="nil"/>
              <w:bottom w:val="nil"/>
              <w:right w:val="double" w:sz="6" w:space="0" w:color="auto"/>
            </w:tcBorders>
            <w:shd w:val="clear" w:color="000000" w:fill="B7DEE8"/>
            <w:noWrap/>
            <w:vAlign w:val="bottom"/>
            <w:hideMark/>
          </w:tcPr>
          <w:p w14:paraId="30AA1FE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2.7%</w:t>
            </w:r>
          </w:p>
        </w:tc>
        <w:tc>
          <w:tcPr>
            <w:tcW w:w="246" w:type="pct"/>
            <w:tcBorders>
              <w:top w:val="nil"/>
              <w:left w:val="nil"/>
              <w:bottom w:val="nil"/>
              <w:right w:val="single" w:sz="4" w:space="0" w:color="auto"/>
            </w:tcBorders>
            <w:shd w:val="clear" w:color="auto" w:fill="auto"/>
            <w:noWrap/>
            <w:vAlign w:val="bottom"/>
            <w:hideMark/>
          </w:tcPr>
          <w:p w14:paraId="09968F4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70,052</w:t>
            </w:r>
          </w:p>
        </w:tc>
        <w:tc>
          <w:tcPr>
            <w:tcW w:w="198" w:type="pct"/>
            <w:tcBorders>
              <w:top w:val="nil"/>
              <w:left w:val="nil"/>
              <w:bottom w:val="nil"/>
              <w:right w:val="double" w:sz="6" w:space="0" w:color="auto"/>
            </w:tcBorders>
            <w:shd w:val="clear" w:color="auto" w:fill="auto"/>
            <w:noWrap/>
            <w:vAlign w:val="bottom"/>
            <w:hideMark/>
          </w:tcPr>
          <w:p w14:paraId="7004412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2.7%</w:t>
            </w:r>
          </w:p>
        </w:tc>
        <w:tc>
          <w:tcPr>
            <w:tcW w:w="246" w:type="pct"/>
            <w:tcBorders>
              <w:top w:val="nil"/>
              <w:left w:val="nil"/>
              <w:bottom w:val="nil"/>
              <w:right w:val="single" w:sz="4" w:space="0" w:color="auto"/>
            </w:tcBorders>
            <w:shd w:val="clear" w:color="auto" w:fill="auto"/>
            <w:noWrap/>
            <w:vAlign w:val="bottom"/>
            <w:hideMark/>
          </w:tcPr>
          <w:p w14:paraId="6E44809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73,968</w:t>
            </w:r>
          </w:p>
        </w:tc>
        <w:tc>
          <w:tcPr>
            <w:tcW w:w="198" w:type="pct"/>
            <w:tcBorders>
              <w:top w:val="nil"/>
              <w:left w:val="nil"/>
              <w:bottom w:val="nil"/>
              <w:right w:val="double" w:sz="6" w:space="0" w:color="auto"/>
            </w:tcBorders>
            <w:shd w:val="clear" w:color="auto" w:fill="auto"/>
            <w:noWrap/>
            <w:vAlign w:val="bottom"/>
            <w:hideMark/>
          </w:tcPr>
          <w:p w14:paraId="5506BBD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2.7%</w:t>
            </w:r>
          </w:p>
        </w:tc>
        <w:tc>
          <w:tcPr>
            <w:tcW w:w="917" w:type="pct"/>
            <w:tcBorders>
              <w:top w:val="nil"/>
              <w:left w:val="nil"/>
              <w:bottom w:val="nil"/>
              <w:right w:val="single" w:sz="12" w:space="0" w:color="auto"/>
            </w:tcBorders>
            <w:shd w:val="clear" w:color="auto" w:fill="auto"/>
            <w:noWrap/>
            <w:vAlign w:val="bottom"/>
            <w:hideMark/>
          </w:tcPr>
          <w:p w14:paraId="7E61C30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Personal Income Tax</w:t>
            </w:r>
          </w:p>
        </w:tc>
      </w:tr>
      <w:tr w:rsidR="002B009D" w:rsidRPr="008F5E16" w14:paraId="7219673A"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8A245B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1458BD7F" w14:textId="3DC514B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Taksa Nacionale dhe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tjera</w:t>
            </w:r>
          </w:p>
        </w:tc>
        <w:tc>
          <w:tcPr>
            <w:tcW w:w="246" w:type="pct"/>
            <w:tcBorders>
              <w:top w:val="nil"/>
              <w:left w:val="double" w:sz="6" w:space="0" w:color="auto"/>
              <w:bottom w:val="nil"/>
              <w:right w:val="single" w:sz="4" w:space="0" w:color="auto"/>
            </w:tcBorders>
            <w:shd w:val="clear" w:color="auto" w:fill="auto"/>
            <w:noWrap/>
            <w:vAlign w:val="bottom"/>
            <w:hideMark/>
          </w:tcPr>
          <w:p w14:paraId="2B6A5FF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42,521</w:t>
            </w:r>
          </w:p>
        </w:tc>
        <w:tc>
          <w:tcPr>
            <w:tcW w:w="198" w:type="pct"/>
            <w:tcBorders>
              <w:top w:val="nil"/>
              <w:left w:val="nil"/>
              <w:bottom w:val="nil"/>
              <w:right w:val="double" w:sz="6" w:space="0" w:color="auto"/>
            </w:tcBorders>
            <w:shd w:val="clear" w:color="auto" w:fill="auto"/>
            <w:noWrap/>
            <w:vAlign w:val="bottom"/>
            <w:hideMark/>
          </w:tcPr>
          <w:p w14:paraId="2AF074B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w:t>
            </w:r>
          </w:p>
        </w:tc>
        <w:tc>
          <w:tcPr>
            <w:tcW w:w="246" w:type="pct"/>
            <w:tcBorders>
              <w:top w:val="nil"/>
              <w:left w:val="nil"/>
              <w:bottom w:val="nil"/>
              <w:right w:val="single" w:sz="4" w:space="0" w:color="auto"/>
            </w:tcBorders>
            <w:shd w:val="clear" w:color="auto" w:fill="auto"/>
            <w:noWrap/>
            <w:vAlign w:val="bottom"/>
            <w:hideMark/>
          </w:tcPr>
          <w:p w14:paraId="65BACFE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44,821</w:t>
            </w:r>
          </w:p>
        </w:tc>
        <w:tc>
          <w:tcPr>
            <w:tcW w:w="177" w:type="pct"/>
            <w:tcBorders>
              <w:top w:val="nil"/>
              <w:left w:val="nil"/>
              <w:bottom w:val="nil"/>
              <w:right w:val="double" w:sz="6" w:space="0" w:color="auto"/>
            </w:tcBorders>
            <w:shd w:val="clear" w:color="auto" w:fill="auto"/>
            <w:noWrap/>
            <w:vAlign w:val="bottom"/>
            <w:hideMark/>
          </w:tcPr>
          <w:p w14:paraId="4AC76E1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w:t>
            </w:r>
          </w:p>
        </w:tc>
        <w:tc>
          <w:tcPr>
            <w:tcW w:w="246" w:type="pct"/>
            <w:tcBorders>
              <w:top w:val="nil"/>
              <w:left w:val="nil"/>
              <w:bottom w:val="nil"/>
              <w:right w:val="single" w:sz="4" w:space="0" w:color="auto"/>
            </w:tcBorders>
            <w:shd w:val="clear" w:color="auto" w:fill="auto"/>
            <w:noWrap/>
            <w:vAlign w:val="bottom"/>
            <w:hideMark/>
          </w:tcPr>
          <w:p w14:paraId="5FD774F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41,000</w:t>
            </w:r>
          </w:p>
        </w:tc>
        <w:tc>
          <w:tcPr>
            <w:tcW w:w="198" w:type="pct"/>
            <w:tcBorders>
              <w:top w:val="nil"/>
              <w:left w:val="nil"/>
              <w:bottom w:val="nil"/>
              <w:right w:val="double" w:sz="6" w:space="0" w:color="auto"/>
            </w:tcBorders>
            <w:shd w:val="clear" w:color="auto" w:fill="auto"/>
            <w:noWrap/>
            <w:vAlign w:val="bottom"/>
            <w:hideMark/>
          </w:tcPr>
          <w:p w14:paraId="67B0322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w:t>
            </w:r>
          </w:p>
        </w:tc>
        <w:tc>
          <w:tcPr>
            <w:tcW w:w="246" w:type="pct"/>
            <w:tcBorders>
              <w:top w:val="nil"/>
              <w:left w:val="nil"/>
              <w:bottom w:val="nil"/>
              <w:right w:val="single" w:sz="4" w:space="0" w:color="auto"/>
            </w:tcBorders>
            <w:shd w:val="clear" w:color="000000" w:fill="B7DEE8"/>
            <w:noWrap/>
            <w:vAlign w:val="bottom"/>
            <w:hideMark/>
          </w:tcPr>
          <w:p w14:paraId="6D80E20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44,292</w:t>
            </w:r>
          </w:p>
        </w:tc>
        <w:tc>
          <w:tcPr>
            <w:tcW w:w="198" w:type="pct"/>
            <w:tcBorders>
              <w:top w:val="nil"/>
              <w:left w:val="nil"/>
              <w:bottom w:val="nil"/>
              <w:right w:val="double" w:sz="6" w:space="0" w:color="auto"/>
            </w:tcBorders>
            <w:shd w:val="clear" w:color="000000" w:fill="B7DEE8"/>
            <w:noWrap/>
            <w:vAlign w:val="bottom"/>
            <w:hideMark/>
          </w:tcPr>
          <w:p w14:paraId="046B000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w:t>
            </w:r>
          </w:p>
        </w:tc>
        <w:tc>
          <w:tcPr>
            <w:tcW w:w="246" w:type="pct"/>
            <w:tcBorders>
              <w:top w:val="nil"/>
              <w:left w:val="nil"/>
              <w:bottom w:val="nil"/>
              <w:right w:val="single" w:sz="4" w:space="0" w:color="auto"/>
            </w:tcBorders>
            <w:shd w:val="clear" w:color="auto" w:fill="auto"/>
            <w:noWrap/>
            <w:vAlign w:val="bottom"/>
            <w:hideMark/>
          </w:tcPr>
          <w:p w14:paraId="17EDDBD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46,582</w:t>
            </w:r>
          </w:p>
        </w:tc>
        <w:tc>
          <w:tcPr>
            <w:tcW w:w="198" w:type="pct"/>
            <w:tcBorders>
              <w:top w:val="nil"/>
              <w:left w:val="nil"/>
              <w:bottom w:val="nil"/>
              <w:right w:val="double" w:sz="6" w:space="0" w:color="auto"/>
            </w:tcBorders>
            <w:shd w:val="clear" w:color="auto" w:fill="auto"/>
            <w:noWrap/>
            <w:vAlign w:val="bottom"/>
            <w:hideMark/>
          </w:tcPr>
          <w:p w14:paraId="1B17E79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w:t>
            </w:r>
          </w:p>
        </w:tc>
        <w:tc>
          <w:tcPr>
            <w:tcW w:w="246" w:type="pct"/>
            <w:tcBorders>
              <w:top w:val="nil"/>
              <w:left w:val="nil"/>
              <w:bottom w:val="nil"/>
              <w:right w:val="single" w:sz="4" w:space="0" w:color="auto"/>
            </w:tcBorders>
            <w:shd w:val="clear" w:color="auto" w:fill="auto"/>
            <w:noWrap/>
            <w:vAlign w:val="bottom"/>
            <w:hideMark/>
          </w:tcPr>
          <w:p w14:paraId="7F1CDBA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49,046</w:t>
            </w:r>
          </w:p>
        </w:tc>
        <w:tc>
          <w:tcPr>
            <w:tcW w:w="198" w:type="pct"/>
            <w:tcBorders>
              <w:top w:val="nil"/>
              <w:left w:val="nil"/>
              <w:bottom w:val="nil"/>
              <w:right w:val="double" w:sz="6" w:space="0" w:color="auto"/>
            </w:tcBorders>
            <w:shd w:val="clear" w:color="auto" w:fill="auto"/>
            <w:noWrap/>
            <w:vAlign w:val="bottom"/>
            <w:hideMark/>
          </w:tcPr>
          <w:p w14:paraId="1122A3C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w:t>
            </w:r>
          </w:p>
        </w:tc>
        <w:tc>
          <w:tcPr>
            <w:tcW w:w="917" w:type="pct"/>
            <w:tcBorders>
              <w:top w:val="nil"/>
              <w:left w:val="nil"/>
              <w:bottom w:val="nil"/>
              <w:right w:val="single" w:sz="12" w:space="0" w:color="auto"/>
            </w:tcBorders>
            <w:shd w:val="clear" w:color="auto" w:fill="auto"/>
            <w:noWrap/>
            <w:vAlign w:val="bottom"/>
            <w:hideMark/>
          </w:tcPr>
          <w:p w14:paraId="78F1DF8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National Taxes and others</w:t>
            </w:r>
          </w:p>
        </w:tc>
      </w:tr>
      <w:tr w:rsidR="002B009D" w:rsidRPr="008F5E16" w14:paraId="0CF7688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39A21F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B15F15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Taksa Doganore</w:t>
            </w:r>
          </w:p>
        </w:tc>
        <w:tc>
          <w:tcPr>
            <w:tcW w:w="246" w:type="pct"/>
            <w:tcBorders>
              <w:top w:val="nil"/>
              <w:left w:val="double" w:sz="6" w:space="0" w:color="auto"/>
              <w:bottom w:val="nil"/>
              <w:right w:val="single" w:sz="4" w:space="0" w:color="auto"/>
            </w:tcBorders>
            <w:shd w:val="clear" w:color="auto" w:fill="auto"/>
            <w:noWrap/>
            <w:vAlign w:val="bottom"/>
            <w:hideMark/>
          </w:tcPr>
          <w:p w14:paraId="73D8BD6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7,457</w:t>
            </w:r>
          </w:p>
        </w:tc>
        <w:tc>
          <w:tcPr>
            <w:tcW w:w="198" w:type="pct"/>
            <w:tcBorders>
              <w:top w:val="nil"/>
              <w:left w:val="nil"/>
              <w:bottom w:val="nil"/>
              <w:right w:val="double" w:sz="6" w:space="0" w:color="auto"/>
            </w:tcBorders>
            <w:shd w:val="clear" w:color="auto" w:fill="auto"/>
            <w:noWrap/>
            <w:vAlign w:val="bottom"/>
            <w:hideMark/>
          </w:tcPr>
          <w:p w14:paraId="5CE6B24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0.4%</w:t>
            </w:r>
          </w:p>
        </w:tc>
        <w:tc>
          <w:tcPr>
            <w:tcW w:w="246" w:type="pct"/>
            <w:tcBorders>
              <w:top w:val="nil"/>
              <w:left w:val="nil"/>
              <w:bottom w:val="nil"/>
              <w:right w:val="single" w:sz="4" w:space="0" w:color="auto"/>
            </w:tcBorders>
            <w:shd w:val="clear" w:color="auto" w:fill="auto"/>
            <w:noWrap/>
            <w:vAlign w:val="bottom"/>
            <w:hideMark/>
          </w:tcPr>
          <w:p w14:paraId="1951CE2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8,447</w:t>
            </w:r>
          </w:p>
        </w:tc>
        <w:tc>
          <w:tcPr>
            <w:tcW w:w="177" w:type="pct"/>
            <w:tcBorders>
              <w:top w:val="nil"/>
              <w:left w:val="nil"/>
              <w:bottom w:val="nil"/>
              <w:right w:val="double" w:sz="6" w:space="0" w:color="auto"/>
            </w:tcBorders>
            <w:shd w:val="clear" w:color="auto" w:fill="auto"/>
            <w:noWrap/>
            <w:vAlign w:val="bottom"/>
            <w:hideMark/>
          </w:tcPr>
          <w:p w14:paraId="725F1DF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0.4%</w:t>
            </w:r>
          </w:p>
        </w:tc>
        <w:tc>
          <w:tcPr>
            <w:tcW w:w="246" w:type="pct"/>
            <w:tcBorders>
              <w:top w:val="nil"/>
              <w:left w:val="nil"/>
              <w:bottom w:val="nil"/>
              <w:right w:val="single" w:sz="4" w:space="0" w:color="auto"/>
            </w:tcBorders>
            <w:shd w:val="clear" w:color="auto" w:fill="auto"/>
            <w:noWrap/>
            <w:vAlign w:val="bottom"/>
            <w:hideMark/>
          </w:tcPr>
          <w:p w14:paraId="460C639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8,800</w:t>
            </w:r>
          </w:p>
        </w:tc>
        <w:tc>
          <w:tcPr>
            <w:tcW w:w="198" w:type="pct"/>
            <w:tcBorders>
              <w:top w:val="nil"/>
              <w:left w:val="nil"/>
              <w:bottom w:val="nil"/>
              <w:right w:val="double" w:sz="6" w:space="0" w:color="auto"/>
            </w:tcBorders>
            <w:shd w:val="clear" w:color="auto" w:fill="auto"/>
            <w:noWrap/>
            <w:vAlign w:val="bottom"/>
            <w:hideMark/>
          </w:tcPr>
          <w:p w14:paraId="64567FB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0.4%</w:t>
            </w:r>
          </w:p>
        </w:tc>
        <w:tc>
          <w:tcPr>
            <w:tcW w:w="246" w:type="pct"/>
            <w:tcBorders>
              <w:top w:val="nil"/>
              <w:left w:val="nil"/>
              <w:bottom w:val="nil"/>
              <w:right w:val="single" w:sz="4" w:space="0" w:color="auto"/>
            </w:tcBorders>
            <w:shd w:val="clear" w:color="000000" w:fill="B7DEE8"/>
            <w:noWrap/>
            <w:vAlign w:val="bottom"/>
            <w:hideMark/>
          </w:tcPr>
          <w:p w14:paraId="656F393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9,021</w:t>
            </w:r>
          </w:p>
        </w:tc>
        <w:tc>
          <w:tcPr>
            <w:tcW w:w="198" w:type="pct"/>
            <w:tcBorders>
              <w:top w:val="nil"/>
              <w:left w:val="nil"/>
              <w:bottom w:val="nil"/>
              <w:right w:val="double" w:sz="6" w:space="0" w:color="auto"/>
            </w:tcBorders>
            <w:shd w:val="clear" w:color="000000" w:fill="B7DEE8"/>
            <w:noWrap/>
            <w:vAlign w:val="bottom"/>
            <w:hideMark/>
          </w:tcPr>
          <w:p w14:paraId="76F3F99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0.4%</w:t>
            </w:r>
          </w:p>
        </w:tc>
        <w:tc>
          <w:tcPr>
            <w:tcW w:w="246" w:type="pct"/>
            <w:tcBorders>
              <w:top w:val="nil"/>
              <w:left w:val="nil"/>
              <w:bottom w:val="nil"/>
              <w:right w:val="single" w:sz="4" w:space="0" w:color="auto"/>
            </w:tcBorders>
            <w:shd w:val="clear" w:color="auto" w:fill="auto"/>
            <w:noWrap/>
            <w:vAlign w:val="bottom"/>
            <w:hideMark/>
          </w:tcPr>
          <w:p w14:paraId="08BA9ED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9,478</w:t>
            </w:r>
          </w:p>
        </w:tc>
        <w:tc>
          <w:tcPr>
            <w:tcW w:w="198" w:type="pct"/>
            <w:tcBorders>
              <w:top w:val="nil"/>
              <w:left w:val="nil"/>
              <w:bottom w:val="nil"/>
              <w:right w:val="double" w:sz="6" w:space="0" w:color="auto"/>
            </w:tcBorders>
            <w:shd w:val="clear" w:color="auto" w:fill="auto"/>
            <w:noWrap/>
            <w:vAlign w:val="bottom"/>
            <w:hideMark/>
          </w:tcPr>
          <w:p w14:paraId="7A6CBCE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0.4%</w:t>
            </w:r>
          </w:p>
        </w:tc>
        <w:tc>
          <w:tcPr>
            <w:tcW w:w="246" w:type="pct"/>
            <w:tcBorders>
              <w:top w:val="nil"/>
              <w:left w:val="nil"/>
              <w:bottom w:val="nil"/>
              <w:right w:val="single" w:sz="4" w:space="0" w:color="auto"/>
            </w:tcBorders>
            <w:shd w:val="clear" w:color="auto" w:fill="auto"/>
            <w:noWrap/>
            <w:vAlign w:val="bottom"/>
            <w:hideMark/>
          </w:tcPr>
          <w:p w14:paraId="3896D99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9,970</w:t>
            </w:r>
          </w:p>
        </w:tc>
        <w:tc>
          <w:tcPr>
            <w:tcW w:w="198" w:type="pct"/>
            <w:tcBorders>
              <w:top w:val="nil"/>
              <w:left w:val="nil"/>
              <w:bottom w:val="nil"/>
              <w:right w:val="double" w:sz="6" w:space="0" w:color="auto"/>
            </w:tcBorders>
            <w:shd w:val="clear" w:color="auto" w:fill="auto"/>
            <w:noWrap/>
            <w:vAlign w:val="bottom"/>
            <w:hideMark/>
          </w:tcPr>
          <w:p w14:paraId="0E26EF7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0.4%</w:t>
            </w:r>
          </w:p>
        </w:tc>
        <w:tc>
          <w:tcPr>
            <w:tcW w:w="917" w:type="pct"/>
            <w:tcBorders>
              <w:top w:val="nil"/>
              <w:left w:val="nil"/>
              <w:bottom w:val="nil"/>
              <w:right w:val="single" w:sz="12" w:space="0" w:color="auto"/>
            </w:tcBorders>
            <w:shd w:val="clear" w:color="auto" w:fill="auto"/>
            <w:noWrap/>
            <w:vAlign w:val="bottom"/>
            <w:hideMark/>
          </w:tcPr>
          <w:p w14:paraId="06BC9D9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Customs Duties</w:t>
            </w:r>
          </w:p>
        </w:tc>
      </w:tr>
      <w:tr w:rsidR="002B009D" w:rsidRPr="008F5E16" w14:paraId="1645A14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A71CA61"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II.2</w:t>
            </w:r>
          </w:p>
        </w:tc>
        <w:tc>
          <w:tcPr>
            <w:tcW w:w="1155" w:type="pct"/>
            <w:tcBorders>
              <w:top w:val="nil"/>
              <w:left w:val="nil"/>
              <w:bottom w:val="nil"/>
              <w:right w:val="nil"/>
            </w:tcBorders>
            <w:shd w:val="clear" w:color="auto" w:fill="auto"/>
            <w:noWrap/>
            <w:vAlign w:val="bottom"/>
            <w:hideMark/>
          </w:tcPr>
          <w:p w14:paraId="4A6D9BB7" w14:textId="45983D99"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 xml:space="preserve"> ardhura nga Pushteti Vendor</w:t>
            </w:r>
          </w:p>
        </w:tc>
        <w:tc>
          <w:tcPr>
            <w:tcW w:w="246" w:type="pct"/>
            <w:tcBorders>
              <w:top w:val="nil"/>
              <w:left w:val="double" w:sz="6" w:space="0" w:color="auto"/>
              <w:bottom w:val="nil"/>
              <w:right w:val="single" w:sz="4" w:space="0" w:color="auto"/>
            </w:tcBorders>
            <w:shd w:val="clear" w:color="auto" w:fill="auto"/>
            <w:noWrap/>
            <w:vAlign w:val="bottom"/>
            <w:hideMark/>
          </w:tcPr>
          <w:p w14:paraId="69FBA95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26,666</w:t>
            </w:r>
          </w:p>
        </w:tc>
        <w:tc>
          <w:tcPr>
            <w:tcW w:w="198" w:type="pct"/>
            <w:tcBorders>
              <w:top w:val="nil"/>
              <w:left w:val="nil"/>
              <w:bottom w:val="nil"/>
              <w:right w:val="double" w:sz="6" w:space="0" w:color="auto"/>
            </w:tcBorders>
            <w:shd w:val="clear" w:color="auto" w:fill="auto"/>
            <w:noWrap/>
            <w:vAlign w:val="bottom"/>
            <w:hideMark/>
          </w:tcPr>
          <w:p w14:paraId="769BB9E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1.4%</w:t>
            </w:r>
          </w:p>
        </w:tc>
        <w:tc>
          <w:tcPr>
            <w:tcW w:w="246" w:type="pct"/>
            <w:tcBorders>
              <w:top w:val="nil"/>
              <w:left w:val="nil"/>
              <w:bottom w:val="nil"/>
              <w:right w:val="single" w:sz="4" w:space="0" w:color="auto"/>
            </w:tcBorders>
            <w:shd w:val="clear" w:color="auto" w:fill="auto"/>
            <w:noWrap/>
            <w:vAlign w:val="bottom"/>
            <w:hideMark/>
          </w:tcPr>
          <w:p w14:paraId="4F38C51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27,638</w:t>
            </w:r>
          </w:p>
        </w:tc>
        <w:tc>
          <w:tcPr>
            <w:tcW w:w="177" w:type="pct"/>
            <w:tcBorders>
              <w:top w:val="nil"/>
              <w:left w:val="nil"/>
              <w:bottom w:val="nil"/>
              <w:right w:val="double" w:sz="6" w:space="0" w:color="auto"/>
            </w:tcBorders>
            <w:shd w:val="clear" w:color="auto" w:fill="auto"/>
            <w:noWrap/>
            <w:vAlign w:val="bottom"/>
            <w:hideMark/>
          </w:tcPr>
          <w:p w14:paraId="4FECDC5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1.3%</w:t>
            </w:r>
          </w:p>
        </w:tc>
        <w:tc>
          <w:tcPr>
            <w:tcW w:w="246" w:type="pct"/>
            <w:tcBorders>
              <w:top w:val="nil"/>
              <w:left w:val="nil"/>
              <w:bottom w:val="nil"/>
              <w:right w:val="single" w:sz="4" w:space="0" w:color="auto"/>
            </w:tcBorders>
            <w:shd w:val="clear" w:color="auto" w:fill="auto"/>
            <w:noWrap/>
            <w:vAlign w:val="bottom"/>
            <w:hideMark/>
          </w:tcPr>
          <w:p w14:paraId="4CCDD42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27,742</w:t>
            </w:r>
          </w:p>
        </w:tc>
        <w:tc>
          <w:tcPr>
            <w:tcW w:w="198" w:type="pct"/>
            <w:tcBorders>
              <w:top w:val="nil"/>
              <w:left w:val="nil"/>
              <w:bottom w:val="nil"/>
              <w:right w:val="double" w:sz="6" w:space="0" w:color="auto"/>
            </w:tcBorders>
            <w:shd w:val="clear" w:color="auto" w:fill="auto"/>
            <w:noWrap/>
            <w:vAlign w:val="bottom"/>
            <w:hideMark/>
          </w:tcPr>
          <w:p w14:paraId="0F5131F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246" w:type="pct"/>
            <w:tcBorders>
              <w:top w:val="nil"/>
              <w:left w:val="nil"/>
              <w:bottom w:val="nil"/>
              <w:right w:val="single" w:sz="4" w:space="0" w:color="auto"/>
            </w:tcBorders>
            <w:shd w:val="clear" w:color="000000" w:fill="B7DEE8"/>
            <w:noWrap/>
            <w:vAlign w:val="bottom"/>
            <w:hideMark/>
          </w:tcPr>
          <w:p w14:paraId="38F5A67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29,114</w:t>
            </w:r>
          </w:p>
        </w:tc>
        <w:tc>
          <w:tcPr>
            <w:tcW w:w="198" w:type="pct"/>
            <w:tcBorders>
              <w:top w:val="nil"/>
              <w:left w:val="nil"/>
              <w:bottom w:val="nil"/>
              <w:right w:val="double" w:sz="6" w:space="0" w:color="auto"/>
            </w:tcBorders>
            <w:shd w:val="clear" w:color="000000" w:fill="B7DEE8"/>
            <w:noWrap/>
            <w:vAlign w:val="bottom"/>
            <w:hideMark/>
          </w:tcPr>
          <w:p w14:paraId="4301159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246" w:type="pct"/>
            <w:tcBorders>
              <w:top w:val="nil"/>
              <w:left w:val="nil"/>
              <w:bottom w:val="nil"/>
              <w:right w:val="single" w:sz="4" w:space="0" w:color="auto"/>
            </w:tcBorders>
            <w:shd w:val="clear" w:color="auto" w:fill="auto"/>
            <w:noWrap/>
            <w:vAlign w:val="bottom"/>
            <w:hideMark/>
          </w:tcPr>
          <w:p w14:paraId="1BA6890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30,517</w:t>
            </w:r>
          </w:p>
        </w:tc>
        <w:tc>
          <w:tcPr>
            <w:tcW w:w="198" w:type="pct"/>
            <w:tcBorders>
              <w:top w:val="nil"/>
              <w:left w:val="nil"/>
              <w:bottom w:val="nil"/>
              <w:right w:val="double" w:sz="6" w:space="0" w:color="auto"/>
            </w:tcBorders>
            <w:shd w:val="clear" w:color="auto" w:fill="auto"/>
            <w:noWrap/>
            <w:vAlign w:val="bottom"/>
            <w:hideMark/>
          </w:tcPr>
          <w:p w14:paraId="5EE330A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246" w:type="pct"/>
            <w:tcBorders>
              <w:top w:val="nil"/>
              <w:left w:val="nil"/>
              <w:bottom w:val="nil"/>
              <w:right w:val="single" w:sz="4" w:space="0" w:color="auto"/>
            </w:tcBorders>
            <w:shd w:val="clear" w:color="auto" w:fill="auto"/>
            <w:noWrap/>
            <w:vAlign w:val="bottom"/>
            <w:hideMark/>
          </w:tcPr>
          <w:p w14:paraId="4CCE341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33,531</w:t>
            </w:r>
          </w:p>
        </w:tc>
        <w:tc>
          <w:tcPr>
            <w:tcW w:w="198" w:type="pct"/>
            <w:tcBorders>
              <w:top w:val="nil"/>
              <w:left w:val="nil"/>
              <w:bottom w:val="nil"/>
              <w:right w:val="double" w:sz="6" w:space="0" w:color="auto"/>
            </w:tcBorders>
            <w:shd w:val="clear" w:color="auto" w:fill="auto"/>
            <w:noWrap/>
            <w:vAlign w:val="bottom"/>
            <w:hideMark/>
          </w:tcPr>
          <w:p w14:paraId="1DB1EDE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917" w:type="pct"/>
            <w:tcBorders>
              <w:top w:val="nil"/>
              <w:left w:val="nil"/>
              <w:bottom w:val="nil"/>
              <w:right w:val="single" w:sz="12" w:space="0" w:color="auto"/>
            </w:tcBorders>
            <w:shd w:val="clear" w:color="auto" w:fill="auto"/>
            <w:noWrap/>
            <w:vAlign w:val="bottom"/>
            <w:hideMark/>
          </w:tcPr>
          <w:p w14:paraId="4E00F86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Local Taxes</w:t>
            </w:r>
          </w:p>
        </w:tc>
      </w:tr>
      <w:tr w:rsidR="002B009D" w:rsidRPr="008F5E16" w14:paraId="72041F00"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8497DF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672E7D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Taksa Lokale</w:t>
            </w:r>
          </w:p>
        </w:tc>
        <w:tc>
          <w:tcPr>
            <w:tcW w:w="246" w:type="pct"/>
            <w:tcBorders>
              <w:top w:val="nil"/>
              <w:left w:val="double" w:sz="6" w:space="0" w:color="auto"/>
              <w:bottom w:val="nil"/>
              <w:right w:val="single" w:sz="4" w:space="0" w:color="auto"/>
            </w:tcBorders>
            <w:shd w:val="clear" w:color="auto" w:fill="auto"/>
            <w:noWrap/>
            <w:vAlign w:val="bottom"/>
            <w:hideMark/>
          </w:tcPr>
          <w:p w14:paraId="01340A6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20,166</w:t>
            </w:r>
          </w:p>
        </w:tc>
        <w:tc>
          <w:tcPr>
            <w:tcW w:w="198" w:type="pct"/>
            <w:tcBorders>
              <w:top w:val="nil"/>
              <w:left w:val="nil"/>
              <w:bottom w:val="nil"/>
              <w:right w:val="double" w:sz="6" w:space="0" w:color="auto"/>
            </w:tcBorders>
            <w:shd w:val="clear" w:color="auto" w:fill="auto"/>
            <w:noWrap/>
            <w:vAlign w:val="bottom"/>
            <w:hideMark/>
          </w:tcPr>
          <w:p w14:paraId="447FE43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auto" w:fill="auto"/>
            <w:noWrap/>
            <w:vAlign w:val="bottom"/>
            <w:hideMark/>
          </w:tcPr>
          <w:p w14:paraId="7962E0C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21,428</w:t>
            </w:r>
          </w:p>
        </w:tc>
        <w:tc>
          <w:tcPr>
            <w:tcW w:w="177" w:type="pct"/>
            <w:tcBorders>
              <w:top w:val="nil"/>
              <w:left w:val="nil"/>
              <w:bottom w:val="nil"/>
              <w:right w:val="double" w:sz="6" w:space="0" w:color="auto"/>
            </w:tcBorders>
            <w:shd w:val="clear" w:color="auto" w:fill="auto"/>
            <w:noWrap/>
            <w:vAlign w:val="bottom"/>
            <w:hideMark/>
          </w:tcPr>
          <w:p w14:paraId="6157276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w:t>
            </w:r>
          </w:p>
        </w:tc>
        <w:tc>
          <w:tcPr>
            <w:tcW w:w="246" w:type="pct"/>
            <w:tcBorders>
              <w:top w:val="nil"/>
              <w:left w:val="nil"/>
              <w:bottom w:val="nil"/>
              <w:right w:val="single" w:sz="4" w:space="0" w:color="auto"/>
            </w:tcBorders>
            <w:shd w:val="clear" w:color="auto" w:fill="auto"/>
            <w:noWrap/>
            <w:vAlign w:val="bottom"/>
            <w:hideMark/>
          </w:tcPr>
          <w:p w14:paraId="6790BD0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21,391</w:t>
            </w:r>
          </w:p>
        </w:tc>
        <w:tc>
          <w:tcPr>
            <w:tcW w:w="198" w:type="pct"/>
            <w:tcBorders>
              <w:top w:val="nil"/>
              <w:left w:val="nil"/>
              <w:bottom w:val="nil"/>
              <w:right w:val="double" w:sz="6" w:space="0" w:color="auto"/>
            </w:tcBorders>
            <w:shd w:val="clear" w:color="auto" w:fill="auto"/>
            <w:noWrap/>
            <w:vAlign w:val="bottom"/>
            <w:hideMark/>
          </w:tcPr>
          <w:p w14:paraId="36B1222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0.9%</w:t>
            </w:r>
          </w:p>
        </w:tc>
        <w:tc>
          <w:tcPr>
            <w:tcW w:w="246" w:type="pct"/>
            <w:tcBorders>
              <w:top w:val="nil"/>
              <w:left w:val="nil"/>
              <w:bottom w:val="nil"/>
              <w:right w:val="single" w:sz="4" w:space="0" w:color="auto"/>
            </w:tcBorders>
            <w:shd w:val="clear" w:color="000000" w:fill="B7DEE8"/>
            <w:noWrap/>
            <w:vAlign w:val="bottom"/>
            <w:hideMark/>
          </w:tcPr>
          <w:p w14:paraId="447896E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23,403</w:t>
            </w:r>
          </w:p>
        </w:tc>
        <w:tc>
          <w:tcPr>
            <w:tcW w:w="198" w:type="pct"/>
            <w:tcBorders>
              <w:top w:val="nil"/>
              <w:left w:val="nil"/>
              <w:bottom w:val="nil"/>
              <w:right w:val="double" w:sz="6" w:space="0" w:color="auto"/>
            </w:tcBorders>
            <w:shd w:val="clear" w:color="000000" w:fill="B7DEE8"/>
            <w:noWrap/>
            <w:vAlign w:val="bottom"/>
            <w:hideMark/>
          </w:tcPr>
          <w:p w14:paraId="6142CAA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w:t>
            </w:r>
          </w:p>
        </w:tc>
        <w:tc>
          <w:tcPr>
            <w:tcW w:w="246" w:type="pct"/>
            <w:tcBorders>
              <w:top w:val="nil"/>
              <w:left w:val="nil"/>
              <w:bottom w:val="nil"/>
              <w:right w:val="single" w:sz="4" w:space="0" w:color="auto"/>
            </w:tcBorders>
            <w:shd w:val="clear" w:color="auto" w:fill="auto"/>
            <w:noWrap/>
            <w:vAlign w:val="bottom"/>
            <w:hideMark/>
          </w:tcPr>
          <w:p w14:paraId="5A6455B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24,589</w:t>
            </w:r>
          </w:p>
        </w:tc>
        <w:tc>
          <w:tcPr>
            <w:tcW w:w="198" w:type="pct"/>
            <w:tcBorders>
              <w:top w:val="nil"/>
              <w:left w:val="nil"/>
              <w:bottom w:val="nil"/>
              <w:right w:val="double" w:sz="6" w:space="0" w:color="auto"/>
            </w:tcBorders>
            <w:shd w:val="clear" w:color="auto" w:fill="auto"/>
            <w:noWrap/>
            <w:vAlign w:val="bottom"/>
            <w:hideMark/>
          </w:tcPr>
          <w:p w14:paraId="5639DF9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w:t>
            </w:r>
          </w:p>
        </w:tc>
        <w:tc>
          <w:tcPr>
            <w:tcW w:w="246" w:type="pct"/>
            <w:tcBorders>
              <w:top w:val="nil"/>
              <w:left w:val="nil"/>
              <w:bottom w:val="nil"/>
              <w:right w:val="single" w:sz="4" w:space="0" w:color="auto"/>
            </w:tcBorders>
            <w:shd w:val="clear" w:color="auto" w:fill="auto"/>
            <w:noWrap/>
            <w:vAlign w:val="bottom"/>
            <w:hideMark/>
          </w:tcPr>
          <w:p w14:paraId="0542A87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25,866</w:t>
            </w:r>
          </w:p>
        </w:tc>
        <w:tc>
          <w:tcPr>
            <w:tcW w:w="198" w:type="pct"/>
            <w:tcBorders>
              <w:top w:val="nil"/>
              <w:left w:val="nil"/>
              <w:bottom w:val="nil"/>
              <w:right w:val="double" w:sz="6" w:space="0" w:color="auto"/>
            </w:tcBorders>
            <w:shd w:val="clear" w:color="auto" w:fill="auto"/>
            <w:noWrap/>
            <w:vAlign w:val="bottom"/>
            <w:hideMark/>
          </w:tcPr>
          <w:p w14:paraId="6945176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w:t>
            </w:r>
          </w:p>
        </w:tc>
        <w:tc>
          <w:tcPr>
            <w:tcW w:w="917" w:type="pct"/>
            <w:tcBorders>
              <w:top w:val="nil"/>
              <w:left w:val="nil"/>
              <w:bottom w:val="nil"/>
              <w:right w:val="single" w:sz="12" w:space="0" w:color="auto"/>
            </w:tcBorders>
            <w:shd w:val="clear" w:color="auto" w:fill="auto"/>
            <w:noWrap/>
            <w:vAlign w:val="bottom"/>
            <w:hideMark/>
          </w:tcPr>
          <w:p w14:paraId="1A9F72C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Local Taxes</w:t>
            </w:r>
          </w:p>
        </w:tc>
      </w:tr>
      <w:tr w:rsidR="002B009D" w:rsidRPr="008F5E16" w14:paraId="19292E12"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3263ED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D463B24" w14:textId="130C8DD5"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Tatimi mbi </w:t>
            </w:r>
            <w:r w:rsidR="004F3993" w:rsidRPr="008F5E16">
              <w:rPr>
                <w:rFonts w:ascii="Bookman Old Style" w:eastAsia="Times New Roman" w:hAnsi="Bookman Old Style" w:cs="Arial"/>
                <w:sz w:val="10"/>
                <w:szCs w:val="10"/>
              </w:rPr>
              <w:t>Pasurinë</w:t>
            </w:r>
            <w:r w:rsidRPr="008F5E16">
              <w:rPr>
                <w:rFonts w:ascii="Bookman Old Style" w:eastAsia="Times New Roman" w:hAnsi="Bookman Old Style" w:cs="Arial"/>
                <w:sz w:val="10"/>
                <w:szCs w:val="10"/>
              </w:rPr>
              <w:t xml:space="preserve"> (</w:t>
            </w:r>
            <w:r w:rsidR="004F3993" w:rsidRPr="008F5E16">
              <w:rPr>
                <w:rFonts w:ascii="Bookman Old Style" w:eastAsia="Times New Roman" w:hAnsi="Bookman Old Style" w:cs="Arial"/>
                <w:sz w:val="10"/>
                <w:szCs w:val="10"/>
              </w:rPr>
              <w:t>ndërtesat</w:t>
            </w:r>
            <w:r w:rsidRPr="008F5E16">
              <w:rPr>
                <w:rFonts w:ascii="Bookman Old Style" w:eastAsia="Times New Roman" w:hAnsi="Bookman Old Style" w:cs="Arial"/>
                <w:sz w:val="10"/>
                <w:szCs w:val="10"/>
              </w:rPr>
              <w:t>)</w:t>
            </w:r>
          </w:p>
        </w:tc>
        <w:tc>
          <w:tcPr>
            <w:tcW w:w="246" w:type="pct"/>
            <w:tcBorders>
              <w:top w:val="nil"/>
              <w:left w:val="double" w:sz="6" w:space="0" w:color="auto"/>
              <w:bottom w:val="nil"/>
              <w:right w:val="single" w:sz="4" w:space="0" w:color="auto"/>
            </w:tcBorders>
            <w:shd w:val="clear" w:color="auto" w:fill="auto"/>
            <w:noWrap/>
            <w:vAlign w:val="bottom"/>
            <w:hideMark/>
          </w:tcPr>
          <w:p w14:paraId="5A5796E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6,116</w:t>
            </w:r>
          </w:p>
        </w:tc>
        <w:tc>
          <w:tcPr>
            <w:tcW w:w="198" w:type="pct"/>
            <w:tcBorders>
              <w:top w:val="nil"/>
              <w:left w:val="nil"/>
              <w:bottom w:val="nil"/>
              <w:right w:val="double" w:sz="6" w:space="0" w:color="auto"/>
            </w:tcBorders>
            <w:shd w:val="clear" w:color="auto" w:fill="auto"/>
            <w:noWrap/>
            <w:vAlign w:val="bottom"/>
            <w:hideMark/>
          </w:tcPr>
          <w:p w14:paraId="6D4569B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1AF69CF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6,138</w:t>
            </w:r>
          </w:p>
        </w:tc>
        <w:tc>
          <w:tcPr>
            <w:tcW w:w="177" w:type="pct"/>
            <w:tcBorders>
              <w:top w:val="nil"/>
              <w:left w:val="nil"/>
              <w:bottom w:val="nil"/>
              <w:right w:val="double" w:sz="6" w:space="0" w:color="auto"/>
            </w:tcBorders>
            <w:shd w:val="clear" w:color="auto" w:fill="auto"/>
            <w:noWrap/>
            <w:vAlign w:val="bottom"/>
            <w:hideMark/>
          </w:tcPr>
          <w:p w14:paraId="01F00B1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70E6520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6,351</w:t>
            </w:r>
          </w:p>
        </w:tc>
        <w:tc>
          <w:tcPr>
            <w:tcW w:w="198" w:type="pct"/>
            <w:tcBorders>
              <w:top w:val="nil"/>
              <w:left w:val="nil"/>
              <w:bottom w:val="nil"/>
              <w:right w:val="double" w:sz="6" w:space="0" w:color="auto"/>
            </w:tcBorders>
            <w:shd w:val="clear" w:color="auto" w:fill="auto"/>
            <w:noWrap/>
            <w:vAlign w:val="bottom"/>
            <w:hideMark/>
          </w:tcPr>
          <w:p w14:paraId="4EE5231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000000" w:fill="B7DEE8"/>
            <w:noWrap/>
            <w:vAlign w:val="bottom"/>
            <w:hideMark/>
          </w:tcPr>
          <w:p w14:paraId="477F3C2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5,711</w:t>
            </w:r>
          </w:p>
        </w:tc>
        <w:tc>
          <w:tcPr>
            <w:tcW w:w="198" w:type="pct"/>
            <w:tcBorders>
              <w:top w:val="nil"/>
              <w:left w:val="nil"/>
              <w:bottom w:val="nil"/>
              <w:right w:val="double" w:sz="6" w:space="0" w:color="auto"/>
            </w:tcBorders>
            <w:shd w:val="clear" w:color="000000" w:fill="B7DEE8"/>
            <w:noWrap/>
            <w:vAlign w:val="bottom"/>
            <w:hideMark/>
          </w:tcPr>
          <w:p w14:paraId="7734BE5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3D765B8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5,928</w:t>
            </w:r>
          </w:p>
        </w:tc>
        <w:tc>
          <w:tcPr>
            <w:tcW w:w="198" w:type="pct"/>
            <w:tcBorders>
              <w:top w:val="nil"/>
              <w:left w:val="nil"/>
              <w:bottom w:val="nil"/>
              <w:right w:val="double" w:sz="6" w:space="0" w:color="auto"/>
            </w:tcBorders>
            <w:shd w:val="clear" w:color="auto" w:fill="auto"/>
            <w:noWrap/>
            <w:vAlign w:val="bottom"/>
            <w:hideMark/>
          </w:tcPr>
          <w:p w14:paraId="00A2411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6BA8745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7,665</w:t>
            </w:r>
          </w:p>
        </w:tc>
        <w:tc>
          <w:tcPr>
            <w:tcW w:w="198" w:type="pct"/>
            <w:tcBorders>
              <w:top w:val="nil"/>
              <w:left w:val="nil"/>
              <w:bottom w:val="nil"/>
              <w:right w:val="double" w:sz="6" w:space="0" w:color="auto"/>
            </w:tcBorders>
            <w:shd w:val="clear" w:color="auto" w:fill="auto"/>
            <w:noWrap/>
            <w:vAlign w:val="bottom"/>
            <w:hideMark/>
          </w:tcPr>
          <w:p w14:paraId="3883E4A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917" w:type="pct"/>
            <w:tcBorders>
              <w:top w:val="nil"/>
              <w:left w:val="nil"/>
              <w:bottom w:val="nil"/>
              <w:right w:val="single" w:sz="12" w:space="0" w:color="auto"/>
            </w:tcBorders>
            <w:shd w:val="clear" w:color="auto" w:fill="auto"/>
            <w:noWrap/>
            <w:vAlign w:val="bottom"/>
            <w:hideMark/>
          </w:tcPr>
          <w:p w14:paraId="36E8B9B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Property Tax</w:t>
            </w:r>
          </w:p>
        </w:tc>
      </w:tr>
      <w:tr w:rsidR="002B009D" w:rsidRPr="008F5E16" w14:paraId="2A7BE88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BD92FCB"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60B74FC" w14:textId="52A34B00"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Tatimi i thjeshtuar mbi fitimin e biznesit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w:t>
            </w:r>
            <w:r w:rsidR="004F3993" w:rsidRPr="008F5E16">
              <w:rPr>
                <w:rFonts w:ascii="Bookman Old Style" w:eastAsia="Times New Roman" w:hAnsi="Bookman Old Style" w:cs="Arial"/>
                <w:sz w:val="10"/>
                <w:szCs w:val="10"/>
              </w:rPr>
              <w:t>vogël</w:t>
            </w:r>
          </w:p>
        </w:tc>
        <w:tc>
          <w:tcPr>
            <w:tcW w:w="246" w:type="pct"/>
            <w:tcBorders>
              <w:top w:val="nil"/>
              <w:left w:val="double" w:sz="6" w:space="0" w:color="auto"/>
              <w:bottom w:val="nil"/>
              <w:right w:val="single" w:sz="4" w:space="0" w:color="auto"/>
            </w:tcBorders>
            <w:shd w:val="clear" w:color="auto" w:fill="auto"/>
            <w:noWrap/>
            <w:vAlign w:val="bottom"/>
            <w:hideMark/>
          </w:tcPr>
          <w:p w14:paraId="7093B32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385</w:t>
            </w:r>
          </w:p>
        </w:tc>
        <w:tc>
          <w:tcPr>
            <w:tcW w:w="198" w:type="pct"/>
            <w:tcBorders>
              <w:top w:val="nil"/>
              <w:left w:val="nil"/>
              <w:bottom w:val="nil"/>
              <w:right w:val="double" w:sz="6" w:space="0" w:color="auto"/>
            </w:tcBorders>
            <w:shd w:val="clear" w:color="auto" w:fill="auto"/>
            <w:noWrap/>
            <w:vAlign w:val="bottom"/>
            <w:hideMark/>
          </w:tcPr>
          <w:p w14:paraId="6D4C9D3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2F37E36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72</w:t>
            </w:r>
          </w:p>
        </w:tc>
        <w:tc>
          <w:tcPr>
            <w:tcW w:w="177" w:type="pct"/>
            <w:tcBorders>
              <w:top w:val="nil"/>
              <w:left w:val="nil"/>
              <w:bottom w:val="nil"/>
              <w:right w:val="double" w:sz="6" w:space="0" w:color="auto"/>
            </w:tcBorders>
            <w:shd w:val="clear" w:color="auto" w:fill="auto"/>
            <w:noWrap/>
            <w:vAlign w:val="bottom"/>
            <w:hideMark/>
          </w:tcPr>
          <w:p w14:paraId="0E1AD41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36470D4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w:t>
            </w:r>
          </w:p>
        </w:tc>
        <w:tc>
          <w:tcPr>
            <w:tcW w:w="198" w:type="pct"/>
            <w:tcBorders>
              <w:top w:val="nil"/>
              <w:left w:val="nil"/>
              <w:bottom w:val="nil"/>
              <w:right w:val="double" w:sz="6" w:space="0" w:color="auto"/>
            </w:tcBorders>
            <w:shd w:val="clear" w:color="auto" w:fill="auto"/>
            <w:noWrap/>
            <w:vAlign w:val="bottom"/>
            <w:hideMark/>
          </w:tcPr>
          <w:p w14:paraId="5ED5735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3DB60DC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0C3B178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5201A10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238A87D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48A333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14DAFB2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2FE2CA6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Simplified profit tax for small businesses</w:t>
            </w:r>
          </w:p>
        </w:tc>
      </w:tr>
      <w:tr w:rsidR="002B009D" w:rsidRPr="008F5E16" w14:paraId="1694E00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E952ADB"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II.3</w:t>
            </w:r>
          </w:p>
        </w:tc>
        <w:tc>
          <w:tcPr>
            <w:tcW w:w="1155" w:type="pct"/>
            <w:tcBorders>
              <w:top w:val="nil"/>
              <w:left w:val="nil"/>
              <w:bottom w:val="nil"/>
              <w:right w:val="nil"/>
            </w:tcBorders>
            <w:shd w:val="clear" w:color="auto" w:fill="auto"/>
            <w:noWrap/>
            <w:vAlign w:val="bottom"/>
            <w:hideMark/>
          </w:tcPr>
          <w:p w14:paraId="6B9A1841" w14:textId="53E0C946"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 xml:space="preserve"> ardhurat nga Fondet Speciale</w:t>
            </w:r>
          </w:p>
        </w:tc>
        <w:tc>
          <w:tcPr>
            <w:tcW w:w="246" w:type="pct"/>
            <w:tcBorders>
              <w:top w:val="nil"/>
              <w:left w:val="double" w:sz="6" w:space="0" w:color="auto"/>
              <w:bottom w:val="nil"/>
              <w:right w:val="single" w:sz="4" w:space="0" w:color="auto"/>
            </w:tcBorders>
            <w:shd w:val="clear" w:color="auto" w:fill="auto"/>
            <w:noWrap/>
            <w:vAlign w:val="bottom"/>
            <w:hideMark/>
          </w:tcPr>
          <w:p w14:paraId="11A169D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110,872</w:t>
            </w:r>
          </w:p>
        </w:tc>
        <w:tc>
          <w:tcPr>
            <w:tcW w:w="198" w:type="pct"/>
            <w:tcBorders>
              <w:top w:val="nil"/>
              <w:left w:val="nil"/>
              <w:bottom w:val="nil"/>
              <w:right w:val="double" w:sz="6" w:space="0" w:color="auto"/>
            </w:tcBorders>
            <w:shd w:val="clear" w:color="auto" w:fill="auto"/>
            <w:noWrap/>
            <w:vAlign w:val="bottom"/>
            <w:hideMark/>
          </w:tcPr>
          <w:p w14:paraId="7865B95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6.0%</w:t>
            </w:r>
          </w:p>
        </w:tc>
        <w:tc>
          <w:tcPr>
            <w:tcW w:w="246" w:type="pct"/>
            <w:tcBorders>
              <w:top w:val="nil"/>
              <w:left w:val="nil"/>
              <w:bottom w:val="nil"/>
              <w:right w:val="single" w:sz="4" w:space="0" w:color="auto"/>
            </w:tcBorders>
            <w:shd w:val="clear" w:color="auto" w:fill="auto"/>
            <w:noWrap/>
            <w:vAlign w:val="bottom"/>
            <w:hideMark/>
          </w:tcPr>
          <w:p w14:paraId="71850C5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122,811</w:t>
            </w:r>
          </w:p>
        </w:tc>
        <w:tc>
          <w:tcPr>
            <w:tcW w:w="177" w:type="pct"/>
            <w:tcBorders>
              <w:top w:val="nil"/>
              <w:left w:val="nil"/>
              <w:bottom w:val="nil"/>
              <w:right w:val="double" w:sz="6" w:space="0" w:color="auto"/>
            </w:tcBorders>
            <w:shd w:val="clear" w:color="auto" w:fill="auto"/>
            <w:noWrap/>
            <w:vAlign w:val="bottom"/>
            <w:hideMark/>
          </w:tcPr>
          <w:p w14:paraId="18371A4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5.7%</w:t>
            </w:r>
          </w:p>
        </w:tc>
        <w:tc>
          <w:tcPr>
            <w:tcW w:w="246" w:type="pct"/>
            <w:tcBorders>
              <w:top w:val="nil"/>
              <w:left w:val="nil"/>
              <w:bottom w:val="nil"/>
              <w:right w:val="single" w:sz="4" w:space="0" w:color="auto"/>
            </w:tcBorders>
            <w:shd w:val="clear" w:color="auto" w:fill="auto"/>
            <w:noWrap/>
            <w:vAlign w:val="bottom"/>
            <w:hideMark/>
          </w:tcPr>
          <w:p w14:paraId="14F80A4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144,400</w:t>
            </w:r>
          </w:p>
        </w:tc>
        <w:tc>
          <w:tcPr>
            <w:tcW w:w="198" w:type="pct"/>
            <w:tcBorders>
              <w:top w:val="nil"/>
              <w:left w:val="nil"/>
              <w:bottom w:val="nil"/>
              <w:right w:val="double" w:sz="6" w:space="0" w:color="auto"/>
            </w:tcBorders>
            <w:shd w:val="clear" w:color="auto" w:fill="auto"/>
            <w:noWrap/>
            <w:vAlign w:val="bottom"/>
            <w:hideMark/>
          </w:tcPr>
          <w:p w14:paraId="0AB03D7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6.2%</w:t>
            </w:r>
          </w:p>
        </w:tc>
        <w:tc>
          <w:tcPr>
            <w:tcW w:w="246" w:type="pct"/>
            <w:tcBorders>
              <w:top w:val="nil"/>
              <w:left w:val="nil"/>
              <w:bottom w:val="nil"/>
              <w:right w:val="single" w:sz="4" w:space="0" w:color="auto"/>
            </w:tcBorders>
            <w:shd w:val="clear" w:color="000000" w:fill="B7DEE8"/>
            <w:noWrap/>
            <w:vAlign w:val="bottom"/>
            <w:hideMark/>
          </w:tcPr>
          <w:p w14:paraId="26338E2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157,625</w:t>
            </w:r>
          </w:p>
        </w:tc>
        <w:tc>
          <w:tcPr>
            <w:tcW w:w="198" w:type="pct"/>
            <w:tcBorders>
              <w:top w:val="nil"/>
              <w:left w:val="nil"/>
              <w:bottom w:val="nil"/>
              <w:right w:val="double" w:sz="6" w:space="0" w:color="auto"/>
            </w:tcBorders>
            <w:shd w:val="clear" w:color="000000" w:fill="B7DEE8"/>
            <w:noWrap/>
            <w:vAlign w:val="bottom"/>
            <w:hideMark/>
          </w:tcPr>
          <w:p w14:paraId="22E101F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6.5%</w:t>
            </w:r>
          </w:p>
        </w:tc>
        <w:tc>
          <w:tcPr>
            <w:tcW w:w="246" w:type="pct"/>
            <w:tcBorders>
              <w:top w:val="nil"/>
              <w:left w:val="nil"/>
              <w:bottom w:val="nil"/>
              <w:right w:val="single" w:sz="4" w:space="0" w:color="auto"/>
            </w:tcBorders>
            <w:shd w:val="clear" w:color="auto" w:fill="auto"/>
            <w:noWrap/>
            <w:vAlign w:val="bottom"/>
            <w:hideMark/>
          </w:tcPr>
          <w:p w14:paraId="2D149F5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166,000</w:t>
            </w:r>
          </w:p>
        </w:tc>
        <w:tc>
          <w:tcPr>
            <w:tcW w:w="198" w:type="pct"/>
            <w:tcBorders>
              <w:top w:val="nil"/>
              <w:left w:val="nil"/>
              <w:bottom w:val="nil"/>
              <w:right w:val="double" w:sz="6" w:space="0" w:color="auto"/>
            </w:tcBorders>
            <w:shd w:val="clear" w:color="auto" w:fill="auto"/>
            <w:noWrap/>
            <w:vAlign w:val="bottom"/>
            <w:hideMark/>
          </w:tcPr>
          <w:p w14:paraId="0B30D0A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6.5%</w:t>
            </w:r>
          </w:p>
        </w:tc>
        <w:tc>
          <w:tcPr>
            <w:tcW w:w="246" w:type="pct"/>
            <w:tcBorders>
              <w:top w:val="nil"/>
              <w:left w:val="nil"/>
              <w:bottom w:val="nil"/>
              <w:right w:val="single" w:sz="4" w:space="0" w:color="auto"/>
            </w:tcBorders>
            <w:shd w:val="clear" w:color="auto" w:fill="auto"/>
            <w:noWrap/>
            <w:vAlign w:val="bottom"/>
            <w:hideMark/>
          </w:tcPr>
          <w:p w14:paraId="6AC2460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175,118</w:t>
            </w:r>
          </w:p>
        </w:tc>
        <w:tc>
          <w:tcPr>
            <w:tcW w:w="198" w:type="pct"/>
            <w:tcBorders>
              <w:top w:val="nil"/>
              <w:left w:val="nil"/>
              <w:bottom w:val="nil"/>
              <w:right w:val="double" w:sz="6" w:space="0" w:color="auto"/>
            </w:tcBorders>
            <w:shd w:val="clear" w:color="auto" w:fill="auto"/>
            <w:noWrap/>
            <w:vAlign w:val="bottom"/>
            <w:hideMark/>
          </w:tcPr>
          <w:p w14:paraId="3A064C5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6.5%</w:t>
            </w:r>
          </w:p>
        </w:tc>
        <w:tc>
          <w:tcPr>
            <w:tcW w:w="917" w:type="pct"/>
            <w:tcBorders>
              <w:top w:val="nil"/>
              <w:left w:val="nil"/>
              <w:bottom w:val="nil"/>
              <w:right w:val="single" w:sz="12" w:space="0" w:color="auto"/>
            </w:tcBorders>
            <w:shd w:val="clear" w:color="auto" w:fill="auto"/>
            <w:noWrap/>
            <w:vAlign w:val="bottom"/>
            <w:hideMark/>
          </w:tcPr>
          <w:p w14:paraId="1EAAB95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Revenues from Special Funds</w:t>
            </w:r>
          </w:p>
        </w:tc>
      </w:tr>
      <w:tr w:rsidR="002B009D" w:rsidRPr="008F5E16" w14:paraId="156D8B1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863207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DE170B6" w14:textId="66D1E5E8"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Sigurimi </w:t>
            </w:r>
            <w:r w:rsidR="004F3993" w:rsidRPr="008F5E16">
              <w:rPr>
                <w:rFonts w:ascii="Bookman Old Style" w:eastAsia="Times New Roman" w:hAnsi="Bookman Old Style" w:cs="Arial"/>
                <w:sz w:val="10"/>
                <w:szCs w:val="10"/>
              </w:rPr>
              <w:t>Shoqëror</w:t>
            </w:r>
          </w:p>
        </w:tc>
        <w:tc>
          <w:tcPr>
            <w:tcW w:w="246" w:type="pct"/>
            <w:tcBorders>
              <w:top w:val="nil"/>
              <w:left w:val="double" w:sz="6" w:space="0" w:color="auto"/>
              <w:bottom w:val="nil"/>
              <w:right w:val="single" w:sz="4" w:space="0" w:color="auto"/>
            </w:tcBorders>
            <w:shd w:val="clear" w:color="auto" w:fill="auto"/>
            <w:noWrap/>
            <w:vAlign w:val="bottom"/>
            <w:hideMark/>
          </w:tcPr>
          <w:p w14:paraId="0CADDD2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94,900</w:t>
            </w:r>
          </w:p>
        </w:tc>
        <w:tc>
          <w:tcPr>
            <w:tcW w:w="198" w:type="pct"/>
            <w:tcBorders>
              <w:top w:val="nil"/>
              <w:left w:val="nil"/>
              <w:bottom w:val="nil"/>
              <w:right w:val="double" w:sz="6" w:space="0" w:color="auto"/>
            </w:tcBorders>
            <w:shd w:val="clear" w:color="auto" w:fill="auto"/>
            <w:noWrap/>
            <w:vAlign w:val="bottom"/>
            <w:hideMark/>
          </w:tcPr>
          <w:p w14:paraId="0509A4E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5.1%</w:t>
            </w:r>
          </w:p>
        </w:tc>
        <w:tc>
          <w:tcPr>
            <w:tcW w:w="246" w:type="pct"/>
            <w:tcBorders>
              <w:top w:val="nil"/>
              <w:left w:val="nil"/>
              <w:bottom w:val="nil"/>
              <w:right w:val="single" w:sz="4" w:space="0" w:color="auto"/>
            </w:tcBorders>
            <w:shd w:val="clear" w:color="auto" w:fill="auto"/>
            <w:noWrap/>
            <w:vAlign w:val="bottom"/>
            <w:hideMark/>
          </w:tcPr>
          <w:p w14:paraId="5E0881F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105,640</w:t>
            </w:r>
          </w:p>
        </w:tc>
        <w:tc>
          <w:tcPr>
            <w:tcW w:w="177" w:type="pct"/>
            <w:tcBorders>
              <w:top w:val="nil"/>
              <w:left w:val="nil"/>
              <w:bottom w:val="nil"/>
              <w:right w:val="double" w:sz="6" w:space="0" w:color="auto"/>
            </w:tcBorders>
            <w:shd w:val="clear" w:color="auto" w:fill="auto"/>
            <w:noWrap/>
            <w:vAlign w:val="bottom"/>
            <w:hideMark/>
          </w:tcPr>
          <w:p w14:paraId="076FD71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4.9%</w:t>
            </w:r>
          </w:p>
        </w:tc>
        <w:tc>
          <w:tcPr>
            <w:tcW w:w="246" w:type="pct"/>
            <w:tcBorders>
              <w:top w:val="nil"/>
              <w:left w:val="nil"/>
              <w:bottom w:val="nil"/>
              <w:right w:val="single" w:sz="4" w:space="0" w:color="auto"/>
            </w:tcBorders>
            <w:shd w:val="clear" w:color="auto" w:fill="auto"/>
            <w:noWrap/>
            <w:vAlign w:val="bottom"/>
            <w:hideMark/>
          </w:tcPr>
          <w:p w14:paraId="689AB9A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124,599</w:t>
            </w:r>
          </w:p>
        </w:tc>
        <w:tc>
          <w:tcPr>
            <w:tcW w:w="198" w:type="pct"/>
            <w:tcBorders>
              <w:top w:val="nil"/>
              <w:left w:val="nil"/>
              <w:bottom w:val="nil"/>
              <w:right w:val="double" w:sz="6" w:space="0" w:color="auto"/>
            </w:tcBorders>
            <w:shd w:val="clear" w:color="auto" w:fill="auto"/>
            <w:noWrap/>
            <w:vAlign w:val="bottom"/>
            <w:hideMark/>
          </w:tcPr>
          <w:p w14:paraId="12D1665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5.4%</w:t>
            </w:r>
          </w:p>
        </w:tc>
        <w:tc>
          <w:tcPr>
            <w:tcW w:w="246" w:type="pct"/>
            <w:tcBorders>
              <w:top w:val="nil"/>
              <w:left w:val="nil"/>
              <w:bottom w:val="nil"/>
              <w:right w:val="single" w:sz="4" w:space="0" w:color="auto"/>
            </w:tcBorders>
            <w:shd w:val="clear" w:color="000000" w:fill="B7DEE8"/>
            <w:noWrap/>
            <w:vAlign w:val="bottom"/>
            <w:hideMark/>
          </w:tcPr>
          <w:p w14:paraId="0650825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136,239</w:t>
            </w:r>
          </w:p>
        </w:tc>
        <w:tc>
          <w:tcPr>
            <w:tcW w:w="198" w:type="pct"/>
            <w:tcBorders>
              <w:top w:val="nil"/>
              <w:left w:val="nil"/>
              <w:bottom w:val="nil"/>
              <w:right w:val="double" w:sz="6" w:space="0" w:color="auto"/>
            </w:tcBorders>
            <w:shd w:val="clear" w:color="000000" w:fill="B7DEE8"/>
            <w:noWrap/>
            <w:vAlign w:val="bottom"/>
            <w:hideMark/>
          </w:tcPr>
          <w:p w14:paraId="59A5B9F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5.6%</w:t>
            </w:r>
          </w:p>
        </w:tc>
        <w:tc>
          <w:tcPr>
            <w:tcW w:w="246" w:type="pct"/>
            <w:tcBorders>
              <w:top w:val="nil"/>
              <w:left w:val="nil"/>
              <w:bottom w:val="nil"/>
              <w:right w:val="single" w:sz="4" w:space="0" w:color="auto"/>
            </w:tcBorders>
            <w:shd w:val="clear" w:color="auto" w:fill="auto"/>
            <w:noWrap/>
            <w:vAlign w:val="bottom"/>
            <w:hideMark/>
          </w:tcPr>
          <w:p w14:paraId="45DC41E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143,555</w:t>
            </w:r>
          </w:p>
        </w:tc>
        <w:tc>
          <w:tcPr>
            <w:tcW w:w="198" w:type="pct"/>
            <w:tcBorders>
              <w:top w:val="nil"/>
              <w:left w:val="nil"/>
              <w:bottom w:val="nil"/>
              <w:right w:val="double" w:sz="6" w:space="0" w:color="auto"/>
            </w:tcBorders>
            <w:shd w:val="clear" w:color="auto" w:fill="auto"/>
            <w:noWrap/>
            <w:vAlign w:val="bottom"/>
            <w:hideMark/>
          </w:tcPr>
          <w:p w14:paraId="2DD9EAF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5.6%</w:t>
            </w:r>
          </w:p>
        </w:tc>
        <w:tc>
          <w:tcPr>
            <w:tcW w:w="246" w:type="pct"/>
            <w:tcBorders>
              <w:top w:val="nil"/>
              <w:left w:val="nil"/>
              <w:bottom w:val="nil"/>
              <w:right w:val="single" w:sz="4" w:space="0" w:color="auto"/>
            </w:tcBorders>
            <w:shd w:val="clear" w:color="auto" w:fill="auto"/>
            <w:noWrap/>
            <w:vAlign w:val="bottom"/>
            <w:hideMark/>
          </w:tcPr>
          <w:p w14:paraId="1C18566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151,438</w:t>
            </w:r>
          </w:p>
        </w:tc>
        <w:tc>
          <w:tcPr>
            <w:tcW w:w="198" w:type="pct"/>
            <w:tcBorders>
              <w:top w:val="nil"/>
              <w:left w:val="nil"/>
              <w:bottom w:val="nil"/>
              <w:right w:val="double" w:sz="6" w:space="0" w:color="auto"/>
            </w:tcBorders>
            <w:shd w:val="clear" w:color="auto" w:fill="auto"/>
            <w:noWrap/>
            <w:vAlign w:val="bottom"/>
            <w:hideMark/>
          </w:tcPr>
          <w:p w14:paraId="6CB7A89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5.6%</w:t>
            </w:r>
          </w:p>
        </w:tc>
        <w:tc>
          <w:tcPr>
            <w:tcW w:w="917" w:type="pct"/>
            <w:tcBorders>
              <w:top w:val="nil"/>
              <w:left w:val="nil"/>
              <w:bottom w:val="nil"/>
              <w:right w:val="single" w:sz="12" w:space="0" w:color="auto"/>
            </w:tcBorders>
            <w:shd w:val="clear" w:color="auto" w:fill="auto"/>
            <w:noWrap/>
            <w:vAlign w:val="bottom"/>
            <w:hideMark/>
          </w:tcPr>
          <w:p w14:paraId="5CCBE71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Social Insurance</w:t>
            </w:r>
          </w:p>
        </w:tc>
      </w:tr>
      <w:tr w:rsidR="002B009D" w:rsidRPr="008F5E16" w14:paraId="26336069"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67EB9F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66B212AC" w14:textId="1E2A6AD3"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Sigurimi </w:t>
            </w:r>
            <w:r w:rsidR="004F3993" w:rsidRPr="008F5E16">
              <w:rPr>
                <w:rFonts w:ascii="Bookman Old Style" w:eastAsia="Times New Roman" w:hAnsi="Bookman Old Style" w:cs="Arial"/>
                <w:sz w:val="10"/>
                <w:szCs w:val="10"/>
              </w:rPr>
              <w:t>Shëndetësor</w:t>
            </w:r>
          </w:p>
        </w:tc>
        <w:tc>
          <w:tcPr>
            <w:tcW w:w="246" w:type="pct"/>
            <w:tcBorders>
              <w:top w:val="nil"/>
              <w:left w:val="double" w:sz="6" w:space="0" w:color="auto"/>
              <w:bottom w:val="nil"/>
              <w:right w:val="single" w:sz="4" w:space="0" w:color="auto"/>
            </w:tcBorders>
            <w:shd w:val="clear" w:color="auto" w:fill="auto"/>
            <w:noWrap/>
            <w:vAlign w:val="bottom"/>
            <w:hideMark/>
          </w:tcPr>
          <w:p w14:paraId="588342A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14,541</w:t>
            </w:r>
          </w:p>
        </w:tc>
        <w:tc>
          <w:tcPr>
            <w:tcW w:w="198" w:type="pct"/>
            <w:tcBorders>
              <w:top w:val="nil"/>
              <w:left w:val="nil"/>
              <w:bottom w:val="nil"/>
              <w:right w:val="double" w:sz="6" w:space="0" w:color="auto"/>
            </w:tcBorders>
            <w:shd w:val="clear" w:color="auto" w:fill="auto"/>
            <w:noWrap/>
            <w:vAlign w:val="bottom"/>
            <w:hideMark/>
          </w:tcPr>
          <w:p w14:paraId="3EA1B9C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0.8%</w:t>
            </w:r>
          </w:p>
        </w:tc>
        <w:tc>
          <w:tcPr>
            <w:tcW w:w="246" w:type="pct"/>
            <w:tcBorders>
              <w:top w:val="nil"/>
              <w:left w:val="nil"/>
              <w:bottom w:val="nil"/>
              <w:right w:val="single" w:sz="4" w:space="0" w:color="auto"/>
            </w:tcBorders>
            <w:shd w:val="clear" w:color="auto" w:fill="auto"/>
            <w:noWrap/>
            <w:vAlign w:val="bottom"/>
            <w:hideMark/>
          </w:tcPr>
          <w:p w14:paraId="5D617D8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16,266</w:t>
            </w:r>
          </w:p>
        </w:tc>
        <w:tc>
          <w:tcPr>
            <w:tcW w:w="177" w:type="pct"/>
            <w:tcBorders>
              <w:top w:val="nil"/>
              <w:left w:val="nil"/>
              <w:bottom w:val="nil"/>
              <w:right w:val="double" w:sz="6" w:space="0" w:color="auto"/>
            </w:tcBorders>
            <w:shd w:val="clear" w:color="auto" w:fill="auto"/>
            <w:noWrap/>
            <w:vAlign w:val="bottom"/>
            <w:hideMark/>
          </w:tcPr>
          <w:p w14:paraId="0018B92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0.8%</w:t>
            </w:r>
          </w:p>
        </w:tc>
        <w:tc>
          <w:tcPr>
            <w:tcW w:w="246" w:type="pct"/>
            <w:tcBorders>
              <w:top w:val="nil"/>
              <w:left w:val="nil"/>
              <w:bottom w:val="nil"/>
              <w:right w:val="single" w:sz="4" w:space="0" w:color="auto"/>
            </w:tcBorders>
            <w:shd w:val="clear" w:color="auto" w:fill="auto"/>
            <w:noWrap/>
            <w:vAlign w:val="bottom"/>
            <w:hideMark/>
          </w:tcPr>
          <w:p w14:paraId="4F82AC6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18,801</w:t>
            </w:r>
          </w:p>
        </w:tc>
        <w:tc>
          <w:tcPr>
            <w:tcW w:w="198" w:type="pct"/>
            <w:tcBorders>
              <w:top w:val="nil"/>
              <w:left w:val="nil"/>
              <w:bottom w:val="nil"/>
              <w:right w:val="double" w:sz="6" w:space="0" w:color="auto"/>
            </w:tcBorders>
            <w:shd w:val="clear" w:color="auto" w:fill="auto"/>
            <w:noWrap/>
            <w:vAlign w:val="bottom"/>
            <w:hideMark/>
          </w:tcPr>
          <w:p w14:paraId="631C087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0.8%</w:t>
            </w:r>
          </w:p>
        </w:tc>
        <w:tc>
          <w:tcPr>
            <w:tcW w:w="246" w:type="pct"/>
            <w:tcBorders>
              <w:top w:val="nil"/>
              <w:left w:val="nil"/>
              <w:bottom w:val="nil"/>
              <w:right w:val="single" w:sz="4" w:space="0" w:color="auto"/>
            </w:tcBorders>
            <w:shd w:val="clear" w:color="000000" w:fill="B7DEE8"/>
            <w:noWrap/>
            <w:vAlign w:val="bottom"/>
            <w:hideMark/>
          </w:tcPr>
          <w:p w14:paraId="457C9A3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20,481</w:t>
            </w:r>
          </w:p>
        </w:tc>
        <w:tc>
          <w:tcPr>
            <w:tcW w:w="198" w:type="pct"/>
            <w:tcBorders>
              <w:top w:val="nil"/>
              <w:left w:val="nil"/>
              <w:bottom w:val="nil"/>
              <w:right w:val="double" w:sz="6" w:space="0" w:color="auto"/>
            </w:tcBorders>
            <w:shd w:val="clear" w:color="000000" w:fill="B7DEE8"/>
            <w:noWrap/>
            <w:vAlign w:val="bottom"/>
            <w:hideMark/>
          </w:tcPr>
          <w:p w14:paraId="5833F3A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0.8%</w:t>
            </w:r>
          </w:p>
        </w:tc>
        <w:tc>
          <w:tcPr>
            <w:tcW w:w="246" w:type="pct"/>
            <w:tcBorders>
              <w:top w:val="nil"/>
              <w:left w:val="nil"/>
              <w:bottom w:val="nil"/>
              <w:right w:val="single" w:sz="4" w:space="0" w:color="auto"/>
            </w:tcBorders>
            <w:shd w:val="clear" w:color="auto" w:fill="auto"/>
            <w:noWrap/>
            <w:vAlign w:val="bottom"/>
            <w:hideMark/>
          </w:tcPr>
          <w:p w14:paraId="5C186F0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21,540</w:t>
            </w:r>
          </w:p>
        </w:tc>
        <w:tc>
          <w:tcPr>
            <w:tcW w:w="198" w:type="pct"/>
            <w:tcBorders>
              <w:top w:val="nil"/>
              <w:left w:val="nil"/>
              <w:bottom w:val="nil"/>
              <w:right w:val="double" w:sz="6" w:space="0" w:color="auto"/>
            </w:tcBorders>
            <w:shd w:val="clear" w:color="auto" w:fill="auto"/>
            <w:noWrap/>
            <w:vAlign w:val="bottom"/>
            <w:hideMark/>
          </w:tcPr>
          <w:p w14:paraId="3067E29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0.8%</w:t>
            </w:r>
          </w:p>
        </w:tc>
        <w:tc>
          <w:tcPr>
            <w:tcW w:w="246" w:type="pct"/>
            <w:tcBorders>
              <w:top w:val="nil"/>
              <w:left w:val="nil"/>
              <w:bottom w:val="nil"/>
              <w:right w:val="single" w:sz="4" w:space="0" w:color="auto"/>
            </w:tcBorders>
            <w:shd w:val="clear" w:color="auto" w:fill="auto"/>
            <w:noWrap/>
            <w:vAlign w:val="bottom"/>
            <w:hideMark/>
          </w:tcPr>
          <w:p w14:paraId="1C6D8C0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22,680</w:t>
            </w:r>
          </w:p>
        </w:tc>
        <w:tc>
          <w:tcPr>
            <w:tcW w:w="198" w:type="pct"/>
            <w:tcBorders>
              <w:top w:val="nil"/>
              <w:left w:val="nil"/>
              <w:bottom w:val="nil"/>
              <w:right w:val="double" w:sz="6" w:space="0" w:color="auto"/>
            </w:tcBorders>
            <w:shd w:val="clear" w:color="auto" w:fill="auto"/>
            <w:noWrap/>
            <w:vAlign w:val="bottom"/>
            <w:hideMark/>
          </w:tcPr>
          <w:p w14:paraId="31A1F76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0.8%</w:t>
            </w:r>
          </w:p>
        </w:tc>
        <w:tc>
          <w:tcPr>
            <w:tcW w:w="917" w:type="pct"/>
            <w:tcBorders>
              <w:top w:val="nil"/>
              <w:left w:val="nil"/>
              <w:bottom w:val="nil"/>
              <w:right w:val="single" w:sz="12" w:space="0" w:color="auto"/>
            </w:tcBorders>
            <w:shd w:val="clear" w:color="auto" w:fill="auto"/>
            <w:noWrap/>
            <w:vAlign w:val="bottom"/>
            <w:hideMark/>
          </w:tcPr>
          <w:p w14:paraId="2D9E1FB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Health insurance</w:t>
            </w:r>
          </w:p>
        </w:tc>
      </w:tr>
      <w:tr w:rsidR="002B009D" w:rsidRPr="008F5E16" w14:paraId="7960CCE9"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C06671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CAD0FF5" w14:textId="186A8218"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ardhurat </w:t>
            </w:r>
            <w:r w:rsidR="004F3993" w:rsidRPr="008F5E16">
              <w:rPr>
                <w:rFonts w:ascii="Bookman Old Style" w:eastAsia="Times New Roman" w:hAnsi="Bookman Old Style" w:cs="Arial"/>
                <w:sz w:val="10"/>
                <w:szCs w:val="10"/>
              </w:rPr>
              <w:t>për</w:t>
            </w:r>
            <w:r w:rsidRPr="008F5E16">
              <w:rPr>
                <w:rFonts w:ascii="Bookman Old Style" w:eastAsia="Times New Roman" w:hAnsi="Bookman Old Style" w:cs="Arial"/>
                <w:sz w:val="10"/>
                <w:szCs w:val="10"/>
              </w:rPr>
              <w:t xml:space="preserve"> kompensimin n</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vler</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pronar</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ve</w:t>
            </w:r>
          </w:p>
        </w:tc>
        <w:tc>
          <w:tcPr>
            <w:tcW w:w="246" w:type="pct"/>
            <w:tcBorders>
              <w:top w:val="nil"/>
              <w:left w:val="double" w:sz="6" w:space="0" w:color="auto"/>
              <w:bottom w:val="nil"/>
              <w:right w:val="single" w:sz="4" w:space="0" w:color="auto"/>
            </w:tcBorders>
            <w:shd w:val="clear" w:color="auto" w:fill="auto"/>
            <w:noWrap/>
            <w:vAlign w:val="bottom"/>
            <w:hideMark/>
          </w:tcPr>
          <w:p w14:paraId="5649EB7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1,431</w:t>
            </w:r>
          </w:p>
        </w:tc>
        <w:tc>
          <w:tcPr>
            <w:tcW w:w="198" w:type="pct"/>
            <w:tcBorders>
              <w:top w:val="nil"/>
              <w:left w:val="nil"/>
              <w:bottom w:val="nil"/>
              <w:right w:val="double" w:sz="6" w:space="0" w:color="auto"/>
            </w:tcBorders>
            <w:shd w:val="clear" w:color="auto" w:fill="auto"/>
            <w:noWrap/>
            <w:vAlign w:val="bottom"/>
            <w:hideMark/>
          </w:tcPr>
          <w:p w14:paraId="6CDC112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518B9B0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905</w:t>
            </w:r>
          </w:p>
        </w:tc>
        <w:tc>
          <w:tcPr>
            <w:tcW w:w="177" w:type="pct"/>
            <w:tcBorders>
              <w:top w:val="nil"/>
              <w:left w:val="nil"/>
              <w:bottom w:val="nil"/>
              <w:right w:val="double" w:sz="6" w:space="0" w:color="auto"/>
            </w:tcBorders>
            <w:shd w:val="clear" w:color="auto" w:fill="auto"/>
            <w:noWrap/>
            <w:vAlign w:val="bottom"/>
            <w:hideMark/>
          </w:tcPr>
          <w:p w14:paraId="73C63CE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171BEF1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25B1338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1A12B5E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905</w:t>
            </w:r>
          </w:p>
        </w:tc>
        <w:tc>
          <w:tcPr>
            <w:tcW w:w="198" w:type="pct"/>
            <w:tcBorders>
              <w:top w:val="nil"/>
              <w:left w:val="nil"/>
              <w:bottom w:val="nil"/>
              <w:right w:val="double" w:sz="6" w:space="0" w:color="auto"/>
            </w:tcBorders>
            <w:shd w:val="clear" w:color="000000" w:fill="B7DEE8"/>
            <w:noWrap/>
            <w:vAlign w:val="bottom"/>
            <w:hideMark/>
          </w:tcPr>
          <w:p w14:paraId="5AD871E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3C96536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905</w:t>
            </w:r>
          </w:p>
        </w:tc>
        <w:tc>
          <w:tcPr>
            <w:tcW w:w="198" w:type="pct"/>
            <w:tcBorders>
              <w:top w:val="nil"/>
              <w:left w:val="nil"/>
              <w:bottom w:val="nil"/>
              <w:right w:val="double" w:sz="6" w:space="0" w:color="auto"/>
            </w:tcBorders>
            <w:shd w:val="clear" w:color="auto" w:fill="auto"/>
            <w:noWrap/>
            <w:vAlign w:val="bottom"/>
            <w:hideMark/>
          </w:tcPr>
          <w:p w14:paraId="6E098D5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7F816D3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2348EDE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3FDC16B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Revenues for owners' in value-compensation </w:t>
            </w:r>
          </w:p>
        </w:tc>
      </w:tr>
      <w:tr w:rsidR="002B009D" w:rsidRPr="008F5E16" w14:paraId="51438CD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1A203B4"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III.</w:t>
            </w:r>
          </w:p>
        </w:tc>
        <w:tc>
          <w:tcPr>
            <w:tcW w:w="1155" w:type="pct"/>
            <w:tcBorders>
              <w:top w:val="nil"/>
              <w:left w:val="nil"/>
              <w:bottom w:val="nil"/>
              <w:right w:val="nil"/>
            </w:tcBorders>
            <w:shd w:val="clear" w:color="auto" w:fill="auto"/>
            <w:noWrap/>
            <w:vAlign w:val="bottom"/>
            <w:hideMark/>
          </w:tcPr>
          <w:p w14:paraId="0F74CA04" w14:textId="6DB222A8"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 xml:space="preserve"> ardhura Jotatimore</w:t>
            </w:r>
          </w:p>
        </w:tc>
        <w:tc>
          <w:tcPr>
            <w:tcW w:w="246" w:type="pct"/>
            <w:tcBorders>
              <w:top w:val="nil"/>
              <w:left w:val="double" w:sz="6" w:space="0" w:color="auto"/>
              <w:bottom w:val="nil"/>
              <w:right w:val="single" w:sz="4" w:space="0" w:color="auto"/>
            </w:tcBorders>
            <w:shd w:val="clear" w:color="auto" w:fill="auto"/>
            <w:noWrap/>
            <w:vAlign w:val="bottom"/>
            <w:hideMark/>
          </w:tcPr>
          <w:p w14:paraId="0E76A2B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22,289</w:t>
            </w:r>
          </w:p>
        </w:tc>
        <w:tc>
          <w:tcPr>
            <w:tcW w:w="198" w:type="pct"/>
            <w:tcBorders>
              <w:top w:val="nil"/>
              <w:left w:val="nil"/>
              <w:bottom w:val="nil"/>
              <w:right w:val="double" w:sz="6" w:space="0" w:color="auto"/>
            </w:tcBorders>
            <w:shd w:val="clear" w:color="auto" w:fill="auto"/>
            <w:noWrap/>
            <w:vAlign w:val="bottom"/>
            <w:hideMark/>
          </w:tcPr>
          <w:p w14:paraId="784D273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246" w:type="pct"/>
            <w:tcBorders>
              <w:top w:val="nil"/>
              <w:left w:val="nil"/>
              <w:bottom w:val="nil"/>
              <w:right w:val="single" w:sz="4" w:space="0" w:color="auto"/>
            </w:tcBorders>
            <w:shd w:val="clear" w:color="auto" w:fill="auto"/>
            <w:noWrap/>
            <w:vAlign w:val="bottom"/>
            <w:hideMark/>
          </w:tcPr>
          <w:p w14:paraId="42E62F9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21,938</w:t>
            </w:r>
          </w:p>
        </w:tc>
        <w:tc>
          <w:tcPr>
            <w:tcW w:w="177" w:type="pct"/>
            <w:tcBorders>
              <w:top w:val="nil"/>
              <w:left w:val="nil"/>
              <w:bottom w:val="nil"/>
              <w:right w:val="double" w:sz="6" w:space="0" w:color="auto"/>
            </w:tcBorders>
            <w:shd w:val="clear" w:color="auto" w:fill="auto"/>
            <w:noWrap/>
            <w:vAlign w:val="bottom"/>
            <w:hideMark/>
          </w:tcPr>
          <w:p w14:paraId="13BB855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w:t>
            </w:r>
          </w:p>
        </w:tc>
        <w:tc>
          <w:tcPr>
            <w:tcW w:w="246" w:type="pct"/>
            <w:tcBorders>
              <w:top w:val="nil"/>
              <w:left w:val="nil"/>
              <w:bottom w:val="nil"/>
              <w:right w:val="single" w:sz="4" w:space="0" w:color="auto"/>
            </w:tcBorders>
            <w:shd w:val="clear" w:color="auto" w:fill="auto"/>
            <w:noWrap/>
            <w:vAlign w:val="bottom"/>
            <w:hideMark/>
          </w:tcPr>
          <w:p w14:paraId="1BF77F9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23,608</w:t>
            </w:r>
          </w:p>
        </w:tc>
        <w:tc>
          <w:tcPr>
            <w:tcW w:w="198" w:type="pct"/>
            <w:tcBorders>
              <w:top w:val="nil"/>
              <w:left w:val="nil"/>
              <w:bottom w:val="nil"/>
              <w:right w:val="double" w:sz="6" w:space="0" w:color="auto"/>
            </w:tcBorders>
            <w:shd w:val="clear" w:color="auto" w:fill="auto"/>
            <w:noWrap/>
            <w:vAlign w:val="bottom"/>
            <w:hideMark/>
          </w:tcPr>
          <w:p w14:paraId="00E6E96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w:t>
            </w:r>
          </w:p>
        </w:tc>
        <w:tc>
          <w:tcPr>
            <w:tcW w:w="246" w:type="pct"/>
            <w:tcBorders>
              <w:top w:val="nil"/>
              <w:left w:val="nil"/>
              <w:bottom w:val="nil"/>
              <w:right w:val="single" w:sz="4" w:space="0" w:color="auto"/>
            </w:tcBorders>
            <w:shd w:val="clear" w:color="000000" w:fill="B7DEE8"/>
            <w:noWrap/>
            <w:vAlign w:val="bottom"/>
            <w:hideMark/>
          </w:tcPr>
          <w:p w14:paraId="3593C4B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25,401</w:t>
            </w:r>
          </w:p>
        </w:tc>
        <w:tc>
          <w:tcPr>
            <w:tcW w:w="198" w:type="pct"/>
            <w:tcBorders>
              <w:top w:val="nil"/>
              <w:left w:val="nil"/>
              <w:bottom w:val="nil"/>
              <w:right w:val="double" w:sz="6" w:space="0" w:color="auto"/>
            </w:tcBorders>
            <w:shd w:val="clear" w:color="000000" w:fill="B7DEE8"/>
            <w:noWrap/>
            <w:vAlign w:val="bottom"/>
            <w:hideMark/>
          </w:tcPr>
          <w:p w14:paraId="00EE8D3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w:t>
            </w:r>
          </w:p>
        </w:tc>
        <w:tc>
          <w:tcPr>
            <w:tcW w:w="246" w:type="pct"/>
            <w:tcBorders>
              <w:top w:val="nil"/>
              <w:left w:val="nil"/>
              <w:bottom w:val="nil"/>
              <w:right w:val="single" w:sz="4" w:space="0" w:color="auto"/>
            </w:tcBorders>
            <w:shd w:val="clear" w:color="auto" w:fill="auto"/>
            <w:noWrap/>
            <w:vAlign w:val="bottom"/>
            <w:hideMark/>
          </w:tcPr>
          <w:p w14:paraId="5AABD85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24,150</w:t>
            </w:r>
          </w:p>
        </w:tc>
        <w:tc>
          <w:tcPr>
            <w:tcW w:w="198" w:type="pct"/>
            <w:tcBorders>
              <w:top w:val="nil"/>
              <w:left w:val="nil"/>
              <w:bottom w:val="nil"/>
              <w:right w:val="double" w:sz="6" w:space="0" w:color="auto"/>
            </w:tcBorders>
            <w:shd w:val="clear" w:color="auto" w:fill="auto"/>
            <w:noWrap/>
            <w:vAlign w:val="bottom"/>
            <w:hideMark/>
          </w:tcPr>
          <w:p w14:paraId="0D9729E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0.9%</w:t>
            </w:r>
          </w:p>
        </w:tc>
        <w:tc>
          <w:tcPr>
            <w:tcW w:w="246" w:type="pct"/>
            <w:tcBorders>
              <w:top w:val="nil"/>
              <w:left w:val="nil"/>
              <w:bottom w:val="nil"/>
              <w:right w:val="single" w:sz="4" w:space="0" w:color="auto"/>
            </w:tcBorders>
            <w:shd w:val="clear" w:color="auto" w:fill="auto"/>
            <w:noWrap/>
            <w:vAlign w:val="bottom"/>
            <w:hideMark/>
          </w:tcPr>
          <w:p w14:paraId="7B2FF70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24,600</w:t>
            </w:r>
          </w:p>
        </w:tc>
        <w:tc>
          <w:tcPr>
            <w:tcW w:w="198" w:type="pct"/>
            <w:tcBorders>
              <w:top w:val="nil"/>
              <w:left w:val="nil"/>
              <w:bottom w:val="nil"/>
              <w:right w:val="double" w:sz="6" w:space="0" w:color="auto"/>
            </w:tcBorders>
            <w:shd w:val="clear" w:color="auto" w:fill="auto"/>
            <w:noWrap/>
            <w:vAlign w:val="bottom"/>
            <w:hideMark/>
          </w:tcPr>
          <w:p w14:paraId="7A24E5D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0.9%</w:t>
            </w:r>
          </w:p>
        </w:tc>
        <w:tc>
          <w:tcPr>
            <w:tcW w:w="917" w:type="pct"/>
            <w:tcBorders>
              <w:top w:val="nil"/>
              <w:left w:val="nil"/>
              <w:bottom w:val="nil"/>
              <w:right w:val="single" w:sz="12" w:space="0" w:color="auto"/>
            </w:tcBorders>
            <w:shd w:val="clear" w:color="auto" w:fill="auto"/>
            <w:noWrap/>
            <w:vAlign w:val="bottom"/>
            <w:hideMark/>
          </w:tcPr>
          <w:p w14:paraId="7493482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Nontax Revenue</w:t>
            </w:r>
          </w:p>
        </w:tc>
      </w:tr>
      <w:tr w:rsidR="002B009D" w:rsidRPr="008F5E16" w14:paraId="1446605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77E95A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E4106EF" w14:textId="3F49A6D0"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Transferta e fitimit nga Banka e </w:t>
            </w:r>
            <w:r w:rsidR="004F3993" w:rsidRPr="008F5E16">
              <w:rPr>
                <w:rFonts w:ascii="Bookman Old Style" w:eastAsia="Times New Roman" w:hAnsi="Bookman Old Style" w:cs="Arial"/>
                <w:sz w:val="10"/>
                <w:szCs w:val="10"/>
              </w:rPr>
              <w:t>Shqipërisë</w:t>
            </w:r>
          </w:p>
        </w:tc>
        <w:tc>
          <w:tcPr>
            <w:tcW w:w="246" w:type="pct"/>
            <w:tcBorders>
              <w:top w:val="nil"/>
              <w:left w:val="double" w:sz="6" w:space="0" w:color="auto"/>
              <w:bottom w:val="nil"/>
              <w:right w:val="single" w:sz="4" w:space="0" w:color="auto"/>
            </w:tcBorders>
            <w:shd w:val="clear" w:color="auto" w:fill="auto"/>
            <w:noWrap/>
            <w:vAlign w:val="bottom"/>
            <w:hideMark/>
          </w:tcPr>
          <w:p w14:paraId="5FB3C6A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1,486</w:t>
            </w:r>
          </w:p>
        </w:tc>
        <w:tc>
          <w:tcPr>
            <w:tcW w:w="198" w:type="pct"/>
            <w:tcBorders>
              <w:top w:val="nil"/>
              <w:left w:val="nil"/>
              <w:bottom w:val="nil"/>
              <w:right w:val="double" w:sz="6" w:space="0" w:color="auto"/>
            </w:tcBorders>
            <w:shd w:val="clear" w:color="auto" w:fill="auto"/>
            <w:noWrap/>
            <w:vAlign w:val="bottom"/>
            <w:hideMark/>
          </w:tcPr>
          <w:p w14:paraId="0ED9E27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57D1E69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w:t>
            </w:r>
          </w:p>
        </w:tc>
        <w:tc>
          <w:tcPr>
            <w:tcW w:w="177" w:type="pct"/>
            <w:tcBorders>
              <w:top w:val="nil"/>
              <w:left w:val="nil"/>
              <w:bottom w:val="nil"/>
              <w:right w:val="double" w:sz="6" w:space="0" w:color="auto"/>
            </w:tcBorders>
            <w:shd w:val="clear" w:color="auto" w:fill="auto"/>
            <w:noWrap/>
            <w:vAlign w:val="bottom"/>
            <w:hideMark/>
          </w:tcPr>
          <w:p w14:paraId="2A88164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41CAAEE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17A5A8D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494B2BC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w:t>
            </w:r>
          </w:p>
        </w:tc>
        <w:tc>
          <w:tcPr>
            <w:tcW w:w="198" w:type="pct"/>
            <w:tcBorders>
              <w:top w:val="nil"/>
              <w:left w:val="nil"/>
              <w:bottom w:val="nil"/>
              <w:right w:val="double" w:sz="6" w:space="0" w:color="auto"/>
            </w:tcBorders>
            <w:shd w:val="clear" w:color="000000" w:fill="B7DEE8"/>
            <w:noWrap/>
            <w:vAlign w:val="bottom"/>
            <w:hideMark/>
          </w:tcPr>
          <w:p w14:paraId="63DB4BC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6EF807D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w:t>
            </w:r>
          </w:p>
        </w:tc>
        <w:tc>
          <w:tcPr>
            <w:tcW w:w="198" w:type="pct"/>
            <w:tcBorders>
              <w:top w:val="nil"/>
              <w:left w:val="nil"/>
              <w:bottom w:val="nil"/>
              <w:right w:val="double" w:sz="6" w:space="0" w:color="auto"/>
            </w:tcBorders>
            <w:shd w:val="clear" w:color="auto" w:fill="auto"/>
            <w:noWrap/>
            <w:vAlign w:val="bottom"/>
            <w:hideMark/>
          </w:tcPr>
          <w:p w14:paraId="3C525D9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3EDD153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w:t>
            </w:r>
          </w:p>
        </w:tc>
        <w:tc>
          <w:tcPr>
            <w:tcW w:w="198" w:type="pct"/>
            <w:tcBorders>
              <w:top w:val="nil"/>
              <w:left w:val="nil"/>
              <w:bottom w:val="nil"/>
              <w:right w:val="double" w:sz="6" w:space="0" w:color="auto"/>
            </w:tcBorders>
            <w:shd w:val="clear" w:color="auto" w:fill="auto"/>
            <w:noWrap/>
            <w:vAlign w:val="bottom"/>
            <w:hideMark/>
          </w:tcPr>
          <w:p w14:paraId="4284A58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75CEA96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Profit transfer from BoA</w:t>
            </w:r>
          </w:p>
        </w:tc>
      </w:tr>
      <w:tr w:rsidR="002B009D" w:rsidRPr="008F5E16" w14:paraId="07162351"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AEB983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6B3C4ECC" w14:textId="341EA98B"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ardhura nga Institucionet Buxhetore</w:t>
            </w:r>
          </w:p>
        </w:tc>
        <w:tc>
          <w:tcPr>
            <w:tcW w:w="246" w:type="pct"/>
            <w:tcBorders>
              <w:top w:val="nil"/>
              <w:left w:val="double" w:sz="6" w:space="0" w:color="auto"/>
              <w:bottom w:val="nil"/>
              <w:right w:val="single" w:sz="4" w:space="0" w:color="auto"/>
            </w:tcBorders>
            <w:shd w:val="clear" w:color="auto" w:fill="auto"/>
            <w:noWrap/>
            <w:vAlign w:val="bottom"/>
            <w:hideMark/>
          </w:tcPr>
          <w:p w14:paraId="03A7E50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12,960</w:t>
            </w:r>
          </w:p>
        </w:tc>
        <w:tc>
          <w:tcPr>
            <w:tcW w:w="198" w:type="pct"/>
            <w:tcBorders>
              <w:top w:val="nil"/>
              <w:left w:val="nil"/>
              <w:bottom w:val="nil"/>
              <w:right w:val="double" w:sz="6" w:space="0" w:color="auto"/>
            </w:tcBorders>
            <w:shd w:val="clear" w:color="auto" w:fill="auto"/>
            <w:noWrap/>
            <w:vAlign w:val="bottom"/>
            <w:hideMark/>
          </w:tcPr>
          <w:p w14:paraId="5B099C8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0.7%</w:t>
            </w:r>
          </w:p>
        </w:tc>
        <w:tc>
          <w:tcPr>
            <w:tcW w:w="246" w:type="pct"/>
            <w:tcBorders>
              <w:top w:val="nil"/>
              <w:left w:val="nil"/>
              <w:bottom w:val="nil"/>
              <w:right w:val="single" w:sz="4" w:space="0" w:color="auto"/>
            </w:tcBorders>
            <w:shd w:val="clear" w:color="auto" w:fill="auto"/>
            <w:noWrap/>
            <w:vAlign w:val="bottom"/>
            <w:hideMark/>
          </w:tcPr>
          <w:p w14:paraId="1AC5B05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12,311</w:t>
            </w:r>
          </w:p>
        </w:tc>
        <w:tc>
          <w:tcPr>
            <w:tcW w:w="177" w:type="pct"/>
            <w:tcBorders>
              <w:top w:val="nil"/>
              <w:left w:val="nil"/>
              <w:bottom w:val="nil"/>
              <w:right w:val="double" w:sz="6" w:space="0" w:color="auto"/>
            </w:tcBorders>
            <w:shd w:val="clear" w:color="auto" w:fill="auto"/>
            <w:noWrap/>
            <w:vAlign w:val="bottom"/>
            <w:hideMark/>
          </w:tcPr>
          <w:p w14:paraId="2D0BE62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0.6%</w:t>
            </w:r>
          </w:p>
        </w:tc>
        <w:tc>
          <w:tcPr>
            <w:tcW w:w="246" w:type="pct"/>
            <w:tcBorders>
              <w:top w:val="nil"/>
              <w:left w:val="nil"/>
              <w:bottom w:val="nil"/>
              <w:right w:val="single" w:sz="4" w:space="0" w:color="auto"/>
            </w:tcBorders>
            <w:shd w:val="clear" w:color="auto" w:fill="auto"/>
            <w:noWrap/>
            <w:vAlign w:val="bottom"/>
            <w:hideMark/>
          </w:tcPr>
          <w:p w14:paraId="3C8873F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13,208</w:t>
            </w:r>
          </w:p>
        </w:tc>
        <w:tc>
          <w:tcPr>
            <w:tcW w:w="198" w:type="pct"/>
            <w:tcBorders>
              <w:top w:val="nil"/>
              <w:left w:val="nil"/>
              <w:bottom w:val="nil"/>
              <w:right w:val="double" w:sz="6" w:space="0" w:color="auto"/>
            </w:tcBorders>
            <w:shd w:val="clear" w:color="auto" w:fill="auto"/>
            <w:noWrap/>
            <w:vAlign w:val="bottom"/>
            <w:hideMark/>
          </w:tcPr>
          <w:p w14:paraId="59D61E8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0.6%</w:t>
            </w:r>
          </w:p>
        </w:tc>
        <w:tc>
          <w:tcPr>
            <w:tcW w:w="246" w:type="pct"/>
            <w:tcBorders>
              <w:top w:val="nil"/>
              <w:left w:val="nil"/>
              <w:bottom w:val="nil"/>
              <w:right w:val="single" w:sz="4" w:space="0" w:color="auto"/>
            </w:tcBorders>
            <w:shd w:val="clear" w:color="000000" w:fill="B7DEE8"/>
            <w:noWrap/>
            <w:vAlign w:val="bottom"/>
            <w:hideMark/>
          </w:tcPr>
          <w:p w14:paraId="065EF42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13,300</w:t>
            </w:r>
          </w:p>
        </w:tc>
        <w:tc>
          <w:tcPr>
            <w:tcW w:w="198" w:type="pct"/>
            <w:tcBorders>
              <w:top w:val="nil"/>
              <w:left w:val="nil"/>
              <w:bottom w:val="nil"/>
              <w:right w:val="double" w:sz="6" w:space="0" w:color="auto"/>
            </w:tcBorders>
            <w:shd w:val="clear" w:color="000000" w:fill="B7DEE8"/>
            <w:noWrap/>
            <w:vAlign w:val="bottom"/>
            <w:hideMark/>
          </w:tcPr>
          <w:p w14:paraId="03C9F38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0.5%</w:t>
            </w:r>
          </w:p>
        </w:tc>
        <w:tc>
          <w:tcPr>
            <w:tcW w:w="246" w:type="pct"/>
            <w:tcBorders>
              <w:top w:val="nil"/>
              <w:left w:val="nil"/>
              <w:bottom w:val="nil"/>
              <w:right w:val="single" w:sz="4" w:space="0" w:color="auto"/>
            </w:tcBorders>
            <w:shd w:val="clear" w:color="auto" w:fill="auto"/>
            <w:noWrap/>
            <w:vAlign w:val="bottom"/>
            <w:hideMark/>
          </w:tcPr>
          <w:p w14:paraId="758F8C8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13,200</w:t>
            </w:r>
          </w:p>
        </w:tc>
        <w:tc>
          <w:tcPr>
            <w:tcW w:w="198" w:type="pct"/>
            <w:tcBorders>
              <w:top w:val="nil"/>
              <w:left w:val="nil"/>
              <w:bottom w:val="nil"/>
              <w:right w:val="double" w:sz="6" w:space="0" w:color="auto"/>
            </w:tcBorders>
            <w:shd w:val="clear" w:color="auto" w:fill="auto"/>
            <w:noWrap/>
            <w:vAlign w:val="bottom"/>
            <w:hideMark/>
          </w:tcPr>
          <w:p w14:paraId="1F10049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0.5%</w:t>
            </w:r>
          </w:p>
        </w:tc>
        <w:tc>
          <w:tcPr>
            <w:tcW w:w="246" w:type="pct"/>
            <w:tcBorders>
              <w:top w:val="nil"/>
              <w:left w:val="nil"/>
              <w:bottom w:val="nil"/>
              <w:right w:val="single" w:sz="4" w:space="0" w:color="auto"/>
            </w:tcBorders>
            <w:shd w:val="clear" w:color="auto" w:fill="auto"/>
            <w:noWrap/>
            <w:vAlign w:val="bottom"/>
            <w:hideMark/>
          </w:tcPr>
          <w:p w14:paraId="448E03E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13,600</w:t>
            </w:r>
          </w:p>
        </w:tc>
        <w:tc>
          <w:tcPr>
            <w:tcW w:w="198" w:type="pct"/>
            <w:tcBorders>
              <w:top w:val="nil"/>
              <w:left w:val="nil"/>
              <w:bottom w:val="nil"/>
              <w:right w:val="double" w:sz="6" w:space="0" w:color="auto"/>
            </w:tcBorders>
            <w:shd w:val="clear" w:color="auto" w:fill="auto"/>
            <w:noWrap/>
            <w:vAlign w:val="bottom"/>
            <w:hideMark/>
          </w:tcPr>
          <w:p w14:paraId="173995D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0.5%</w:t>
            </w:r>
          </w:p>
        </w:tc>
        <w:tc>
          <w:tcPr>
            <w:tcW w:w="917" w:type="pct"/>
            <w:tcBorders>
              <w:top w:val="nil"/>
              <w:left w:val="nil"/>
              <w:bottom w:val="nil"/>
              <w:right w:val="single" w:sz="12" w:space="0" w:color="auto"/>
            </w:tcBorders>
            <w:shd w:val="clear" w:color="auto" w:fill="auto"/>
            <w:noWrap/>
            <w:vAlign w:val="bottom"/>
            <w:hideMark/>
          </w:tcPr>
          <w:p w14:paraId="1735D41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Income from budgetary institutions</w:t>
            </w:r>
          </w:p>
        </w:tc>
      </w:tr>
      <w:tr w:rsidR="002B009D" w:rsidRPr="008F5E16" w14:paraId="7C6B5236"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77558D4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81AA9A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Dividenti</w:t>
            </w:r>
          </w:p>
        </w:tc>
        <w:tc>
          <w:tcPr>
            <w:tcW w:w="246" w:type="pct"/>
            <w:tcBorders>
              <w:top w:val="nil"/>
              <w:left w:val="double" w:sz="6" w:space="0" w:color="auto"/>
              <w:bottom w:val="nil"/>
              <w:right w:val="single" w:sz="4" w:space="0" w:color="auto"/>
            </w:tcBorders>
            <w:shd w:val="clear" w:color="auto" w:fill="auto"/>
            <w:noWrap/>
            <w:vAlign w:val="bottom"/>
            <w:hideMark/>
          </w:tcPr>
          <w:p w14:paraId="21EA334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w:t>
            </w:r>
          </w:p>
        </w:tc>
        <w:tc>
          <w:tcPr>
            <w:tcW w:w="198" w:type="pct"/>
            <w:tcBorders>
              <w:top w:val="nil"/>
              <w:left w:val="nil"/>
              <w:bottom w:val="nil"/>
              <w:right w:val="double" w:sz="6" w:space="0" w:color="auto"/>
            </w:tcBorders>
            <w:shd w:val="clear" w:color="auto" w:fill="auto"/>
            <w:noWrap/>
            <w:vAlign w:val="bottom"/>
            <w:hideMark/>
          </w:tcPr>
          <w:p w14:paraId="30BDB73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792B321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64</w:t>
            </w:r>
          </w:p>
        </w:tc>
        <w:tc>
          <w:tcPr>
            <w:tcW w:w="177" w:type="pct"/>
            <w:tcBorders>
              <w:top w:val="nil"/>
              <w:left w:val="nil"/>
              <w:bottom w:val="nil"/>
              <w:right w:val="double" w:sz="6" w:space="0" w:color="auto"/>
            </w:tcBorders>
            <w:shd w:val="clear" w:color="auto" w:fill="auto"/>
            <w:noWrap/>
            <w:vAlign w:val="bottom"/>
            <w:hideMark/>
          </w:tcPr>
          <w:p w14:paraId="092E810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818414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w:t>
            </w:r>
          </w:p>
        </w:tc>
        <w:tc>
          <w:tcPr>
            <w:tcW w:w="198" w:type="pct"/>
            <w:tcBorders>
              <w:top w:val="nil"/>
              <w:left w:val="nil"/>
              <w:bottom w:val="nil"/>
              <w:right w:val="double" w:sz="6" w:space="0" w:color="auto"/>
            </w:tcBorders>
            <w:shd w:val="clear" w:color="auto" w:fill="auto"/>
            <w:noWrap/>
            <w:vAlign w:val="bottom"/>
            <w:hideMark/>
          </w:tcPr>
          <w:p w14:paraId="358E38C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2C253CA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w:t>
            </w:r>
          </w:p>
        </w:tc>
        <w:tc>
          <w:tcPr>
            <w:tcW w:w="198" w:type="pct"/>
            <w:tcBorders>
              <w:top w:val="nil"/>
              <w:left w:val="nil"/>
              <w:bottom w:val="nil"/>
              <w:right w:val="double" w:sz="6" w:space="0" w:color="auto"/>
            </w:tcBorders>
            <w:shd w:val="clear" w:color="000000" w:fill="B7DEE8"/>
            <w:noWrap/>
            <w:vAlign w:val="bottom"/>
            <w:hideMark/>
          </w:tcPr>
          <w:p w14:paraId="2B93BC8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DB3C72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w:t>
            </w:r>
          </w:p>
        </w:tc>
        <w:tc>
          <w:tcPr>
            <w:tcW w:w="198" w:type="pct"/>
            <w:tcBorders>
              <w:top w:val="nil"/>
              <w:left w:val="nil"/>
              <w:bottom w:val="nil"/>
              <w:right w:val="double" w:sz="6" w:space="0" w:color="auto"/>
            </w:tcBorders>
            <w:shd w:val="clear" w:color="auto" w:fill="auto"/>
            <w:noWrap/>
            <w:vAlign w:val="bottom"/>
            <w:hideMark/>
          </w:tcPr>
          <w:p w14:paraId="54EB192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A30B0A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w:t>
            </w:r>
          </w:p>
        </w:tc>
        <w:tc>
          <w:tcPr>
            <w:tcW w:w="198" w:type="pct"/>
            <w:tcBorders>
              <w:top w:val="nil"/>
              <w:left w:val="nil"/>
              <w:bottom w:val="nil"/>
              <w:right w:val="double" w:sz="6" w:space="0" w:color="auto"/>
            </w:tcBorders>
            <w:shd w:val="clear" w:color="auto" w:fill="auto"/>
            <w:noWrap/>
            <w:vAlign w:val="bottom"/>
            <w:hideMark/>
          </w:tcPr>
          <w:p w14:paraId="18F6CFF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4F94040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Divident</w:t>
            </w:r>
          </w:p>
        </w:tc>
      </w:tr>
      <w:tr w:rsidR="002B009D" w:rsidRPr="008F5E16" w14:paraId="6293DE3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C3DE15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CFBC7D0" w14:textId="433E5E6C"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Tarifat e </w:t>
            </w:r>
            <w:r w:rsidR="004F3993" w:rsidRPr="008F5E16">
              <w:rPr>
                <w:rFonts w:ascii="Bookman Old Style" w:eastAsia="Times New Roman" w:hAnsi="Bookman Old Style" w:cs="Arial"/>
                <w:sz w:val="10"/>
                <w:szCs w:val="10"/>
              </w:rPr>
              <w:t>Shërbimeve</w:t>
            </w:r>
          </w:p>
        </w:tc>
        <w:tc>
          <w:tcPr>
            <w:tcW w:w="246" w:type="pct"/>
            <w:tcBorders>
              <w:top w:val="nil"/>
              <w:left w:val="double" w:sz="6" w:space="0" w:color="auto"/>
              <w:bottom w:val="nil"/>
              <w:right w:val="single" w:sz="4" w:space="0" w:color="auto"/>
            </w:tcBorders>
            <w:shd w:val="clear" w:color="auto" w:fill="auto"/>
            <w:noWrap/>
            <w:vAlign w:val="bottom"/>
            <w:hideMark/>
          </w:tcPr>
          <w:p w14:paraId="522D494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2,863</w:t>
            </w:r>
          </w:p>
        </w:tc>
        <w:tc>
          <w:tcPr>
            <w:tcW w:w="198" w:type="pct"/>
            <w:tcBorders>
              <w:top w:val="nil"/>
              <w:left w:val="nil"/>
              <w:bottom w:val="nil"/>
              <w:right w:val="double" w:sz="6" w:space="0" w:color="auto"/>
            </w:tcBorders>
            <w:shd w:val="clear" w:color="auto" w:fill="auto"/>
            <w:noWrap/>
            <w:vAlign w:val="bottom"/>
            <w:hideMark/>
          </w:tcPr>
          <w:p w14:paraId="2E613D6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637C6D2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2,771</w:t>
            </w:r>
          </w:p>
        </w:tc>
        <w:tc>
          <w:tcPr>
            <w:tcW w:w="177" w:type="pct"/>
            <w:tcBorders>
              <w:top w:val="nil"/>
              <w:left w:val="nil"/>
              <w:bottom w:val="nil"/>
              <w:right w:val="double" w:sz="6" w:space="0" w:color="auto"/>
            </w:tcBorders>
            <w:shd w:val="clear" w:color="auto" w:fill="auto"/>
            <w:noWrap/>
            <w:vAlign w:val="bottom"/>
            <w:hideMark/>
          </w:tcPr>
          <w:p w14:paraId="3773825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655C77B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3,500</w:t>
            </w:r>
          </w:p>
        </w:tc>
        <w:tc>
          <w:tcPr>
            <w:tcW w:w="198" w:type="pct"/>
            <w:tcBorders>
              <w:top w:val="nil"/>
              <w:left w:val="nil"/>
              <w:bottom w:val="nil"/>
              <w:right w:val="double" w:sz="6" w:space="0" w:color="auto"/>
            </w:tcBorders>
            <w:shd w:val="clear" w:color="auto" w:fill="auto"/>
            <w:noWrap/>
            <w:vAlign w:val="bottom"/>
            <w:hideMark/>
          </w:tcPr>
          <w:p w14:paraId="276A344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000000" w:fill="B7DEE8"/>
            <w:noWrap/>
            <w:vAlign w:val="bottom"/>
            <w:hideMark/>
          </w:tcPr>
          <w:p w14:paraId="306343A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3,700</w:t>
            </w:r>
          </w:p>
        </w:tc>
        <w:tc>
          <w:tcPr>
            <w:tcW w:w="198" w:type="pct"/>
            <w:tcBorders>
              <w:top w:val="nil"/>
              <w:left w:val="nil"/>
              <w:bottom w:val="nil"/>
              <w:right w:val="double" w:sz="6" w:space="0" w:color="auto"/>
            </w:tcBorders>
            <w:shd w:val="clear" w:color="000000" w:fill="B7DEE8"/>
            <w:noWrap/>
            <w:vAlign w:val="bottom"/>
            <w:hideMark/>
          </w:tcPr>
          <w:p w14:paraId="6B26632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3AB6F66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3,800</w:t>
            </w:r>
          </w:p>
        </w:tc>
        <w:tc>
          <w:tcPr>
            <w:tcW w:w="198" w:type="pct"/>
            <w:tcBorders>
              <w:top w:val="nil"/>
              <w:left w:val="nil"/>
              <w:bottom w:val="nil"/>
              <w:right w:val="double" w:sz="6" w:space="0" w:color="auto"/>
            </w:tcBorders>
            <w:shd w:val="clear" w:color="auto" w:fill="auto"/>
            <w:noWrap/>
            <w:vAlign w:val="bottom"/>
            <w:hideMark/>
          </w:tcPr>
          <w:p w14:paraId="1817DDC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66A5027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3,900</w:t>
            </w:r>
          </w:p>
        </w:tc>
        <w:tc>
          <w:tcPr>
            <w:tcW w:w="198" w:type="pct"/>
            <w:tcBorders>
              <w:top w:val="nil"/>
              <w:left w:val="nil"/>
              <w:bottom w:val="nil"/>
              <w:right w:val="double" w:sz="6" w:space="0" w:color="auto"/>
            </w:tcBorders>
            <w:shd w:val="clear" w:color="auto" w:fill="auto"/>
            <w:noWrap/>
            <w:vAlign w:val="bottom"/>
            <w:hideMark/>
          </w:tcPr>
          <w:p w14:paraId="635DBA1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1DB9238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Services Fees</w:t>
            </w:r>
          </w:p>
        </w:tc>
      </w:tr>
      <w:tr w:rsidR="002B009D" w:rsidRPr="008F5E16" w14:paraId="4CDCEC24"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DC088F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E546E23" w14:textId="1CA294AD"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tjera</w:t>
            </w:r>
          </w:p>
        </w:tc>
        <w:tc>
          <w:tcPr>
            <w:tcW w:w="246" w:type="pct"/>
            <w:tcBorders>
              <w:top w:val="nil"/>
              <w:left w:val="double" w:sz="6" w:space="0" w:color="auto"/>
              <w:bottom w:val="nil"/>
              <w:right w:val="single" w:sz="4" w:space="0" w:color="auto"/>
            </w:tcBorders>
            <w:shd w:val="clear" w:color="auto" w:fill="auto"/>
            <w:noWrap/>
            <w:vAlign w:val="bottom"/>
            <w:hideMark/>
          </w:tcPr>
          <w:p w14:paraId="481203D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4,964</w:t>
            </w:r>
          </w:p>
        </w:tc>
        <w:tc>
          <w:tcPr>
            <w:tcW w:w="198" w:type="pct"/>
            <w:tcBorders>
              <w:top w:val="nil"/>
              <w:left w:val="nil"/>
              <w:bottom w:val="nil"/>
              <w:right w:val="double" w:sz="6" w:space="0" w:color="auto"/>
            </w:tcBorders>
            <w:shd w:val="clear" w:color="auto" w:fill="auto"/>
            <w:noWrap/>
            <w:vAlign w:val="bottom"/>
            <w:hideMark/>
          </w:tcPr>
          <w:p w14:paraId="762A21C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495DAA0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6,793</w:t>
            </w:r>
          </w:p>
        </w:tc>
        <w:tc>
          <w:tcPr>
            <w:tcW w:w="177" w:type="pct"/>
            <w:tcBorders>
              <w:top w:val="nil"/>
              <w:left w:val="nil"/>
              <w:bottom w:val="nil"/>
              <w:right w:val="double" w:sz="6" w:space="0" w:color="auto"/>
            </w:tcBorders>
            <w:shd w:val="clear" w:color="auto" w:fill="auto"/>
            <w:noWrap/>
            <w:vAlign w:val="bottom"/>
            <w:hideMark/>
          </w:tcPr>
          <w:p w14:paraId="294FA78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6FDAC49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5,600</w:t>
            </w:r>
          </w:p>
        </w:tc>
        <w:tc>
          <w:tcPr>
            <w:tcW w:w="198" w:type="pct"/>
            <w:tcBorders>
              <w:top w:val="nil"/>
              <w:left w:val="nil"/>
              <w:bottom w:val="nil"/>
              <w:right w:val="double" w:sz="6" w:space="0" w:color="auto"/>
            </w:tcBorders>
            <w:shd w:val="clear" w:color="auto" w:fill="auto"/>
            <w:noWrap/>
            <w:vAlign w:val="bottom"/>
            <w:hideMark/>
          </w:tcPr>
          <w:p w14:paraId="36B52AA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000000" w:fill="B7DEE8"/>
            <w:noWrap/>
            <w:vAlign w:val="bottom"/>
            <w:hideMark/>
          </w:tcPr>
          <w:p w14:paraId="5F311E8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8,101</w:t>
            </w:r>
          </w:p>
        </w:tc>
        <w:tc>
          <w:tcPr>
            <w:tcW w:w="198" w:type="pct"/>
            <w:tcBorders>
              <w:top w:val="nil"/>
              <w:left w:val="nil"/>
              <w:bottom w:val="nil"/>
              <w:right w:val="double" w:sz="6" w:space="0" w:color="auto"/>
            </w:tcBorders>
            <w:shd w:val="clear" w:color="000000" w:fill="B7DEE8"/>
            <w:noWrap/>
            <w:vAlign w:val="bottom"/>
            <w:hideMark/>
          </w:tcPr>
          <w:p w14:paraId="7A6C27A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223A4E5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6,850</w:t>
            </w:r>
          </w:p>
        </w:tc>
        <w:tc>
          <w:tcPr>
            <w:tcW w:w="198" w:type="pct"/>
            <w:tcBorders>
              <w:top w:val="nil"/>
              <w:left w:val="nil"/>
              <w:bottom w:val="nil"/>
              <w:right w:val="double" w:sz="6" w:space="0" w:color="auto"/>
            </w:tcBorders>
            <w:shd w:val="clear" w:color="auto" w:fill="auto"/>
            <w:noWrap/>
            <w:vAlign w:val="bottom"/>
            <w:hideMark/>
          </w:tcPr>
          <w:p w14:paraId="31DC589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6D40664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6,800</w:t>
            </w:r>
          </w:p>
        </w:tc>
        <w:tc>
          <w:tcPr>
            <w:tcW w:w="198" w:type="pct"/>
            <w:tcBorders>
              <w:top w:val="nil"/>
              <w:left w:val="nil"/>
              <w:bottom w:val="nil"/>
              <w:right w:val="double" w:sz="6" w:space="0" w:color="auto"/>
            </w:tcBorders>
            <w:shd w:val="clear" w:color="auto" w:fill="auto"/>
            <w:noWrap/>
            <w:vAlign w:val="bottom"/>
            <w:hideMark/>
          </w:tcPr>
          <w:p w14:paraId="5AA0E3E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917" w:type="pct"/>
            <w:tcBorders>
              <w:top w:val="nil"/>
              <w:left w:val="nil"/>
              <w:bottom w:val="nil"/>
              <w:right w:val="single" w:sz="12" w:space="0" w:color="auto"/>
            </w:tcBorders>
            <w:shd w:val="clear" w:color="auto" w:fill="auto"/>
            <w:noWrap/>
            <w:vAlign w:val="bottom"/>
            <w:hideMark/>
          </w:tcPr>
          <w:p w14:paraId="6953BF4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Others</w:t>
            </w:r>
          </w:p>
        </w:tc>
      </w:tr>
      <w:tr w:rsidR="002B009D" w:rsidRPr="008F5E16" w14:paraId="198D196D" w14:textId="77777777" w:rsidTr="009C16BF">
        <w:trPr>
          <w:trHeight w:val="180"/>
          <w:jc w:val="center"/>
        </w:trPr>
        <w:tc>
          <w:tcPr>
            <w:tcW w:w="285" w:type="pct"/>
            <w:tcBorders>
              <w:top w:val="double" w:sz="6" w:space="0" w:color="auto"/>
              <w:left w:val="single" w:sz="12" w:space="0" w:color="auto"/>
              <w:bottom w:val="nil"/>
              <w:right w:val="double" w:sz="6" w:space="0" w:color="auto"/>
            </w:tcBorders>
            <w:shd w:val="clear" w:color="auto" w:fill="auto"/>
            <w:noWrap/>
            <w:vAlign w:val="bottom"/>
            <w:hideMark/>
          </w:tcPr>
          <w:p w14:paraId="525BFE8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double" w:sz="6" w:space="0" w:color="auto"/>
              <w:left w:val="nil"/>
              <w:bottom w:val="nil"/>
              <w:right w:val="nil"/>
            </w:tcBorders>
            <w:shd w:val="clear" w:color="auto" w:fill="auto"/>
            <w:noWrap/>
            <w:vAlign w:val="bottom"/>
            <w:hideMark/>
          </w:tcPr>
          <w:p w14:paraId="2E3FD4D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double" w:sz="6" w:space="0" w:color="auto"/>
              <w:left w:val="double" w:sz="6" w:space="0" w:color="auto"/>
              <w:bottom w:val="nil"/>
              <w:right w:val="single" w:sz="4" w:space="0" w:color="auto"/>
            </w:tcBorders>
            <w:shd w:val="clear" w:color="auto" w:fill="auto"/>
            <w:noWrap/>
            <w:vAlign w:val="bottom"/>
            <w:hideMark/>
          </w:tcPr>
          <w:p w14:paraId="61D4E92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double" w:sz="6" w:space="0" w:color="auto"/>
              <w:left w:val="nil"/>
              <w:bottom w:val="nil"/>
              <w:right w:val="double" w:sz="6" w:space="0" w:color="auto"/>
            </w:tcBorders>
            <w:shd w:val="clear" w:color="auto" w:fill="auto"/>
            <w:noWrap/>
            <w:vAlign w:val="bottom"/>
            <w:hideMark/>
          </w:tcPr>
          <w:p w14:paraId="4000C3EC"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double" w:sz="6" w:space="0" w:color="auto"/>
              <w:left w:val="nil"/>
              <w:bottom w:val="nil"/>
              <w:right w:val="single" w:sz="4" w:space="0" w:color="auto"/>
            </w:tcBorders>
            <w:shd w:val="clear" w:color="auto" w:fill="auto"/>
            <w:noWrap/>
            <w:vAlign w:val="bottom"/>
            <w:hideMark/>
          </w:tcPr>
          <w:p w14:paraId="7869174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77" w:type="pct"/>
            <w:tcBorders>
              <w:top w:val="double" w:sz="6" w:space="0" w:color="auto"/>
              <w:left w:val="nil"/>
              <w:bottom w:val="nil"/>
              <w:right w:val="double" w:sz="6" w:space="0" w:color="auto"/>
            </w:tcBorders>
            <w:shd w:val="clear" w:color="auto" w:fill="auto"/>
            <w:noWrap/>
            <w:vAlign w:val="bottom"/>
            <w:hideMark/>
          </w:tcPr>
          <w:p w14:paraId="72AE6012"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double" w:sz="6" w:space="0" w:color="auto"/>
              <w:left w:val="nil"/>
              <w:bottom w:val="nil"/>
              <w:right w:val="single" w:sz="4" w:space="0" w:color="auto"/>
            </w:tcBorders>
            <w:shd w:val="clear" w:color="auto" w:fill="auto"/>
            <w:noWrap/>
            <w:vAlign w:val="bottom"/>
            <w:hideMark/>
          </w:tcPr>
          <w:p w14:paraId="26A880C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double" w:sz="6" w:space="0" w:color="auto"/>
              <w:left w:val="nil"/>
              <w:bottom w:val="nil"/>
              <w:right w:val="double" w:sz="6" w:space="0" w:color="auto"/>
            </w:tcBorders>
            <w:shd w:val="clear" w:color="auto" w:fill="auto"/>
            <w:noWrap/>
            <w:vAlign w:val="bottom"/>
            <w:hideMark/>
          </w:tcPr>
          <w:p w14:paraId="296073CF"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double" w:sz="6" w:space="0" w:color="auto"/>
              <w:left w:val="nil"/>
              <w:bottom w:val="nil"/>
              <w:right w:val="single" w:sz="4" w:space="0" w:color="auto"/>
            </w:tcBorders>
            <w:shd w:val="clear" w:color="000000" w:fill="B7DEE8"/>
            <w:noWrap/>
            <w:vAlign w:val="bottom"/>
            <w:hideMark/>
          </w:tcPr>
          <w:p w14:paraId="7447A42A"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double" w:sz="6" w:space="0" w:color="auto"/>
              <w:left w:val="nil"/>
              <w:bottom w:val="nil"/>
              <w:right w:val="double" w:sz="6" w:space="0" w:color="auto"/>
            </w:tcBorders>
            <w:shd w:val="clear" w:color="000000" w:fill="B7DEE8"/>
            <w:noWrap/>
            <w:vAlign w:val="bottom"/>
            <w:hideMark/>
          </w:tcPr>
          <w:p w14:paraId="7B71C289"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double" w:sz="6" w:space="0" w:color="auto"/>
              <w:left w:val="nil"/>
              <w:bottom w:val="nil"/>
              <w:right w:val="single" w:sz="4" w:space="0" w:color="auto"/>
            </w:tcBorders>
            <w:shd w:val="clear" w:color="auto" w:fill="auto"/>
            <w:noWrap/>
            <w:vAlign w:val="bottom"/>
            <w:hideMark/>
          </w:tcPr>
          <w:p w14:paraId="5640F588"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double" w:sz="6" w:space="0" w:color="auto"/>
              <w:left w:val="nil"/>
              <w:bottom w:val="nil"/>
              <w:right w:val="double" w:sz="6" w:space="0" w:color="auto"/>
            </w:tcBorders>
            <w:shd w:val="clear" w:color="auto" w:fill="auto"/>
            <w:noWrap/>
            <w:vAlign w:val="bottom"/>
            <w:hideMark/>
          </w:tcPr>
          <w:p w14:paraId="151854AD"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double" w:sz="6" w:space="0" w:color="auto"/>
              <w:left w:val="nil"/>
              <w:bottom w:val="nil"/>
              <w:right w:val="single" w:sz="4" w:space="0" w:color="auto"/>
            </w:tcBorders>
            <w:shd w:val="clear" w:color="auto" w:fill="auto"/>
            <w:noWrap/>
            <w:vAlign w:val="bottom"/>
            <w:hideMark/>
          </w:tcPr>
          <w:p w14:paraId="6175246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double" w:sz="6" w:space="0" w:color="auto"/>
              <w:left w:val="nil"/>
              <w:bottom w:val="nil"/>
              <w:right w:val="double" w:sz="6" w:space="0" w:color="auto"/>
            </w:tcBorders>
            <w:shd w:val="clear" w:color="auto" w:fill="auto"/>
            <w:noWrap/>
            <w:vAlign w:val="bottom"/>
            <w:hideMark/>
          </w:tcPr>
          <w:p w14:paraId="660235B1"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917" w:type="pct"/>
            <w:tcBorders>
              <w:top w:val="double" w:sz="6" w:space="0" w:color="auto"/>
              <w:left w:val="nil"/>
              <w:bottom w:val="nil"/>
              <w:right w:val="single" w:sz="12" w:space="0" w:color="auto"/>
            </w:tcBorders>
            <w:shd w:val="clear" w:color="auto" w:fill="auto"/>
            <w:noWrap/>
            <w:vAlign w:val="bottom"/>
            <w:hideMark/>
          </w:tcPr>
          <w:p w14:paraId="7DD2C2E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r>
      <w:tr w:rsidR="002B009D" w:rsidRPr="008F5E16" w14:paraId="263B9A4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51532E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94EACA0"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TOTALI I SHPENZIMEVE</w:t>
            </w:r>
          </w:p>
        </w:tc>
        <w:tc>
          <w:tcPr>
            <w:tcW w:w="246" w:type="pct"/>
            <w:tcBorders>
              <w:top w:val="nil"/>
              <w:left w:val="double" w:sz="6" w:space="0" w:color="auto"/>
              <w:bottom w:val="nil"/>
              <w:right w:val="single" w:sz="4" w:space="0" w:color="auto"/>
            </w:tcBorders>
            <w:shd w:val="clear" w:color="auto" w:fill="auto"/>
            <w:noWrap/>
            <w:vAlign w:val="bottom"/>
            <w:hideMark/>
          </w:tcPr>
          <w:p w14:paraId="4A412E6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596,279</w:t>
            </w:r>
          </w:p>
        </w:tc>
        <w:tc>
          <w:tcPr>
            <w:tcW w:w="198" w:type="pct"/>
            <w:tcBorders>
              <w:top w:val="nil"/>
              <w:left w:val="nil"/>
              <w:bottom w:val="nil"/>
              <w:right w:val="double" w:sz="6" w:space="0" w:color="auto"/>
            </w:tcBorders>
            <w:shd w:val="clear" w:color="auto" w:fill="auto"/>
            <w:noWrap/>
            <w:vAlign w:val="bottom"/>
            <w:hideMark/>
          </w:tcPr>
          <w:p w14:paraId="419DC25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32.1%</w:t>
            </w:r>
          </w:p>
        </w:tc>
        <w:tc>
          <w:tcPr>
            <w:tcW w:w="246" w:type="pct"/>
            <w:tcBorders>
              <w:top w:val="nil"/>
              <w:left w:val="nil"/>
              <w:bottom w:val="nil"/>
              <w:right w:val="single" w:sz="4" w:space="0" w:color="auto"/>
            </w:tcBorders>
            <w:shd w:val="clear" w:color="auto" w:fill="auto"/>
            <w:noWrap/>
            <w:vAlign w:val="bottom"/>
            <w:hideMark/>
          </w:tcPr>
          <w:p w14:paraId="5C3561C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651,015</w:t>
            </w:r>
          </w:p>
        </w:tc>
        <w:tc>
          <w:tcPr>
            <w:tcW w:w="177" w:type="pct"/>
            <w:tcBorders>
              <w:top w:val="nil"/>
              <w:left w:val="nil"/>
              <w:bottom w:val="nil"/>
              <w:right w:val="double" w:sz="6" w:space="0" w:color="auto"/>
            </w:tcBorders>
            <w:shd w:val="clear" w:color="auto" w:fill="auto"/>
            <w:noWrap/>
            <w:vAlign w:val="bottom"/>
            <w:hideMark/>
          </w:tcPr>
          <w:p w14:paraId="06F5689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30.4%</w:t>
            </w:r>
          </w:p>
        </w:tc>
        <w:tc>
          <w:tcPr>
            <w:tcW w:w="246" w:type="pct"/>
            <w:tcBorders>
              <w:top w:val="nil"/>
              <w:left w:val="nil"/>
              <w:bottom w:val="nil"/>
              <w:right w:val="single" w:sz="4" w:space="0" w:color="auto"/>
            </w:tcBorders>
            <w:shd w:val="clear" w:color="auto" w:fill="auto"/>
            <w:noWrap/>
            <w:vAlign w:val="bottom"/>
            <w:hideMark/>
          </w:tcPr>
          <w:p w14:paraId="0FBA130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705,607</w:t>
            </w:r>
          </w:p>
        </w:tc>
        <w:tc>
          <w:tcPr>
            <w:tcW w:w="198" w:type="pct"/>
            <w:tcBorders>
              <w:top w:val="nil"/>
              <w:left w:val="nil"/>
              <w:bottom w:val="nil"/>
              <w:right w:val="double" w:sz="6" w:space="0" w:color="auto"/>
            </w:tcBorders>
            <w:shd w:val="clear" w:color="auto" w:fill="auto"/>
            <w:noWrap/>
            <w:vAlign w:val="bottom"/>
            <w:hideMark/>
          </w:tcPr>
          <w:p w14:paraId="70794A9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30.5%</w:t>
            </w:r>
          </w:p>
        </w:tc>
        <w:tc>
          <w:tcPr>
            <w:tcW w:w="246" w:type="pct"/>
            <w:tcBorders>
              <w:top w:val="nil"/>
              <w:left w:val="nil"/>
              <w:bottom w:val="nil"/>
              <w:right w:val="single" w:sz="4" w:space="0" w:color="auto"/>
            </w:tcBorders>
            <w:shd w:val="clear" w:color="000000" w:fill="B7DEE8"/>
            <w:noWrap/>
            <w:vAlign w:val="bottom"/>
            <w:hideMark/>
          </w:tcPr>
          <w:p w14:paraId="782F422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737,378</w:t>
            </w:r>
          </w:p>
        </w:tc>
        <w:tc>
          <w:tcPr>
            <w:tcW w:w="198" w:type="pct"/>
            <w:tcBorders>
              <w:top w:val="nil"/>
              <w:left w:val="nil"/>
              <w:bottom w:val="nil"/>
              <w:right w:val="double" w:sz="6" w:space="0" w:color="auto"/>
            </w:tcBorders>
            <w:shd w:val="clear" w:color="000000" w:fill="B7DEE8"/>
            <w:noWrap/>
            <w:vAlign w:val="bottom"/>
            <w:hideMark/>
          </w:tcPr>
          <w:p w14:paraId="480A583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30.3%</w:t>
            </w:r>
          </w:p>
        </w:tc>
        <w:tc>
          <w:tcPr>
            <w:tcW w:w="246" w:type="pct"/>
            <w:tcBorders>
              <w:top w:val="nil"/>
              <w:left w:val="nil"/>
              <w:bottom w:val="nil"/>
              <w:right w:val="single" w:sz="4" w:space="0" w:color="auto"/>
            </w:tcBorders>
            <w:shd w:val="clear" w:color="auto" w:fill="auto"/>
            <w:noWrap/>
            <w:vAlign w:val="bottom"/>
            <w:hideMark/>
          </w:tcPr>
          <w:p w14:paraId="4FE6314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762,434</w:t>
            </w:r>
          </w:p>
        </w:tc>
        <w:tc>
          <w:tcPr>
            <w:tcW w:w="198" w:type="pct"/>
            <w:tcBorders>
              <w:top w:val="nil"/>
              <w:left w:val="nil"/>
              <w:bottom w:val="nil"/>
              <w:right w:val="double" w:sz="6" w:space="0" w:color="auto"/>
            </w:tcBorders>
            <w:shd w:val="clear" w:color="auto" w:fill="auto"/>
            <w:noWrap/>
            <w:vAlign w:val="bottom"/>
            <w:hideMark/>
          </w:tcPr>
          <w:p w14:paraId="4CFD7D0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29.8%</w:t>
            </w:r>
          </w:p>
        </w:tc>
        <w:tc>
          <w:tcPr>
            <w:tcW w:w="246" w:type="pct"/>
            <w:tcBorders>
              <w:top w:val="nil"/>
              <w:left w:val="nil"/>
              <w:bottom w:val="nil"/>
              <w:right w:val="single" w:sz="4" w:space="0" w:color="auto"/>
            </w:tcBorders>
            <w:shd w:val="clear" w:color="auto" w:fill="auto"/>
            <w:noWrap/>
            <w:vAlign w:val="bottom"/>
            <w:hideMark/>
          </w:tcPr>
          <w:p w14:paraId="33B3837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805,606</w:t>
            </w:r>
          </w:p>
        </w:tc>
        <w:tc>
          <w:tcPr>
            <w:tcW w:w="198" w:type="pct"/>
            <w:tcBorders>
              <w:top w:val="nil"/>
              <w:left w:val="nil"/>
              <w:bottom w:val="nil"/>
              <w:right w:val="double" w:sz="6" w:space="0" w:color="auto"/>
            </w:tcBorders>
            <w:shd w:val="clear" w:color="auto" w:fill="auto"/>
            <w:noWrap/>
            <w:vAlign w:val="bottom"/>
            <w:hideMark/>
          </w:tcPr>
          <w:p w14:paraId="08C8207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29.9%</w:t>
            </w:r>
          </w:p>
        </w:tc>
        <w:tc>
          <w:tcPr>
            <w:tcW w:w="917" w:type="pct"/>
            <w:tcBorders>
              <w:top w:val="nil"/>
              <w:left w:val="nil"/>
              <w:bottom w:val="nil"/>
              <w:right w:val="single" w:sz="12" w:space="0" w:color="auto"/>
            </w:tcBorders>
            <w:shd w:val="clear" w:color="auto" w:fill="auto"/>
            <w:noWrap/>
            <w:vAlign w:val="bottom"/>
            <w:hideMark/>
          </w:tcPr>
          <w:p w14:paraId="0093193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TOTAL EXPENDITURE</w:t>
            </w:r>
          </w:p>
        </w:tc>
      </w:tr>
      <w:tr w:rsidR="002B009D" w:rsidRPr="008F5E16" w14:paraId="447EC40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79AE904"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w:t>
            </w:r>
          </w:p>
        </w:tc>
        <w:tc>
          <w:tcPr>
            <w:tcW w:w="1155" w:type="pct"/>
            <w:tcBorders>
              <w:top w:val="nil"/>
              <w:left w:val="nil"/>
              <w:bottom w:val="nil"/>
              <w:right w:val="nil"/>
            </w:tcBorders>
            <w:shd w:val="clear" w:color="auto" w:fill="auto"/>
            <w:noWrap/>
            <w:vAlign w:val="bottom"/>
            <w:hideMark/>
          </w:tcPr>
          <w:p w14:paraId="6CEA2584"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Shpenzime Korrente</w:t>
            </w:r>
          </w:p>
        </w:tc>
        <w:tc>
          <w:tcPr>
            <w:tcW w:w="246" w:type="pct"/>
            <w:tcBorders>
              <w:top w:val="nil"/>
              <w:left w:val="double" w:sz="6" w:space="0" w:color="auto"/>
              <w:bottom w:val="nil"/>
              <w:right w:val="single" w:sz="4" w:space="0" w:color="auto"/>
            </w:tcBorders>
            <w:shd w:val="clear" w:color="auto" w:fill="auto"/>
            <w:noWrap/>
            <w:vAlign w:val="bottom"/>
            <w:hideMark/>
          </w:tcPr>
          <w:p w14:paraId="6DAE200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464,065</w:t>
            </w:r>
          </w:p>
        </w:tc>
        <w:tc>
          <w:tcPr>
            <w:tcW w:w="198" w:type="pct"/>
            <w:tcBorders>
              <w:top w:val="nil"/>
              <w:left w:val="nil"/>
              <w:bottom w:val="nil"/>
              <w:right w:val="double" w:sz="6" w:space="0" w:color="auto"/>
            </w:tcBorders>
            <w:shd w:val="clear" w:color="auto" w:fill="auto"/>
            <w:noWrap/>
            <w:vAlign w:val="bottom"/>
            <w:hideMark/>
          </w:tcPr>
          <w:p w14:paraId="4C10908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25.0%</w:t>
            </w:r>
          </w:p>
        </w:tc>
        <w:tc>
          <w:tcPr>
            <w:tcW w:w="246" w:type="pct"/>
            <w:tcBorders>
              <w:top w:val="nil"/>
              <w:left w:val="nil"/>
              <w:bottom w:val="nil"/>
              <w:right w:val="single" w:sz="4" w:space="0" w:color="auto"/>
            </w:tcBorders>
            <w:shd w:val="clear" w:color="auto" w:fill="auto"/>
            <w:noWrap/>
            <w:vAlign w:val="bottom"/>
            <w:hideMark/>
          </w:tcPr>
          <w:p w14:paraId="328563F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510,989</w:t>
            </w:r>
          </w:p>
        </w:tc>
        <w:tc>
          <w:tcPr>
            <w:tcW w:w="177" w:type="pct"/>
            <w:tcBorders>
              <w:top w:val="nil"/>
              <w:left w:val="nil"/>
              <w:bottom w:val="nil"/>
              <w:right w:val="double" w:sz="6" w:space="0" w:color="auto"/>
            </w:tcBorders>
            <w:shd w:val="clear" w:color="auto" w:fill="auto"/>
            <w:noWrap/>
            <w:vAlign w:val="bottom"/>
            <w:hideMark/>
          </w:tcPr>
          <w:p w14:paraId="4259855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23.9%</w:t>
            </w:r>
          </w:p>
        </w:tc>
        <w:tc>
          <w:tcPr>
            <w:tcW w:w="246" w:type="pct"/>
            <w:tcBorders>
              <w:top w:val="nil"/>
              <w:left w:val="nil"/>
              <w:bottom w:val="nil"/>
              <w:right w:val="single" w:sz="4" w:space="0" w:color="auto"/>
            </w:tcBorders>
            <w:shd w:val="clear" w:color="auto" w:fill="auto"/>
            <w:noWrap/>
            <w:vAlign w:val="bottom"/>
            <w:hideMark/>
          </w:tcPr>
          <w:p w14:paraId="7F5CA5A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551,781</w:t>
            </w:r>
          </w:p>
        </w:tc>
        <w:tc>
          <w:tcPr>
            <w:tcW w:w="198" w:type="pct"/>
            <w:tcBorders>
              <w:top w:val="nil"/>
              <w:left w:val="nil"/>
              <w:bottom w:val="nil"/>
              <w:right w:val="double" w:sz="6" w:space="0" w:color="auto"/>
            </w:tcBorders>
            <w:shd w:val="clear" w:color="auto" w:fill="auto"/>
            <w:noWrap/>
            <w:vAlign w:val="bottom"/>
            <w:hideMark/>
          </w:tcPr>
          <w:p w14:paraId="204B019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23.9%</w:t>
            </w:r>
          </w:p>
        </w:tc>
        <w:tc>
          <w:tcPr>
            <w:tcW w:w="246" w:type="pct"/>
            <w:tcBorders>
              <w:top w:val="nil"/>
              <w:left w:val="nil"/>
              <w:bottom w:val="nil"/>
              <w:right w:val="single" w:sz="4" w:space="0" w:color="auto"/>
            </w:tcBorders>
            <w:shd w:val="clear" w:color="000000" w:fill="B7DEE8"/>
            <w:noWrap/>
            <w:vAlign w:val="bottom"/>
            <w:hideMark/>
          </w:tcPr>
          <w:p w14:paraId="788880C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605,497</w:t>
            </w:r>
          </w:p>
        </w:tc>
        <w:tc>
          <w:tcPr>
            <w:tcW w:w="198" w:type="pct"/>
            <w:tcBorders>
              <w:top w:val="nil"/>
              <w:left w:val="nil"/>
              <w:bottom w:val="nil"/>
              <w:right w:val="double" w:sz="6" w:space="0" w:color="auto"/>
            </w:tcBorders>
            <w:shd w:val="clear" w:color="000000" w:fill="B7DEE8"/>
            <w:noWrap/>
            <w:vAlign w:val="bottom"/>
            <w:hideMark/>
          </w:tcPr>
          <w:p w14:paraId="27C12F5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24.9%</w:t>
            </w:r>
          </w:p>
        </w:tc>
        <w:tc>
          <w:tcPr>
            <w:tcW w:w="246" w:type="pct"/>
            <w:tcBorders>
              <w:top w:val="nil"/>
              <w:left w:val="nil"/>
              <w:bottom w:val="nil"/>
              <w:right w:val="single" w:sz="4" w:space="0" w:color="auto"/>
            </w:tcBorders>
            <w:shd w:val="clear" w:color="auto" w:fill="auto"/>
            <w:noWrap/>
            <w:vAlign w:val="bottom"/>
            <w:hideMark/>
          </w:tcPr>
          <w:p w14:paraId="3942809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634,654</w:t>
            </w:r>
          </w:p>
        </w:tc>
        <w:tc>
          <w:tcPr>
            <w:tcW w:w="198" w:type="pct"/>
            <w:tcBorders>
              <w:top w:val="nil"/>
              <w:left w:val="nil"/>
              <w:bottom w:val="nil"/>
              <w:right w:val="double" w:sz="6" w:space="0" w:color="auto"/>
            </w:tcBorders>
            <w:shd w:val="clear" w:color="auto" w:fill="auto"/>
            <w:noWrap/>
            <w:vAlign w:val="bottom"/>
            <w:hideMark/>
          </w:tcPr>
          <w:p w14:paraId="474CD69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24.8%</w:t>
            </w:r>
          </w:p>
        </w:tc>
        <w:tc>
          <w:tcPr>
            <w:tcW w:w="246" w:type="pct"/>
            <w:tcBorders>
              <w:top w:val="nil"/>
              <w:left w:val="nil"/>
              <w:bottom w:val="nil"/>
              <w:right w:val="single" w:sz="4" w:space="0" w:color="auto"/>
            </w:tcBorders>
            <w:shd w:val="clear" w:color="auto" w:fill="auto"/>
            <w:noWrap/>
            <w:vAlign w:val="bottom"/>
            <w:hideMark/>
          </w:tcPr>
          <w:p w14:paraId="69D1F4C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672,934</w:t>
            </w:r>
          </w:p>
        </w:tc>
        <w:tc>
          <w:tcPr>
            <w:tcW w:w="198" w:type="pct"/>
            <w:tcBorders>
              <w:top w:val="nil"/>
              <w:left w:val="nil"/>
              <w:bottom w:val="nil"/>
              <w:right w:val="double" w:sz="6" w:space="0" w:color="auto"/>
            </w:tcBorders>
            <w:shd w:val="clear" w:color="auto" w:fill="auto"/>
            <w:noWrap/>
            <w:vAlign w:val="bottom"/>
            <w:hideMark/>
          </w:tcPr>
          <w:p w14:paraId="36A7D1B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25.0%</w:t>
            </w:r>
          </w:p>
        </w:tc>
        <w:tc>
          <w:tcPr>
            <w:tcW w:w="917" w:type="pct"/>
            <w:tcBorders>
              <w:top w:val="nil"/>
              <w:left w:val="nil"/>
              <w:bottom w:val="nil"/>
              <w:right w:val="single" w:sz="12" w:space="0" w:color="auto"/>
            </w:tcBorders>
            <w:shd w:val="clear" w:color="auto" w:fill="auto"/>
            <w:noWrap/>
            <w:vAlign w:val="bottom"/>
            <w:hideMark/>
          </w:tcPr>
          <w:p w14:paraId="5F25B43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Current Expenditures</w:t>
            </w:r>
          </w:p>
        </w:tc>
      </w:tr>
      <w:tr w:rsidR="002B009D" w:rsidRPr="008F5E16" w14:paraId="0ADF21A4"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E32D63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1 </w:t>
            </w:r>
          </w:p>
        </w:tc>
        <w:tc>
          <w:tcPr>
            <w:tcW w:w="1155" w:type="pct"/>
            <w:tcBorders>
              <w:top w:val="nil"/>
              <w:left w:val="nil"/>
              <w:bottom w:val="nil"/>
              <w:right w:val="nil"/>
            </w:tcBorders>
            <w:shd w:val="clear" w:color="auto" w:fill="auto"/>
            <w:noWrap/>
            <w:vAlign w:val="bottom"/>
            <w:hideMark/>
          </w:tcPr>
          <w:p w14:paraId="0F5028F7"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Personeli</w:t>
            </w:r>
          </w:p>
        </w:tc>
        <w:tc>
          <w:tcPr>
            <w:tcW w:w="246" w:type="pct"/>
            <w:tcBorders>
              <w:top w:val="nil"/>
              <w:left w:val="double" w:sz="6" w:space="0" w:color="auto"/>
              <w:bottom w:val="nil"/>
              <w:right w:val="single" w:sz="4" w:space="0" w:color="auto"/>
            </w:tcBorders>
            <w:shd w:val="clear" w:color="auto" w:fill="auto"/>
            <w:noWrap/>
            <w:vAlign w:val="bottom"/>
            <w:hideMark/>
          </w:tcPr>
          <w:p w14:paraId="1140355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83,268</w:t>
            </w:r>
          </w:p>
        </w:tc>
        <w:tc>
          <w:tcPr>
            <w:tcW w:w="198" w:type="pct"/>
            <w:tcBorders>
              <w:top w:val="nil"/>
              <w:left w:val="nil"/>
              <w:bottom w:val="nil"/>
              <w:right w:val="double" w:sz="6" w:space="0" w:color="auto"/>
            </w:tcBorders>
            <w:shd w:val="clear" w:color="auto" w:fill="auto"/>
            <w:noWrap/>
            <w:vAlign w:val="bottom"/>
            <w:hideMark/>
          </w:tcPr>
          <w:p w14:paraId="674A36F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4.5%</w:t>
            </w:r>
          </w:p>
        </w:tc>
        <w:tc>
          <w:tcPr>
            <w:tcW w:w="246" w:type="pct"/>
            <w:tcBorders>
              <w:top w:val="nil"/>
              <w:left w:val="nil"/>
              <w:bottom w:val="nil"/>
              <w:right w:val="single" w:sz="4" w:space="0" w:color="auto"/>
            </w:tcBorders>
            <w:shd w:val="clear" w:color="auto" w:fill="auto"/>
            <w:noWrap/>
            <w:vAlign w:val="bottom"/>
            <w:hideMark/>
          </w:tcPr>
          <w:p w14:paraId="252CB4E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84,696</w:t>
            </w:r>
          </w:p>
        </w:tc>
        <w:tc>
          <w:tcPr>
            <w:tcW w:w="177" w:type="pct"/>
            <w:tcBorders>
              <w:top w:val="nil"/>
              <w:left w:val="nil"/>
              <w:bottom w:val="nil"/>
              <w:right w:val="double" w:sz="6" w:space="0" w:color="auto"/>
            </w:tcBorders>
            <w:shd w:val="clear" w:color="auto" w:fill="auto"/>
            <w:noWrap/>
            <w:vAlign w:val="bottom"/>
            <w:hideMark/>
          </w:tcPr>
          <w:p w14:paraId="3F2584D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4.0%</w:t>
            </w:r>
          </w:p>
        </w:tc>
        <w:tc>
          <w:tcPr>
            <w:tcW w:w="246" w:type="pct"/>
            <w:tcBorders>
              <w:top w:val="nil"/>
              <w:left w:val="nil"/>
              <w:bottom w:val="nil"/>
              <w:right w:val="single" w:sz="4" w:space="0" w:color="auto"/>
            </w:tcBorders>
            <w:shd w:val="clear" w:color="auto" w:fill="auto"/>
            <w:noWrap/>
            <w:vAlign w:val="bottom"/>
            <w:hideMark/>
          </w:tcPr>
          <w:p w14:paraId="1D672F4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96,890</w:t>
            </w:r>
          </w:p>
        </w:tc>
        <w:tc>
          <w:tcPr>
            <w:tcW w:w="198" w:type="pct"/>
            <w:tcBorders>
              <w:top w:val="nil"/>
              <w:left w:val="nil"/>
              <w:bottom w:val="nil"/>
              <w:right w:val="double" w:sz="6" w:space="0" w:color="auto"/>
            </w:tcBorders>
            <w:shd w:val="clear" w:color="auto" w:fill="auto"/>
            <w:noWrap/>
            <w:vAlign w:val="bottom"/>
            <w:hideMark/>
          </w:tcPr>
          <w:p w14:paraId="1A8CE56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4.2%</w:t>
            </w:r>
          </w:p>
        </w:tc>
        <w:tc>
          <w:tcPr>
            <w:tcW w:w="246" w:type="pct"/>
            <w:tcBorders>
              <w:top w:val="nil"/>
              <w:left w:val="nil"/>
              <w:bottom w:val="nil"/>
              <w:right w:val="single" w:sz="4" w:space="0" w:color="auto"/>
            </w:tcBorders>
            <w:shd w:val="clear" w:color="000000" w:fill="B7DEE8"/>
            <w:noWrap/>
            <w:vAlign w:val="bottom"/>
            <w:hideMark/>
          </w:tcPr>
          <w:p w14:paraId="2A4A300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119,836</w:t>
            </w:r>
          </w:p>
        </w:tc>
        <w:tc>
          <w:tcPr>
            <w:tcW w:w="198" w:type="pct"/>
            <w:tcBorders>
              <w:top w:val="nil"/>
              <w:left w:val="nil"/>
              <w:bottom w:val="nil"/>
              <w:right w:val="double" w:sz="6" w:space="0" w:color="auto"/>
            </w:tcBorders>
            <w:shd w:val="clear" w:color="000000" w:fill="B7DEE8"/>
            <w:noWrap/>
            <w:vAlign w:val="bottom"/>
            <w:hideMark/>
          </w:tcPr>
          <w:p w14:paraId="7B218DE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4.9%</w:t>
            </w:r>
          </w:p>
        </w:tc>
        <w:tc>
          <w:tcPr>
            <w:tcW w:w="246" w:type="pct"/>
            <w:tcBorders>
              <w:top w:val="nil"/>
              <w:left w:val="nil"/>
              <w:bottom w:val="nil"/>
              <w:right w:val="single" w:sz="4" w:space="0" w:color="auto"/>
            </w:tcBorders>
            <w:shd w:val="clear" w:color="auto" w:fill="auto"/>
            <w:noWrap/>
            <w:vAlign w:val="bottom"/>
            <w:hideMark/>
          </w:tcPr>
          <w:p w14:paraId="514DBF7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124,941</w:t>
            </w:r>
          </w:p>
        </w:tc>
        <w:tc>
          <w:tcPr>
            <w:tcW w:w="198" w:type="pct"/>
            <w:tcBorders>
              <w:top w:val="nil"/>
              <w:left w:val="nil"/>
              <w:bottom w:val="nil"/>
              <w:right w:val="double" w:sz="6" w:space="0" w:color="auto"/>
            </w:tcBorders>
            <w:shd w:val="clear" w:color="auto" w:fill="auto"/>
            <w:noWrap/>
            <w:vAlign w:val="bottom"/>
            <w:hideMark/>
          </w:tcPr>
          <w:p w14:paraId="2EB63AE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4.9%</w:t>
            </w:r>
          </w:p>
        </w:tc>
        <w:tc>
          <w:tcPr>
            <w:tcW w:w="246" w:type="pct"/>
            <w:tcBorders>
              <w:top w:val="nil"/>
              <w:left w:val="nil"/>
              <w:bottom w:val="nil"/>
              <w:right w:val="single" w:sz="4" w:space="0" w:color="auto"/>
            </w:tcBorders>
            <w:shd w:val="clear" w:color="auto" w:fill="auto"/>
            <w:noWrap/>
            <w:vAlign w:val="bottom"/>
            <w:hideMark/>
          </w:tcPr>
          <w:p w14:paraId="1FFD81A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133,760</w:t>
            </w:r>
          </w:p>
        </w:tc>
        <w:tc>
          <w:tcPr>
            <w:tcW w:w="198" w:type="pct"/>
            <w:tcBorders>
              <w:top w:val="nil"/>
              <w:left w:val="nil"/>
              <w:bottom w:val="nil"/>
              <w:right w:val="double" w:sz="6" w:space="0" w:color="auto"/>
            </w:tcBorders>
            <w:shd w:val="clear" w:color="auto" w:fill="auto"/>
            <w:noWrap/>
            <w:vAlign w:val="bottom"/>
            <w:hideMark/>
          </w:tcPr>
          <w:p w14:paraId="5B63110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5.0%</w:t>
            </w:r>
          </w:p>
        </w:tc>
        <w:tc>
          <w:tcPr>
            <w:tcW w:w="917" w:type="pct"/>
            <w:tcBorders>
              <w:top w:val="nil"/>
              <w:left w:val="nil"/>
              <w:bottom w:val="nil"/>
              <w:right w:val="single" w:sz="12" w:space="0" w:color="auto"/>
            </w:tcBorders>
            <w:shd w:val="clear" w:color="auto" w:fill="auto"/>
            <w:noWrap/>
            <w:vAlign w:val="bottom"/>
            <w:hideMark/>
          </w:tcPr>
          <w:p w14:paraId="0290DF9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Personnel expenditures</w:t>
            </w:r>
          </w:p>
        </w:tc>
      </w:tr>
      <w:tr w:rsidR="002B009D" w:rsidRPr="008F5E16" w14:paraId="233603C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D1A4C6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64F0C76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Paga</w:t>
            </w:r>
          </w:p>
        </w:tc>
        <w:tc>
          <w:tcPr>
            <w:tcW w:w="246" w:type="pct"/>
            <w:tcBorders>
              <w:top w:val="nil"/>
              <w:left w:val="double" w:sz="6" w:space="0" w:color="auto"/>
              <w:bottom w:val="nil"/>
              <w:right w:val="single" w:sz="4" w:space="0" w:color="auto"/>
            </w:tcBorders>
            <w:shd w:val="clear" w:color="auto" w:fill="auto"/>
            <w:noWrap/>
            <w:vAlign w:val="bottom"/>
            <w:hideMark/>
          </w:tcPr>
          <w:p w14:paraId="041E580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71,179</w:t>
            </w:r>
          </w:p>
        </w:tc>
        <w:tc>
          <w:tcPr>
            <w:tcW w:w="198" w:type="pct"/>
            <w:tcBorders>
              <w:top w:val="nil"/>
              <w:left w:val="nil"/>
              <w:bottom w:val="nil"/>
              <w:right w:val="double" w:sz="6" w:space="0" w:color="auto"/>
            </w:tcBorders>
            <w:shd w:val="clear" w:color="auto" w:fill="auto"/>
            <w:noWrap/>
            <w:vAlign w:val="bottom"/>
            <w:hideMark/>
          </w:tcPr>
          <w:p w14:paraId="1B24D18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3.8%</w:t>
            </w:r>
          </w:p>
        </w:tc>
        <w:tc>
          <w:tcPr>
            <w:tcW w:w="246" w:type="pct"/>
            <w:tcBorders>
              <w:top w:val="nil"/>
              <w:left w:val="nil"/>
              <w:bottom w:val="nil"/>
              <w:right w:val="single" w:sz="4" w:space="0" w:color="auto"/>
            </w:tcBorders>
            <w:shd w:val="clear" w:color="auto" w:fill="auto"/>
            <w:noWrap/>
            <w:vAlign w:val="bottom"/>
            <w:hideMark/>
          </w:tcPr>
          <w:p w14:paraId="6E86E39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72,103</w:t>
            </w:r>
          </w:p>
        </w:tc>
        <w:tc>
          <w:tcPr>
            <w:tcW w:w="177" w:type="pct"/>
            <w:tcBorders>
              <w:top w:val="nil"/>
              <w:left w:val="nil"/>
              <w:bottom w:val="nil"/>
              <w:right w:val="double" w:sz="6" w:space="0" w:color="auto"/>
            </w:tcBorders>
            <w:shd w:val="clear" w:color="auto" w:fill="auto"/>
            <w:noWrap/>
            <w:vAlign w:val="bottom"/>
            <w:hideMark/>
          </w:tcPr>
          <w:p w14:paraId="47D6C10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3.4%</w:t>
            </w:r>
          </w:p>
        </w:tc>
        <w:tc>
          <w:tcPr>
            <w:tcW w:w="246" w:type="pct"/>
            <w:tcBorders>
              <w:top w:val="nil"/>
              <w:left w:val="nil"/>
              <w:bottom w:val="nil"/>
              <w:right w:val="single" w:sz="4" w:space="0" w:color="auto"/>
            </w:tcBorders>
            <w:shd w:val="clear" w:color="auto" w:fill="auto"/>
            <w:noWrap/>
            <w:vAlign w:val="bottom"/>
            <w:hideMark/>
          </w:tcPr>
          <w:p w14:paraId="14B7C5A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80,115</w:t>
            </w:r>
          </w:p>
        </w:tc>
        <w:tc>
          <w:tcPr>
            <w:tcW w:w="198" w:type="pct"/>
            <w:tcBorders>
              <w:top w:val="nil"/>
              <w:left w:val="nil"/>
              <w:bottom w:val="nil"/>
              <w:right w:val="double" w:sz="6" w:space="0" w:color="auto"/>
            </w:tcBorders>
            <w:shd w:val="clear" w:color="auto" w:fill="auto"/>
            <w:noWrap/>
            <w:vAlign w:val="bottom"/>
            <w:hideMark/>
          </w:tcPr>
          <w:p w14:paraId="692602D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3.5%</w:t>
            </w:r>
          </w:p>
        </w:tc>
        <w:tc>
          <w:tcPr>
            <w:tcW w:w="246" w:type="pct"/>
            <w:tcBorders>
              <w:top w:val="nil"/>
              <w:left w:val="nil"/>
              <w:bottom w:val="nil"/>
              <w:right w:val="single" w:sz="4" w:space="0" w:color="auto"/>
            </w:tcBorders>
            <w:shd w:val="clear" w:color="000000" w:fill="B7DEE8"/>
            <w:noWrap/>
            <w:vAlign w:val="bottom"/>
            <w:hideMark/>
          </w:tcPr>
          <w:p w14:paraId="7247B8E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92,273</w:t>
            </w:r>
          </w:p>
        </w:tc>
        <w:tc>
          <w:tcPr>
            <w:tcW w:w="198" w:type="pct"/>
            <w:tcBorders>
              <w:top w:val="nil"/>
              <w:left w:val="nil"/>
              <w:bottom w:val="nil"/>
              <w:right w:val="double" w:sz="6" w:space="0" w:color="auto"/>
            </w:tcBorders>
            <w:shd w:val="clear" w:color="000000" w:fill="B7DEE8"/>
            <w:noWrap/>
            <w:vAlign w:val="bottom"/>
            <w:hideMark/>
          </w:tcPr>
          <w:p w14:paraId="448DB56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3.8%</w:t>
            </w:r>
          </w:p>
        </w:tc>
        <w:tc>
          <w:tcPr>
            <w:tcW w:w="246" w:type="pct"/>
            <w:tcBorders>
              <w:top w:val="nil"/>
              <w:left w:val="nil"/>
              <w:bottom w:val="nil"/>
              <w:right w:val="single" w:sz="4" w:space="0" w:color="auto"/>
            </w:tcBorders>
            <w:shd w:val="clear" w:color="auto" w:fill="auto"/>
            <w:noWrap/>
            <w:vAlign w:val="bottom"/>
            <w:hideMark/>
          </w:tcPr>
          <w:p w14:paraId="0B7647A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104,707</w:t>
            </w:r>
          </w:p>
        </w:tc>
        <w:tc>
          <w:tcPr>
            <w:tcW w:w="198" w:type="pct"/>
            <w:tcBorders>
              <w:top w:val="nil"/>
              <w:left w:val="nil"/>
              <w:bottom w:val="nil"/>
              <w:right w:val="double" w:sz="6" w:space="0" w:color="auto"/>
            </w:tcBorders>
            <w:shd w:val="clear" w:color="auto" w:fill="auto"/>
            <w:noWrap/>
            <w:vAlign w:val="bottom"/>
            <w:hideMark/>
          </w:tcPr>
          <w:p w14:paraId="53A7B3D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4.1%</w:t>
            </w:r>
          </w:p>
        </w:tc>
        <w:tc>
          <w:tcPr>
            <w:tcW w:w="246" w:type="pct"/>
            <w:tcBorders>
              <w:top w:val="nil"/>
              <w:left w:val="nil"/>
              <w:bottom w:val="nil"/>
              <w:right w:val="single" w:sz="4" w:space="0" w:color="auto"/>
            </w:tcBorders>
            <w:shd w:val="clear" w:color="auto" w:fill="auto"/>
            <w:noWrap/>
            <w:vAlign w:val="bottom"/>
            <w:hideMark/>
          </w:tcPr>
          <w:p w14:paraId="63AA7D8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105,357</w:t>
            </w:r>
          </w:p>
        </w:tc>
        <w:tc>
          <w:tcPr>
            <w:tcW w:w="198" w:type="pct"/>
            <w:tcBorders>
              <w:top w:val="nil"/>
              <w:left w:val="nil"/>
              <w:bottom w:val="nil"/>
              <w:right w:val="double" w:sz="6" w:space="0" w:color="auto"/>
            </w:tcBorders>
            <w:shd w:val="clear" w:color="auto" w:fill="auto"/>
            <w:noWrap/>
            <w:vAlign w:val="bottom"/>
            <w:hideMark/>
          </w:tcPr>
          <w:p w14:paraId="1E9F19C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3.9%</w:t>
            </w:r>
          </w:p>
        </w:tc>
        <w:tc>
          <w:tcPr>
            <w:tcW w:w="917" w:type="pct"/>
            <w:tcBorders>
              <w:top w:val="nil"/>
              <w:left w:val="nil"/>
              <w:bottom w:val="nil"/>
              <w:right w:val="single" w:sz="12" w:space="0" w:color="auto"/>
            </w:tcBorders>
            <w:shd w:val="clear" w:color="auto" w:fill="auto"/>
            <w:noWrap/>
            <w:vAlign w:val="bottom"/>
            <w:hideMark/>
          </w:tcPr>
          <w:p w14:paraId="58ADEBA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Wages</w:t>
            </w:r>
          </w:p>
        </w:tc>
      </w:tr>
      <w:tr w:rsidR="002B009D" w:rsidRPr="008F5E16" w14:paraId="4CAC90FA"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A3C36F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315B916" w14:textId="2FB2A662"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Kontributi </w:t>
            </w:r>
            <w:r w:rsidR="004F3993" w:rsidRPr="008F5E16">
              <w:rPr>
                <w:rFonts w:ascii="Bookman Old Style" w:eastAsia="Times New Roman" w:hAnsi="Bookman Old Style" w:cs="Arial"/>
                <w:sz w:val="10"/>
                <w:szCs w:val="10"/>
              </w:rPr>
              <w:t>për</w:t>
            </w:r>
            <w:r w:rsidRPr="008F5E16">
              <w:rPr>
                <w:rFonts w:ascii="Bookman Old Style" w:eastAsia="Times New Roman" w:hAnsi="Bookman Old Style" w:cs="Arial"/>
                <w:sz w:val="10"/>
                <w:szCs w:val="10"/>
              </w:rPr>
              <w:t xml:space="preserve"> Sigurime </w:t>
            </w:r>
            <w:r w:rsidR="004F3993" w:rsidRPr="008F5E16">
              <w:rPr>
                <w:rFonts w:ascii="Bookman Old Style" w:eastAsia="Times New Roman" w:hAnsi="Bookman Old Style" w:cs="Arial"/>
                <w:sz w:val="10"/>
                <w:szCs w:val="10"/>
              </w:rPr>
              <w:t>Shoqërore</w:t>
            </w:r>
          </w:p>
        </w:tc>
        <w:tc>
          <w:tcPr>
            <w:tcW w:w="246" w:type="pct"/>
            <w:tcBorders>
              <w:top w:val="nil"/>
              <w:left w:val="double" w:sz="6" w:space="0" w:color="auto"/>
              <w:bottom w:val="nil"/>
              <w:right w:val="single" w:sz="4" w:space="0" w:color="auto"/>
            </w:tcBorders>
            <w:shd w:val="clear" w:color="auto" w:fill="auto"/>
            <w:noWrap/>
            <w:vAlign w:val="bottom"/>
            <w:hideMark/>
          </w:tcPr>
          <w:p w14:paraId="136A578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11,403</w:t>
            </w:r>
          </w:p>
        </w:tc>
        <w:tc>
          <w:tcPr>
            <w:tcW w:w="198" w:type="pct"/>
            <w:tcBorders>
              <w:top w:val="nil"/>
              <w:left w:val="nil"/>
              <w:bottom w:val="nil"/>
              <w:right w:val="double" w:sz="6" w:space="0" w:color="auto"/>
            </w:tcBorders>
            <w:shd w:val="clear" w:color="auto" w:fill="auto"/>
            <w:noWrap/>
            <w:vAlign w:val="bottom"/>
            <w:hideMark/>
          </w:tcPr>
          <w:p w14:paraId="71ACF4B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0.6%</w:t>
            </w:r>
          </w:p>
        </w:tc>
        <w:tc>
          <w:tcPr>
            <w:tcW w:w="246" w:type="pct"/>
            <w:tcBorders>
              <w:top w:val="nil"/>
              <w:left w:val="nil"/>
              <w:bottom w:val="nil"/>
              <w:right w:val="single" w:sz="4" w:space="0" w:color="auto"/>
            </w:tcBorders>
            <w:shd w:val="clear" w:color="auto" w:fill="auto"/>
            <w:noWrap/>
            <w:vAlign w:val="bottom"/>
            <w:hideMark/>
          </w:tcPr>
          <w:p w14:paraId="1335EBE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11,784</w:t>
            </w:r>
          </w:p>
        </w:tc>
        <w:tc>
          <w:tcPr>
            <w:tcW w:w="177" w:type="pct"/>
            <w:tcBorders>
              <w:top w:val="nil"/>
              <w:left w:val="nil"/>
              <w:bottom w:val="nil"/>
              <w:right w:val="double" w:sz="6" w:space="0" w:color="auto"/>
            </w:tcBorders>
            <w:shd w:val="clear" w:color="auto" w:fill="auto"/>
            <w:noWrap/>
            <w:vAlign w:val="bottom"/>
            <w:hideMark/>
          </w:tcPr>
          <w:p w14:paraId="16A8A0E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0.6%</w:t>
            </w:r>
          </w:p>
        </w:tc>
        <w:tc>
          <w:tcPr>
            <w:tcW w:w="246" w:type="pct"/>
            <w:tcBorders>
              <w:top w:val="nil"/>
              <w:left w:val="nil"/>
              <w:bottom w:val="nil"/>
              <w:right w:val="single" w:sz="4" w:space="0" w:color="auto"/>
            </w:tcBorders>
            <w:shd w:val="clear" w:color="auto" w:fill="auto"/>
            <w:noWrap/>
            <w:vAlign w:val="bottom"/>
            <w:hideMark/>
          </w:tcPr>
          <w:p w14:paraId="5E32053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13,275</w:t>
            </w:r>
          </w:p>
        </w:tc>
        <w:tc>
          <w:tcPr>
            <w:tcW w:w="198" w:type="pct"/>
            <w:tcBorders>
              <w:top w:val="nil"/>
              <w:left w:val="nil"/>
              <w:bottom w:val="nil"/>
              <w:right w:val="double" w:sz="6" w:space="0" w:color="auto"/>
            </w:tcBorders>
            <w:shd w:val="clear" w:color="auto" w:fill="auto"/>
            <w:noWrap/>
            <w:vAlign w:val="bottom"/>
            <w:hideMark/>
          </w:tcPr>
          <w:p w14:paraId="3FFF623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0.6%</w:t>
            </w:r>
          </w:p>
        </w:tc>
        <w:tc>
          <w:tcPr>
            <w:tcW w:w="246" w:type="pct"/>
            <w:tcBorders>
              <w:top w:val="nil"/>
              <w:left w:val="nil"/>
              <w:bottom w:val="nil"/>
              <w:right w:val="single" w:sz="4" w:space="0" w:color="auto"/>
            </w:tcBorders>
            <w:shd w:val="clear" w:color="000000" w:fill="B7DEE8"/>
            <w:noWrap/>
            <w:vAlign w:val="bottom"/>
            <w:hideMark/>
          </w:tcPr>
          <w:p w14:paraId="4367407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15,163</w:t>
            </w:r>
          </w:p>
        </w:tc>
        <w:tc>
          <w:tcPr>
            <w:tcW w:w="198" w:type="pct"/>
            <w:tcBorders>
              <w:top w:val="nil"/>
              <w:left w:val="nil"/>
              <w:bottom w:val="nil"/>
              <w:right w:val="double" w:sz="6" w:space="0" w:color="auto"/>
            </w:tcBorders>
            <w:shd w:val="clear" w:color="000000" w:fill="B7DEE8"/>
            <w:noWrap/>
            <w:vAlign w:val="bottom"/>
            <w:hideMark/>
          </w:tcPr>
          <w:p w14:paraId="6B207AA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0.6%</w:t>
            </w:r>
          </w:p>
        </w:tc>
        <w:tc>
          <w:tcPr>
            <w:tcW w:w="246" w:type="pct"/>
            <w:tcBorders>
              <w:top w:val="nil"/>
              <w:left w:val="nil"/>
              <w:bottom w:val="nil"/>
              <w:right w:val="single" w:sz="4" w:space="0" w:color="auto"/>
            </w:tcBorders>
            <w:shd w:val="clear" w:color="auto" w:fill="auto"/>
            <w:noWrap/>
            <w:vAlign w:val="bottom"/>
            <w:hideMark/>
          </w:tcPr>
          <w:p w14:paraId="580D602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18,834</w:t>
            </w:r>
          </w:p>
        </w:tc>
        <w:tc>
          <w:tcPr>
            <w:tcW w:w="198" w:type="pct"/>
            <w:tcBorders>
              <w:top w:val="nil"/>
              <w:left w:val="nil"/>
              <w:bottom w:val="nil"/>
              <w:right w:val="double" w:sz="6" w:space="0" w:color="auto"/>
            </w:tcBorders>
            <w:shd w:val="clear" w:color="auto" w:fill="auto"/>
            <w:noWrap/>
            <w:vAlign w:val="bottom"/>
            <w:hideMark/>
          </w:tcPr>
          <w:p w14:paraId="142FC1E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0.7%</w:t>
            </w:r>
          </w:p>
        </w:tc>
        <w:tc>
          <w:tcPr>
            <w:tcW w:w="246" w:type="pct"/>
            <w:tcBorders>
              <w:top w:val="nil"/>
              <w:left w:val="nil"/>
              <w:bottom w:val="nil"/>
              <w:right w:val="single" w:sz="4" w:space="0" w:color="auto"/>
            </w:tcBorders>
            <w:shd w:val="clear" w:color="auto" w:fill="auto"/>
            <w:noWrap/>
            <w:vAlign w:val="bottom"/>
            <w:hideMark/>
          </w:tcPr>
          <w:p w14:paraId="072F1BD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19,034</w:t>
            </w:r>
          </w:p>
        </w:tc>
        <w:tc>
          <w:tcPr>
            <w:tcW w:w="198" w:type="pct"/>
            <w:tcBorders>
              <w:top w:val="nil"/>
              <w:left w:val="nil"/>
              <w:bottom w:val="nil"/>
              <w:right w:val="double" w:sz="6" w:space="0" w:color="auto"/>
            </w:tcBorders>
            <w:shd w:val="clear" w:color="auto" w:fill="auto"/>
            <w:noWrap/>
            <w:vAlign w:val="bottom"/>
            <w:hideMark/>
          </w:tcPr>
          <w:p w14:paraId="354C5EF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0.7%</w:t>
            </w:r>
          </w:p>
        </w:tc>
        <w:tc>
          <w:tcPr>
            <w:tcW w:w="917" w:type="pct"/>
            <w:tcBorders>
              <w:top w:val="nil"/>
              <w:left w:val="nil"/>
              <w:bottom w:val="nil"/>
              <w:right w:val="single" w:sz="12" w:space="0" w:color="auto"/>
            </w:tcBorders>
            <w:shd w:val="clear" w:color="auto" w:fill="auto"/>
            <w:noWrap/>
            <w:vAlign w:val="bottom"/>
            <w:hideMark/>
          </w:tcPr>
          <w:p w14:paraId="4DE45C0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Social insurance contributions</w:t>
            </w:r>
          </w:p>
        </w:tc>
      </w:tr>
      <w:tr w:rsidR="002B009D" w:rsidRPr="008F5E16" w14:paraId="7CEC42A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342A56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7ECF5CEA" w14:textId="127E2F53"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Fondi i </w:t>
            </w:r>
            <w:r w:rsidR="004F3993" w:rsidRPr="008F5E16">
              <w:rPr>
                <w:rFonts w:ascii="Bookman Old Style" w:eastAsia="Times New Roman" w:hAnsi="Bookman Old Style" w:cs="Arial"/>
                <w:sz w:val="10"/>
                <w:szCs w:val="10"/>
              </w:rPr>
              <w:t>veçantë</w:t>
            </w:r>
            <w:r w:rsidRPr="008F5E16">
              <w:rPr>
                <w:rFonts w:ascii="Bookman Old Style" w:eastAsia="Times New Roman" w:hAnsi="Bookman Old Style" w:cs="Arial"/>
                <w:sz w:val="10"/>
                <w:szCs w:val="10"/>
              </w:rPr>
              <w:t xml:space="preserve"> i pagave</w:t>
            </w:r>
          </w:p>
        </w:tc>
        <w:tc>
          <w:tcPr>
            <w:tcW w:w="246" w:type="pct"/>
            <w:tcBorders>
              <w:top w:val="nil"/>
              <w:left w:val="double" w:sz="6" w:space="0" w:color="auto"/>
              <w:bottom w:val="nil"/>
              <w:right w:val="single" w:sz="4" w:space="0" w:color="auto"/>
            </w:tcBorders>
            <w:shd w:val="clear" w:color="auto" w:fill="auto"/>
            <w:noWrap/>
            <w:vAlign w:val="bottom"/>
            <w:hideMark/>
          </w:tcPr>
          <w:p w14:paraId="742C85A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6B1123A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B9277F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0D12248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C0F9C3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w:t>
            </w:r>
          </w:p>
        </w:tc>
        <w:tc>
          <w:tcPr>
            <w:tcW w:w="198" w:type="pct"/>
            <w:tcBorders>
              <w:top w:val="nil"/>
              <w:left w:val="nil"/>
              <w:bottom w:val="nil"/>
              <w:right w:val="double" w:sz="6" w:space="0" w:color="auto"/>
            </w:tcBorders>
            <w:shd w:val="clear" w:color="auto" w:fill="auto"/>
            <w:noWrap/>
            <w:vAlign w:val="bottom"/>
            <w:hideMark/>
          </w:tcPr>
          <w:p w14:paraId="4DE9CA8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1D0B1B8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400</w:t>
            </w:r>
          </w:p>
        </w:tc>
        <w:tc>
          <w:tcPr>
            <w:tcW w:w="198" w:type="pct"/>
            <w:tcBorders>
              <w:top w:val="nil"/>
              <w:left w:val="nil"/>
              <w:bottom w:val="nil"/>
              <w:right w:val="double" w:sz="6" w:space="0" w:color="auto"/>
            </w:tcBorders>
            <w:shd w:val="clear" w:color="000000" w:fill="B7DEE8"/>
            <w:noWrap/>
            <w:vAlign w:val="bottom"/>
            <w:hideMark/>
          </w:tcPr>
          <w:p w14:paraId="4E2C8B6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1DED859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400</w:t>
            </w:r>
          </w:p>
        </w:tc>
        <w:tc>
          <w:tcPr>
            <w:tcW w:w="198" w:type="pct"/>
            <w:tcBorders>
              <w:top w:val="nil"/>
              <w:left w:val="nil"/>
              <w:bottom w:val="nil"/>
              <w:right w:val="double" w:sz="6" w:space="0" w:color="auto"/>
            </w:tcBorders>
            <w:shd w:val="clear" w:color="auto" w:fill="auto"/>
            <w:noWrap/>
            <w:vAlign w:val="bottom"/>
            <w:hideMark/>
          </w:tcPr>
          <w:p w14:paraId="3C2B36D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60E3C46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400</w:t>
            </w:r>
          </w:p>
        </w:tc>
        <w:tc>
          <w:tcPr>
            <w:tcW w:w="198" w:type="pct"/>
            <w:tcBorders>
              <w:top w:val="nil"/>
              <w:left w:val="nil"/>
              <w:bottom w:val="nil"/>
              <w:right w:val="double" w:sz="6" w:space="0" w:color="auto"/>
            </w:tcBorders>
            <w:shd w:val="clear" w:color="auto" w:fill="auto"/>
            <w:noWrap/>
            <w:vAlign w:val="bottom"/>
            <w:hideMark/>
          </w:tcPr>
          <w:p w14:paraId="1CF2654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1A24480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Bonus fund </w:t>
            </w:r>
          </w:p>
        </w:tc>
      </w:tr>
      <w:tr w:rsidR="002B009D" w:rsidRPr="008F5E16" w14:paraId="2A5D9F5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EC6FD0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2E4E982" w14:textId="70498D1C"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Politika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reja pagash </w:t>
            </w:r>
          </w:p>
        </w:tc>
        <w:tc>
          <w:tcPr>
            <w:tcW w:w="246" w:type="pct"/>
            <w:tcBorders>
              <w:top w:val="nil"/>
              <w:left w:val="double" w:sz="6" w:space="0" w:color="auto"/>
              <w:bottom w:val="nil"/>
              <w:right w:val="single" w:sz="4" w:space="0" w:color="auto"/>
            </w:tcBorders>
            <w:shd w:val="clear" w:color="auto" w:fill="auto"/>
            <w:noWrap/>
            <w:vAlign w:val="bottom"/>
            <w:hideMark/>
          </w:tcPr>
          <w:p w14:paraId="22DEC10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56A0B24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6DE3C16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558073E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3BEC125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2,300</w:t>
            </w:r>
          </w:p>
        </w:tc>
        <w:tc>
          <w:tcPr>
            <w:tcW w:w="198" w:type="pct"/>
            <w:tcBorders>
              <w:top w:val="nil"/>
              <w:left w:val="nil"/>
              <w:bottom w:val="nil"/>
              <w:right w:val="double" w:sz="6" w:space="0" w:color="auto"/>
            </w:tcBorders>
            <w:shd w:val="clear" w:color="auto" w:fill="auto"/>
            <w:noWrap/>
            <w:vAlign w:val="bottom"/>
            <w:hideMark/>
          </w:tcPr>
          <w:p w14:paraId="6A88FCE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000000" w:fill="B7DEE8"/>
            <w:noWrap/>
            <w:vAlign w:val="bottom"/>
            <w:hideMark/>
          </w:tcPr>
          <w:p w14:paraId="245C286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11,000</w:t>
            </w:r>
          </w:p>
        </w:tc>
        <w:tc>
          <w:tcPr>
            <w:tcW w:w="198" w:type="pct"/>
            <w:tcBorders>
              <w:top w:val="nil"/>
              <w:left w:val="nil"/>
              <w:bottom w:val="nil"/>
              <w:right w:val="double" w:sz="6" w:space="0" w:color="auto"/>
            </w:tcBorders>
            <w:shd w:val="clear" w:color="000000" w:fill="B7DEE8"/>
            <w:noWrap/>
            <w:vAlign w:val="bottom"/>
            <w:hideMark/>
          </w:tcPr>
          <w:p w14:paraId="7E87C20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0.5%</w:t>
            </w:r>
          </w:p>
        </w:tc>
        <w:tc>
          <w:tcPr>
            <w:tcW w:w="246" w:type="pct"/>
            <w:tcBorders>
              <w:top w:val="nil"/>
              <w:left w:val="nil"/>
              <w:bottom w:val="nil"/>
              <w:right w:val="single" w:sz="4" w:space="0" w:color="auto"/>
            </w:tcBorders>
            <w:shd w:val="clear" w:color="auto" w:fill="auto"/>
            <w:noWrap/>
            <w:vAlign w:val="bottom"/>
            <w:hideMark/>
          </w:tcPr>
          <w:p w14:paraId="392A632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2A29967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187E5D4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3,000</w:t>
            </w:r>
          </w:p>
        </w:tc>
        <w:tc>
          <w:tcPr>
            <w:tcW w:w="198" w:type="pct"/>
            <w:tcBorders>
              <w:top w:val="nil"/>
              <w:left w:val="nil"/>
              <w:bottom w:val="nil"/>
              <w:right w:val="double" w:sz="6" w:space="0" w:color="auto"/>
            </w:tcBorders>
            <w:shd w:val="clear" w:color="auto" w:fill="auto"/>
            <w:noWrap/>
            <w:vAlign w:val="bottom"/>
            <w:hideMark/>
          </w:tcPr>
          <w:p w14:paraId="42CC2A0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2D7631B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Contingency for new wage policies</w:t>
            </w:r>
          </w:p>
        </w:tc>
      </w:tr>
      <w:tr w:rsidR="002B009D" w:rsidRPr="008F5E16" w14:paraId="492778A3"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4B64AA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405AF38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Indeksimi i Pagave</w:t>
            </w:r>
          </w:p>
        </w:tc>
        <w:tc>
          <w:tcPr>
            <w:tcW w:w="246" w:type="pct"/>
            <w:tcBorders>
              <w:top w:val="nil"/>
              <w:left w:val="double" w:sz="6" w:space="0" w:color="auto"/>
              <w:bottom w:val="nil"/>
              <w:right w:val="single" w:sz="4" w:space="0" w:color="auto"/>
            </w:tcBorders>
            <w:shd w:val="clear" w:color="auto" w:fill="auto"/>
            <w:noWrap/>
            <w:vAlign w:val="bottom"/>
            <w:hideMark/>
          </w:tcPr>
          <w:p w14:paraId="7C3CB25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3F91C37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56037CD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5ED87C0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321AD60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4A92DC2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7F14DB2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5E281AD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439B9D6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43F146D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A376D3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4,970</w:t>
            </w:r>
          </w:p>
        </w:tc>
        <w:tc>
          <w:tcPr>
            <w:tcW w:w="198" w:type="pct"/>
            <w:tcBorders>
              <w:top w:val="nil"/>
              <w:left w:val="nil"/>
              <w:bottom w:val="nil"/>
              <w:right w:val="double" w:sz="6" w:space="0" w:color="auto"/>
            </w:tcBorders>
            <w:shd w:val="clear" w:color="auto" w:fill="auto"/>
            <w:noWrap/>
            <w:vAlign w:val="bottom"/>
            <w:hideMark/>
          </w:tcPr>
          <w:p w14:paraId="5B6598E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917" w:type="pct"/>
            <w:tcBorders>
              <w:top w:val="nil"/>
              <w:left w:val="nil"/>
              <w:bottom w:val="nil"/>
              <w:right w:val="single" w:sz="12" w:space="0" w:color="auto"/>
            </w:tcBorders>
            <w:shd w:val="clear" w:color="auto" w:fill="auto"/>
            <w:noWrap/>
            <w:vAlign w:val="bottom"/>
            <w:hideMark/>
          </w:tcPr>
          <w:p w14:paraId="63A8433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Wage indexation</w:t>
            </w:r>
          </w:p>
        </w:tc>
      </w:tr>
      <w:tr w:rsidR="002B009D" w:rsidRPr="008F5E16" w14:paraId="0978957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A4BCF0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1951C970" w14:textId="65FD97B3"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Arsimi i Lart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nga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ardhurat e veta</w:t>
            </w:r>
          </w:p>
        </w:tc>
        <w:tc>
          <w:tcPr>
            <w:tcW w:w="246" w:type="pct"/>
            <w:tcBorders>
              <w:top w:val="nil"/>
              <w:left w:val="double" w:sz="6" w:space="0" w:color="auto"/>
              <w:bottom w:val="nil"/>
              <w:right w:val="single" w:sz="4" w:space="0" w:color="auto"/>
            </w:tcBorders>
            <w:shd w:val="clear" w:color="auto" w:fill="auto"/>
            <w:noWrap/>
            <w:vAlign w:val="bottom"/>
            <w:hideMark/>
          </w:tcPr>
          <w:p w14:paraId="71A9804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686</w:t>
            </w:r>
          </w:p>
        </w:tc>
        <w:tc>
          <w:tcPr>
            <w:tcW w:w="198" w:type="pct"/>
            <w:tcBorders>
              <w:top w:val="nil"/>
              <w:left w:val="nil"/>
              <w:bottom w:val="nil"/>
              <w:right w:val="double" w:sz="6" w:space="0" w:color="auto"/>
            </w:tcBorders>
            <w:shd w:val="clear" w:color="auto" w:fill="auto"/>
            <w:noWrap/>
            <w:vAlign w:val="bottom"/>
            <w:hideMark/>
          </w:tcPr>
          <w:p w14:paraId="0EAA7B7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w:t>
            </w:r>
          </w:p>
        </w:tc>
        <w:tc>
          <w:tcPr>
            <w:tcW w:w="246" w:type="pct"/>
            <w:tcBorders>
              <w:top w:val="nil"/>
              <w:left w:val="nil"/>
              <w:bottom w:val="nil"/>
              <w:right w:val="single" w:sz="4" w:space="0" w:color="auto"/>
            </w:tcBorders>
            <w:shd w:val="clear" w:color="auto" w:fill="auto"/>
            <w:noWrap/>
            <w:vAlign w:val="bottom"/>
            <w:hideMark/>
          </w:tcPr>
          <w:p w14:paraId="3D50025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808</w:t>
            </w:r>
          </w:p>
        </w:tc>
        <w:tc>
          <w:tcPr>
            <w:tcW w:w="177" w:type="pct"/>
            <w:tcBorders>
              <w:top w:val="nil"/>
              <w:left w:val="nil"/>
              <w:bottom w:val="nil"/>
              <w:right w:val="double" w:sz="6" w:space="0" w:color="auto"/>
            </w:tcBorders>
            <w:shd w:val="clear" w:color="auto" w:fill="auto"/>
            <w:noWrap/>
            <w:vAlign w:val="bottom"/>
            <w:hideMark/>
          </w:tcPr>
          <w:p w14:paraId="41758EB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5F1635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900</w:t>
            </w:r>
          </w:p>
        </w:tc>
        <w:tc>
          <w:tcPr>
            <w:tcW w:w="198" w:type="pct"/>
            <w:tcBorders>
              <w:top w:val="nil"/>
              <w:left w:val="nil"/>
              <w:bottom w:val="nil"/>
              <w:right w:val="double" w:sz="6" w:space="0" w:color="auto"/>
            </w:tcBorders>
            <w:shd w:val="clear" w:color="auto" w:fill="auto"/>
            <w:noWrap/>
            <w:vAlign w:val="bottom"/>
            <w:hideMark/>
          </w:tcPr>
          <w:p w14:paraId="287CDE6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596D723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000000" w:fill="B7DEE8"/>
            <w:noWrap/>
            <w:vAlign w:val="bottom"/>
            <w:hideMark/>
          </w:tcPr>
          <w:p w14:paraId="56C4269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3E092A9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00B31A5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7205C29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6206C59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38D61F3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Higher Education from its own revenues</w:t>
            </w:r>
          </w:p>
        </w:tc>
      </w:tr>
      <w:tr w:rsidR="002B009D" w:rsidRPr="008F5E16" w14:paraId="460ADB81"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720BB6B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2 </w:t>
            </w:r>
          </w:p>
        </w:tc>
        <w:tc>
          <w:tcPr>
            <w:tcW w:w="1155" w:type="pct"/>
            <w:tcBorders>
              <w:top w:val="nil"/>
              <w:left w:val="nil"/>
              <w:bottom w:val="nil"/>
              <w:right w:val="nil"/>
            </w:tcBorders>
            <w:shd w:val="clear" w:color="auto" w:fill="auto"/>
            <w:noWrap/>
            <w:vAlign w:val="bottom"/>
            <w:hideMark/>
          </w:tcPr>
          <w:p w14:paraId="466CC625"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Interesat</w:t>
            </w:r>
          </w:p>
        </w:tc>
        <w:tc>
          <w:tcPr>
            <w:tcW w:w="246" w:type="pct"/>
            <w:tcBorders>
              <w:top w:val="nil"/>
              <w:left w:val="double" w:sz="6" w:space="0" w:color="auto"/>
              <w:bottom w:val="nil"/>
              <w:right w:val="single" w:sz="4" w:space="0" w:color="auto"/>
            </w:tcBorders>
            <w:shd w:val="clear" w:color="auto" w:fill="auto"/>
            <w:noWrap/>
            <w:vAlign w:val="bottom"/>
            <w:hideMark/>
          </w:tcPr>
          <w:p w14:paraId="55FA607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35,822</w:t>
            </w:r>
          </w:p>
        </w:tc>
        <w:tc>
          <w:tcPr>
            <w:tcW w:w="198" w:type="pct"/>
            <w:tcBorders>
              <w:top w:val="nil"/>
              <w:left w:val="nil"/>
              <w:bottom w:val="nil"/>
              <w:right w:val="double" w:sz="6" w:space="0" w:color="auto"/>
            </w:tcBorders>
            <w:shd w:val="clear" w:color="auto" w:fill="auto"/>
            <w:noWrap/>
            <w:vAlign w:val="bottom"/>
            <w:hideMark/>
          </w:tcPr>
          <w:p w14:paraId="0153AC1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1.9%</w:t>
            </w:r>
          </w:p>
        </w:tc>
        <w:tc>
          <w:tcPr>
            <w:tcW w:w="246" w:type="pct"/>
            <w:tcBorders>
              <w:top w:val="nil"/>
              <w:left w:val="nil"/>
              <w:bottom w:val="nil"/>
              <w:right w:val="single" w:sz="4" w:space="0" w:color="auto"/>
            </w:tcBorders>
            <w:shd w:val="clear" w:color="auto" w:fill="auto"/>
            <w:noWrap/>
            <w:vAlign w:val="bottom"/>
            <w:hideMark/>
          </w:tcPr>
          <w:p w14:paraId="01FCE52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39,624</w:t>
            </w:r>
          </w:p>
        </w:tc>
        <w:tc>
          <w:tcPr>
            <w:tcW w:w="177" w:type="pct"/>
            <w:tcBorders>
              <w:top w:val="nil"/>
              <w:left w:val="nil"/>
              <w:bottom w:val="nil"/>
              <w:right w:val="double" w:sz="6" w:space="0" w:color="auto"/>
            </w:tcBorders>
            <w:shd w:val="clear" w:color="auto" w:fill="auto"/>
            <w:noWrap/>
            <w:vAlign w:val="bottom"/>
            <w:hideMark/>
          </w:tcPr>
          <w:p w14:paraId="5DF03FB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1.9%</w:t>
            </w:r>
          </w:p>
        </w:tc>
        <w:tc>
          <w:tcPr>
            <w:tcW w:w="246" w:type="pct"/>
            <w:tcBorders>
              <w:top w:val="nil"/>
              <w:left w:val="nil"/>
              <w:bottom w:val="nil"/>
              <w:right w:val="single" w:sz="4" w:space="0" w:color="auto"/>
            </w:tcBorders>
            <w:shd w:val="clear" w:color="auto" w:fill="auto"/>
            <w:noWrap/>
            <w:vAlign w:val="bottom"/>
            <w:hideMark/>
          </w:tcPr>
          <w:p w14:paraId="64C860E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56,010</w:t>
            </w:r>
          </w:p>
        </w:tc>
        <w:tc>
          <w:tcPr>
            <w:tcW w:w="198" w:type="pct"/>
            <w:tcBorders>
              <w:top w:val="nil"/>
              <w:left w:val="nil"/>
              <w:bottom w:val="nil"/>
              <w:right w:val="double" w:sz="6" w:space="0" w:color="auto"/>
            </w:tcBorders>
            <w:shd w:val="clear" w:color="auto" w:fill="auto"/>
            <w:noWrap/>
            <w:vAlign w:val="bottom"/>
            <w:hideMark/>
          </w:tcPr>
          <w:p w14:paraId="763B136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w:t>
            </w:r>
          </w:p>
        </w:tc>
        <w:tc>
          <w:tcPr>
            <w:tcW w:w="246" w:type="pct"/>
            <w:tcBorders>
              <w:top w:val="nil"/>
              <w:left w:val="nil"/>
              <w:bottom w:val="nil"/>
              <w:right w:val="single" w:sz="4" w:space="0" w:color="auto"/>
            </w:tcBorders>
            <w:shd w:val="clear" w:color="000000" w:fill="B7DEE8"/>
            <w:noWrap/>
            <w:vAlign w:val="bottom"/>
            <w:hideMark/>
          </w:tcPr>
          <w:p w14:paraId="53633B5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66,177</w:t>
            </w:r>
          </w:p>
        </w:tc>
        <w:tc>
          <w:tcPr>
            <w:tcW w:w="198" w:type="pct"/>
            <w:tcBorders>
              <w:top w:val="nil"/>
              <w:left w:val="nil"/>
              <w:bottom w:val="nil"/>
              <w:right w:val="double" w:sz="6" w:space="0" w:color="auto"/>
            </w:tcBorders>
            <w:shd w:val="clear" w:color="000000" w:fill="B7DEE8"/>
            <w:noWrap/>
            <w:vAlign w:val="bottom"/>
            <w:hideMark/>
          </w:tcPr>
          <w:p w14:paraId="20E76C9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w:t>
            </w:r>
          </w:p>
        </w:tc>
        <w:tc>
          <w:tcPr>
            <w:tcW w:w="246" w:type="pct"/>
            <w:tcBorders>
              <w:top w:val="nil"/>
              <w:left w:val="nil"/>
              <w:bottom w:val="nil"/>
              <w:right w:val="single" w:sz="4" w:space="0" w:color="auto"/>
            </w:tcBorders>
            <w:shd w:val="clear" w:color="auto" w:fill="auto"/>
            <w:noWrap/>
            <w:vAlign w:val="bottom"/>
            <w:hideMark/>
          </w:tcPr>
          <w:p w14:paraId="693CBDD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72,676</w:t>
            </w:r>
          </w:p>
        </w:tc>
        <w:tc>
          <w:tcPr>
            <w:tcW w:w="198" w:type="pct"/>
            <w:tcBorders>
              <w:top w:val="nil"/>
              <w:left w:val="nil"/>
              <w:bottom w:val="nil"/>
              <w:right w:val="double" w:sz="6" w:space="0" w:color="auto"/>
            </w:tcBorders>
            <w:shd w:val="clear" w:color="auto" w:fill="auto"/>
            <w:noWrap/>
            <w:vAlign w:val="bottom"/>
            <w:hideMark/>
          </w:tcPr>
          <w:p w14:paraId="5A4C69D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2.8%</w:t>
            </w:r>
          </w:p>
        </w:tc>
        <w:tc>
          <w:tcPr>
            <w:tcW w:w="246" w:type="pct"/>
            <w:tcBorders>
              <w:top w:val="nil"/>
              <w:left w:val="nil"/>
              <w:bottom w:val="nil"/>
              <w:right w:val="single" w:sz="4" w:space="0" w:color="auto"/>
            </w:tcBorders>
            <w:shd w:val="clear" w:color="auto" w:fill="auto"/>
            <w:noWrap/>
            <w:vAlign w:val="bottom"/>
            <w:hideMark/>
          </w:tcPr>
          <w:p w14:paraId="4084B9B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82,974</w:t>
            </w:r>
          </w:p>
        </w:tc>
        <w:tc>
          <w:tcPr>
            <w:tcW w:w="198" w:type="pct"/>
            <w:tcBorders>
              <w:top w:val="nil"/>
              <w:left w:val="nil"/>
              <w:bottom w:val="nil"/>
              <w:right w:val="double" w:sz="6" w:space="0" w:color="auto"/>
            </w:tcBorders>
            <w:shd w:val="clear" w:color="auto" w:fill="auto"/>
            <w:noWrap/>
            <w:vAlign w:val="bottom"/>
            <w:hideMark/>
          </w:tcPr>
          <w:p w14:paraId="3ED66BB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3.1%</w:t>
            </w:r>
          </w:p>
        </w:tc>
        <w:tc>
          <w:tcPr>
            <w:tcW w:w="917" w:type="pct"/>
            <w:tcBorders>
              <w:top w:val="nil"/>
              <w:left w:val="nil"/>
              <w:bottom w:val="nil"/>
              <w:right w:val="single" w:sz="12" w:space="0" w:color="auto"/>
            </w:tcBorders>
            <w:shd w:val="clear" w:color="auto" w:fill="auto"/>
            <w:noWrap/>
            <w:vAlign w:val="bottom"/>
            <w:hideMark/>
          </w:tcPr>
          <w:p w14:paraId="42EE2B9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Interest</w:t>
            </w:r>
          </w:p>
        </w:tc>
      </w:tr>
      <w:tr w:rsidR="002B009D" w:rsidRPr="008F5E16" w14:paraId="57B033C3"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993BEA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406D262" w14:textId="541D45A5"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Brendshme</w:t>
            </w:r>
          </w:p>
        </w:tc>
        <w:tc>
          <w:tcPr>
            <w:tcW w:w="246" w:type="pct"/>
            <w:tcBorders>
              <w:top w:val="nil"/>
              <w:left w:val="double" w:sz="6" w:space="0" w:color="auto"/>
              <w:bottom w:val="nil"/>
              <w:right w:val="single" w:sz="4" w:space="0" w:color="auto"/>
            </w:tcBorders>
            <w:shd w:val="clear" w:color="auto" w:fill="auto"/>
            <w:noWrap/>
            <w:vAlign w:val="bottom"/>
            <w:hideMark/>
          </w:tcPr>
          <w:p w14:paraId="34C1C3C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23,470</w:t>
            </w:r>
          </w:p>
        </w:tc>
        <w:tc>
          <w:tcPr>
            <w:tcW w:w="198" w:type="pct"/>
            <w:tcBorders>
              <w:top w:val="nil"/>
              <w:left w:val="nil"/>
              <w:bottom w:val="nil"/>
              <w:right w:val="double" w:sz="6" w:space="0" w:color="auto"/>
            </w:tcBorders>
            <w:shd w:val="clear" w:color="auto" w:fill="auto"/>
            <w:noWrap/>
            <w:vAlign w:val="bottom"/>
            <w:hideMark/>
          </w:tcPr>
          <w:p w14:paraId="0880A2C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w:t>
            </w:r>
          </w:p>
        </w:tc>
        <w:tc>
          <w:tcPr>
            <w:tcW w:w="246" w:type="pct"/>
            <w:tcBorders>
              <w:top w:val="nil"/>
              <w:left w:val="nil"/>
              <w:bottom w:val="nil"/>
              <w:right w:val="single" w:sz="4" w:space="0" w:color="auto"/>
            </w:tcBorders>
            <w:shd w:val="clear" w:color="auto" w:fill="auto"/>
            <w:noWrap/>
            <w:vAlign w:val="bottom"/>
            <w:hideMark/>
          </w:tcPr>
          <w:p w14:paraId="49F08A7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24,210</w:t>
            </w:r>
          </w:p>
        </w:tc>
        <w:tc>
          <w:tcPr>
            <w:tcW w:w="177" w:type="pct"/>
            <w:tcBorders>
              <w:top w:val="nil"/>
              <w:left w:val="nil"/>
              <w:bottom w:val="nil"/>
              <w:right w:val="double" w:sz="6" w:space="0" w:color="auto"/>
            </w:tcBorders>
            <w:shd w:val="clear" w:color="auto" w:fill="auto"/>
            <w:noWrap/>
            <w:vAlign w:val="bottom"/>
            <w:hideMark/>
          </w:tcPr>
          <w:p w14:paraId="2BFC2A6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auto" w:fill="auto"/>
            <w:noWrap/>
            <w:vAlign w:val="bottom"/>
            <w:hideMark/>
          </w:tcPr>
          <w:p w14:paraId="03F490D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29,510</w:t>
            </w:r>
          </w:p>
        </w:tc>
        <w:tc>
          <w:tcPr>
            <w:tcW w:w="198" w:type="pct"/>
            <w:tcBorders>
              <w:top w:val="nil"/>
              <w:left w:val="nil"/>
              <w:bottom w:val="nil"/>
              <w:right w:val="double" w:sz="6" w:space="0" w:color="auto"/>
            </w:tcBorders>
            <w:shd w:val="clear" w:color="auto" w:fill="auto"/>
            <w:noWrap/>
            <w:vAlign w:val="bottom"/>
            <w:hideMark/>
          </w:tcPr>
          <w:p w14:paraId="5865112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w:t>
            </w:r>
          </w:p>
        </w:tc>
        <w:tc>
          <w:tcPr>
            <w:tcW w:w="246" w:type="pct"/>
            <w:tcBorders>
              <w:top w:val="nil"/>
              <w:left w:val="nil"/>
              <w:bottom w:val="nil"/>
              <w:right w:val="single" w:sz="4" w:space="0" w:color="auto"/>
            </w:tcBorders>
            <w:shd w:val="clear" w:color="000000" w:fill="B7DEE8"/>
            <w:noWrap/>
            <w:vAlign w:val="bottom"/>
            <w:hideMark/>
          </w:tcPr>
          <w:p w14:paraId="38509E0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34,494</w:t>
            </w:r>
          </w:p>
        </w:tc>
        <w:tc>
          <w:tcPr>
            <w:tcW w:w="198" w:type="pct"/>
            <w:tcBorders>
              <w:top w:val="nil"/>
              <w:left w:val="nil"/>
              <w:bottom w:val="nil"/>
              <w:right w:val="double" w:sz="6" w:space="0" w:color="auto"/>
            </w:tcBorders>
            <w:shd w:val="clear" w:color="000000" w:fill="B7DEE8"/>
            <w:noWrap/>
            <w:vAlign w:val="bottom"/>
            <w:hideMark/>
          </w:tcPr>
          <w:p w14:paraId="07CA37C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w:t>
            </w:r>
          </w:p>
        </w:tc>
        <w:tc>
          <w:tcPr>
            <w:tcW w:w="246" w:type="pct"/>
            <w:tcBorders>
              <w:top w:val="nil"/>
              <w:left w:val="nil"/>
              <w:bottom w:val="nil"/>
              <w:right w:val="single" w:sz="4" w:space="0" w:color="auto"/>
            </w:tcBorders>
            <w:shd w:val="clear" w:color="auto" w:fill="auto"/>
            <w:noWrap/>
            <w:vAlign w:val="bottom"/>
            <w:hideMark/>
          </w:tcPr>
          <w:p w14:paraId="73C97AB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40,298</w:t>
            </w:r>
          </w:p>
        </w:tc>
        <w:tc>
          <w:tcPr>
            <w:tcW w:w="198" w:type="pct"/>
            <w:tcBorders>
              <w:top w:val="nil"/>
              <w:left w:val="nil"/>
              <w:bottom w:val="nil"/>
              <w:right w:val="double" w:sz="6" w:space="0" w:color="auto"/>
            </w:tcBorders>
            <w:shd w:val="clear" w:color="auto" w:fill="auto"/>
            <w:noWrap/>
            <w:vAlign w:val="bottom"/>
            <w:hideMark/>
          </w:tcPr>
          <w:p w14:paraId="1376BB7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1.6%</w:t>
            </w:r>
          </w:p>
        </w:tc>
        <w:tc>
          <w:tcPr>
            <w:tcW w:w="246" w:type="pct"/>
            <w:tcBorders>
              <w:top w:val="nil"/>
              <w:left w:val="nil"/>
              <w:bottom w:val="nil"/>
              <w:right w:val="single" w:sz="4" w:space="0" w:color="auto"/>
            </w:tcBorders>
            <w:shd w:val="clear" w:color="auto" w:fill="auto"/>
            <w:noWrap/>
            <w:vAlign w:val="bottom"/>
            <w:hideMark/>
          </w:tcPr>
          <w:p w14:paraId="4D039CF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47,044</w:t>
            </w:r>
          </w:p>
        </w:tc>
        <w:tc>
          <w:tcPr>
            <w:tcW w:w="198" w:type="pct"/>
            <w:tcBorders>
              <w:top w:val="nil"/>
              <w:left w:val="nil"/>
              <w:bottom w:val="nil"/>
              <w:right w:val="double" w:sz="6" w:space="0" w:color="auto"/>
            </w:tcBorders>
            <w:shd w:val="clear" w:color="auto" w:fill="auto"/>
            <w:noWrap/>
            <w:vAlign w:val="bottom"/>
            <w:hideMark/>
          </w:tcPr>
          <w:p w14:paraId="1EA9F23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1.7%</w:t>
            </w:r>
          </w:p>
        </w:tc>
        <w:tc>
          <w:tcPr>
            <w:tcW w:w="917" w:type="pct"/>
            <w:tcBorders>
              <w:top w:val="nil"/>
              <w:left w:val="nil"/>
              <w:bottom w:val="nil"/>
              <w:right w:val="single" w:sz="12" w:space="0" w:color="auto"/>
            </w:tcBorders>
            <w:shd w:val="clear" w:color="auto" w:fill="auto"/>
            <w:noWrap/>
            <w:vAlign w:val="bottom"/>
            <w:hideMark/>
          </w:tcPr>
          <w:p w14:paraId="78BF230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Domestic</w:t>
            </w:r>
          </w:p>
        </w:tc>
      </w:tr>
      <w:tr w:rsidR="002B009D" w:rsidRPr="008F5E16" w14:paraId="115CE01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DBEA6D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614631F" w14:textId="2D8F5E54"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Huaja</w:t>
            </w:r>
          </w:p>
        </w:tc>
        <w:tc>
          <w:tcPr>
            <w:tcW w:w="246" w:type="pct"/>
            <w:tcBorders>
              <w:top w:val="nil"/>
              <w:left w:val="double" w:sz="6" w:space="0" w:color="auto"/>
              <w:bottom w:val="nil"/>
              <w:right w:val="single" w:sz="4" w:space="0" w:color="auto"/>
            </w:tcBorders>
            <w:shd w:val="clear" w:color="auto" w:fill="auto"/>
            <w:noWrap/>
            <w:vAlign w:val="bottom"/>
            <w:hideMark/>
          </w:tcPr>
          <w:p w14:paraId="472B793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12,352</w:t>
            </w:r>
          </w:p>
        </w:tc>
        <w:tc>
          <w:tcPr>
            <w:tcW w:w="198" w:type="pct"/>
            <w:tcBorders>
              <w:top w:val="nil"/>
              <w:left w:val="nil"/>
              <w:bottom w:val="nil"/>
              <w:right w:val="double" w:sz="6" w:space="0" w:color="auto"/>
            </w:tcBorders>
            <w:shd w:val="clear" w:color="auto" w:fill="auto"/>
            <w:noWrap/>
            <w:vAlign w:val="bottom"/>
            <w:hideMark/>
          </w:tcPr>
          <w:p w14:paraId="69D74FA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0.7%</w:t>
            </w:r>
          </w:p>
        </w:tc>
        <w:tc>
          <w:tcPr>
            <w:tcW w:w="246" w:type="pct"/>
            <w:tcBorders>
              <w:top w:val="nil"/>
              <w:left w:val="nil"/>
              <w:bottom w:val="nil"/>
              <w:right w:val="single" w:sz="4" w:space="0" w:color="auto"/>
            </w:tcBorders>
            <w:shd w:val="clear" w:color="auto" w:fill="auto"/>
            <w:noWrap/>
            <w:vAlign w:val="bottom"/>
            <w:hideMark/>
          </w:tcPr>
          <w:p w14:paraId="0418D8B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15,414</w:t>
            </w:r>
          </w:p>
        </w:tc>
        <w:tc>
          <w:tcPr>
            <w:tcW w:w="177" w:type="pct"/>
            <w:tcBorders>
              <w:top w:val="nil"/>
              <w:left w:val="nil"/>
              <w:bottom w:val="nil"/>
              <w:right w:val="double" w:sz="6" w:space="0" w:color="auto"/>
            </w:tcBorders>
            <w:shd w:val="clear" w:color="auto" w:fill="auto"/>
            <w:noWrap/>
            <w:vAlign w:val="bottom"/>
            <w:hideMark/>
          </w:tcPr>
          <w:p w14:paraId="483E02A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0.7%</w:t>
            </w:r>
          </w:p>
        </w:tc>
        <w:tc>
          <w:tcPr>
            <w:tcW w:w="246" w:type="pct"/>
            <w:tcBorders>
              <w:top w:val="nil"/>
              <w:left w:val="nil"/>
              <w:bottom w:val="nil"/>
              <w:right w:val="single" w:sz="4" w:space="0" w:color="auto"/>
            </w:tcBorders>
            <w:shd w:val="clear" w:color="auto" w:fill="auto"/>
            <w:noWrap/>
            <w:vAlign w:val="bottom"/>
            <w:hideMark/>
          </w:tcPr>
          <w:p w14:paraId="0DF7856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21,600</w:t>
            </w:r>
          </w:p>
        </w:tc>
        <w:tc>
          <w:tcPr>
            <w:tcW w:w="198" w:type="pct"/>
            <w:tcBorders>
              <w:top w:val="nil"/>
              <w:left w:val="nil"/>
              <w:bottom w:val="nil"/>
              <w:right w:val="double" w:sz="6" w:space="0" w:color="auto"/>
            </w:tcBorders>
            <w:shd w:val="clear" w:color="auto" w:fill="auto"/>
            <w:noWrap/>
            <w:vAlign w:val="bottom"/>
            <w:hideMark/>
          </w:tcPr>
          <w:p w14:paraId="6BC65D2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0.9%</w:t>
            </w:r>
          </w:p>
        </w:tc>
        <w:tc>
          <w:tcPr>
            <w:tcW w:w="246" w:type="pct"/>
            <w:tcBorders>
              <w:top w:val="nil"/>
              <w:left w:val="nil"/>
              <w:bottom w:val="nil"/>
              <w:right w:val="single" w:sz="4" w:space="0" w:color="auto"/>
            </w:tcBorders>
            <w:shd w:val="clear" w:color="000000" w:fill="B7DEE8"/>
            <w:noWrap/>
            <w:vAlign w:val="bottom"/>
            <w:hideMark/>
          </w:tcPr>
          <w:p w14:paraId="33F0374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26,384</w:t>
            </w:r>
          </w:p>
        </w:tc>
        <w:tc>
          <w:tcPr>
            <w:tcW w:w="198" w:type="pct"/>
            <w:tcBorders>
              <w:top w:val="nil"/>
              <w:left w:val="nil"/>
              <w:bottom w:val="nil"/>
              <w:right w:val="double" w:sz="6" w:space="0" w:color="auto"/>
            </w:tcBorders>
            <w:shd w:val="clear" w:color="000000" w:fill="B7DEE8"/>
            <w:noWrap/>
            <w:vAlign w:val="bottom"/>
            <w:hideMark/>
          </w:tcPr>
          <w:p w14:paraId="2185426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auto" w:fill="auto"/>
            <w:noWrap/>
            <w:vAlign w:val="bottom"/>
            <w:hideMark/>
          </w:tcPr>
          <w:p w14:paraId="10508E2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26,978</w:t>
            </w:r>
          </w:p>
        </w:tc>
        <w:tc>
          <w:tcPr>
            <w:tcW w:w="198" w:type="pct"/>
            <w:tcBorders>
              <w:top w:val="nil"/>
              <w:left w:val="nil"/>
              <w:bottom w:val="nil"/>
              <w:right w:val="double" w:sz="6" w:space="0" w:color="auto"/>
            </w:tcBorders>
            <w:shd w:val="clear" w:color="auto" w:fill="auto"/>
            <w:noWrap/>
            <w:vAlign w:val="bottom"/>
            <w:hideMark/>
          </w:tcPr>
          <w:p w14:paraId="7D6A653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auto" w:fill="auto"/>
            <w:noWrap/>
            <w:vAlign w:val="bottom"/>
            <w:hideMark/>
          </w:tcPr>
          <w:p w14:paraId="75BA53F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30,180</w:t>
            </w:r>
          </w:p>
        </w:tc>
        <w:tc>
          <w:tcPr>
            <w:tcW w:w="198" w:type="pct"/>
            <w:tcBorders>
              <w:top w:val="nil"/>
              <w:left w:val="nil"/>
              <w:bottom w:val="nil"/>
              <w:right w:val="double" w:sz="6" w:space="0" w:color="auto"/>
            </w:tcBorders>
            <w:shd w:val="clear" w:color="auto" w:fill="auto"/>
            <w:noWrap/>
            <w:vAlign w:val="bottom"/>
            <w:hideMark/>
          </w:tcPr>
          <w:p w14:paraId="0833E1C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917" w:type="pct"/>
            <w:tcBorders>
              <w:top w:val="nil"/>
              <w:left w:val="nil"/>
              <w:bottom w:val="nil"/>
              <w:right w:val="single" w:sz="12" w:space="0" w:color="auto"/>
            </w:tcBorders>
            <w:shd w:val="clear" w:color="auto" w:fill="auto"/>
            <w:noWrap/>
            <w:vAlign w:val="bottom"/>
            <w:hideMark/>
          </w:tcPr>
          <w:p w14:paraId="496A62C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Foreign</w:t>
            </w:r>
          </w:p>
        </w:tc>
      </w:tr>
      <w:tr w:rsidR="002B009D" w:rsidRPr="008F5E16" w14:paraId="05E277A0"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30E6E4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vAlign w:val="bottom"/>
            <w:hideMark/>
          </w:tcPr>
          <w:p w14:paraId="4BA8BCE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 Kontingjencë për risqet e borxhit</w:t>
            </w:r>
          </w:p>
        </w:tc>
        <w:tc>
          <w:tcPr>
            <w:tcW w:w="246" w:type="pct"/>
            <w:tcBorders>
              <w:top w:val="nil"/>
              <w:left w:val="double" w:sz="6" w:space="0" w:color="auto"/>
              <w:bottom w:val="nil"/>
              <w:right w:val="single" w:sz="4" w:space="0" w:color="auto"/>
            </w:tcBorders>
            <w:shd w:val="clear" w:color="auto" w:fill="auto"/>
            <w:noWrap/>
            <w:vAlign w:val="bottom"/>
            <w:hideMark/>
          </w:tcPr>
          <w:p w14:paraId="2362FAF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274215B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2D48EF3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620DFEF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4DFB892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4,900</w:t>
            </w:r>
          </w:p>
        </w:tc>
        <w:tc>
          <w:tcPr>
            <w:tcW w:w="198" w:type="pct"/>
            <w:tcBorders>
              <w:top w:val="nil"/>
              <w:left w:val="nil"/>
              <w:bottom w:val="nil"/>
              <w:right w:val="double" w:sz="6" w:space="0" w:color="auto"/>
            </w:tcBorders>
            <w:shd w:val="clear" w:color="auto" w:fill="auto"/>
            <w:noWrap/>
            <w:vAlign w:val="bottom"/>
            <w:hideMark/>
          </w:tcPr>
          <w:p w14:paraId="45CA3A5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000000" w:fill="B7DEE8"/>
            <w:noWrap/>
            <w:vAlign w:val="bottom"/>
            <w:hideMark/>
          </w:tcPr>
          <w:p w14:paraId="7A2D283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5,300</w:t>
            </w:r>
          </w:p>
        </w:tc>
        <w:tc>
          <w:tcPr>
            <w:tcW w:w="198" w:type="pct"/>
            <w:tcBorders>
              <w:top w:val="nil"/>
              <w:left w:val="nil"/>
              <w:bottom w:val="nil"/>
              <w:right w:val="double" w:sz="6" w:space="0" w:color="auto"/>
            </w:tcBorders>
            <w:shd w:val="clear" w:color="000000" w:fill="B7DEE8"/>
            <w:noWrap/>
            <w:vAlign w:val="bottom"/>
            <w:hideMark/>
          </w:tcPr>
          <w:p w14:paraId="316DD06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5CE0DF4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5,400</w:t>
            </w:r>
          </w:p>
        </w:tc>
        <w:tc>
          <w:tcPr>
            <w:tcW w:w="198" w:type="pct"/>
            <w:tcBorders>
              <w:top w:val="nil"/>
              <w:left w:val="nil"/>
              <w:bottom w:val="nil"/>
              <w:right w:val="double" w:sz="6" w:space="0" w:color="auto"/>
            </w:tcBorders>
            <w:shd w:val="clear" w:color="auto" w:fill="auto"/>
            <w:noWrap/>
            <w:vAlign w:val="bottom"/>
            <w:hideMark/>
          </w:tcPr>
          <w:p w14:paraId="39E1804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1B03F2F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5,750</w:t>
            </w:r>
          </w:p>
        </w:tc>
        <w:tc>
          <w:tcPr>
            <w:tcW w:w="198" w:type="pct"/>
            <w:tcBorders>
              <w:top w:val="nil"/>
              <w:left w:val="nil"/>
              <w:bottom w:val="nil"/>
              <w:right w:val="double" w:sz="6" w:space="0" w:color="auto"/>
            </w:tcBorders>
            <w:shd w:val="clear" w:color="auto" w:fill="auto"/>
            <w:noWrap/>
            <w:vAlign w:val="bottom"/>
            <w:hideMark/>
          </w:tcPr>
          <w:p w14:paraId="018C1A1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917" w:type="pct"/>
            <w:tcBorders>
              <w:top w:val="nil"/>
              <w:left w:val="nil"/>
              <w:bottom w:val="nil"/>
              <w:right w:val="single" w:sz="12" w:space="0" w:color="auto"/>
            </w:tcBorders>
            <w:shd w:val="clear" w:color="auto" w:fill="auto"/>
            <w:noWrap/>
            <w:vAlign w:val="bottom"/>
            <w:hideMark/>
          </w:tcPr>
          <w:p w14:paraId="76D2891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Contingency for debt related risks</w:t>
            </w:r>
          </w:p>
        </w:tc>
      </w:tr>
      <w:tr w:rsidR="002B009D" w:rsidRPr="008F5E16" w14:paraId="1BAD85B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C13F79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3 </w:t>
            </w:r>
          </w:p>
        </w:tc>
        <w:tc>
          <w:tcPr>
            <w:tcW w:w="1155" w:type="pct"/>
            <w:tcBorders>
              <w:top w:val="nil"/>
              <w:left w:val="nil"/>
              <w:bottom w:val="nil"/>
              <w:right w:val="nil"/>
            </w:tcBorders>
            <w:shd w:val="clear" w:color="auto" w:fill="auto"/>
            <w:noWrap/>
            <w:vAlign w:val="bottom"/>
            <w:hideMark/>
          </w:tcPr>
          <w:p w14:paraId="050E13C2" w14:textId="67FC3E8A"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Shpenzime Operative </w:t>
            </w:r>
            <w:r w:rsidR="004F3993" w:rsidRPr="008F5E16">
              <w:rPr>
                <w:rFonts w:ascii="Bookman Old Style" w:eastAsia="Times New Roman" w:hAnsi="Bookman Old Style" w:cs="Arial"/>
                <w:b/>
                <w:bCs/>
                <w:sz w:val="10"/>
                <w:szCs w:val="10"/>
              </w:rPr>
              <w:t>Mirëmbajtje</w:t>
            </w:r>
            <w:r w:rsidRPr="008F5E16">
              <w:rPr>
                <w:rFonts w:ascii="Bookman Old Style" w:eastAsia="Times New Roman" w:hAnsi="Bookman Old Style" w:cs="Arial"/>
                <w:b/>
                <w:bCs/>
                <w:sz w:val="10"/>
                <w:szCs w:val="10"/>
              </w:rPr>
              <w:t xml:space="preserve"> nga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 xml:space="preserve"> cilat:</w:t>
            </w:r>
          </w:p>
        </w:tc>
        <w:tc>
          <w:tcPr>
            <w:tcW w:w="246" w:type="pct"/>
            <w:tcBorders>
              <w:top w:val="nil"/>
              <w:left w:val="double" w:sz="6" w:space="0" w:color="auto"/>
              <w:bottom w:val="nil"/>
              <w:right w:val="single" w:sz="4" w:space="0" w:color="auto"/>
            </w:tcBorders>
            <w:shd w:val="clear" w:color="auto" w:fill="auto"/>
            <w:noWrap/>
            <w:vAlign w:val="bottom"/>
            <w:hideMark/>
          </w:tcPr>
          <w:p w14:paraId="081899E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59,363</w:t>
            </w:r>
          </w:p>
        </w:tc>
        <w:tc>
          <w:tcPr>
            <w:tcW w:w="198" w:type="pct"/>
            <w:tcBorders>
              <w:top w:val="nil"/>
              <w:left w:val="nil"/>
              <w:bottom w:val="nil"/>
              <w:right w:val="double" w:sz="6" w:space="0" w:color="auto"/>
            </w:tcBorders>
            <w:shd w:val="clear" w:color="auto" w:fill="auto"/>
            <w:noWrap/>
            <w:vAlign w:val="bottom"/>
            <w:hideMark/>
          </w:tcPr>
          <w:p w14:paraId="32D5BF2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3.2%</w:t>
            </w:r>
          </w:p>
        </w:tc>
        <w:tc>
          <w:tcPr>
            <w:tcW w:w="246" w:type="pct"/>
            <w:tcBorders>
              <w:top w:val="nil"/>
              <w:left w:val="nil"/>
              <w:bottom w:val="nil"/>
              <w:right w:val="single" w:sz="4" w:space="0" w:color="auto"/>
            </w:tcBorders>
            <w:shd w:val="clear" w:color="auto" w:fill="auto"/>
            <w:noWrap/>
            <w:vAlign w:val="bottom"/>
            <w:hideMark/>
          </w:tcPr>
          <w:p w14:paraId="4D136C3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68,505</w:t>
            </w:r>
          </w:p>
        </w:tc>
        <w:tc>
          <w:tcPr>
            <w:tcW w:w="177" w:type="pct"/>
            <w:tcBorders>
              <w:top w:val="nil"/>
              <w:left w:val="nil"/>
              <w:bottom w:val="nil"/>
              <w:right w:val="double" w:sz="6" w:space="0" w:color="auto"/>
            </w:tcBorders>
            <w:shd w:val="clear" w:color="auto" w:fill="auto"/>
            <w:noWrap/>
            <w:vAlign w:val="bottom"/>
            <w:hideMark/>
          </w:tcPr>
          <w:p w14:paraId="7D2BA8D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3.2%</w:t>
            </w:r>
          </w:p>
        </w:tc>
        <w:tc>
          <w:tcPr>
            <w:tcW w:w="246" w:type="pct"/>
            <w:tcBorders>
              <w:top w:val="nil"/>
              <w:left w:val="nil"/>
              <w:bottom w:val="nil"/>
              <w:right w:val="single" w:sz="4" w:space="0" w:color="auto"/>
            </w:tcBorders>
            <w:shd w:val="clear" w:color="auto" w:fill="auto"/>
            <w:noWrap/>
            <w:vAlign w:val="bottom"/>
            <w:hideMark/>
          </w:tcPr>
          <w:p w14:paraId="0EF9FE2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75,950</w:t>
            </w:r>
          </w:p>
        </w:tc>
        <w:tc>
          <w:tcPr>
            <w:tcW w:w="198" w:type="pct"/>
            <w:tcBorders>
              <w:top w:val="nil"/>
              <w:left w:val="nil"/>
              <w:bottom w:val="nil"/>
              <w:right w:val="double" w:sz="6" w:space="0" w:color="auto"/>
            </w:tcBorders>
            <w:shd w:val="clear" w:color="auto" w:fill="auto"/>
            <w:noWrap/>
            <w:vAlign w:val="bottom"/>
            <w:hideMark/>
          </w:tcPr>
          <w:p w14:paraId="2798E0B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3.3%</w:t>
            </w:r>
          </w:p>
        </w:tc>
        <w:tc>
          <w:tcPr>
            <w:tcW w:w="246" w:type="pct"/>
            <w:tcBorders>
              <w:top w:val="nil"/>
              <w:left w:val="nil"/>
              <w:bottom w:val="nil"/>
              <w:right w:val="single" w:sz="4" w:space="0" w:color="auto"/>
            </w:tcBorders>
            <w:shd w:val="clear" w:color="000000" w:fill="B7DEE8"/>
            <w:noWrap/>
            <w:vAlign w:val="bottom"/>
            <w:hideMark/>
          </w:tcPr>
          <w:p w14:paraId="2EF264B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67,058</w:t>
            </w:r>
          </w:p>
        </w:tc>
        <w:tc>
          <w:tcPr>
            <w:tcW w:w="198" w:type="pct"/>
            <w:tcBorders>
              <w:top w:val="nil"/>
              <w:left w:val="nil"/>
              <w:bottom w:val="nil"/>
              <w:right w:val="double" w:sz="6" w:space="0" w:color="auto"/>
            </w:tcBorders>
            <w:shd w:val="clear" w:color="000000" w:fill="B7DEE8"/>
            <w:noWrap/>
            <w:vAlign w:val="bottom"/>
            <w:hideMark/>
          </w:tcPr>
          <w:p w14:paraId="240E80D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2.8%</w:t>
            </w:r>
          </w:p>
        </w:tc>
        <w:tc>
          <w:tcPr>
            <w:tcW w:w="246" w:type="pct"/>
            <w:tcBorders>
              <w:top w:val="nil"/>
              <w:left w:val="nil"/>
              <w:bottom w:val="nil"/>
              <w:right w:val="single" w:sz="4" w:space="0" w:color="auto"/>
            </w:tcBorders>
            <w:shd w:val="clear" w:color="auto" w:fill="auto"/>
            <w:noWrap/>
            <w:vAlign w:val="bottom"/>
            <w:hideMark/>
          </w:tcPr>
          <w:p w14:paraId="5B71B96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65,870</w:t>
            </w:r>
          </w:p>
        </w:tc>
        <w:tc>
          <w:tcPr>
            <w:tcW w:w="198" w:type="pct"/>
            <w:tcBorders>
              <w:top w:val="nil"/>
              <w:left w:val="nil"/>
              <w:bottom w:val="nil"/>
              <w:right w:val="double" w:sz="6" w:space="0" w:color="auto"/>
            </w:tcBorders>
            <w:shd w:val="clear" w:color="auto" w:fill="auto"/>
            <w:noWrap/>
            <w:vAlign w:val="bottom"/>
            <w:hideMark/>
          </w:tcPr>
          <w:p w14:paraId="34E39E6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w:t>
            </w:r>
          </w:p>
        </w:tc>
        <w:tc>
          <w:tcPr>
            <w:tcW w:w="246" w:type="pct"/>
            <w:tcBorders>
              <w:top w:val="nil"/>
              <w:left w:val="nil"/>
              <w:bottom w:val="nil"/>
              <w:right w:val="single" w:sz="4" w:space="0" w:color="auto"/>
            </w:tcBorders>
            <w:shd w:val="clear" w:color="auto" w:fill="auto"/>
            <w:noWrap/>
            <w:vAlign w:val="bottom"/>
            <w:hideMark/>
          </w:tcPr>
          <w:p w14:paraId="1B41CA4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67,721</w:t>
            </w:r>
          </w:p>
        </w:tc>
        <w:tc>
          <w:tcPr>
            <w:tcW w:w="198" w:type="pct"/>
            <w:tcBorders>
              <w:top w:val="nil"/>
              <w:left w:val="nil"/>
              <w:bottom w:val="nil"/>
              <w:right w:val="double" w:sz="6" w:space="0" w:color="auto"/>
            </w:tcBorders>
            <w:shd w:val="clear" w:color="auto" w:fill="auto"/>
            <w:noWrap/>
            <w:vAlign w:val="bottom"/>
            <w:hideMark/>
          </w:tcPr>
          <w:p w14:paraId="45F9402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w:t>
            </w:r>
          </w:p>
        </w:tc>
        <w:tc>
          <w:tcPr>
            <w:tcW w:w="917" w:type="pct"/>
            <w:tcBorders>
              <w:top w:val="nil"/>
              <w:left w:val="nil"/>
              <w:bottom w:val="nil"/>
              <w:right w:val="single" w:sz="12" w:space="0" w:color="auto"/>
            </w:tcBorders>
            <w:shd w:val="clear" w:color="auto" w:fill="auto"/>
            <w:noWrap/>
            <w:vAlign w:val="bottom"/>
            <w:hideMark/>
          </w:tcPr>
          <w:p w14:paraId="06202EB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Operational &amp; Maintenance of which:</w:t>
            </w:r>
          </w:p>
        </w:tc>
      </w:tr>
      <w:tr w:rsidR="002B009D" w:rsidRPr="008F5E16" w14:paraId="14529AE3"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AF07A4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lastRenderedPageBreak/>
              <w:t> </w:t>
            </w:r>
          </w:p>
        </w:tc>
        <w:tc>
          <w:tcPr>
            <w:tcW w:w="1155" w:type="pct"/>
            <w:tcBorders>
              <w:top w:val="nil"/>
              <w:left w:val="nil"/>
              <w:bottom w:val="nil"/>
              <w:right w:val="nil"/>
            </w:tcBorders>
            <w:shd w:val="clear" w:color="auto" w:fill="auto"/>
            <w:noWrap/>
            <w:vAlign w:val="bottom"/>
            <w:hideMark/>
          </w:tcPr>
          <w:p w14:paraId="268FCEBC" w14:textId="12B56A31"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i/>
                <w:iCs/>
                <w:sz w:val="10"/>
                <w:szCs w:val="10"/>
              </w:rPr>
              <w:t xml:space="preserve"> qeverisjes qendrore</w:t>
            </w:r>
          </w:p>
        </w:tc>
        <w:tc>
          <w:tcPr>
            <w:tcW w:w="246" w:type="pct"/>
            <w:tcBorders>
              <w:top w:val="nil"/>
              <w:left w:val="double" w:sz="6" w:space="0" w:color="auto"/>
              <w:bottom w:val="nil"/>
              <w:right w:val="single" w:sz="4" w:space="0" w:color="auto"/>
            </w:tcBorders>
            <w:shd w:val="clear" w:color="auto" w:fill="auto"/>
            <w:noWrap/>
            <w:vAlign w:val="bottom"/>
            <w:hideMark/>
          </w:tcPr>
          <w:p w14:paraId="75FACD26"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319D1641"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726B815E"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77" w:type="pct"/>
            <w:tcBorders>
              <w:top w:val="nil"/>
              <w:left w:val="nil"/>
              <w:bottom w:val="nil"/>
              <w:right w:val="double" w:sz="6" w:space="0" w:color="auto"/>
            </w:tcBorders>
            <w:shd w:val="clear" w:color="auto" w:fill="auto"/>
            <w:noWrap/>
            <w:vAlign w:val="bottom"/>
            <w:hideMark/>
          </w:tcPr>
          <w:p w14:paraId="214EF779"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6D78AE6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72,450</w:t>
            </w:r>
          </w:p>
        </w:tc>
        <w:tc>
          <w:tcPr>
            <w:tcW w:w="198" w:type="pct"/>
            <w:tcBorders>
              <w:top w:val="nil"/>
              <w:left w:val="nil"/>
              <w:bottom w:val="nil"/>
              <w:right w:val="double" w:sz="6" w:space="0" w:color="auto"/>
            </w:tcBorders>
            <w:shd w:val="clear" w:color="auto" w:fill="auto"/>
            <w:noWrap/>
            <w:vAlign w:val="bottom"/>
            <w:hideMark/>
          </w:tcPr>
          <w:p w14:paraId="49C7904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3.1%</w:t>
            </w:r>
          </w:p>
        </w:tc>
        <w:tc>
          <w:tcPr>
            <w:tcW w:w="246" w:type="pct"/>
            <w:tcBorders>
              <w:top w:val="nil"/>
              <w:left w:val="nil"/>
              <w:bottom w:val="nil"/>
              <w:right w:val="single" w:sz="4" w:space="0" w:color="auto"/>
            </w:tcBorders>
            <w:shd w:val="clear" w:color="000000" w:fill="B7DEE8"/>
            <w:noWrap/>
            <w:vAlign w:val="bottom"/>
            <w:hideMark/>
          </w:tcPr>
          <w:p w14:paraId="07F65B7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63,458</w:t>
            </w:r>
          </w:p>
        </w:tc>
        <w:tc>
          <w:tcPr>
            <w:tcW w:w="198" w:type="pct"/>
            <w:tcBorders>
              <w:top w:val="nil"/>
              <w:left w:val="nil"/>
              <w:bottom w:val="nil"/>
              <w:right w:val="double" w:sz="6" w:space="0" w:color="auto"/>
            </w:tcBorders>
            <w:shd w:val="clear" w:color="000000" w:fill="B7DEE8"/>
            <w:noWrap/>
            <w:vAlign w:val="bottom"/>
            <w:hideMark/>
          </w:tcPr>
          <w:p w14:paraId="111ED69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2.6%</w:t>
            </w:r>
          </w:p>
        </w:tc>
        <w:tc>
          <w:tcPr>
            <w:tcW w:w="246" w:type="pct"/>
            <w:tcBorders>
              <w:top w:val="nil"/>
              <w:left w:val="nil"/>
              <w:bottom w:val="nil"/>
              <w:right w:val="single" w:sz="4" w:space="0" w:color="auto"/>
            </w:tcBorders>
            <w:shd w:val="clear" w:color="auto" w:fill="auto"/>
            <w:noWrap/>
            <w:vAlign w:val="bottom"/>
            <w:hideMark/>
          </w:tcPr>
          <w:p w14:paraId="671C39B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62,070</w:t>
            </w:r>
          </w:p>
        </w:tc>
        <w:tc>
          <w:tcPr>
            <w:tcW w:w="198" w:type="pct"/>
            <w:tcBorders>
              <w:top w:val="nil"/>
              <w:left w:val="nil"/>
              <w:bottom w:val="nil"/>
              <w:right w:val="double" w:sz="6" w:space="0" w:color="auto"/>
            </w:tcBorders>
            <w:shd w:val="clear" w:color="auto" w:fill="auto"/>
            <w:noWrap/>
            <w:vAlign w:val="bottom"/>
            <w:hideMark/>
          </w:tcPr>
          <w:p w14:paraId="40DE5AC0"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2.4%</w:t>
            </w:r>
          </w:p>
        </w:tc>
        <w:tc>
          <w:tcPr>
            <w:tcW w:w="246" w:type="pct"/>
            <w:tcBorders>
              <w:top w:val="nil"/>
              <w:left w:val="nil"/>
              <w:bottom w:val="nil"/>
              <w:right w:val="single" w:sz="4" w:space="0" w:color="auto"/>
            </w:tcBorders>
            <w:shd w:val="clear" w:color="auto" w:fill="auto"/>
            <w:noWrap/>
            <w:vAlign w:val="bottom"/>
            <w:hideMark/>
          </w:tcPr>
          <w:p w14:paraId="2D4C3F9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63,821</w:t>
            </w:r>
          </w:p>
        </w:tc>
        <w:tc>
          <w:tcPr>
            <w:tcW w:w="198" w:type="pct"/>
            <w:tcBorders>
              <w:top w:val="nil"/>
              <w:left w:val="nil"/>
              <w:bottom w:val="nil"/>
              <w:right w:val="double" w:sz="6" w:space="0" w:color="auto"/>
            </w:tcBorders>
            <w:shd w:val="clear" w:color="auto" w:fill="auto"/>
            <w:noWrap/>
            <w:vAlign w:val="bottom"/>
            <w:hideMark/>
          </w:tcPr>
          <w:p w14:paraId="6130FE90"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2.4%</w:t>
            </w:r>
          </w:p>
        </w:tc>
        <w:tc>
          <w:tcPr>
            <w:tcW w:w="917" w:type="pct"/>
            <w:tcBorders>
              <w:top w:val="nil"/>
              <w:left w:val="nil"/>
              <w:bottom w:val="nil"/>
              <w:right w:val="single" w:sz="12" w:space="0" w:color="auto"/>
            </w:tcBorders>
            <w:shd w:val="clear" w:color="auto" w:fill="auto"/>
            <w:noWrap/>
            <w:vAlign w:val="bottom"/>
            <w:hideMark/>
          </w:tcPr>
          <w:p w14:paraId="2FA2D1AD" w14:textId="786360D5" w:rsidR="00F56D71" w:rsidRPr="008F5E16" w:rsidRDefault="003E6915" w:rsidP="00F56D71">
            <w:pPr>
              <w:spacing w:after="0" w:line="240" w:lineRule="auto"/>
              <w:jc w:val="right"/>
              <w:rPr>
                <w:rFonts w:ascii="Bookman Old Style" w:eastAsia="Times New Roman" w:hAnsi="Bookman Old Style" w:cs="Arial"/>
                <w:i/>
                <w:iCs/>
                <w:sz w:val="10"/>
                <w:szCs w:val="10"/>
              </w:rPr>
            </w:pPr>
            <w:r>
              <w:rPr>
                <w:rFonts w:ascii="Bookman Old Style" w:eastAsia="Times New Roman" w:hAnsi="Bookman Old Style" w:cs="Arial"/>
                <w:i/>
                <w:iCs/>
                <w:sz w:val="10"/>
                <w:szCs w:val="10"/>
              </w:rPr>
              <w:t xml:space="preserve"> </w:t>
            </w:r>
            <w:r w:rsidR="00F56D71" w:rsidRPr="008F5E16">
              <w:rPr>
                <w:rFonts w:ascii="Bookman Old Style" w:eastAsia="Times New Roman" w:hAnsi="Bookman Old Style" w:cs="Arial"/>
                <w:i/>
                <w:iCs/>
                <w:sz w:val="10"/>
                <w:szCs w:val="10"/>
              </w:rPr>
              <w:t>Central government</w:t>
            </w:r>
          </w:p>
        </w:tc>
      </w:tr>
      <w:tr w:rsidR="002B009D" w:rsidRPr="008F5E16" w14:paraId="7E8A8EA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00CC36B"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44B1A840" w14:textId="5878817B"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Arsimi i Lart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i/>
                <w:iCs/>
                <w:sz w:val="10"/>
                <w:szCs w:val="10"/>
              </w:rPr>
              <w:t xml:space="preserve"> nga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i/>
                <w:iCs/>
                <w:sz w:val="10"/>
                <w:szCs w:val="10"/>
              </w:rPr>
              <w:t xml:space="preserve"> ardhurat e veta</w:t>
            </w:r>
          </w:p>
        </w:tc>
        <w:tc>
          <w:tcPr>
            <w:tcW w:w="246" w:type="pct"/>
            <w:tcBorders>
              <w:top w:val="nil"/>
              <w:left w:val="double" w:sz="6" w:space="0" w:color="auto"/>
              <w:bottom w:val="nil"/>
              <w:right w:val="single" w:sz="4" w:space="0" w:color="auto"/>
            </w:tcBorders>
            <w:shd w:val="clear" w:color="auto" w:fill="auto"/>
            <w:noWrap/>
            <w:vAlign w:val="bottom"/>
            <w:hideMark/>
          </w:tcPr>
          <w:p w14:paraId="6E908AEB"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3A2E5A40"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1F490CEA"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77" w:type="pct"/>
            <w:tcBorders>
              <w:top w:val="nil"/>
              <w:left w:val="nil"/>
              <w:bottom w:val="nil"/>
              <w:right w:val="double" w:sz="6" w:space="0" w:color="auto"/>
            </w:tcBorders>
            <w:shd w:val="clear" w:color="auto" w:fill="auto"/>
            <w:noWrap/>
            <w:vAlign w:val="bottom"/>
            <w:hideMark/>
          </w:tcPr>
          <w:p w14:paraId="5081214F"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04E7A54D"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900</w:t>
            </w:r>
          </w:p>
        </w:tc>
        <w:tc>
          <w:tcPr>
            <w:tcW w:w="198" w:type="pct"/>
            <w:tcBorders>
              <w:top w:val="nil"/>
              <w:left w:val="nil"/>
              <w:bottom w:val="nil"/>
              <w:right w:val="double" w:sz="6" w:space="0" w:color="auto"/>
            </w:tcBorders>
            <w:shd w:val="clear" w:color="auto" w:fill="auto"/>
            <w:noWrap/>
            <w:vAlign w:val="bottom"/>
            <w:hideMark/>
          </w:tcPr>
          <w:p w14:paraId="45BD2708"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0.0%</w:t>
            </w:r>
          </w:p>
        </w:tc>
        <w:tc>
          <w:tcPr>
            <w:tcW w:w="246" w:type="pct"/>
            <w:tcBorders>
              <w:top w:val="nil"/>
              <w:left w:val="nil"/>
              <w:bottom w:val="nil"/>
              <w:right w:val="single" w:sz="4" w:space="0" w:color="auto"/>
            </w:tcBorders>
            <w:shd w:val="clear" w:color="000000" w:fill="B7DEE8"/>
            <w:noWrap/>
            <w:vAlign w:val="bottom"/>
            <w:hideMark/>
          </w:tcPr>
          <w:p w14:paraId="048F304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1,000</w:t>
            </w:r>
          </w:p>
        </w:tc>
        <w:tc>
          <w:tcPr>
            <w:tcW w:w="198" w:type="pct"/>
            <w:tcBorders>
              <w:top w:val="nil"/>
              <w:left w:val="nil"/>
              <w:bottom w:val="nil"/>
              <w:right w:val="double" w:sz="6" w:space="0" w:color="auto"/>
            </w:tcBorders>
            <w:shd w:val="clear" w:color="000000" w:fill="B7DEE8"/>
            <w:noWrap/>
            <w:vAlign w:val="bottom"/>
            <w:hideMark/>
          </w:tcPr>
          <w:p w14:paraId="043AF8F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0.0%</w:t>
            </w:r>
          </w:p>
        </w:tc>
        <w:tc>
          <w:tcPr>
            <w:tcW w:w="246" w:type="pct"/>
            <w:tcBorders>
              <w:top w:val="nil"/>
              <w:left w:val="nil"/>
              <w:bottom w:val="nil"/>
              <w:right w:val="single" w:sz="4" w:space="0" w:color="auto"/>
            </w:tcBorders>
            <w:shd w:val="clear" w:color="auto" w:fill="auto"/>
            <w:noWrap/>
            <w:vAlign w:val="bottom"/>
            <w:hideMark/>
          </w:tcPr>
          <w:p w14:paraId="656EF7C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1,000</w:t>
            </w:r>
          </w:p>
        </w:tc>
        <w:tc>
          <w:tcPr>
            <w:tcW w:w="198" w:type="pct"/>
            <w:tcBorders>
              <w:top w:val="nil"/>
              <w:left w:val="nil"/>
              <w:bottom w:val="nil"/>
              <w:right w:val="double" w:sz="6" w:space="0" w:color="auto"/>
            </w:tcBorders>
            <w:shd w:val="clear" w:color="auto" w:fill="auto"/>
            <w:noWrap/>
            <w:vAlign w:val="bottom"/>
            <w:hideMark/>
          </w:tcPr>
          <w:p w14:paraId="6D24360D"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0.0%</w:t>
            </w:r>
          </w:p>
        </w:tc>
        <w:tc>
          <w:tcPr>
            <w:tcW w:w="246" w:type="pct"/>
            <w:tcBorders>
              <w:top w:val="nil"/>
              <w:left w:val="nil"/>
              <w:bottom w:val="nil"/>
              <w:right w:val="single" w:sz="4" w:space="0" w:color="auto"/>
            </w:tcBorders>
            <w:shd w:val="clear" w:color="auto" w:fill="auto"/>
            <w:noWrap/>
            <w:vAlign w:val="bottom"/>
            <w:hideMark/>
          </w:tcPr>
          <w:p w14:paraId="213A89B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1,000</w:t>
            </w:r>
          </w:p>
        </w:tc>
        <w:tc>
          <w:tcPr>
            <w:tcW w:w="198" w:type="pct"/>
            <w:tcBorders>
              <w:top w:val="nil"/>
              <w:left w:val="nil"/>
              <w:bottom w:val="nil"/>
              <w:right w:val="double" w:sz="6" w:space="0" w:color="auto"/>
            </w:tcBorders>
            <w:shd w:val="clear" w:color="auto" w:fill="auto"/>
            <w:noWrap/>
            <w:vAlign w:val="bottom"/>
            <w:hideMark/>
          </w:tcPr>
          <w:p w14:paraId="5DC2B24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0.0%</w:t>
            </w:r>
          </w:p>
        </w:tc>
        <w:tc>
          <w:tcPr>
            <w:tcW w:w="917" w:type="pct"/>
            <w:tcBorders>
              <w:top w:val="nil"/>
              <w:left w:val="nil"/>
              <w:bottom w:val="nil"/>
              <w:right w:val="single" w:sz="12" w:space="0" w:color="auto"/>
            </w:tcBorders>
            <w:shd w:val="clear" w:color="auto" w:fill="auto"/>
            <w:noWrap/>
            <w:vAlign w:val="bottom"/>
            <w:hideMark/>
          </w:tcPr>
          <w:p w14:paraId="113D7A53" w14:textId="274E7B1F" w:rsidR="00F56D71" w:rsidRPr="008F5E16" w:rsidRDefault="003E6915" w:rsidP="00F56D71">
            <w:pPr>
              <w:spacing w:after="0" w:line="240" w:lineRule="auto"/>
              <w:jc w:val="right"/>
              <w:rPr>
                <w:rFonts w:ascii="Bookman Old Style" w:eastAsia="Times New Roman" w:hAnsi="Bookman Old Style" w:cs="Arial"/>
                <w:i/>
                <w:iCs/>
                <w:sz w:val="10"/>
                <w:szCs w:val="10"/>
              </w:rPr>
            </w:pPr>
            <w:r>
              <w:rPr>
                <w:rFonts w:ascii="Bookman Old Style" w:eastAsia="Times New Roman" w:hAnsi="Bookman Old Style" w:cs="Arial"/>
                <w:i/>
                <w:iCs/>
                <w:sz w:val="10"/>
                <w:szCs w:val="10"/>
              </w:rPr>
              <w:t xml:space="preserve"> </w:t>
            </w:r>
            <w:r w:rsidR="00F56D71" w:rsidRPr="008F5E16">
              <w:rPr>
                <w:rFonts w:ascii="Bookman Old Style" w:eastAsia="Times New Roman" w:hAnsi="Bookman Old Style" w:cs="Arial"/>
                <w:i/>
                <w:iCs/>
                <w:sz w:val="10"/>
                <w:szCs w:val="10"/>
              </w:rPr>
              <w:t>from revenues of Higher Education System</w:t>
            </w:r>
          </w:p>
        </w:tc>
      </w:tr>
      <w:tr w:rsidR="002B009D" w:rsidRPr="008F5E16" w14:paraId="3B35536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48F87F8"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315FECC4" w14:textId="1BD5FD45"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i/>
                <w:iCs/>
                <w:sz w:val="10"/>
                <w:szCs w:val="10"/>
              </w:rPr>
              <w:t xml:space="preserve"> tjera </w:t>
            </w:r>
            <w:r w:rsidR="004F3993" w:rsidRPr="008F5E16">
              <w:rPr>
                <w:rFonts w:ascii="Bookman Old Style" w:eastAsia="Times New Roman" w:hAnsi="Bookman Old Style" w:cs="Arial"/>
                <w:i/>
                <w:iCs/>
                <w:sz w:val="10"/>
                <w:szCs w:val="10"/>
              </w:rPr>
              <w:t>jashtë</w:t>
            </w:r>
            <w:r w:rsidRPr="008F5E16">
              <w:rPr>
                <w:rFonts w:ascii="Bookman Old Style" w:eastAsia="Times New Roman" w:hAnsi="Bookman Old Style" w:cs="Arial"/>
                <w:i/>
                <w:iCs/>
                <w:sz w:val="10"/>
                <w:szCs w:val="10"/>
              </w:rPr>
              <w:t xml:space="preserve"> limitit</w:t>
            </w:r>
          </w:p>
        </w:tc>
        <w:tc>
          <w:tcPr>
            <w:tcW w:w="246" w:type="pct"/>
            <w:tcBorders>
              <w:top w:val="nil"/>
              <w:left w:val="double" w:sz="6" w:space="0" w:color="auto"/>
              <w:bottom w:val="nil"/>
              <w:right w:val="single" w:sz="4" w:space="0" w:color="auto"/>
            </w:tcBorders>
            <w:shd w:val="clear" w:color="auto" w:fill="auto"/>
            <w:noWrap/>
            <w:vAlign w:val="bottom"/>
            <w:hideMark/>
          </w:tcPr>
          <w:p w14:paraId="480AF378"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672B1B62"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7BC661CE"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77" w:type="pct"/>
            <w:tcBorders>
              <w:top w:val="nil"/>
              <w:left w:val="nil"/>
              <w:bottom w:val="nil"/>
              <w:right w:val="double" w:sz="6" w:space="0" w:color="auto"/>
            </w:tcBorders>
            <w:shd w:val="clear" w:color="auto" w:fill="auto"/>
            <w:noWrap/>
            <w:vAlign w:val="bottom"/>
            <w:hideMark/>
          </w:tcPr>
          <w:p w14:paraId="04A30890"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7D8C1F00"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2,600</w:t>
            </w:r>
          </w:p>
        </w:tc>
        <w:tc>
          <w:tcPr>
            <w:tcW w:w="198" w:type="pct"/>
            <w:tcBorders>
              <w:top w:val="nil"/>
              <w:left w:val="nil"/>
              <w:bottom w:val="nil"/>
              <w:right w:val="double" w:sz="6" w:space="0" w:color="auto"/>
            </w:tcBorders>
            <w:shd w:val="clear" w:color="auto" w:fill="auto"/>
            <w:noWrap/>
            <w:vAlign w:val="bottom"/>
            <w:hideMark/>
          </w:tcPr>
          <w:p w14:paraId="038E470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000000" w:fill="B7DEE8"/>
            <w:noWrap/>
            <w:vAlign w:val="bottom"/>
            <w:hideMark/>
          </w:tcPr>
          <w:p w14:paraId="04478D1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2,600</w:t>
            </w:r>
          </w:p>
        </w:tc>
        <w:tc>
          <w:tcPr>
            <w:tcW w:w="198" w:type="pct"/>
            <w:tcBorders>
              <w:top w:val="nil"/>
              <w:left w:val="nil"/>
              <w:bottom w:val="nil"/>
              <w:right w:val="double" w:sz="6" w:space="0" w:color="auto"/>
            </w:tcBorders>
            <w:shd w:val="clear" w:color="000000" w:fill="B7DEE8"/>
            <w:noWrap/>
            <w:vAlign w:val="bottom"/>
            <w:hideMark/>
          </w:tcPr>
          <w:p w14:paraId="47FD8CDE"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6511F9B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2,800</w:t>
            </w:r>
          </w:p>
        </w:tc>
        <w:tc>
          <w:tcPr>
            <w:tcW w:w="198" w:type="pct"/>
            <w:tcBorders>
              <w:top w:val="nil"/>
              <w:left w:val="nil"/>
              <w:bottom w:val="nil"/>
              <w:right w:val="double" w:sz="6" w:space="0" w:color="auto"/>
            </w:tcBorders>
            <w:shd w:val="clear" w:color="auto" w:fill="auto"/>
            <w:noWrap/>
            <w:vAlign w:val="bottom"/>
            <w:hideMark/>
          </w:tcPr>
          <w:p w14:paraId="7DA6A05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7C635F1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2,900</w:t>
            </w:r>
          </w:p>
        </w:tc>
        <w:tc>
          <w:tcPr>
            <w:tcW w:w="198" w:type="pct"/>
            <w:tcBorders>
              <w:top w:val="nil"/>
              <w:left w:val="nil"/>
              <w:bottom w:val="nil"/>
              <w:right w:val="double" w:sz="6" w:space="0" w:color="auto"/>
            </w:tcBorders>
            <w:shd w:val="clear" w:color="auto" w:fill="auto"/>
            <w:noWrap/>
            <w:vAlign w:val="bottom"/>
            <w:hideMark/>
          </w:tcPr>
          <w:p w14:paraId="0B44A618"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917" w:type="pct"/>
            <w:tcBorders>
              <w:top w:val="nil"/>
              <w:left w:val="nil"/>
              <w:bottom w:val="nil"/>
              <w:right w:val="single" w:sz="12" w:space="0" w:color="auto"/>
            </w:tcBorders>
            <w:shd w:val="clear" w:color="auto" w:fill="auto"/>
            <w:noWrap/>
            <w:vAlign w:val="bottom"/>
            <w:hideMark/>
          </w:tcPr>
          <w:p w14:paraId="63A49001" w14:textId="19AB2487" w:rsidR="00F56D71" w:rsidRPr="008F5E16" w:rsidRDefault="003E6915" w:rsidP="00F56D71">
            <w:pPr>
              <w:spacing w:after="0" w:line="240" w:lineRule="auto"/>
              <w:jc w:val="right"/>
              <w:rPr>
                <w:rFonts w:ascii="Bookman Old Style" w:eastAsia="Times New Roman" w:hAnsi="Bookman Old Style" w:cs="Arial"/>
                <w:i/>
                <w:iCs/>
                <w:sz w:val="10"/>
                <w:szCs w:val="10"/>
              </w:rPr>
            </w:pPr>
            <w:r>
              <w:rPr>
                <w:rFonts w:ascii="Bookman Old Style" w:eastAsia="Times New Roman" w:hAnsi="Bookman Old Style" w:cs="Arial"/>
                <w:i/>
                <w:iCs/>
                <w:sz w:val="10"/>
                <w:szCs w:val="10"/>
              </w:rPr>
              <w:t xml:space="preserve"> </w:t>
            </w:r>
            <w:r w:rsidR="00F56D71" w:rsidRPr="008F5E16">
              <w:rPr>
                <w:rFonts w:ascii="Bookman Old Style" w:eastAsia="Times New Roman" w:hAnsi="Bookman Old Style" w:cs="Arial"/>
                <w:i/>
                <w:iCs/>
                <w:sz w:val="10"/>
                <w:szCs w:val="10"/>
              </w:rPr>
              <w:t>from Exceptional Revenues</w:t>
            </w:r>
          </w:p>
        </w:tc>
      </w:tr>
      <w:tr w:rsidR="002B009D" w:rsidRPr="008F5E16" w14:paraId="3FA45B58"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7CE470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4 </w:t>
            </w:r>
          </w:p>
        </w:tc>
        <w:tc>
          <w:tcPr>
            <w:tcW w:w="1155" w:type="pct"/>
            <w:tcBorders>
              <w:top w:val="nil"/>
              <w:left w:val="nil"/>
              <w:bottom w:val="nil"/>
              <w:right w:val="nil"/>
            </w:tcBorders>
            <w:shd w:val="clear" w:color="auto" w:fill="auto"/>
            <w:noWrap/>
            <w:vAlign w:val="bottom"/>
            <w:hideMark/>
          </w:tcPr>
          <w:p w14:paraId="0F86B301"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Subvencionet</w:t>
            </w:r>
          </w:p>
        </w:tc>
        <w:tc>
          <w:tcPr>
            <w:tcW w:w="246" w:type="pct"/>
            <w:tcBorders>
              <w:top w:val="nil"/>
              <w:left w:val="double" w:sz="6" w:space="0" w:color="auto"/>
              <w:bottom w:val="nil"/>
              <w:right w:val="single" w:sz="4" w:space="0" w:color="auto"/>
            </w:tcBorders>
            <w:shd w:val="clear" w:color="auto" w:fill="auto"/>
            <w:noWrap/>
            <w:vAlign w:val="bottom"/>
            <w:hideMark/>
          </w:tcPr>
          <w:p w14:paraId="3D8DE55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1,422</w:t>
            </w:r>
          </w:p>
        </w:tc>
        <w:tc>
          <w:tcPr>
            <w:tcW w:w="198" w:type="pct"/>
            <w:tcBorders>
              <w:top w:val="nil"/>
              <w:left w:val="nil"/>
              <w:bottom w:val="nil"/>
              <w:right w:val="double" w:sz="6" w:space="0" w:color="auto"/>
            </w:tcBorders>
            <w:shd w:val="clear" w:color="auto" w:fill="auto"/>
            <w:noWrap/>
            <w:vAlign w:val="bottom"/>
            <w:hideMark/>
          </w:tcPr>
          <w:p w14:paraId="07A3E20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auto" w:fill="auto"/>
            <w:noWrap/>
            <w:vAlign w:val="bottom"/>
            <w:hideMark/>
          </w:tcPr>
          <w:p w14:paraId="3522A22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1,650</w:t>
            </w:r>
          </w:p>
        </w:tc>
        <w:tc>
          <w:tcPr>
            <w:tcW w:w="177" w:type="pct"/>
            <w:tcBorders>
              <w:top w:val="nil"/>
              <w:left w:val="nil"/>
              <w:bottom w:val="nil"/>
              <w:right w:val="double" w:sz="6" w:space="0" w:color="auto"/>
            </w:tcBorders>
            <w:shd w:val="clear" w:color="auto" w:fill="auto"/>
            <w:noWrap/>
            <w:vAlign w:val="bottom"/>
            <w:hideMark/>
          </w:tcPr>
          <w:p w14:paraId="0CB263F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auto" w:fill="auto"/>
            <w:noWrap/>
            <w:vAlign w:val="bottom"/>
            <w:hideMark/>
          </w:tcPr>
          <w:p w14:paraId="32B1D95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1,607</w:t>
            </w:r>
          </w:p>
        </w:tc>
        <w:tc>
          <w:tcPr>
            <w:tcW w:w="198" w:type="pct"/>
            <w:tcBorders>
              <w:top w:val="nil"/>
              <w:left w:val="nil"/>
              <w:bottom w:val="nil"/>
              <w:right w:val="double" w:sz="6" w:space="0" w:color="auto"/>
            </w:tcBorders>
            <w:shd w:val="clear" w:color="auto" w:fill="auto"/>
            <w:noWrap/>
            <w:vAlign w:val="bottom"/>
            <w:hideMark/>
          </w:tcPr>
          <w:p w14:paraId="6BECAE6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000000" w:fill="B7DEE8"/>
            <w:noWrap/>
            <w:vAlign w:val="bottom"/>
            <w:hideMark/>
          </w:tcPr>
          <w:p w14:paraId="71ECB68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1,850</w:t>
            </w:r>
          </w:p>
        </w:tc>
        <w:tc>
          <w:tcPr>
            <w:tcW w:w="198" w:type="pct"/>
            <w:tcBorders>
              <w:top w:val="nil"/>
              <w:left w:val="nil"/>
              <w:bottom w:val="nil"/>
              <w:right w:val="double" w:sz="6" w:space="0" w:color="auto"/>
            </w:tcBorders>
            <w:shd w:val="clear" w:color="000000" w:fill="B7DEE8"/>
            <w:noWrap/>
            <w:vAlign w:val="bottom"/>
            <w:hideMark/>
          </w:tcPr>
          <w:p w14:paraId="21227F8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auto" w:fill="auto"/>
            <w:noWrap/>
            <w:vAlign w:val="bottom"/>
            <w:hideMark/>
          </w:tcPr>
          <w:p w14:paraId="43824F7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1,850</w:t>
            </w:r>
          </w:p>
        </w:tc>
        <w:tc>
          <w:tcPr>
            <w:tcW w:w="198" w:type="pct"/>
            <w:tcBorders>
              <w:top w:val="nil"/>
              <w:left w:val="nil"/>
              <w:bottom w:val="nil"/>
              <w:right w:val="double" w:sz="6" w:space="0" w:color="auto"/>
            </w:tcBorders>
            <w:shd w:val="clear" w:color="auto" w:fill="auto"/>
            <w:noWrap/>
            <w:vAlign w:val="bottom"/>
            <w:hideMark/>
          </w:tcPr>
          <w:p w14:paraId="792EFBF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auto" w:fill="auto"/>
            <w:noWrap/>
            <w:vAlign w:val="bottom"/>
            <w:hideMark/>
          </w:tcPr>
          <w:p w14:paraId="1A842E7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1,850</w:t>
            </w:r>
          </w:p>
        </w:tc>
        <w:tc>
          <w:tcPr>
            <w:tcW w:w="198" w:type="pct"/>
            <w:tcBorders>
              <w:top w:val="nil"/>
              <w:left w:val="nil"/>
              <w:bottom w:val="nil"/>
              <w:right w:val="double" w:sz="6" w:space="0" w:color="auto"/>
            </w:tcBorders>
            <w:shd w:val="clear" w:color="auto" w:fill="auto"/>
            <w:noWrap/>
            <w:vAlign w:val="bottom"/>
            <w:hideMark/>
          </w:tcPr>
          <w:p w14:paraId="5BF80E1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917" w:type="pct"/>
            <w:tcBorders>
              <w:top w:val="nil"/>
              <w:left w:val="nil"/>
              <w:bottom w:val="nil"/>
              <w:right w:val="single" w:sz="12" w:space="0" w:color="auto"/>
            </w:tcBorders>
            <w:shd w:val="clear" w:color="auto" w:fill="auto"/>
            <w:noWrap/>
            <w:vAlign w:val="bottom"/>
            <w:hideMark/>
          </w:tcPr>
          <w:p w14:paraId="5642117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Subsidies</w:t>
            </w:r>
          </w:p>
        </w:tc>
      </w:tr>
      <w:tr w:rsidR="002B009D" w:rsidRPr="008F5E16" w14:paraId="23D5EF29"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F510E6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5 </w:t>
            </w:r>
          </w:p>
        </w:tc>
        <w:tc>
          <w:tcPr>
            <w:tcW w:w="1155" w:type="pct"/>
            <w:tcBorders>
              <w:top w:val="nil"/>
              <w:left w:val="nil"/>
              <w:bottom w:val="nil"/>
              <w:right w:val="nil"/>
            </w:tcBorders>
            <w:shd w:val="clear" w:color="auto" w:fill="auto"/>
            <w:vAlign w:val="bottom"/>
            <w:hideMark/>
          </w:tcPr>
          <w:p w14:paraId="03A200DA" w14:textId="1FD7C53F"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Shpenzime </w:t>
            </w:r>
            <w:r w:rsidR="004F3993" w:rsidRPr="008F5E16">
              <w:rPr>
                <w:rFonts w:ascii="Bookman Old Style" w:eastAsia="Times New Roman" w:hAnsi="Bookman Old Style" w:cs="Arial"/>
                <w:b/>
                <w:bCs/>
                <w:sz w:val="10"/>
                <w:szCs w:val="10"/>
              </w:rPr>
              <w:t>për</w:t>
            </w:r>
            <w:r w:rsidRPr="008F5E16">
              <w:rPr>
                <w:rFonts w:ascii="Bookman Old Style" w:eastAsia="Times New Roman" w:hAnsi="Bookman Old Style" w:cs="Arial"/>
                <w:b/>
                <w:bCs/>
                <w:sz w:val="10"/>
                <w:szCs w:val="10"/>
              </w:rPr>
              <w:t xml:space="preserve"> Fondet Speciale</w:t>
            </w:r>
          </w:p>
        </w:tc>
        <w:tc>
          <w:tcPr>
            <w:tcW w:w="246" w:type="pct"/>
            <w:tcBorders>
              <w:top w:val="nil"/>
              <w:left w:val="double" w:sz="6" w:space="0" w:color="auto"/>
              <w:bottom w:val="nil"/>
              <w:right w:val="single" w:sz="4" w:space="0" w:color="auto"/>
            </w:tcBorders>
            <w:shd w:val="clear" w:color="auto" w:fill="auto"/>
            <w:noWrap/>
            <w:vAlign w:val="bottom"/>
            <w:hideMark/>
          </w:tcPr>
          <w:p w14:paraId="79075B9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199,457</w:t>
            </w:r>
          </w:p>
        </w:tc>
        <w:tc>
          <w:tcPr>
            <w:tcW w:w="198" w:type="pct"/>
            <w:tcBorders>
              <w:top w:val="nil"/>
              <w:left w:val="nil"/>
              <w:bottom w:val="nil"/>
              <w:right w:val="double" w:sz="6" w:space="0" w:color="auto"/>
            </w:tcBorders>
            <w:shd w:val="clear" w:color="auto" w:fill="auto"/>
            <w:noWrap/>
            <w:vAlign w:val="bottom"/>
            <w:hideMark/>
          </w:tcPr>
          <w:p w14:paraId="2A51E37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10.7%</w:t>
            </w:r>
          </w:p>
        </w:tc>
        <w:tc>
          <w:tcPr>
            <w:tcW w:w="246" w:type="pct"/>
            <w:tcBorders>
              <w:top w:val="nil"/>
              <w:left w:val="nil"/>
              <w:bottom w:val="nil"/>
              <w:right w:val="single" w:sz="4" w:space="0" w:color="auto"/>
            </w:tcBorders>
            <w:shd w:val="clear" w:color="auto" w:fill="auto"/>
            <w:noWrap/>
            <w:vAlign w:val="bottom"/>
            <w:hideMark/>
          </w:tcPr>
          <w:p w14:paraId="228FE87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216,515</w:t>
            </w:r>
          </w:p>
        </w:tc>
        <w:tc>
          <w:tcPr>
            <w:tcW w:w="177" w:type="pct"/>
            <w:tcBorders>
              <w:top w:val="nil"/>
              <w:left w:val="nil"/>
              <w:bottom w:val="nil"/>
              <w:right w:val="double" w:sz="6" w:space="0" w:color="auto"/>
            </w:tcBorders>
            <w:shd w:val="clear" w:color="auto" w:fill="auto"/>
            <w:noWrap/>
            <w:vAlign w:val="bottom"/>
            <w:hideMark/>
          </w:tcPr>
          <w:p w14:paraId="05D67C8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10.1%</w:t>
            </w:r>
          </w:p>
        </w:tc>
        <w:tc>
          <w:tcPr>
            <w:tcW w:w="246" w:type="pct"/>
            <w:tcBorders>
              <w:top w:val="nil"/>
              <w:left w:val="nil"/>
              <w:bottom w:val="nil"/>
              <w:right w:val="single" w:sz="4" w:space="0" w:color="auto"/>
            </w:tcBorders>
            <w:shd w:val="clear" w:color="auto" w:fill="auto"/>
            <w:noWrap/>
            <w:vAlign w:val="bottom"/>
            <w:hideMark/>
          </w:tcPr>
          <w:p w14:paraId="1073B8E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226,351</w:t>
            </w:r>
          </w:p>
        </w:tc>
        <w:tc>
          <w:tcPr>
            <w:tcW w:w="198" w:type="pct"/>
            <w:tcBorders>
              <w:top w:val="nil"/>
              <w:left w:val="nil"/>
              <w:bottom w:val="nil"/>
              <w:right w:val="double" w:sz="6" w:space="0" w:color="auto"/>
            </w:tcBorders>
            <w:shd w:val="clear" w:color="auto" w:fill="auto"/>
            <w:noWrap/>
            <w:vAlign w:val="bottom"/>
            <w:hideMark/>
          </w:tcPr>
          <w:p w14:paraId="4288834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9.8%</w:t>
            </w:r>
          </w:p>
        </w:tc>
        <w:tc>
          <w:tcPr>
            <w:tcW w:w="246" w:type="pct"/>
            <w:tcBorders>
              <w:top w:val="nil"/>
              <w:left w:val="nil"/>
              <w:bottom w:val="nil"/>
              <w:right w:val="single" w:sz="4" w:space="0" w:color="auto"/>
            </w:tcBorders>
            <w:shd w:val="clear" w:color="000000" w:fill="B7DEE8"/>
            <w:noWrap/>
            <w:vAlign w:val="bottom"/>
            <w:hideMark/>
          </w:tcPr>
          <w:p w14:paraId="0A21181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248,877</w:t>
            </w:r>
          </w:p>
        </w:tc>
        <w:tc>
          <w:tcPr>
            <w:tcW w:w="198" w:type="pct"/>
            <w:tcBorders>
              <w:top w:val="nil"/>
              <w:left w:val="nil"/>
              <w:bottom w:val="nil"/>
              <w:right w:val="double" w:sz="6" w:space="0" w:color="auto"/>
            </w:tcBorders>
            <w:shd w:val="clear" w:color="000000" w:fill="B7DEE8"/>
            <w:noWrap/>
            <w:vAlign w:val="bottom"/>
            <w:hideMark/>
          </w:tcPr>
          <w:p w14:paraId="32A5969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10.2%</w:t>
            </w:r>
          </w:p>
        </w:tc>
        <w:tc>
          <w:tcPr>
            <w:tcW w:w="246" w:type="pct"/>
            <w:tcBorders>
              <w:top w:val="nil"/>
              <w:left w:val="nil"/>
              <w:bottom w:val="nil"/>
              <w:right w:val="single" w:sz="4" w:space="0" w:color="auto"/>
            </w:tcBorders>
            <w:shd w:val="clear" w:color="auto" w:fill="auto"/>
            <w:noWrap/>
            <w:vAlign w:val="bottom"/>
            <w:hideMark/>
          </w:tcPr>
          <w:p w14:paraId="158E610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262,853</w:t>
            </w:r>
          </w:p>
        </w:tc>
        <w:tc>
          <w:tcPr>
            <w:tcW w:w="198" w:type="pct"/>
            <w:tcBorders>
              <w:top w:val="nil"/>
              <w:left w:val="nil"/>
              <w:bottom w:val="nil"/>
              <w:right w:val="double" w:sz="6" w:space="0" w:color="auto"/>
            </w:tcBorders>
            <w:shd w:val="clear" w:color="auto" w:fill="auto"/>
            <w:noWrap/>
            <w:vAlign w:val="bottom"/>
            <w:hideMark/>
          </w:tcPr>
          <w:p w14:paraId="122D9C1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10.3%</w:t>
            </w:r>
          </w:p>
        </w:tc>
        <w:tc>
          <w:tcPr>
            <w:tcW w:w="246" w:type="pct"/>
            <w:tcBorders>
              <w:top w:val="nil"/>
              <w:left w:val="nil"/>
              <w:bottom w:val="nil"/>
              <w:right w:val="single" w:sz="4" w:space="0" w:color="auto"/>
            </w:tcBorders>
            <w:shd w:val="clear" w:color="auto" w:fill="auto"/>
            <w:noWrap/>
            <w:vAlign w:val="bottom"/>
            <w:hideMark/>
          </w:tcPr>
          <w:p w14:paraId="7ACA07E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274,843</w:t>
            </w:r>
          </w:p>
        </w:tc>
        <w:tc>
          <w:tcPr>
            <w:tcW w:w="198" w:type="pct"/>
            <w:tcBorders>
              <w:top w:val="nil"/>
              <w:left w:val="nil"/>
              <w:bottom w:val="nil"/>
              <w:right w:val="double" w:sz="6" w:space="0" w:color="auto"/>
            </w:tcBorders>
            <w:shd w:val="clear" w:color="auto" w:fill="auto"/>
            <w:noWrap/>
            <w:vAlign w:val="bottom"/>
            <w:hideMark/>
          </w:tcPr>
          <w:p w14:paraId="339F0CA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10.2%</w:t>
            </w:r>
          </w:p>
        </w:tc>
        <w:tc>
          <w:tcPr>
            <w:tcW w:w="917" w:type="pct"/>
            <w:tcBorders>
              <w:top w:val="nil"/>
              <w:left w:val="nil"/>
              <w:bottom w:val="nil"/>
              <w:right w:val="single" w:sz="12" w:space="0" w:color="auto"/>
            </w:tcBorders>
            <w:shd w:val="clear" w:color="auto" w:fill="auto"/>
            <w:noWrap/>
            <w:vAlign w:val="bottom"/>
            <w:hideMark/>
          </w:tcPr>
          <w:p w14:paraId="77B6332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Social insurance outlays</w:t>
            </w:r>
          </w:p>
        </w:tc>
      </w:tr>
      <w:tr w:rsidR="002B009D" w:rsidRPr="008F5E16" w14:paraId="6E04315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144B92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4801564" w14:textId="4994D9FF"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Sigurime </w:t>
            </w:r>
            <w:r w:rsidR="004F3993" w:rsidRPr="008F5E16">
              <w:rPr>
                <w:rFonts w:ascii="Bookman Old Style" w:eastAsia="Times New Roman" w:hAnsi="Bookman Old Style" w:cs="Arial"/>
                <w:sz w:val="10"/>
                <w:szCs w:val="10"/>
              </w:rPr>
              <w:t>Shoqërore</w:t>
            </w:r>
          </w:p>
        </w:tc>
        <w:tc>
          <w:tcPr>
            <w:tcW w:w="246" w:type="pct"/>
            <w:tcBorders>
              <w:top w:val="nil"/>
              <w:left w:val="double" w:sz="6" w:space="0" w:color="auto"/>
              <w:bottom w:val="nil"/>
              <w:right w:val="single" w:sz="4" w:space="0" w:color="auto"/>
            </w:tcBorders>
            <w:shd w:val="clear" w:color="auto" w:fill="auto"/>
            <w:noWrap/>
            <w:vAlign w:val="bottom"/>
            <w:hideMark/>
          </w:tcPr>
          <w:p w14:paraId="60C1595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148,030</w:t>
            </w:r>
          </w:p>
        </w:tc>
        <w:tc>
          <w:tcPr>
            <w:tcW w:w="198" w:type="pct"/>
            <w:tcBorders>
              <w:top w:val="nil"/>
              <w:left w:val="nil"/>
              <w:bottom w:val="nil"/>
              <w:right w:val="double" w:sz="6" w:space="0" w:color="auto"/>
            </w:tcBorders>
            <w:shd w:val="clear" w:color="auto" w:fill="auto"/>
            <w:noWrap/>
            <w:vAlign w:val="bottom"/>
            <w:hideMark/>
          </w:tcPr>
          <w:p w14:paraId="748D71C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8.0%</w:t>
            </w:r>
          </w:p>
        </w:tc>
        <w:tc>
          <w:tcPr>
            <w:tcW w:w="246" w:type="pct"/>
            <w:tcBorders>
              <w:top w:val="nil"/>
              <w:left w:val="nil"/>
              <w:bottom w:val="nil"/>
              <w:right w:val="single" w:sz="4" w:space="0" w:color="auto"/>
            </w:tcBorders>
            <w:shd w:val="clear" w:color="auto" w:fill="auto"/>
            <w:noWrap/>
            <w:vAlign w:val="bottom"/>
            <w:hideMark/>
          </w:tcPr>
          <w:p w14:paraId="71523C2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163,037</w:t>
            </w:r>
          </w:p>
        </w:tc>
        <w:tc>
          <w:tcPr>
            <w:tcW w:w="177" w:type="pct"/>
            <w:tcBorders>
              <w:top w:val="nil"/>
              <w:left w:val="nil"/>
              <w:bottom w:val="nil"/>
              <w:right w:val="double" w:sz="6" w:space="0" w:color="auto"/>
            </w:tcBorders>
            <w:shd w:val="clear" w:color="auto" w:fill="auto"/>
            <w:noWrap/>
            <w:vAlign w:val="bottom"/>
            <w:hideMark/>
          </w:tcPr>
          <w:p w14:paraId="7ADA76D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7.6%</w:t>
            </w:r>
          </w:p>
        </w:tc>
        <w:tc>
          <w:tcPr>
            <w:tcW w:w="246" w:type="pct"/>
            <w:tcBorders>
              <w:top w:val="nil"/>
              <w:left w:val="nil"/>
              <w:bottom w:val="nil"/>
              <w:right w:val="single" w:sz="4" w:space="0" w:color="auto"/>
            </w:tcBorders>
            <w:shd w:val="clear" w:color="auto" w:fill="auto"/>
            <w:noWrap/>
            <w:vAlign w:val="bottom"/>
            <w:hideMark/>
          </w:tcPr>
          <w:p w14:paraId="2A0CF0E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160,585</w:t>
            </w:r>
          </w:p>
        </w:tc>
        <w:tc>
          <w:tcPr>
            <w:tcW w:w="198" w:type="pct"/>
            <w:tcBorders>
              <w:top w:val="nil"/>
              <w:left w:val="nil"/>
              <w:bottom w:val="nil"/>
              <w:right w:val="double" w:sz="6" w:space="0" w:color="auto"/>
            </w:tcBorders>
            <w:shd w:val="clear" w:color="auto" w:fill="auto"/>
            <w:noWrap/>
            <w:vAlign w:val="bottom"/>
            <w:hideMark/>
          </w:tcPr>
          <w:p w14:paraId="4D8220E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6.9%</w:t>
            </w:r>
          </w:p>
        </w:tc>
        <w:tc>
          <w:tcPr>
            <w:tcW w:w="246" w:type="pct"/>
            <w:tcBorders>
              <w:top w:val="nil"/>
              <w:left w:val="nil"/>
              <w:bottom w:val="nil"/>
              <w:right w:val="single" w:sz="4" w:space="0" w:color="auto"/>
            </w:tcBorders>
            <w:shd w:val="clear" w:color="000000" w:fill="B7DEE8"/>
            <w:noWrap/>
            <w:vAlign w:val="bottom"/>
            <w:hideMark/>
          </w:tcPr>
          <w:p w14:paraId="143477F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178,038</w:t>
            </w:r>
          </w:p>
        </w:tc>
        <w:tc>
          <w:tcPr>
            <w:tcW w:w="198" w:type="pct"/>
            <w:tcBorders>
              <w:top w:val="nil"/>
              <w:left w:val="nil"/>
              <w:bottom w:val="nil"/>
              <w:right w:val="double" w:sz="6" w:space="0" w:color="auto"/>
            </w:tcBorders>
            <w:shd w:val="clear" w:color="000000" w:fill="B7DEE8"/>
            <w:noWrap/>
            <w:vAlign w:val="bottom"/>
            <w:hideMark/>
          </w:tcPr>
          <w:p w14:paraId="3BE9F30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7.3%</w:t>
            </w:r>
          </w:p>
        </w:tc>
        <w:tc>
          <w:tcPr>
            <w:tcW w:w="246" w:type="pct"/>
            <w:tcBorders>
              <w:top w:val="nil"/>
              <w:left w:val="nil"/>
              <w:bottom w:val="nil"/>
              <w:right w:val="single" w:sz="4" w:space="0" w:color="auto"/>
            </w:tcBorders>
            <w:shd w:val="clear" w:color="auto" w:fill="auto"/>
            <w:noWrap/>
            <w:vAlign w:val="bottom"/>
            <w:hideMark/>
          </w:tcPr>
          <w:p w14:paraId="191C256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186,838</w:t>
            </w:r>
          </w:p>
        </w:tc>
        <w:tc>
          <w:tcPr>
            <w:tcW w:w="198" w:type="pct"/>
            <w:tcBorders>
              <w:top w:val="nil"/>
              <w:left w:val="nil"/>
              <w:bottom w:val="nil"/>
              <w:right w:val="double" w:sz="6" w:space="0" w:color="auto"/>
            </w:tcBorders>
            <w:shd w:val="clear" w:color="auto" w:fill="auto"/>
            <w:noWrap/>
            <w:vAlign w:val="bottom"/>
            <w:hideMark/>
          </w:tcPr>
          <w:p w14:paraId="67D401E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7.3%</w:t>
            </w:r>
          </w:p>
        </w:tc>
        <w:tc>
          <w:tcPr>
            <w:tcW w:w="246" w:type="pct"/>
            <w:tcBorders>
              <w:top w:val="nil"/>
              <w:left w:val="nil"/>
              <w:bottom w:val="nil"/>
              <w:right w:val="single" w:sz="4" w:space="0" w:color="auto"/>
            </w:tcBorders>
            <w:shd w:val="clear" w:color="auto" w:fill="auto"/>
            <w:noWrap/>
            <w:vAlign w:val="bottom"/>
            <w:hideMark/>
          </w:tcPr>
          <w:p w14:paraId="4B594C0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197,238</w:t>
            </w:r>
          </w:p>
        </w:tc>
        <w:tc>
          <w:tcPr>
            <w:tcW w:w="198" w:type="pct"/>
            <w:tcBorders>
              <w:top w:val="nil"/>
              <w:left w:val="nil"/>
              <w:bottom w:val="nil"/>
              <w:right w:val="double" w:sz="6" w:space="0" w:color="auto"/>
            </w:tcBorders>
            <w:shd w:val="clear" w:color="auto" w:fill="auto"/>
            <w:noWrap/>
            <w:vAlign w:val="bottom"/>
            <w:hideMark/>
          </w:tcPr>
          <w:p w14:paraId="3BC5F42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7.3%</w:t>
            </w:r>
          </w:p>
        </w:tc>
        <w:tc>
          <w:tcPr>
            <w:tcW w:w="917" w:type="pct"/>
            <w:tcBorders>
              <w:top w:val="nil"/>
              <w:left w:val="nil"/>
              <w:bottom w:val="nil"/>
              <w:right w:val="single" w:sz="12" w:space="0" w:color="auto"/>
            </w:tcBorders>
            <w:shd w:val="clear" w:color="auto" w:fill="auto"/>
            <w:noWrap/>
            <w:vAlign w:val="bottom"/>
            <w:hideMark/>
          </w:tcPr>
          <w:p w14:paraId="3434F0B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Social insurance</w:t>
            </w:r>
          </w:p>
        </w:tc>
      </w:tr>
      <w:tr w:rsidR="002B009D" w:rsidRPr="008F5E16" w14:paraId="7FD2CABA"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1E5B6A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49D6C80" w14:textId="07ED4DB2"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Politika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reja pensionesh</w:t>
            </w:r>
          </w:p>
        </w:tc>
        <w:tc>
          <w:tcPr>
            <w:tcW w:w="246" w:type="pct"/>
            <w:tcBorders>
              <w:top w:val="nil"/>
              <w:left w:val="double" w:sz="6" w:space="0" w:color="auto"/>
              <w:bottom w:val="nil"/>
              <w:right w:val="single" w:sz="4" w:space="0" w:color="auto"/>
            </w:tcBorders>
            <w:shd w:val="clear" w:color="auto" w:fill="auto"/>
            <w:noWrap/>
            <w:vAlign w:val="bottom"/>
            <w:hideMark/>
          </w:tcPr>
          <w:p w14:paraId="3658550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5C3926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6AD5ADC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2279668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65EB61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3,200</w:t>
            </w:r>
          </w:p>
        </w:tc>
        <w:tc>
          <w:tcPr>
            <w:tcW w:w="198" w:type="pct"/>
            <w:tcBorders>
              <w:top w:val="nil"/>
              <w:left w:val="nil"/>
              <w:bottom w:val="nil"/>
              <w:right w:val="double" w:sz="6" w:space="0" w:color="auto"/>
            </w:tcBorders>
            <w:shd w:val="clear" w:color="auto" w:fill="auto"/>
            <w:noWrap/>
            <w:vAlign w:val="bottom"/>
            <w:hideMark/>
          </w:tcPr>
          <w:p w14:paraId="1A7C458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000000" w:fill="B7DEE8"/>
            <w:noWrap/>
            <w:vAlign w:val="bottom"/>
            <w:hideMark/>
          </w:tcPr>
          <w:p w14:paraId="2C85311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4,137</w:t>
            </w:r>
          </w:p>
        </w:tc>
        <w:tc>
          <w:tcPr>
            <w:tcW w:w="198" w:type="pct"/>
            <w:tcBorders>
              <w:top w:val="nil"/>
              <w:left w:val="nil"/>
              <w:bottom w:val="nil"/>
              <w:right w:val="double" w:sz="6" w:space="0" w:color="auto"/>
            </w:tcBorders>
            <w:shd w:val="clear" w:color="000000" w:fill="B7DEE8"/>
            <w:noWrap/>
            <w:vAlign w:val="bottom"/>
            <w:hideMark/>
          </w:tcPr>
          <w:p w14:paraId="0CB8939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20032B6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4,463</w:t>
            </w:r>
          </w:p>
        </w:tc>
        <w:tc>
          <w:tcPr>
            <w:tcW w:w="198" w:type="pct"/>
            <w:tcBorders>
              <w:top w:val="nil"/>
              <w:left w:val="nil"/>
              <w:bottom w:val="nil"/>
              <w:right w:val="double" w:sz="6" w:space="0" w:color="auto"/>
            </w:tcBorders>
            <w:shd w:val="clear" w:color="auto" w:fill="auto"/>
            <w:noWrap/>
            <w:vAlign w:val="bottom"/>
            <w:hideMark/>
          </w:tcPr>
          <w:p w14:paraId="34A5BC1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552D300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4,853</w:t>
            </w:r>
          </w:p>
        </w:tc>
        <w:tc>
          <w:tcPr>
            <w:tcW w:w="198" w:type="pct"/>
            <w:tcBorders>
              <w:top w:val="nil"/>
              <w:left w:val="nil"/>
              <w:bottom w:val="nil"/>
              <w:right w:val="double" w:sz="6" w:space="0" w:color="auto"/>
            </w:tcBorders>
            <w:shd w:val="clear" w:color="auto" w:fill="auto"/>
            <w:noWrap/>
            <w:vAlign w:val="bottom"/>
            <w:hideMark/>
          </w:tcPr>
          <w:p w14:paraId="4198FB9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917" w:type="pct"/>
            <w:tcBorders>
              <w:top w:val="nil"/>
              <w:left w:val="nil"/>
              <w:bottom w:val="nil"/>
              <w:right w:val="single" w:sz="12" w:space="0" w:color="auto"/>
            </w:tcBorders>
            <w:shd w:val="clear" w:color="auto" w:fill="auto"/>
            <w:noWrap/>
            <w:vAlign w:val="bottom"/>
            <w:hideMark/>
          </w:tcPr>
          <w:p w14:paraId="24F9021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Contingency for new pension policies</w:t>
            </w:r>
          </w:p>
        </w:tc>
      </w:tr>
      <w:tr w:rsidR="002B009D" w:rsidRPr="008F5E16" w14:paraId="7DF720A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4B84A9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D134B6B" w14:textId="2E66196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Bonusi i Pensionist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ve</w:t>
            </w:r>
          </w:p>
        </w:tc>
        <w:tc>
          <w:tcPr>
            <w:tcW w:w="246" w:type="pct"/>
            <w:tcBorders>
              <w:top w:val="nil"/>
              <w:left w:val="double" w:sz="6" w:space="0" w:color="auto"/>
              <w:bottom w:val="nil"/>
              <w:right w:val="single" w:sz="4" w:space="0" w:color="auto"/>
            </w:tcBorders>
            <w:shd w:val="clear" w:color="auto" w:fill="auto"/>
            <w:noWrap/>
            <w:vAlign w:val="bottom"/>
            <w:hideMark/>
          </w:tcPr>
          <w:p w14:paraId="28410E4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62CE964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A684118" w14:textId="77777777" w:rsidR="00F56D71" w:rsidRPr="008F5E16" w:rsidRDefault="00F56D71" w:rsidP="00F56D71">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7C95EFA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F1729B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3,530</w:t>
            </w:r>
          </w:p>
        </w:tc>
        <w:tc>
          <w:tcPr>
            <w:tcW w:w="198" w:type="pct"/>
            <w:tcBorders>
              <w:top w:val="nil"/>
              <w:left w:val="nil"/>
              <w:bottom w:val="nil"/>
              <w:right w:val="double" w:sz="6" w:space="0" w:color="auto"/>
            </w:tcBorders>
            <w:shd w:val="clear" w:color="auto" w:fill="auto"/>
            <w:noWrap/>
            <w:vAlign w:val="bottom"/>
            <w:hideMark/>
          </w:tcPr>
          <w:p w14:paraId="56A821B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000000" w:fill="B7DEE8"/>
            <w:noWrap/>
            <w:vAlign w:val="bottom"/>
            <w:hideMark/>
          </w:tcPr>
          <w:p w14:paraId="0B22CB0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3,650</w:t>
            </w:r>
          </w:p>
        </w:tc>
        <w:tc>
          <w:tcPr>
            <w:tcW w:w="198" w:type="pct"/>
            <w:tcBorders>
              <w:top w:val="nil"/>
              <w:left w:val="nil"/>
              <w:bottom w:val="nil"/>
              <w:right w:val="double" w:sz="6" w:space="0" w:color="auto"/>
            </w:tcBorders>
            <w:shd w:val="clear" w:color="000000" w:fill="B7DEE8"/>
            <w:noWrap/>
            <w:vAlign w:val="bottom"/>
            <w:hideMark/>
          </w:tcPr>
          <w:p w14:paraId="50D3284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4FBC0A3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3,750</w:t>
            </w:r>
          </w:p>
        </w:tc>
        <w:tc>
          <w:tcPr>
            <w:tcW w:w="198" w:type="pct"/>
            <w:tcBorders>
              <w:top w:val="nil"/>
              <w:left w:val="nil"/>
              <w:bottom w:val="nil"/>
              <w:right w:val="double" w:sz="6" w:space="0" w:color="auto"/>
            </w:tcBorders>
            <w:shd w:val="clear" w:color="auto" w:fill="auto"/>
            <w:noWrap/>
            <w:vAlign w:val="bottom"/>
            <w:hideMark/>
          </w:tcPr>
          <w:p w14:paraId="7BE1FB6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2776D3E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3,800</w:t>
            </w:r>
          </w:p>
        </w:tc>
        <w:tc>
          <w:tcPr>
            <w:tcW w:w="198" w:type="pct"/>
            <w:tcBorders>
              <w:top w:val="nil"/>
              <w:left w:val="nil"/>
              <w:bottom w:val="nil"/>
              <w:right w:val="double" w:sz="6" w:space="0" w:color="auto"/>
            </w:tcBorders>
            <w:shd w:val="clear" w:color="auto" w:fill="auto"/>
            <w:noWrap/>
            <w:vAlign w:val="bottom"/>
            <w:hideMark/>
          </w:tcPr>
          <w:p w14:paraId="14ABCFA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1E4952B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Pensioners' Bonus</w:t>
            </w:r>
          </w:p>
        </w:tc>
      </w:tr>
      <w:tr w:rsidR="002B009D" w:rsidRPr="008F5E16" w14:paraId="456FA152"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CAC8F4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301136C" w14:textId="2FE2C9EE"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Sigurime Sh</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ndet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sore</w:t>
            </w:r>
          </w:p>
        </w:tc>
        <w:tc>
          <w:tcPr>
            <w:tcW w:w="246" w:type="pct"/>
            <w:tcBorders>
              <w:top w:val="nil"/>
              <w:left w:val="double" w:sz="6" w:space="0" w:color="auto"/>
              <w:bottom w:val="nil"/>
              <w:right w:val="single" w:sz="4" w:space="0" w:color="auto"/>
            </w:tcBorders>
            <w:shd w:val="clear" w:color="auto" w:fill="auto"/>
            <w:noWrap/>
            <w:vAlign w:val="bottom"/>
            <w:hideMark/>
          </w:tcPr>
          <w:p w14:paraId="6B52E96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49,130</w:t>
            </w:r>
          </w:p>
        </w:tc>
        <w:tc>
          <w:tcPr>
            <w:tcW w:w="198" w:type="pct"/>
            <w:tcBorders>
              <w:top w:val="nil"/>
              <w:left w:val="nil"/>
              <w:bottom w:val="nil"/>
              <w:right w:val="double" w:sz="6" w:space="0" w:color="auto"/>
            </w:tcBorders>
            <w:shd w:val="clear" w:color="auto" w:fill="auto"/>
            <w:noWrap/>
            <w:vAlign w:val="bottom"/>
            <w:hideMark/>
          </w:tcPr>
          <w:p w14:paraId="66D1061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w:t>
            </w:r>
          </w:p>
        </w:tc>
        <w:tc>
          <w:tcPr>
            <w:tcW w:w="246" w:type="pct"/>
            <w:tcBorders>
              <w:top w:val="nil"/>
              <w:left w:val="nil"/>
              <w:bottom w:val="nil"/>
              <w:right w:val="single" w:sz="4" w:space="0" w:color="auto"/>
            </w:tcBorders>
            <w:shd w:val="clear" w:color="auto" w:fill="auto"/>
            <w:noWrap/>
            <w:vAlign w:val="bottom"/>
            <w:hideMark/>
          </w:tcPr>
          <w:p w14:paraId="7BE3429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52,244</w:t>
            </w:r>
          </w:p>
        </w:tc>
        <w:tc>
          <w:tcPr>
            <w:tcW w:w="177" w:type="pct"/>
            <w:tcBorders>
              <w:top w:val="nil"/>
              <w:left w:val="nil"/>
              <w:bottom w:val="nil"/>
              <w:right w:val="double" w:sz="6" w:space="0" w:color="auto"/>
            </w:tcBorders>
            <w:shd w:val="clear" w:color="auto" w:fill="auto"/>
            <w:noWrap/>
            <w:vAlign w:val="bottom"/>
            <w:hideMark/>
          </w:tcPr>
          <w:p w14:paraId="587EC1C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11DD7D4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54,536</w:t>
            </w:r>
          </w:p>
        </w:tc>
        <w:tc>
          <w:tcPr>
            <w:tcW w:w="198" w:type="pct"/>
            <w:tcBorders>
              <w:top w:val="nil"/>
              <w:left w:val="nil"/>
              <w:bottom w:val="nil"/>
              <w:right w:val="double" w:sz="6" w:space="0" w:color="auto"/>
            </w:tcBorders>
            <w:shd w:val="clear" w:color="auto" w:fill="auto"/>
            <w:noWrap/>
            <w:vAlign w:val="bottom"/>
            <w:hideMark/>
          </w:tcPr>
          <w:p w14:paraId="791B381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2.4%</w:t>
            </w:r>
          </w:p>
        </w:tc>
        <w:tc>
          <w:tcPr>
            <w:tcW w:w="246" w:type="pct"/>
            <w:tcBorders>
              <w:top w:val="nil"/>
              <w:left w:val="nil"/>
              <w:bottom w:val="nil"/>
              <w:right w:val="single" w:sz="4" w:space="0" w:color="auto"/>
            </w:tcBorders>
            <w:shd w:val="clear" w:color="000000" w:fill="B7DEE8"/>
            <w:noWrap/>
            <w:vAlign w:val="bottom"/>
            <w:hideMark/>
          </w:tcPr>
          <w:p w14:paraId="2444F3B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58,052</w:t>
            </w:r>
          </w:p>
        </w:tc>
        <w:tc>
          <w:tcPr>
            <w:tcW w:w="198" w:type="pct"/>
            <w:tcBorders>
              <w:top w:val="nil"/>
              <w:left w:val="nil"/>
              <w:bottom w:val="nil"/>
              <w:right w:val="double" w:sz="6" w:space="0" w:color="auto"/>
            </w:tcBorders>
            <w:shd w:val="clear" w:color="000000" w:fill="B7DEE8"/>
            <w:noWrap/>
            <w:vAlign w:val="bottom"/>
            <w:hideMark/>
          </w:tcPr>
          <w:p w14:paraId="0446E0C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2.4%</w:t>
            </w:r>
          </w:p>
        </w:tc>
        <w:tc>
          <w:tcPr>
            <w:tcW w:w="246" w:type="pct"/>
            <w:tcBorders>
              <w:top w:val="nil"/>
              <w:left w:val="nil"/>
              <w:bottom w:val="nil"/>
              <w:right w:val="single" w:sz="4" w:space="0" w:color="auto"/>
            </w:tcBorders>
            <w:shd w:val="clear" w:color="auto" w:fill="auto"/>
            <w:noWrap/>
            <w:vAlign w:val="bottom"/>
            <w:hideMark/>
          </w:tcPr>
          <w:p w14:paraId="2E2A846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62,302</w:t>
            </w:r>
          </w:p>
        </w:tc>
        <w:tc>
          <w:tcPr>
            <w:tcW w:w="198" w:type="pct"/>
            <w:tcBorders>
              <w:top w:val="nil"/>
              <w:left w:val="nil"/>
              <w:bottom w:val="nil"/>
              <w:right w:val="double" w:sz="6" w:space="0" w:color="auto"/>
            </w:tcBorders>
            <w:shd w:val="clear" w:color="auto" w:fill="auto"/>
            <w:noWrap/>
            <w:vAlign w:val="bottom"/>
            <w:hideMark/>
          </w:tcPr>
          <w:p w14:paraId="3025D67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2.4%</w:t>
            </w:r>
          </w:p>
        </w:tc>
        <w:tc>
          <w:tcPr>
            <w:tcW w:w="246" w:type="pct"/>
            <w:tcBorders>
              <w:top w:val="nil"/>
              <w:left w:val="nil"/>
              <w:bottom w:val="nil"/>
              <w:right w:val="single" w:sz="4" w:space="0" w:color="auto"/>
            </w:tcBorders>
            <w:shd w:val="clear" w:color="auto" w:fill="auto"/>
            <w:noWrap/>
            <w:vAlign w:val="bottom"/>
            <w:hideMark/>
          </w:tcPr>
          <w:p w14:paraId="36A1101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62,952</w:t>
            </w:r>
          </w:p>
        </w:tc>
        <w:tc>
          <w:tcPr>
            <w:tcW w:w="198" w:type="pct"/>
            <w:tcBorders>
              <w:top w:val="nil"/>
              <w:left w:val="nil"/>
              <w:bottom w:val="nil"/>
              <w:right w:val="double" w:sz="6" w:space="0" w:color="auto"/>
            </w:tcBorders>
            <w:shd w:val="clear" w:color="auto" w:fill="auto"/>
            <w:noWrap/>
            <w:vAlign w:val="bottom"/>
            <w:hideMark/>
          </w:tcPr>
          <w:p w14:paraId="5BF2DDB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w:t>
            </w:r>
          </w:p>
        </w:tc>
        <w:tc>
          <w:tcPr>
            <w:tcW w:w="917" w:type="pct"/>
            <w:tcBorders>
              <w:top w:val="nil"/>
              <w:left w:val="nil"/>
              <w:bottom w:val="nil"/>
              <w:right w:val="single" w:sz="12" w:space="0" w:color="auto"/>
            </w:tcBorders>
            <w:shd w:val="clear" w:color="auto" w:fill="auto"/>
            <w:noWrap/>
            <w:vAlign w:val="bottom"/>
            <w:hideMark/>
          </w:tcPr>
          <w:p w14:paraId="0F3027B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Health insurance</w:t>
            </w:r>
          </w:p>
        </w:tc>
      </w:tr>
      <w:tr w:rsidR="002B009D" w:rsidRPr="008F5E16" w14:paraId="7EA5D30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68C8F78"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3968CFC7" w14:textId="53595C3F"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Shpenzime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Kompensimin n</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Vler</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Pronar</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ve</w:t>
            </w:r>
          </w:p>
        </w:tc>
        <w:tc>
          <w:tcPr>
            <w:tcW w:w="246" w:type="pct"/>
            <w:tcBorders>
              <w:top w:val="nil"/>
              <w:left w:val="double" w:sz="6" w:space="0" w:color="auto"/>
              <w:bottom w:val="nil"/>
              <w:right w:val="single" w:sz="4" w:space="0" w:color="auto"/>
            </w:tcBorders>
            <w:shd w:val="clear" w:color="auto" w:fill="auto"/>
            <w:noWrap/>
            <w:vAlign w:val="bottom"/>
            <w:hideMark/>
          </w:tcPr>
          <w:p w14:paraId="04F7CF5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2,297</w:t>
            </w:r>
          </w:p>
        </w:tc>
        <w:tc>
          <w:tcPr>
            <w:tcW w:w="198" w:type="pct"/>
            <w:tcBorders>
              <w:top w:val="nil"/>
              <w:left w:val="nil"/>
              <w:bottom w:val="nil"/>
              <w:right w:val="double" w:sz="6" w:space="0" w:color="auto"/>
            </w:tcBorders>
            <w:shd w:val="clear" w:color="auto" w:fill="auto"/>
            <w:noWrap/>
            <w:vAlign w:val="bottom"/>
            <w:hideMark/>
          </w:tcPr>
          <w:p w14:paraId="31D9685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7C8391A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1,234</w:t>
            </w:r>
          </w:p>
        </w:tc>
        <w:tc>
          <w:tcPr>
            <w:tcW w:w="177" w:type="pct"/>
            <w:tcBorders>
              <w:top w:val="nil"/>
              <w:left w:val="nil"/>
              <w:bottom w:val="nil"/>
              <w:right w:val="double" w:sz="6" w:space="0" w:color="auto"/>
            </w:tcBorders>
            <w:shd w:val="clear" w:color="auto" w:fill="auto"/>
            <w:noWrap/>
            <w:vAlign w:val="bottom"/>
            <w:hideMark/>
          </w:tcPr>
          <w:p w14:paraId="5E770C7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1826A4A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4,500</w:t>
            </w:r>
          </w:p>
        </w:tc>
        <w:tc>
          <w:tcPr>
            <w:tcW w:w="198" w:type="pct"/>
            <w:tcBorders>
              <w:top w:val="nil"/>
              <w:left w:val="nil"/>
              <w:bottom w:val="nil"/>
              <w:right w:val="double" w:sz="6" w:space="0" w:color="auto"/>
            </w:tcBorders>
            <w:shd w:val="clear" w:color="auto" w:fill="auto"/>
            <w:noWrap/>
            <w:vAlign w:val="bottom"/>
            <w:hideMark/>
          </w:tcPr>
          <w:p w14:paraId="1D883A1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000000" w:fill="B7DEE8"/>
            <w:noWrap/>
            <w:vAlign w:val="bottom"/>
            <w:hideMark/>
          </w:tcPr>
          <w:p w14:paraId="0E297BD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5,000</w:t>
            </w:r>
          </w:p>
        </w:tc>
        <w:tc>
          <w:tcPr>
            <w:tcW w:w="198" w:type="pct"/>
            <w:tcBorders>
              <w:top w:val="nil"/>
              <w:left w:val="nil"/>
              <w:bottom w:val="nil"/>
              <w:right w:val="double" w:sz="6" w:space="0" w:color="auto"/>
            </w:tcBorders>
            <w:shd w:val="clear" w:color="000000" w:fill="B7DEE8"/>
            <w:noWrap/>
            <w:vAlign w:val="bottom"/>
            <w:hideMark/>
          </w:tcPr>
          <w:p w14:paraId="6881C29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551438D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5,500</w:t>
            </w:r>
          </w:p>
        </w:tc>
        <w:tc>
          <w:tcPr>
            <w:tcW w:w="198" w:type="pct"/>
            <w:tcBorders>
              <w:top w:val="nil"/>
              <w:left w:val="nil"/>
              <w:bottom w:val="nil"/>
              <w:right w:val="double" w:sz="6" w:space="0" w:color="auto"/>
            </w:tcBorders>
            <w:shd w:val="clear" w:color="auto" w:fill="auto"/>
            <w:noWrap/>
            <w:vAlign w:val="bottom"/>
            <w:hideMark/>
          </w:tcPr>
          <w:p w14:paraId="03D532E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250D79A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6,000</w:t>
            </w:r>
          </w:p>
        </w:tc>
        <w:tc>
          <w:tcPr>
            <w:tcW w:w="198" w:type="pct"/>
            <w:tcBorders>
              <w:top w:val="nil"/>
              <w:left w:val="nil"/>
              <w:bottom w:val="nil"/>
              <w:right w:val="double" w:sz="6" w:space="0" w:color="auto"/>
            </w:tcBorders>
            <w:shd w:val="clear" w:color="auto" w:fill="auto"/>
            <w:noWrap/>
            <w:vAlign w:val="bottom"/>
            <w:hideMark/>
          </w:tcPr>
          <w:p w14:paraId="1100603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917" w:type="pct"/>
            <w:tcBorders>
              <w:top w:val="nil"/>
              <w:left w:val="nil"/>
              <w:bottom w:val="nil"/>
              <w:right w:val="single" w:sz="12" w:space="0" w:color="auto"/>
            </w:tcBorders>
            <w:shd w:val="clear" w:color="auto" w:fill="auto"/>
            <w:noWrap/>
            <w:vAlign w:val="bottom"/>
            <w:hideMark/>
          </w:tcPr>
          <w:p w14:paraId="5679184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Expenditure for owners' in value-compensation</w:t>
            </w:r>
          </w:p>
        </w:tc>
      </w:tr>
      <w:tr w:rsidR="002B009D" w:rsidRPr="008F5E16" w14:paraId="11275CD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A9EA9C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6 </w:t>
            </w:r>
          </w:p>
        </w:tc>
        <w:tc>
          <w:tcPr>
            <w:tcW w:w="1155" w:type="pct"/>
            <w:tcBorders>
              <w:top w:val="nil"/>
              <w:left w:val="nil"/>
              <w:bottom w:val="nil"/>
              <w:right w:val="nil"/>
            </w:tcBorders>
            <w:shd w:val="clear" w:color="auto" w:fill="auto"/>
            <w:noWrap/>
            <w:vAlign w:val="bottom"/>
            <w:hideMark/>
          </w:tcPr>
          <w:p w14:paraId="73E54F6D" w14:textId="50164673"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Shpenzime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r Buxhetin Vendor</w:t>
            </w:r>
          </w:p>
        </w:tc>
        <w:tc>
          <w:tcPr>
            <w:tcW w:w="246" w:type="pct"/>
            <w:tcBorders>
              <w:top w:val="nil"/>
              <w:left w:val="double" w:sz="6" w:space="0" w:color="auto"/>
              <w:bottom w:val="nil"/>
              <w:right w:val="single" w:sz="4" w:space="0" w:color="auto"/>
            </w:tcBorders>
            <w:shd w:val="clear" w:color="auto" w:fill="auto"/>
            <w:noWrap/>
            <w:vAlign w:val="bottom"/>
            <w:hideMark/>
          </w:tcPr>
          <w:p w14:paraId="3F24F1A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52,585</w:t>
            </w:r>
          </w:p>
        </w:tc>
        <w:tc>
          <w:tcPr>
            <w:tcW w:w="198" w:type="pct"/>
            <w:tcBorders>
              <w:top w:val="nil"/>
              <w:left w:val="nil"/>
              <w:bottom w:val="nil"/>
              <w:right w:val="double" w:sz="6" w:space="0" w:color="auto"/>
            </w:tcBorders>
            <w:shd w:val="clear" w:color="auto" w:fill="auto"/>
            <w:noWrap/>
            <w:vAlign w:val="bottom"/>
            <w:hideMark/>
          </w:tcPr>
          <w:p w14:paraId="07573A4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2.8%</w:t>
            </w:r>
          </w:p>
        </w:tc>
        <w:tc>
          <w:tcPr>
            <w:tcW w:w="246" w:type="pct"/>
            <w:tcBorders>
              <w:top w:val="nil"/>
              <w:left w:val="nil"/>
              <w:bottom w:val="nil"/>
              <w:right w:val="single" w:sz="4" w:space="0" w:color="auto"/>
            </w:tcBorders>
            <w:shd w:val="clear" w:color="auto" w:fill="auto"/>
            <w:noWrap/>
            <w:vAlign w:val="bottom"/>
            <w:hideMark/>
          </w:tcPr>
          <w:p w14:paraId="3862BE5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58,694</w:t>
            </w:r>
          </w:p>
        </w:tc>
        <w:tc>
          <w:tcPr>
            <w:tcW w:w="177" w:type="pct"/>
            <w:tcBorders>
              <w:top w:val="nil"/>
              <w:left w:val="nil"/>
              <w:bottom w:val="nil"/>
              <w:right w:val="double" w:sz="6" w:space="0" w:color="auto"/>
            </w:tcBorders>
            <w:shd w:val="clear" w:color="auto" w:fill="auto"/>
            <w:noWrap/>
            <w:vAlign w:val="bottom"/>
            <w:hideMark/>
          </w:tcPr>
          <w:p w14:paraId="3F2D94B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w:t>
            </w:r>
          </w:p>
        </w:tc>
        <w:tc>
          <w:tcPr>
            <w:tcW w:w="246" w:type="pct"/>
            <w:tcBorders>
              <w:top w:val="nil"/>
              <w:left w:val="nil"/>
              <w:bottom w:val="nil"/>
              <w:right w:val="single" w:sz="4" w:space="0" w:color="auto"/>
            </w:tcBorders>
            <w:shd w:val="clear" w:color="auto" w:fill="auto"/>
            <w:noWrap/>
            <w:vAlign w:val="bottom"/>
            <w:hideMark/>
          </w:tcPr>
          <w:p w14:paraId="52AFA47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64,473</w:t>
            </w:r>
          </w:p>
        </w:tc>
        <w:tc>
          <w:tcPr>
            <w:tcW w:w="198" w:type="pct"/>
            <w:tcBorders>
              <w:top w:val="nil"/>
              <w:left w:val="nil"/>
              <w:bottom w:val="nil"/>
              <w:right w:val="double" w:sz="6" w:space="0" w:color="auto"/>
            </w:tcBorders>
            <w:shd w:val="clear" w:color="auto" w:fill="auto"/>
            <w:noWrap/>
            <w:vAlign w:val="bottom"/>
            <w:hideMark/>
          </w:tcPr>
          <w:p w14:paraId="3744937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2.8%</w:t>
            </w:r>
          </w:p>
        </w:tc>
        <w:tc>
          <w:tcPr>
            <w:tcW w:w="246" w:type="pct"/>
            <w:tcBorders>
              <w:top w:val="nil"/>
              <w:left w:val="nil"/>
              <w:bottom w:val="nil"/>
              <w:right w:val="single" w:sz="4" w:space="0" w:color="auto"/>
            </w:tcBorders>
            <w:shd w:val="clear" w:color="000000" w:fill="B7DEE8"/>
            <w:noWrap/>
            <w:vAlign w:val="bottom"/>
            <w:hideMark/>
          </w:tcPr>
          <w:p w14:paraId="5CD90A5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71,249</w:t>
            </w:r>
          </w:p>
        </w:tc>
        <w:tc>
          <w:tcPr>
            <w:tcW w:w="198" w:type="pct"/>
            <w:tcBorders>
              <w:top w:val="nil"/>
              <w:left w:val="nil"/>
              <w:bottom w:val="nil"/>
              <w:right w:val="double" w:sz="6" w:space="0" w:color="auto"/>
            </w:tcBorders>
            <w:shd w:val="clear" w:color="000000" w:fill="B7DEE8"/>
            <w:noWrap/>
            <w:vAlign w:val="bottom"/>
            <w:hideMark/>
          </w:tcPr>
          <w:p w14:paraId="0D6EF04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2.9%</w:t>
            </w:r>
          </w:p>
        </w:tc>
        <w:tc>
          <w:tcPr>
            <w:tcW w:w="246" w:type="pct"/>
            <w:tcBorders>
              <w:top w:val="nil"/>
              <w:left w:val="nil"/>
              <w:bottom w:val="nil"/>
              <w:right w:val="single" w:sz="4" w:space="0" w:color="auto"/>
            </w:tcBorders>
            <w:shd w:val="clear" w:color="auto" w:fill="auto"/>
            <w:noWrap/>
            <w:vAlign w:val="bottom"/>
            <w:hideMark/>
          </w:tcPr>
          <w:p w14:paraId="74053FA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75,114</w:t>
            </w:r>
          </w:p>
        </w:tc>
        <w:tc>
          <w:tcPr>
            <w:tcW w:w="198" w:type="pct"/>
            <w:tcBorders>
              <w:top w:val="nil"/>
              <w:left w:val="nil"/>
              <w:bottom w:val="nil"/>
              <w:right w:val="double" w:sz="6" w:space="0" w:color="auto"/>
            </w:tcBorders>
            <w:shd w:val="clear" w:color="auto" w:fill="auto"/>
            <w:noWrap/>
            <w:vAlign w:val="bottom"/>
            <w:hideMark/>
          </w:tcPr>
          <w:p w14:paraId="0868557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2.9%</w:t>
            </w:r>
          </w:p>
        </w:tc>
        <w:tc>
          <w:tcPr>
            <w:tcW w:w="246" w:type="pct"/>
            <w:tcBorders>
              <w:top w:val="nil"/>
              <w:left w:val="nil"/>
              <w:bottom w:val="nil"/>
              <w:right w:val="single" w:sz="4" w:space="0" w:color="auto"/>
            </w:tcBorders>
            <w:shd w:val="clear" w:color="auto" w:fill="auto"/>
            <w:noWrap/>
            <w:vAlign w:val="bottom"/>
            <w:hideMark/>
          </w:tcPr>
          <w:p w14:paraId="25A3A80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79,786</w:t>
            </w:r>
          </w:p>
        </w:tc>
        <w:tc>
          <w:tcPr>
            <w:tcW w:w="198" w:type="pct"/>
            <w:tcBorders>
              <w:top w:val="nil"/>
              <w:left w:val="nil"/>
              <w:bottom w:val="nil"/>
              <w:right w:val="double" w:sz="6" w:space="0" w:color="auto"/>
            </w:tcBorders>
            <w:shd w:val="clear" w:color="auto" w:fill="auto"/>
            <w:noWrap/>
            <w:vAlign w:val="bottom"/>
            <w:hideMark/>
          </w:tcPr>
          <w:p w14:paraId="1272AAD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w:t>
            </w:r>
          </w:p>
        </w:tc>
        <w:tc>
          <w:tcPr>
            <w:tcW w:w="917" w:type="pct"/>
            <w:tcBorders>
              <w:top w:val="nil"/>
              <w:left w:val="nil"/>
              <w:bottom w:val="nil"/>
              <w:right w:val="single" w:sz="12" w:space="0" w:color="auto"/>
            </w:tcBorders>
            <w:shd w:val="clear" w:color="auto" w:fill="auto"/>
            <w:noWrap/>
            <w:vAlign w:val="bottom"/>
            <w:hideMark/>
          </w:tcPr>
          <w:p w14:paraId="5410520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Local Budget expenditure</w:t>
            </w:r>
          </w:p>
        </w:tc>
      </w:tr>
      <w:tr w:rsidR="002B009D" w:rsidRPr="008F5E16" w14:paraId="20778F16"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E21617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1A52FBB" w14:textId="77896B05"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Transfertat nga Buxheti i Shtetit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pushtetin vendor</w:t>
            </w:r>
          </w:p>
        </w:tc>
        <w:tc>
          <w:tcPr>
            <w:tcW w:w="246" w:type="pct"/>
            <w:tcBorders>
              <w:top w:val="nil"/>
              <w:left w:val="double" w:sz="6" w:space="0" w:color="auto"/>
              <w:bottom w:val="nil"/>
              <w:right w:val="single" w:sz="4" w:space="0" w:color="auto"/>
            </w:tcBorders>
            <w:shd w:val="clear" w:color="auto" w:fill="auto"/>
            <w:noWrap/>
            <w:vAlign w:val="bottom"/>
            <w:hideMark/>
          </w:tcPr>
          <w:p w14:paraId="4924EB6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25,226</w:t>
            </w:r>
          </w:p>
        </w:tc>
        <w:tc>
          <w:tcPr>
            <w:tcW w:w="198" w:type="pct"/>
            <w:tcBorders>
              <w:top w:val="nil"/>
              <w:left w:val="nil"/>
              <w:bottom w:val="nil"/>
              <w:right w:val="double" w:sz="6" w:space="0" w:color="auto"/>
            </w:tcBorders>
            <w:shd w:val="clear" w:color="auto" w:fill="auto"/>
            <w:noWrap/>
            <w:vAlign w:val="bottom"/>
            <w:hideMark/>
          </w:tcPr>
          <w:p w14:paraId="2868B44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w:t>
            </w:r>
          </w:p>
        </w:tc>
        <w:tc>
          <w:tcPr>
            <w:tcW w:w="246" w:type="pct"/>
            <w:tcBorders>
              <w:top w:val="nil"/>
              <w:left w:val="nil"/>
              <w:bottom w:val="nil"/>
              <w:right w:val="single" w:sz="4" w:space="0" w:color="auto"/>
            </w:tcBorders>
            <w:shd w:val="clear" w:color="auto" w:fill="auto"/>
            <w:noWrap/>
            <w:vAlign w:val="bottom"/>
            <w:hideMark/>
          </w:tcPr>
          <w:p w14:paraId="53D8CF0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29,257</w:t>
            </w:r>
          </w:p>
        </w:tc>
        <w:tc>
          <w:tcPr>
            <w:tcW w:w="177" w:type="pct"/>
            <w:tcBorders>
              <w:top w:val="nil"/>
              <w:left w:val="nil"/>
              <w:bottom w:val="nil"/>
              <w:right w:val="double" w:sz="6" w:space="0" w:color="auto"/>
            </w:tcBorders>
            <w:shd w:val="clear" w:color="auto" w:fill="auto"/>
            <w:noWrap/>
            <w:vAlign w:val="bottom"/>
            <w:hideMark/>
          </w:tcPr>
          <w:p w14:paraId="3F8BF59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7759BA2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31,871</w:t>
            </w:r>
          </w:p>
        </w:tc>
        <w:tc>
          <w:tcPr>
            <w:tcW w:w="198" w:type="pct"/>
            <w:tcBorders>
              <w:top w:val="nil"/>
              <w:left w:val="nil"/>
              <w:bottom w:val="nil"/>
              <w:right w:val="double" w:sz="6" w:space="0" w:color="auto"/>
            </w:tcBorders>
            <w:shd w:val="clear" w:color="auto" w:fill="auto"/>
            <w:noWrap/>
            <w:vAlign w:val="bottom"/>
            <w:hideMark/>
          </w:tcPr>
          <w:p w14:paraId="4848817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w:t>
            </w:r>
          </w:p>
        </w:tc>
        <w:tc>
          <w:tcPr>
            <w:tcW w:w="246" w:type="pct"/>
            <w:tcBorders>
              <w:top w:val="nil"/>
              <w:left w:val="nil"/>
              <w:bottom w:val="nil"/>
              <w:right w:val="single" w:sz="4" w:space="0" w:color="auto"/>
            </w:tcBorders>
            <w:shd w:val="clear" w:color="000000" w:fill="B7DEE8"/>
            <w:noWrap/>
            <w:vAlign w:val="bottom"/>
            <w:hideMark/>
          </w:tcPr>
          <w:p w14:paraId="209C0E7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36,657</w:t>
            </w:r>
          </w:p>
        </w:tc>
        <w:tc>
          <w:tcPr>
            <w:tcW w:w="198" w:type="pct"/>
            <w:tcBorders>
              <w:top w:val="nil"/>
              <w:left w:val="nil"/>
              <w:bottom w:val="nil"/>
              <w:right w:val="double" w:sz="6" w:space="0" w:color="auto"/>
            </w:tcBorders>
            <w:shd w:val="clear" w:color="000000" w:fill="B7DEE8"/>
            <w:noWrap/>
            <w:vAlign w:val="bottom"/>
            <w:hideMark/>
          </w:tcPr>
          <w:p w14:paraId="1DE2FF3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w:t>
            </w:r>
          </w:p>
        </w:tc>
        <w:tc>
          <w:tcPr>
            <w:tcW w:w="246" w:type="pct"/>
            <w:tcBorders>
              <w:top w:val="nil"/>
              <w:left w:val="nil"/>
              <w:bottom w:val="nil"/>
              <w:right w:val="single" w:sz="4" w:space="0" w:color="auto"/>
            </w:tcBorders>
            <w:shd w:val="clear" w:color="auto" w:fill="auto"/>
            <w:noWrap/>
            <w:vAlign w:val="bottom"/>
            <w:hideMark/>
          </w:tcPr>
          <w:p w14:paraId="28648AC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39,077</w:t>
            </w:r>
          </w:p>
        </w:tc>
        <w:tc>
          <w:tcPr>
            <w:tcW w:w="198" w:type="pct"/>
            <w:tcBorders>
              <w:top w:val="nil"/>
              <w:left w:val="nil"/>
              <w:bottom w:val="nil"/>
              <w:right w:val="double" w:sz="6" w:space="0" w:color="auto"/>
            </w:tcBorders>
            <w:shd w:val="clear" w:color="auto" w:fill="auto"/>
            <w:noWrap/>
            <w:vAlign w:val="bottom"/>
            <w:hideMark/>
          </w:tcPr>
          <w:p w14:paraId="342C28C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w:t>
            </w:r>
          </w:p>
        </w:tc>
        <w:tc>
          <w:tcPr>
            <w:tcW w:w="246" w:type="pct"/>
            <w:tcBorders>
              <w:top w:val="nil"/>
              <w:left w:val="nil"/>
              <w:bottom w:val="nil"/>
              <w:right w:val="single" w:sz="4" w:space="0" w:color="auto"/>
            </w:tcBorders>
            <w:shd w:val="clear" w:color="auto" w:fill="auto"/>
            <w:noWrap/>
            <w:vAlign w:val="bottom"/>
            <w:hideMark/>
          </w:tcPr>
          <w:p w14:paraId="1D24BD7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40,555</w:t>
            </w:r>
          </w:p>
        </w:tc>
        <w:tc>
          <w:tcPr>
            <w:tcW w:w="198" w:type="pct"/>
            <w:tcBorders>
              <w:top w:val="nil"/>
              <w:left w:val="nil"/>
              <w:bottom w:val="nil"/>
              <w:right w:val="double" w:sz="6" w:space="0" w:color="auto"/>
            </w:tcBorders>
            <w:shd w:val="clear" w:color="auto" w:fill="auto"/>
            <w:noWrap/>
            <w:vAlign w:val="bottom"/>
            <w:hideMark/>
          </w:tcPr>
          <w:p w14:paraId="25849AE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w:t>
            </w:r>
          </w:p>
        </w:tc>
        <w:tc>
          <w:tcPr>
            <w:tcW w:w="917" w:type="pct"/>
            <w:tcBorders>
              <w:top w:val="nil"/>
              <w:left w:val="nil"/>
              <w:bottom w:val="nil"/>
              <w:right w:val="single" w:sz="12" w:space="0" w:color="auto"/>
            </w:tcBorders>
            <w:shd w:val="clear" w:color="auto" w:fill="auto"/>
            <w:noWrap/>
            <w:vAlign w:val="bottom"/>
            <w:hideMark/>
          </w:tcPr>
          <w:p w14:paraId="6B3662C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Central Government Grant for Local Government</w:t>
            </w:r>
          </w:p>
        </w:tc>
      </w:tr>
      <w:tr w:rsidR="002B009D" w:rsidRPr="008F5E16" w14:paraId="0D578D3F"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5B8F3F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437434AE"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Transfertë e pakushtëzuar e përgjithshme</w:t>
            </w:r>
          </w:p>
        </w:tc>
        <w:tc>
          <w:tcPr>
            <w:tcW w:w="246" w:type="pct"/>
            <w:tcBorders>
              <w:top w:val="nil"/>
              <w:left w:val="double" w:sz="6" w:space="0" w:color="auto"/>
              <w:bottom w:val="nil"/>
              <w:right w:val="single" w:sz="4" w:space="0" w:color="auto"/>
            </w:tcBorders>
            <w:shd w:val="clear" w:color="auto" w:fill="auto"/>
            <w:noWrap/>
            <w:vAlign w:val="bottom"/>
            <w:hideMark/>
          </w:tcPr>
          <w:p w14:paraId="5C15CAE8"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4B15FC00"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25715E0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0931C83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5DB390D"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21,981</w:t>
            </w:r>
          </w:p>
        </w:tc>
        <w:tc>
          <w:tcPr>
            <w:tcW w:w="198" w:type="pct"/>
            <w:tcBorders>
              <w:top w:val="nil"/>
              <w:left w:val="nil"/>
              <w:bottom w:val="nil"/>
              <w:right w:val="double" w:sz="6" w:space="0" w:color="auto"/>
            </w:tcBorders>
            <w:shd w:val="clear" w:color="auto" w:fill="auto"/>
            <w:noWrap/>
            <w:vAlign w:val="bottom"/>
            <w:hideMark/>
          </w:tcPr>
          <w:p w14:paraId="56289BB6"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w:t>
            </w:r>
          </w:p>
        </w:tc>
        <w:tc>
          <w:tcPr>
            <w:tcW w:w="246" w:type="pct"/>
            <w:tcBorders>
              <w:top w:val="nil"/>
              <w:left w:val="nil"/>
              <w:bottom w:val="nil"/>
              <w:right w:val="single" w:sz="4" w:space="0" w:color="auto"/>
            </w:tcBorders>
            <w:shd w:val="clear" w:color="000000" w:fill="B7DEE8"/>
            <w:noWrap/>
            <w:vAlign w:val="bottom"/>
            <w:hideMark/>
          </w:tcPr>
          <w:p w14:paraId="6EEA75D9"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24,343</w:t>
            </w:r>
          </w:p>
        </w:tc>
        <w:tc>
          <w:tcPr>
            <w:tcW w:w="198" w:type="pct"/>
            <w:tcBorders>
              <w:top w:val="nil"/>
              <w:left w:val="nil"/>
              <w:bottom w:val="nil"/>
              <w:right w:val="double" w:sz="6" w:space="0" w:color="auto"/>
            </w:tcBorders>
            <w:shd w:val="clear" w:color="000000" w:fill="B7DEE8"/>
            <w:noWrap/>
            <w:vAlign w:val="bottom"/>
            <w:hideMark/>
          </w:tcPr>
          <w:p w14:paraId="33B7F2C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w:t>
            </w:r>
          </w:p>
        </w:tc>
        <w:tc>
          <w:tcPr>
            <w:tcW w:w="246" w:type="pct"/>
            <w:tcBorders>
              <w:top w:val="nil"/>
              <w:left w:val="nil"/>
              <w:bottom w:val="nil"/>
              <w:right w:val="single" w:sz="4" w:space="0" w:color="auto"/>
            </w:tcBorders>
            <w:shd w:val="clear" w:color="auto" w:fill="auto"/>
            <w:noWrap/>
            <w:vAlign w:val="bottom"/>
            <w:hideMark/>
          </w:tcPr>
          <w:p w14:paraId="32E99A5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25,577</w:t>
            </w:r>
          </w:p>
        </w:tc>
        <w:tc>
          <w:tcPr>
            <w:tcW w:w="198" w:type="pct"/>
            <w:tcBorders>
              <w:top w:val="nil"/>
              <w:left w:val="nil"/>
              <w:bottom w:val="nil"/>
              <w:right w:val="double" w:sz="6" w:space="0" w:color="auto"/>
            </w:tcBorders>
            <w:shd w:val="clear" w:color="auto" w:fill="auto"/>
            <w:noWrap/>
            <w:vAlign w:val="bottom"/>
            <w:hideMark/>
          </w:tcPr>
          <w:p w14:paraId="46D260C8"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w:t>
            </w:r>
          </w:p>
        </w:tc>
        <w:tc>
          <w:tcPr>
            <w:tcW w:w="246" w:type="pct"/>
            <w:tcBorders>
              <w:top w:val="nil"/>
              <w:left w:val="nil"/>
              <w:bottom w:val="nil"/>
              <w:right w:val="single" w:sz="4" w:space="0" w:color="auto"/>
            </w:tcBorders>
            <w:shd w:val="clear" w:color="auto" w:fill="auto"/>
            <w:noWrap/>
            <w:vAlign w:val="bottom"/>
            <w:hideMark/>
          </w:tcPr>
          <w:p w14:paraId="0FD7B173"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26,905</w:t>
            </w:r>
          </w:p>
        </w:tc>
        <w:tc>
          <w:tcPr>
            <w:tcW w:w="198" w:type="pct"/>
            <w:tcBorders>
              <w:top w:val="nil"/>
              <w:left w:val="nil"/>
              <w:bottom w:val="nil"/>
              <w:right w:val="double" w:sz="6" w:space="0" w:color="auto"/>
            </w:tcBorders>
            <w:shd w:val="clear" w:color="auto" w:fill="auto"/>
            <w:noWrap/>
            <w:vAlign w:val="bottom"/>
            <w:hideMark/>
          </w:tcPr>
          <w:p w14:paraId="60BF459E"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w:t>
            </w:r>
          </w:p>
        </w:tc>
        <w:tc>
          <w:tcPr>
            <w:tcW w:w="917" w:type="pct"/>
            <w:tcBorders>
              <w:top w:val="nil"/>
              <w:left w:val="nil"/>
              <w:bottom w:val="nil"/>
              <w:right w:val="single" w:sz="12" w:space="0" w:color="auto"/>
            </w:tcBorders>
            <w:shd w:val="clear" w:color="auto" w:fill="auto"/>
            <w:noWrap/>
            <w:vAlign w:val="bottom"/>
            <w:hideMark/>
          </w:tcPr>
          <w:p w14:paraId="24DEAB1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Unconditional Fund</w:t>
            </w:r>
          </w:p>
        </w:tc>
      </w:tr>
      <w:tr w:rsidR="002B009D" w:rsidRPr="008F5E16" w14:paraId="551BDAA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72D25A3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ADBCFE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Transfertë e pakushtëzuar sektoriale (Grant Specifik)</w:t>
            </w:r>
          </w:p>
        </w:tc>
        <w:tc>
          <w:tcPr>
            <w:tcW w:w="246" w:type="pct"/>
            <w:tcBorders>
              <w:top w:val="nil"/>
              <w:left w:val="double" w:sz="6" w:space="0" w:color="auto"/>
              <w:bottom w:val="nil"/>
              <w:right w:val="single" w:sz="4" w:space="0" w:color="auto"/>
            </w:tcBorders>
            <w:shd w:val="clear" w:color="auto" w:fill="auto"/>
            <w:noWrap/>
            <w:vAlign w:val="bottom"/>
            <w:hideMark/>
          </w:tcPr>
          <w:p w14:paraId="2DC3247D"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325B8DE7"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7D5F9D1F"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77" w:type="pct"/>
            <w:tcBorders>
              <w:top w:val="nil"/>
              <w:left w:val="nil"/>
              <w:bottom w:val="nil"/>
              <w:right w:val="double" w:sz="6" w:space="0" w:color="auto"/>
            </w:tcBorders>
            <w:shd w:val="clear" w:color="auto" w:fill="auto"/>
            <w:noWrap/>
            <w:vAlign w:val="bottom"/>
            <w:hideMark/>
          </w:tcPr>
          <w:p w14:paraId="581BB608"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3A232FD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9,890</w:t>
            </w:r>
          </w:p>
        </w:tc>
        <w:tc>
          <w:tcPr>
            <w:tcW w:w="198" w:type="pct"/>
            <w:tcBorders>
              <w:top w:val="nil"/>
              <w:left w:val="nil"/>
              <w:bottom w:val="nil"/>
              <w:right w:val="double" w:sz="6" w:space="0" w:color="auto"/>
            </w:tcBorders>
            <w:shd w:val="clear" w:color="auto" w:fill="auto"/>
            <w:noWrap/>
            <w:vAlign w:val="bottom"/>
            <w:hideMark/>
          </w:tcPr>
          <w:p w14:paraId="72EF2A43"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0.4%</w:t>
            </w:r>
          </w:p>
        </w:tc>
        <w:tc>
          <w:tcPr>
            <w:tcW w:w="246" w:type="pct"/>
            <w:tcBorders>
              <w:top w:val="nil"/>
              <w:left w:val="nil"/>
              <w:bottom w:val="nil"/>
              <w:right w:val="single" w:sz="4" w:space="0" w:color="auto"/>
            </w:tcBorders>
            <w:shd w:val="clear" w:color="000000" w:fill="B7DEE8"/>
            <w:noWrap/>
            <w:vAlign w:val="bottom"/>
            <w:hideMark/>
          </w:tcPr>
          <w:p w14:paraId="5C35406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10,814</w:t>
            </w:r>
          </w:p>
        </w:tc>
        <w:tc>
          <w:tcPr>
            <w:tcW w:w="198" w:type="pct"/>
            <w:tcBorders>
              <w:top w:val="nil"/>
              <w:left w:val="nil"/>
              <w:bottom w:val="nil"/>
              <w:right w:val="double" w:sz="6" w:space="0" w:color="auto"/>
            </w:tcBorders>
            <w:shd w:val="clear" w:color="000000" w:fill="B7DEE8"/>
            <w:noWrap/>
            <w:vAlign w:val="bottom"/>
            <w:hideMark/>
          </w:tcPr>
          <w:p w14:paraId="01F49733"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0.4%</w:t>
            </w:r>
          </w:p>
        </w:tc>
        <w:tc>
          <w:tcPr>
            <w:tcW w:w="246" w:type="pct"/>
            <w:tcBorders>
              <w:top w:val="nil"/>
              <w:left w:val="nil"/>
              <w:bottom w:val="nil"/>
              <w:right w:val="single" w:sz="4" w:space="0" w:color="auto"/>
            </w:tcBorders>
            <w:shd w:val="clear" w:color="auto" w:fill="auto"/>
            <w:noWrap/>
            <w:vAlign w:val="bottom"/>
            <w:hideMark/>
          </w:tcPr>
          <w:p w14:paraId="1F592299"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10,800</w:t>
            </w:r>
          </w:p>
        </w:tc>
        <w:tc>
          <w:tcPr>
            <w:tcW w:w="198" w:type="pct"/>
            <w:tcBorders>
              <w:top w:val="nil"/>
              <w:left w:val="nil"/>
              <w:bottom w:val="nil"/>
              <w:right w:val="double" w:sz="6" w:space="0" w:color="auto"/>
            </w:tcBorders>
            <w:shd w:val="clear" w:color="auto" w:fill="auto"/>
            <w:noWrap/>
            <w:vAlign w:val="bottom"/>
            <w:hideMark/>
          </w:tcPr>
          <w:p w14:paraId="3990FB5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0.4%</w:t>
            </w:r>
          </w:p>
        </w:tc>
        <w:tc>
          <w:tcPr>
            <w:tcW w:w="246" w:type="pct"/>
            <w:tcBorders>
              <w:top w:val="nil"/>
              <w:left w:val="nil"/>
              <w:bottom w:val="nil"/>
              <w:right w:val="single" w:sz="4" w:space="0" w:color="auto"/>
            </w:tcBorders>
            <w:shd w:val="clear" w:color="auto" w:fill="auto"/>
            <w:noWrap/>
            <w:vAlign w:val="bottom"/>
            <w:hideMark/>
          </w:tcPr>
          <w:p w14:paraId="0A07D69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10,950</w:t>
            </w:r>
          </w:p>
        </w:tc>
        <w:tc>
          <w:tcPr>
            <w:tcW w:w="198" w:type="pct"/>
            <w:tcBorders>
              <w:top w:val="nil"/>
              <w:left w:val="nil"/>
              <w:bottom w:val="nil"/>
              <w:right w:val="double" w:sz="6" w:space="0" w:color="auto"/>
            </w:tcBorders>
            <w:shd w:val="clear" w:color="auto" w:fill="auto"/>
            <w:noWrap/>
            <w:vAlign w:val="bottom"/>
            <w:hideMark/>
          </w:tcPr>
          <w:p w14:paraId="69C0DE8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0.4%</w:t>
            </w:r>
          </w:p>
        </w:tc>
        <w:tc>
          <w:tcPr>
            <w:tcW w:w="917" w:type="pct"/>
            <w:tcBorders>
              <w:top w:val="nil"/>
              <w:left w:val="nil"/>
              <w:bottom w:val="nil"/>
              <w:right w:val="single" w:sz="12" w:space="0" w:color="auto"/>
            </w:tcBorders>
            <w:shd w:val="clear" w:color="auto" w:fill="auto"/>
            <w:noWrap/>
            <w:vAlign w:val="bottom"/>
            <w:hideMark/>
          </w:tcPr>
          <w:p w14:paraId="2725182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Specific Grant</w:t>
            </w:r>
          </w:p>
        </w:tc>
      </w:tr>
      <w:tr w:rsidR="002B009D" w:rsidRPr="008F5E16" w14:paraId="779BFF73"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8A0B7C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8B7F99B" w14:textId="1C757C5C"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Transfert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i/>
                <w:iCs/>
                <w:sz w:val="10"/>
                <w:szCs w:val="10"/>
              </w:rPr>
              <w:t xml:space="preserve"> sektoriale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i/>
                <w:iCs/>
                <w:sz w:val="10"/>
                <w:szCs w:val="10"/>
              </w:rPr>
              <w:t>r pagat</w:t>
            </w:r>
          </w:p>
        </w:tc>
        <w:tc>
          <w:tcPr>
            <w:tcW w:w="246" w:type="pct"/>
            <w:tcBorders>
              <w:top w:val="nil"/>
              <w:left w:val="double" w:sz="6" w:space="0" w:color="auto"/>
              <w:bottom w:val="nil"/>
              <w:right w:val="single" w:sz="4" w:space="0" w:color="auto"/>
            </w:tcBorders>
            <w:shd w:val="clear" w:color="auto" w:fill="auto"/>
            <w:noWrap/>
            <w:vAlign w:val="bottom"/>
            <w:hideMark/>
          </w:tcPr>
          <w:p w14:paraId="04EF89C0"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74844770"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11B598D7"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77" w:type="pct"/>
            <w:tcBorders>
              <w:top w:val="nil"/>
              <w:left w:val="nil"/>
              <w:bottom w:val="nil"/>
              <w:right w:val="double" w:sz="6" w:space="0" w:color="auto"/>
            </w:tcBorders>
            <w:shd w:val="clear" w:color="auto" w:fill="auto"/>
            <w:noWrap/>
            <w:vAlign w:val="bottom"/>
            <w:hideMark/>
          </w:tcPr>
          <w:p w14:paraId="7EB51B09"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auto" w:fill="auto"/>
            <w:noWrap/>
            <w:vAlign w:val="bottom"/>
            <w:hideMark/>
          </w:tcPr>
          <w:p w14:paraId="04DB2B8C"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98" w:type="pct"/>
            <w:tcBorders>
              <w:top w:val="nil"/>
              <w:left w:val="nil"/>
              <w:bottom w:val="nil"/>
              <w:right w:val="double" w:sz="6" w:space="0" w:color="auto"/>
            </w:tcBorders>
            <w:shd w:val="clear" w:color="auto" w:fill="auto"/>
            <w:noWrap/>
            <w:vAlign w:val="bottom"/>
            <w:hideMark/>
          </w:tcPr>
          <w:p w14:paraId="67225653"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000000" w:fill="B7DEE8"/>
            <w:noWrap/>
            <w:vAlign w:val="bottom"/>
            <w:hideMark/>
          </w:tcPr>
          <w:p w14:paraId="2B569E66"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1,500</w:t>
            </w:r>
          </w:p>
        </w:tc>
        <w:tc>
          <w:tcPr>
            <w:tcW w:w="198" w:type="pct"/>
            <w:tcBorders>
              <w:top w:val="nil"/>
              <w:left w:val="nil"/>
              <w:bottom w:val="nil"/>
              <w:right w:val="double" w:sz="6" w:space="0" w:color="auto"/>
            </w:tcBorders>
            <w:shd w:val="clear" w:color="000000" w:fill="B7DEE8"/>
            <w:noWrap/>
            <w:vAlign w:val="bottom"/>
            <w:hideMark/>
          </w:tcPr>
          <w:p w14:paraId="3507664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77EB869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2,700</w:t>
            </w:r>
          </w:p>
        </w:tc>
        <w:tc>
          <w:tcPr>
            <w:tcW w:w="198" w:type="pct"/>
            <w:tcBorders>
              <w:top w:val="nil"/>
              <w:left w:val="nil"/>
              <w:bottom w:val="nil"/>
              <w:right w:val="double" w:sz="6" w:space="0" w:color="auto"/>
            </w:tcBorders>
            <w:shd w:val="clear" w:color="auto" w:fill="auto"/>
            <w:noWrap/>
            <w:vAlign w:val="bottom"/>
            <w:hideMark/>
          </w:tcPr>
          <w:p w14:paraId="21980031"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5F4C1278"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2,700</w:t>
            </w:r>
          </w:p>
        </w:tc>
        <w:tc>
          <w:tcPr>
            <w:tcW w:w="198" w:type="pct"/>
            <w:tcBorders>
              <w:top w:val="nil"/>
              <w:left w:val="nil"/>
              <w:bottom w:val="nil"/>
              <w:right w:val="double" w:sz="6" w:space="0" w:color="auto"/>
            </w:tcBorders>
            <w:shd w:val="clear" w:color="auto" w:fill="auto"/>
            <w:noWrap/>
            <w:vAlign w:val="bottom"/>
            <w:hideMark/>
          </w:tcPr>
          <w:p w14:paraId="046D680E"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917" w:type="pct"/>
            <w:tcBorders>
              <w:top w:val="nil"/>
              <w:left w:val="nil"/>
              <w:bottom w:val="nil"/>
              <w:right w:val="single" w:sz="12" w:space="0" w:color="auto"/>
            </w:tcBorders>
            <w:shd w:val="clear" w:color="auto" w:fill="auto"/>
            <w:noWrap/>
            <w:vAlign w:val="bottom"/>
            <w:hideMark/>
          </w:tcPr>
          <w:p w14:paraId="743D881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Specific Grant for wages</w:t>
            </w:r>
          </w:p>
        </w:tc>
      </w:tr>
      <w:tr w:rsidR="002B009D" w:rsidRPr="008F5E16" w14:paraId="3E70087C"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6A3D81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46A5A0D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Buxheti vendor (të ardhurat e veta tatimore)</w:t>
            </w:r>
          </w:p>
        </w:tc>
        <w:tc>
          <w:tcPr>
            <w:tcW w:w="246" w:type="pct"/>
            <w:tcBorders>
              <w:top w:val="nil"/>
              <w:left w:val="double" w:sz="6" w:space="0" w:color="auto"/>
              <w:bottom w:val="nil"/>
              <w:right w:val="single" w:sz="4" w:space="0" w:color="auto"/>
            </w:tcBorders>
            <w:shd w:val="clear" w:color="auto" w:fill="auto"/>
            <w:noWrap/>
            <w:vAlign w:val="bottom"/>
            <w:hideMark/>
          </w:tcPr>
          <w:p w14:paraId="5B17C0E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25,791</w:t>
            </w:r>
          </w:p>
        </w:tc>
        <w:tc>
          <w:tcPr>
            <w:tcW w:w="198" w:type="pct"/>
            <w:tcBorders>
              <w:top w:val="nil"/>
              <w:left w:val="nil"/>
              <w:bottom w:val="nil"/>
              <w:right w:val="double" w:sz="6" w:space="0" w:color="auto"/>
            </w:tcBorders>
            <w:shd w:val="clear" w:color="auto" w:fill="auto"/>
            <w:noWrap/>
            <w:vAlign w:val="bottom"/>
            <w:hideMark/>
          </w:tcPr>
          <w:p w14:paraId="394F45B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w:t>
            </w:r>
          </w:p>
        </w:tc>
        <w:tc>
          <w:tcPr>
            <w:tcW w:w="246" w:type="pct"/>
            <w:tcBorders>
              <w:top w:val="nil"/>
              <w:left w:val="nil"/>
              <w:bottom w:val="nil"/>
              <w:right w:val="single" w:sz="4" w:space="0" w:color="auto"/>
            </w:tcBorders>
            <w:shd w:val="clear" w:color="auto" w:fill="auto"/>
            <w:noWrap/>
            <w:vAlign w:val="bottom"/>
            <w:hideMark/>
          </w:tcPr>
          <w:p w14:paraId="313340D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28,198</w:t>
            </w:r>
          </w:p>
        </w:tc>
        <w:tc>
          <w:tcPr>
            <w:tcW w:w="177" w:type="pct"/>
            <w:tcBorders>
              <w:top w:val="nil"/>
              <w:left w:val="nil"/>
              <w:bottom w:val="nil"/>
              <w:right w:val="double" w:sz="6" w:space="0" w:color="auto"/>
            </w:tcBorders>
            <w:shd w:val="clear" w:color="auto" w:fill="auto"/>
            <w:noWrap/>
            <w:vAlign w:val="bottom"/>
            <w:hideMark/>
          </w:tcPr>
          <w:p w14:paraId="164C835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w:t>
            </w:r>
          </w:p>
        </w:tc>
        <w:tc>
          <w:tcPr>
            <w:tcW w:w="246" w:type="pct"/>
            <w:tcBorders>
              <w:top w:val="nil"/>
              <w:left w:val="nil"/>
              <w:bottom w:val="nil"/>
              <w:right w:val="single" w:sz="4" w:space="0" w:color="auto"/>
            </w:tcBorders>
            <w:shd w:val="clear" w:color="auto" w:fill="auto"/>
            <w:noWrap/>
            <w:vAlign w:val="bottom"/>
            <w:hideMark/>
          </w:tcPr>
          <w:p w14:paraId="1057F37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27,742</w:t>
            </w:r>
          </w:p>
        </w:tc>
        <w:tc>
          <w:tcPr>
            <w:tcW w:w="198" w:type="pct"/>
            <w:tcBorders>
              <w:top w:val="nil"/>
              <w:left w:val="nil"/>
              <w:bottom w:val="nil"/>
              <w:right w:val="double" w:sz="6" w:space="0" w:color="auto"/>
            </w:tcBorders>
            <w:shd w:val="clear" w:color="auto" w:fill="auto"/>
            <w:noWrap/>
            <w:vAlign w:val="bottom"/>
            <w:hideMark/>
          </w:tcPr>
          <w:p w14:paraId="1923883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246" w:type="pct"/>
            <w:tcBorders>
              <w:top w:val="nil"/>
              <w:left w:val="nil"/>
              <w:bottom w:val="nil"/>
              <w:right w:val="single" w:sz="4" w:space="0" w:color="auto"/>
            </w:tcBorders>
            <w:shd w:val="clear" w:color="000000" w:fill="B7DEE8"/>
            <w:noWrap/>
            <w:vAlign w:val="bottom"/>
            <w:hideMark/>
          </w:tcPr>
          <w:p w14:paraId="032DDFC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29,114</w:t>
            </w:r>
          </w:p>
        </w:tc>
        <w:tc>
          <w:tcPr>
            <w:tcW w:w="198" w:type="pct"/>
            <w:tcBorders>
              <w:top w:val="nil"/>
              <w:left w:val="nil"/>
              <w:bottom w:val="nil"/>
              <w:right w:val="double" w:sz="6" w:space="0" w:color="auto"/>
            </w:tcBorders>
            <w:shd w:val="clear" w:color="000000" w:fill="B7DEE8"/>
            <w:noWrap/>
            <w:vAlign w:val="bottom"/>
            <w:hideMark/>
          </w:tcPr>
          <w:p w14:paraId="11EFA74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246" w:type="pct"/>
            <w:tcBorders>
              <w:top w:val="nil"/>
              <w:left w:val="nil"/>
              <w:bottom w:val="nil"/>
              <w:right w:val="single" w:sz="4" w:space="0" w:color="auto"/>
            </w:tcBorders>
            <w:shd w:val="clear" w:color="auto" w:fill="auto"/>
            <w:noWrap/>
            <w:vAlign w:val="bottom"/>
            <w:hideMark/>
          </w:tcPr>
          <w:p w14:paraId="31F1D0B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30,517</w:t>
            </w:r>
          </w:p>
        </w:tc>
        <w:tc>
          <w:tcPr>
            <w:tcW w:w="198" w:type="pct"/>
            <w:tcBorders>
              <w:top w:val="nil"/>
              <w:left w:val="nil"/>
              <w:bottom w:val="nil"/>
              <w:right w:val="double" w:sz="6" w:space="0" w:color="auto"/>
            </w:tcBorders>
            <w:shd w:val="clear" w:color="auto" w:fill="auto"/>
            <w:noWrap/>
            <w:vAlign w:val="bottom"/>
            <w:hideMark/>
          </w:tcPr>
          <w:p w14:paraId="24E0357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246" w:type="pct"/>
            <w:tcBorders>
              <w:top w:val="nil"/>
              <w:left w:val="nil"/>
              <w:bottom w:val="nil"/>
              <w:right w:val="single" w:sz="4" w:space="0" w:color="auto"/>
            </w:tcBorders>
            <w:shd w:val="clear" w:color="auto" w:fill="auto"/>
            <w:noWrap/>
            <w:vAlign w:val="bottom"/>
            <w:hideMark/>
          </w:tcPr>
          <w:p w14:paraId="486F4F2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33,531</w:t>
            </w:r>
          </w:p>
        </w:tc>
        <w:tc>
          <w:tcPr>
            <w:tcW w:w="198" w:type="pct"/>
            <w:tcBorders>
              <w:top w:val="nil"/>
              <w:left w:val="nil"/>
              <w:bottom w:val="nil"/>
              <w:right w:val="double" w:sz="6" w:space="0" w:color="auto"/>
            </w:tcBorders>
            <w:shd w:val="clear" w:color="auto" w:fill="auto"/>
            <w:noWrap/>
            <w:vAlign w:val="bottom"/>
            <w:hideMark/>
          </w:tcPr>
          <w:p w14:paraId="713B4A0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917" w:type="pct"/>
            <w:tcBorders>
              <w:top w:val="nil"/>
              <w:left w:val="nil"/>
              <w:bottom w:val="nil"/>
              <w:right w:val="single" w:sz="12" w:space="0" w:color="auto"/>
            </w:tcBorders>
            <w:shd w:val="clear" w:color="auto" w:fill="auto"/>
            <w:noWrap/>
            <w:vAlign w:val="bottom"/>
            <w:hideMark/>
          </w:tcPr>
          <w:p w14:paraId="0A92D7D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Local Budget (Own revenues)</w:t>
            </w:r>
          </w:p>
        </w:tc>
      </w:tr>
      <w:tr w:rsidR="002B009D" w:rsidRPr="008F5E16" w14:paraId="7125555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B0256A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3C3748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Taksa të ndara</w:t>
            </w:r>
          </w:p>
        </w:tc>
        <w:tc>
          <w:tcPr>
            <w:tcW w:w="246" w:type="pct"/>
            <w:tcBorders>
              <w:top w:val="nil"/>
              <w:left w:val="double" w:sz="6" w:space="0" w:color="auto"/>
              <w:bottom w:val="nil"/>
              <w:right w:val="single" w:sz="4" w:space="0" w:color="auto"/>
            </w:tcBorders>
            <w:shd w:val="clear" w:color="auto" w:fill="auto"/>
            <w:noWrap/>
            <w:vAlign w:val="bottom"/>
            <w:hideMark/>
          </w:tcPr>
          <w:p w14:paraId="0C5A1E8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851354B"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5E7676C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01B8A0B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2FA6B3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1,330</w:t>
            </w:r>
          </w:p>
        </w:tc>
        <w:tc>
          <w:tcPr>
            <w:tcW w:w="198" w:type="pct"/>
            <w:tcBorders>
              <w:top w:val="nil"/>
              <w:left w:val="nil"/>
              <w:bottom w:val="nil"/>
              <w:right w:val="double" w:sz="6" w:space="0" w:color="auto"/>
            </w:tcBorders>
            <w:shd w:val="clear" w:color="auto" w:fill="auto"/>
            <w:noWrap/>
            <w:vAlign w:val="bottom"/>
            <w:hideMark/>
          </w:tcPr>
          <w:p w14:paraId="7BEF010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000000" w:fill="B7DEE8"/>
            <w:noWrap/>
            <w:vAlign w:val="bottom"/>
            <w:hideMark/>
          </w:tcPr>
          <w:p w14:paraId="1B08672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1,478</w:t>
            </w:r>
          </w:p>
        </w:tc>
        <w:tc>
          <w:tcPr>
            <w:tcW w:w="198" w:type="pct"/>
            <w:tcBorders>
              <w:top w:val="nil"/>
              <w:left w:val="nil"/>
              <w:bottom w:val="nil"/>
              <w:right w:val="double" w:sz="6" w:space="0" w:color="auto"/>
            </w:tcBorders>
            <w:shd w:val="clear" w:color="000000" w:fill="B7DEE8"/>
            <w:noWrap/>
            <w:vAlign w:val="bottom"/>
            <w:hideMark/>
          </w:tcPr>
          <w:p w14:paraId="2C6A20C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7E7760E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1,420</w:t>
            </w:r>
          </w:p>
        </w:tc>
        <w:tc>
          <w:tcPr>
            <w:tcW w:w="198" w:type="pct"/>
            <w:tcBorders>
              <w:top w:val="nil"/>
              <w:left w:val="nil"/>
              <w:bottom w:val="nil"/>
              <w:right w:val="double" w:sz="6" w:space="0" w:color="auto"/>
            </w:tcBorders>
            <w:shd w:val="clear" w:color="auto" w:fill="auto"/>
            <w:noWrap/>
            <w:vAlign w:val="bottom"/>
            <w:hideMark/>
          </w:tcPr>
          <w:p w14:paraId="44CE7BF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407706D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1,500</w:t>
            </w:r>
          </w:p>
        </w:tc>
        <w:tc>
          <w:tcPr>
            <w:tcW w:w="198" w:type="pct"/>
            <w:tcBorders>
              <w:top w:val="nil"/>
              <w:left w:val="nil"/>
              <w:bottom w:val="nil"/>
              <w:right w:val="double" w:sz="6" w:space="0" w:color="auto"/>
            </w:tcBorders>
            <w:shd w:val="clear" w:color="auto" w:fill="auto"/>
            <w:noWrap/>
            <w:vAlign w:val="bottom"/>
            <w:hideMark/>
          </w:tcPr>
          <w:p w14:paraId="314EBBA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3481C31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Local Budget (from shared taxes revenues) </w:t>
            </w:r>
          </w:p>
        </w:tc>
      </w:tr>
      <w:tr w:rsidR="002B009D" w:rsidRPr="008F5E16" w14:paraId="43CCDB8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048CA1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437DD78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Buxheti vendor (të ardhurat e veta jo-tatimore)</w:t>
            </w:r>
          </w:p>
        </w:tc>
        <w:tc>
          <w:tcPr>
            <w:tcW w:w="246" w:type="pct"/>
            <w:tcBorders>
              <w:top w:val="nil"/>
              <w:left w:val="double" w:sz="6" w:space="0" w:color="auto"/>
              <w:bottom w:val="nil"/>
              <w:right w:val="single" w:sz="4" w:space="0" w:color="auto"/>
            </w:tcBorders>
            <w:shd w:val="clear" w:color="auto" w:fill="auto"/>
            <w:noWrap/>
            <w:vAlign w:val="bottom"/>
            <w:hideMark/>
          </w:tcPr>
          <w:p w14:paraId="4DC33E7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563F8FC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5F7BA28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2516073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591F35A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2,900</w:t>
            </w:r>
          </w:p>
        </w:tc>
        <w:tc>
          <w:tcPr>
            <w:tcW w:w="198" w:type="pct"/>
            <w:tcBorders>
              <w:top w:val="nil"/>
              <w:left w:val="nil"/>
              <w:bottom w:val="nil"/>
              <w:right w:val="double" w:sz="6" w:space="0" w:color="auto"/>
            </w:tcBorders>
            <w:shd w:val="clear" w:color="auto" w:fill="auto"/>
            <w:noWrap/>
            <w:vAlign w:val="bottom"/>
            <w:hideMark/>
          </w:tcPr>
          <w:p w14:paraId="1D5A006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000000" w:fill="B7DEE8"/>
            <w:noWrap/>
            <w:vAlign w:val="bottom"/>
            <w:hideMark/>
          </w:tcPr>
          <w:p w14:paraId="20CDC31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3,000</w:t>
            </w:r>
          </w:p>
        </w:tc>
        <w:tc>
          <w:tcPr>
            <w:tcW w:w="198" w:type="pct"/>
            <w:tcBorders>
              <w:top w:val="nil"/>
              <w:left w:val="nil"/>
              <w:bottom w:val="nil"/>
              <w:right w:val="double" w:sz="6" w:space="0" w:color="auto"/>
            </w:tcBorders>
            <w:shd w:val="clear" w:color="000000" w:fill="B7DEE8"/>
            <w:noWrap/>
            <w:vAlign w:val="bottom"/>
            <w:hideMark/>
          </w:tcPr>
          <w:p w14:paraId="10C1024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5780F98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3,100</w:t>
            </w:r>
          </w:p>
        </w:tc>
        <w:tc>
          <w:tcPr>
            <w:tcW w:w="198" w:type="pct"/>
            <w:tcBorders>
              <w:top w:val="nil"/>
              <w:left w:val="nil"/>
              <w:bottom w:val="nil"/>
              <w:right w:val="double" w:sz="6" w:space="0" w:color="auto"/>
            </w:tcBorders>
            <w:shd w:val="clear" w:color="auto" w:fill="auto"/>
            <w:noWrap/>
            <w:vAlign w:val="bottom"/>
            <w:hideMark/>
          </w:tcPr>
          <w:p w14:paraId="09F11EB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0234EDB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3,200</w:t>
            </w:r>
          </w:p>
        </w:tc>
        <w:tc>
          <w:tcPr>
            <w:tcW w:w="198" w:type="pct"/>
            <w:tcBorders>
              <w:top w:val="nil"/>
              <w:left w:val="nil"/>
              <w:bottom w:val="nil"/>
              <w:right w:val="double" w:sz="6" w:space="0" w:color="auto"/>
            </w:tcBorders>
            <w:shd w:val="clear" w:color="auto" w:fill="auto"/>
            <w:noWrap/>
            <w:vAlign w:val="bottom"/>
            <w:hideMark/>
          </w:tcPr>
          <w:p w14:paraId="439029A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0C9B7B1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Local Budget (from non-tax revenues) </w:t>
            </w:r>
          </w:p>
        </w:tc>
      </w:tr>
      <w:tr w:rsidR="002B009D" w:rsidRPr="008F5E16" w14:paraId="452AEE5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50F4F5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762BEE0" w14:textId="45629EBB"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Financimi i huaj vendor dhe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tjera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mbartura</w:t>
            </w:r>
          </w:p>
        </w:tc>
        <w:tc>
          <w:tcPr>
            <w:tcW w:w="246" w:type="pct"/>
            <w:tcBorders>
              <w:top w:val="nil"/>
              <w:left w:val="double" w:sz="6" w:space="0" w:color="auto"/>
              <w:bottom w:val="nil"/>
              <w:right w:val="single" w:sz="4" w:space="0" w:color="auto"/>
            </w:tcBorders>
            <w:shd w:val="clear" w:color="auto" w:fill="auto"/>
            <w:noWrap/>
            <w:vAlign w:val="bottom"/>
            <w:hideMark/>
          </w:tcPr>
          <w:p w14:paraId="0241792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1,568</w:t>
            </w:r>
          </w:p>
        </w:tc>
        <w:tc>
          <w:tcPr>
            <w:tcW w:w="198" w:type="pct"/>
            <w:tcBorders>
              <w:top w:val="nil"/>
              <w:left w:val="nil"/>
              <w:bottom w:val="nil"/>
              <w:right w:val="double" w:sz="6" w:space="0" w:color="auto"/>
            </w:tcBorders>
            <w:shd w:val="clear" w:color="auto" w:fill="auto"/>
            <w:noWrap/>
            <w:vAlign w:val="bottom"/>
            <w:hideMark/>
          </w:tcPr>
          <w:p w14:paraId="24D1CEF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1FFCE47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1,239</w:t>
            </w:r>
          </w:p>
        </w:tc>
        <w:tc>
          <w:tcPr>
            <w:tcW w:w="177" w:type="pct"/>
            <w:tcBorders>
              <w:top w:val="nil"/>
              <w:left w:val="nil"/>
              <w:bottom w:val="nil"/>
              <w:right w:val="double" w:sz="6" w:space="0" w:color="auto"/>
            </w:tcBorders>
            <w:shd w:val="clear" w:color="auto" w:fill="auto"/>
            <w:noWrap/>
            <w:vAlign w:val="bottom"/>
            <w:hideMark/>
          </w:tcPr>
          <w:p w14:paraId="43D5B62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78BA830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630</w:t>
            </w:r>
          </w:p>
        </w:tc>
        <w:tc>
          <w:tcPr>
            <w:tcW w:w="198" w:type="pct"/>
            <w:tcBorders>
              <w:top w:val="nil"/>
              <w:left w:val="nil"/>
              <w:bottom w:val="nil"/>
              <w:right w:val="double" w:sz="6" w:space="0" w:color="auto"/>
            </w:tcBorders>
            <w:shd w:val="clear" w:color="auto" w:fill="auto"/>
            <w:noWrap/>
            <w:vAlign w:val="bottom"/>
            <w:hideMark/>
          </w:tcPr>
          <w:p w14:paraId="2640D97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20E2855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000000" w:fill="B7DEE8"/>
            <w:noWrap/>
            <w:vAlign w:val="bottom"/>
            <w:hideMark/>
          </w:tcPr>
          <w:p w14:paraId="2D212FE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6D382CC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1F19AE8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374A00C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2D0DD7C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071B80D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Local foreign financing</w:t>
            </w:r>
          </w:p>
        </w:tc>
      </w:tr>
      <w:tr w:rsidR="002B009D" w:rsidRPr="008F5E16" w14:paraId="4F389D64"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B06032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7 </w:t>
            </w:r>
          </w:p>
        </w:tc>
        <w:tc>
          <w:tcPr>
            <w:tcW w:w="1155" w:type="pct"/>
            <w:tcBorders>
              <w:top w:val="nil"/>
              <w:left w:val="nil"/>
              <w:bottom w:val="nil"/>
              <w:right w:val="nil"/>
            </w:tcBorders>
            <w:shd w:val="clear" w:color="auto" w:fill="auto"/>
            <w:noWrap/>
            <w:vAlign w:val="bottom"/>
            <w:hideMark/>
          </w:tcPr>
          <w:p w14:paraId="50B2D112" w14:textId="3B1D2AC1"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Shpenzime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 xml:space="preserve"> tjera </w:t>
            </w:r>
          </w:p>
        </w:tc>
        <w:tc>
          <w:tcPr>
            <w:tcW w:w="246" w:type="pct"/>
            <w:tcBorders>
              <w:top w:val="nil"/>
              <w:left w:val="double" w:sz="6" w:space="0" w:color="auto"/>
              <w:bottom w:val="nil"/>
              <w:right w:val="single" w:sz="4" w:space="0" w:color="auto"/>
            </w:tcBorders>
            <w:shd w:val="clear" w:color="auto" w:fill="auto"/>
            <w:noWrap/>
            <w:vAlign w:val="bottom"/>
            <w:hideMark/>
          </w:tcPr>
          <w:p w14:paraId="770B6F5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29,149</w:t>
            </w:r>
          </w:p>
        </w:tc>
        <w:tc>
          <w:tcPr>
            <w:tcW w:w="198" w:type="pct"/>
            <w:tcBorders>
              <w:top w:val="nil"/>
              <w:left w:val="nil"/>
              <w:bottom w:val="nil"/>
              <w:right w:val="double" w:sz="6" w:space="0" w:color="auto"/>
            </w:tcBorders>
            <w:shd w:val="clear" w:color="auto" w:fill="auto"/>
            <w:noWrap/>
            <w:vAlign w:val="bottom"/>
            <w:hideMark/>
          </w:tcPr>
          <w:p w14:paraId="0CBB213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1.6%</w:t>
            </w:r>
          </w:p>
        </w:tc>
        <w:tc>
          <w:tcPr>
            <w:tcW w:w="246" w:type="pct"/>
            <w:tcBorders>
              <w:top w:val="nil"/>
              <w:left w:val="nil"/>
              <w:bottom w:val="nil"/>
              <w:right w:val="single" w:sz="4" w:space="0" w:color="auto"/>
            </w:tcBorders>
            <w:shd w:val="clear" w:color="auto" w:fill="auto"/>
            <w:noWrap/>
            <w:vAlign w:val="bottom"/>
            <w:hideMark/>
          </w:tcPr>
          <w:p w14:paraId="01F709B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30,306</w:t>
            </w:r>
          </w:p>
        </w:tc>
        <w:tc>
          <w:tcPr>
            <w:tcW w:w="177" w:type="pct"/>
            <w:tcBorders>
              <w:top w:val="nil"/>
              <w:left w:val="nil"/>
              <w:bottom w:val="nil"/>
              <w:right w:val="double" w:sz="6" w:space="0" w:color="auto"/>
            </w:tcBorders>
            <w:shd w:val="clear" w:color="auto" w:fill="auto"/>
            <w:noWrap/>
            <w:vAlign w:val="bottom"/>
            <w:hideMark/>
          </w:tcPr>
          <w:p w14:paraId="7D3B675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1.4%</w:t>
            </w:r>
          </w:p>
        </w:tc>
        <w:tc>
          <w:tcPr>
            <w:tcW w:w="246" w:type="pct"/>
            <w:tcBorders>
              <w:top w:val="nil"/>
              <w:left w:val="nil"/>
              <w:bottom w:val="nil"/>
              <w:right w:val="single" w:sz="4" w:space="0" w:color="auto"/>
            </w:tcBorders>
            <w:shd w:val="clear" w:color="auto" w:fill="auto"/>
            <w:noWrap/>
            <w:vAlign w:val="bottom"/>
            <w:hideMark/>
          </w:tcPr>
          <w:p w14:paraId="6AF7B27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30,500</w:t>
            </w:r>
          </w:p>
        </w:tc>
        <w:tc>
          <w:tcPr>
            <w:tcW w:w="198" w:type="pct"/>
            <w:tcBorders>
              <w:top w:val="nil"/>
              <w:left w:val="nil"/>
              <w:bottom w:val="nil"/>
              <w:right w:val="double" w:sz="6" w:space="0" w:color="auto"/>
            </w:tcBorders>
            <w:shd w:val="clear" w:color="auto" w:fill="auto"/>
            <w:noWrap/>
            <w:vAlign w:val="bottom"/>
            <w:hideMark/>
          </w:tcPr>
          <w:p w14:paraId="3B85A15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1.3%</w:t>
            </w:r>
          </w:p>
        </w:tc>
        <w:tc>
          <w:tcPr>
            <w:tcW w:w="246" w:type="pct"/>
            <w:tcBorders>
              <w:top w:val="nil"/>
              <w:left w:val="nil"/>
              <w:bottom w:val="nil"/>
              <w:right w:val="single" w:sz="4" w:space="0" w:color="auto"/>
            </w:tcBorders>
            <w:shd w:val="clear" w:color="000000" w:fill="B7DEE8"/>
            <w:noWrap/>
            <w:vAlign w:val="bottom"/>
            <w:hideMark/>
          </w:tcPr>
          <w:p w14:paraId="108B966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30,450</w:t>
            </w:r>
          </w:p>
        </w:tc>
        <w:tc>
          <w:tcPr>
            <w:tcW w:w="198" w:type="pct"/>
            <w:tcBorders>
              <w:top w:val="nil"/>
              <w:left w:val="nil"/>
              <w:bottom w:val="nil"/>
              <w:right w:val="double" w:sz="6" w:space="0" w:color="auto"/>
            </w:tcBorders>
            <w:shd w:val="clear" w:color="000000" w:fill="B7DEE8"/>
            <w:noWrap/>
            <w:vAlign w:val="bottom"/>
            <w:hideMark/>
          </w:tcPr>
          <w:p w14:paraId="561569F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1.3%</w:t>
            </w:r>
          </w:p>
        </w:tc>
        <w:tc>
          <w:tcPr>
            <w:tcW w:w="246" w:type="pct"/>
            <w:tcBorders>
              <w:top w:val="nil"/>
              <w:left w:val="nil"/>
              <w:bottom w:val="nil"/>
              <w:right w:val="single" w:sz="4" w:space="0" w:color="auto"/>
            </w:tcBorders>
            <w:shd w:val="clear" w:color="auto" w:fill="auto"/>
            <w:noWrap/>
            <w:vAlign w:val="bottom"/>
            <w:hideMark/>
          </w:tcPr>
          <w:p w14:paraId="0E8F41A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31,350</w:t>
            </w:r>
          </w:p>
        </w:tc>
        <w:tc>
          <w:tcPr>
            <w:tcW w:w="198" w:type="pct"/>
            <w:tcBorders>
              <w:top w:val="nil"/>
              <w:left w:val="nil"/>
              <w:bottom w:val="nil"/>
              <w:right w:val="double" w:sz="6" w:space="0" w:color="auto"/>
            </w:tcBorders>
            <w:shd w:val="clear" w:color="auto" w:fill="auto"/>
            <w:noWrap/>
            <w:vAlign w:val="bottom"/>
            <w:hideMark/>
          </w:tcPr>
          <w:p w14:paraId="28D6BFD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246" w:type="pct"/>
            <w:tcBorders>
              <w:top w:val="nil"/>
              <w:left w:val="nil"/>
              <w:bottom w:val="nil"/>
              <w:right w:val="single" w:sz="4" w:space="0" w:color="auto"/>
            </w:tcBorders>
            <w:shd w:val="clear" w:color="auto" w:fill="auto"/>
            <w:noWrap/>
            <w:vAlign w:val="bottom"/>
            <w:hideMark/>
          </w:tcPr>
          <w:p w14:paraId="5189A37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32,000</w:t>
            </w:r>
          </w:p>
        </w:tc>
        <w:tc>
          <w:tcPr>
            <w:tcW w:w="198" w:type="pct"/>
            <w:tcBorders>
              <w:top w:val="nil"/>
              <w:left w:val="nil"/>
              <w:bottom w:val="nil"/>
              <w:right w:val="double" w:sz="6" w:space="0" w:color="auto"/>
            </w:tcBorders>
            <w:shd w:val="clear" w:color="auto" w:fill="auto"/>
            <w:noWrap/>
            <w:vAlign w:val="bottom"/>
            <w:hideMark/>
          </w:tcPr>
          <w:p w14:paraId="2850232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917" w:type="pct"/>
            <w:tcBorders>
              <w:top w:val="nil"/>
              <w:left w:val="nil"/>
              <w:bottom w:val="nil"/>
              <w:right w:val="single" w:sz="12" w:space="0" w:color="auto"/>
            </w:tcBorders>
            <w:shd w:val="clear" w:color="auto" w:fill="auto"/>
            <w:noWrap/>
            <w:vAlign w:val="bottom"/>
            <w:hideMark/>
          </w:tcPr>
          <w:p w14:paraId="2562829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Other expenditures</w:t>
            </w:r>
          </w:p>
        </w:tc>
      </w:tr>
      <w:tr w:rsidR="002B009D" w:rsidRPr="008F5E16" w14:paraId="49152DF8"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9FAEA8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A0532A3" w14:textId="005DA389"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Pagesa e Papun</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sis</w:t>
            </w:r>
            <w:r w:rsidR="004F3993" w:rsidRPr="008F5E16">
              <w:rPr>
                <w:rFonts w:ascii="Bookman Old Style" w:eastAsia="Times New Roman" w:hAnsi="Bookman Old Style" w:cs="Arial"/>
                <w:sz w:val="10"/>
                <w:szCs w:val="10"/>
              </w:rPr>
              <w:t>ë</w:t>
            </w:r>
          </w:p>
        </w:tc>
        <w:tc>
          <w:tcPr>
            <w:tcW w:w="246" w:type="pct"/>
            <w:tcBorders>
              <w:top w:val="nil"/>
              <w:left w:val="double" w:sz="6" w:space="0" w:color="auto"/>
              <w:bottom w:val="nil"/>
              <w:right w:val="single" w:sz="4" w:space="0" w:color="auto"/>
            </w:tcBorders>
            <w:shd w:val="clear" w:color="auto" w:fill="auto"/>
            <w:noWrap/>
            <w:vAlign w:val="bottom"/>
            <w:hideMark/>
          </w:tcPr>
          <w:p w14:paraId="7474640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952</w:t>
            </w:r>
          </w:p>
        </w:tc>
        <w:tc>
          <w:tcPr>
            <w:tcW w:w="198" w:type="pct"/>
            <w:tcBorders>
              <w:top w:val="nil"/>
              <w:left w:val="nil"/>
              <w:bottom w:val="nil"/>
              <w:right w:val="double" w:sz="6" w:space="0" w:color="auto"/>
            </w:tcBorders>
            <w:shd w:val="clear" w:color="auto" w:fill="auto"/>
            <w:noWrap/>
            <w:vAlign w:val="bottom"/>
            <w:hideMark/>
          </w:tcPr>
          <w:p w14:paraId="302DCE4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684EADE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746</w:t>
            </w:r>
          </w:p>
        </w:tc>
        <w:tc>
          <w:tcPr>
            <w:tcW w:w="177" w:type="pct"/>
            <w:tcBorders>
              <w:top w:val="nil"/>
              <w:left w:val="nil"/>
              <w:bottom w:val="nil"/>
              <w:right w:val="double" w:sz="6" w:space="0" w:color="auto"/>
            </w:tcBorders>
            <w:shd w:val="clear" w:color="auto" w:fill="auto"/>
            <w:noWrap/>
            <w:vAlign w:val="bottom"/>
            <w:hideMark/>
          </w:tcPr>
          <w:p w14:paraId="2D71DD9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044EDAE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900</w:t>
            </w:r>
          </w:p>
        </w:tc>
        <w:tc>
          <w:tcPr>
            <w:tcW w:w="198" w:type="pct"/>
            <w:tcBorders>
              <w:top w:val="nil"/>
              <w:left w:val="nil"/>
              <w:bottom w:val="nil"/>
              <w:right w:val="double" w:sz="6" w:space="0" w:color="auto"/>
            </w:tcBorders>
            <w:shd w:val="clear" w:color="auto" w:fill="auto"/>
            <w:noWrap/>
            <w:vAlign w:val="bottom"/>
            <w:hideMark/>
          </w:tcPr>
          <w:p w14:paraId="60316D3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6338D7B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800</w:t>
            </w:r>
          </w:p>
        </w:tc>
        <w:tc>
          <w:tcPr>
            <w:tcW w:w="198" w:type="pct"/>
            <w:tcBorders>
              <w:top w:val="nil"/>
              <w:left w:val="nil"/>
              <w:bottom w:val="nil"/>
              <w:right w:val="double" w:sz="6" w:space="0" w:color="auto"/>
            </w:tcBorders>
            <w:shd w:val="clear" w:color="000000" w:fill="B7DEE8"/>
            <w:noWrap/>
            <w:vAlign w:val="bottom"/>
            <w:hideMark/>
          </w:tcPr>
          <w:p w14:paraId="16B93CF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B637D6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800</w:t>
            </w:r>
          </w:p>
        </w:tc>
        <w:tc>
          <w:tcPr>
            <w:tcW w:w="198" w:type="pct"/>
            <w:tcBorders>
              <w:top w:val="nil"/>
              <w:left w:val="nil"/>
              <w:bottom w:val="nil"/>
              <w:right w:val="double" w:sz="6" w:space="0" w:color="auto"/>
            </w:tcBorders>
            <w:shd w:val="clear" w:color="auto" w:fill="auto"/>
            <w:noWrap/>
            <w:vAlign w:val="bottom"/>
            <w:hideMark/>
          </w:tcPr>
          <w:p w14:paraId="12CEDDC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251F748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800</w:t>
            </w:r>
          </w:p>
        </w:tc>
        <w:tc>
          <w:tcPr>
            <w:tcW w:w="198" w:type="pct"/>
            <w:tcBorders>
              <w:top w:val="nil"/>
              <w:left w:val="nil"/>
              <w:bottom w:val="nil"/>
              <w:right w:val="double" w:sz="6" w:space="0" w:color="auto"/>
            </w:tcBorders>
            <w:shd w:val="clear" w:color="auto" w:fill="auto"/>
            <w:noWrap/>
            <w:vAlign w:val="bottom"/>
            <w:hideMark/>
          </w:tcPr>
          <w:p w14:paraId="42C58F2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30124CB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Unemployment insurance benefits</w:t>
            </w:r>
          </w:p>
        </w:tc>
      </w:tr>
      <w:tr w:rsidR="002B009D" w:rsidRPr="008F5E16" w14:paraId="2B6C4F3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C914CB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7D3A2A6D" w14:textId="72AC8285"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Ndihma Ekonomike dhe Paaft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sia</w:t>
            </w:r>
          </w:p>
        </w:tc>
        <w:tc>
          <w:tcPr>
            <w:tcW w:w="246" w:type="pct"/>
            <w:tcBorders>
              <w:top w:val="nil"/>
              <w:left w:val="double" w:sz="6" w:space="0" w:color="auto"/>
              <w:bottom w:val="nil"/>
              <w:right w:val="single" w:sz="4" w:space="0" w:color="auto"/>
            </w:tcBorders>
            <w:shd w:val="clear" w:color="auto" w:fill="auto"/>
            <w:noWrap/>
            <w:vAlign w:val="bottom"/>
            <w:hideMark/>
          </w:tcPr>
          <w:p w14:paraId="3B7A9F2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23,981</w:t>
            </w:r>
          </w:p>
        </w:tc>
        <w:tc>
          <w:tcPr>
            <w:tcW w:w="198" w:type="pct"/>
            <w:tcBorders>
              <w:top w:val="nil"/>
              <w:left w:val="nil"/>
              <w:bottom w:val="nil"/>
              <w:right w:val="double" w:sz="6" w:space="0" w:color="auto"/>
            </w:tcBorders>
            <w:shd w:val="clear" w:color="auto" w:fill="auto"/>
            <w:noWrap/>
            <w:vAlign w:val="bottom"/>
            <w:hideMark/>
          </w:tcPr>
          <w:p w14:paraId="6A38188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w:t>
            </w:r>
          </w:p>
        </w:tc>
        <w:tc>
          <w:tcPr>
            <w:tcW w:w="246" w:type="pct"/>
            <w:tcBorders>
              <w:top w:val="nil"/>
              <w:left w:val="nil"/>
              <w:bottom w:val="nil"/>
              <w:right w:val="single" w:sz="4" w:space="0" w:color="auto"/>
            </w:tcBorders>
            <w:shd w:val="clear" w:color="auto" w:fill="auto"/>
            <w:noWrap/>
            <w:vAlign w:val="bottom"/>
            <w:hideMark/>
          </w:tcPr>
          <w:p w14:paraId="05127EF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25,464</w:t>
            </w:r>
          </w:p>
        </w:tc>
        <w:tc>
          <w:tcPr>
            <w:tcW w:w="177" w:type="pct"/>
            <w:tcBorders>
              <w:top w:val="nil"/>
              <w:left w:val="nil"/>
              <w:bottom w:val="nil"/>
              <w:right w:val="double" w:sz="6" w:space="0" w:color="auto"/>
            </w:tcBorders>
            <w:shd w:val="clear" w:color="auto" w:fill="auto"/>
            <w:noWrap/>
            <w:vAlign w:val="bottom"/>
            <w:hideMark/>
          </w:tcPr>
          <w:p w14:paraId="319E785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246" w:type="pct"/>
            <w:tcBorders>
              <w:top w:val="nil"/>
              <w:left w:val="nil"/>
              <w:bottom w:val="nil"/>
              <w:right w:val="single" w:sz="4" w:space="0" w:color="auto"/>
            </w:tcBorders>
            <w:shd w:val="clear" w:color="auto" w:fill="auto"/>
            <w:noWrap/>
            <w:vAlign w:val="bottom"/>
            <w:hideMark/>
          </w:tcPr>
          <w:p w14:paraId="277C7A6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26,300</w:t>
            </w:r>
          </w:p>
        </w:tc>
        <w:tc>
          <w:tcPr>
            <w:tcW w:w="198" w:type="pct"/>
            <w:tcBorders>
              <w:top w:val="nil"/>
              <w:left w:val="nil"/>
              <w:bottom w:val="nil"/>
              <w:right w:val="double" w:sz="6" w:space="0" w:color="auto"/>
            </w:tcBorders>
            <w:shd w:val="clear" w:color="auto" w:fill="auto"/>
            <w:noWrap/>
            <w:vAlign w:val="bottom"/>
            <w:hideMark/>
          </w:tcPr>
          <w:p w14:paraId="6D717DF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000000" w:fill="B7DEE8"/>
            <w:noWrap/>
            <w:vAlign w:val="bottom"/>
            <w:hideMark/>
          </w:tcPr>
          <w:p w14:paraId="35FB3D4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26,250</w:t>
            </w:r>
          </w:p>
        </w:tc>
        <w:tc>
          <w:tcPr>
            <w:tcW w:w="198" w:type="pct"/>
            <w:tcBorders>
              <w:top w:val="nil"/>
              <w:left w:val="nil"/>
              <w:bottom w:val="nil"/>
              <w:right w:val="double" w:sz="6" w:space="0" w:color="auto"/>
            </w:tcBorders>
            <w:shd w:val="clear" w:color="000000" w:fill="B7DEE8"/>
            <w:noWrap/>
            <w:vAlign w:val="bottom"/>
            <w:hideMark/>
          </w:tcPr>
          <w:p w14:paraId="026BD6D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auto" w:fill="auto"/>
            <w:noWrap/>
            <w:vAlign w:val="bottom"/>
            <w:hideMark/>
          </w:tcPr>
          <w:p w14:paraId="7E1DD97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26,600</w:t>
            </w:r>
          </w:p>
        </w:tc>
        <w:tc>
          <w:tcPr>
            <w:tcW w:w="198" w:type="pct"/>
            <w:tcBorders>
              <w:top w:val="nil"/>
              <w:left w:val="nil"/>
              <w:bottom w:val="nil"/>
              <w:right w:val="double" w:sz="6" w:space="0" w:color="auto"/>
            </w:tcBorders>
            <w:shd w:val="clear" w:color="auto" w:fill="auto"/>
            <w:noWrap/>
            <w:vAlign w:val="bottom"/>
            <w:hideMark/>
          </w:tcPr>
          <w:p w14:paraId="5A2C582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w:t>
            </w:r>
          </w:p>
        </w:tc>
        <w:tc>
          <w:tcPr>
            <w:tcW w:w="246" w:type="pct"/>
            <w:tcBorders>
              <w:top w:val="nil"/>
              <w:left w:val="nil"/>
              <w:bottom w:val="nil"/>
              <w:right w:val="single" w:sz="4" w:space="0" w:color="auto"/>
            </w:tcBorders>
            <w:shd w:val="clear" w:color="auto" w:fill="auto"/>
            <w:noWrap/>
            <w:vAlign w:val="bottom"/>
            <w:hideMark/>
          </w:tcPr>
          <w:p w14:paraId="723F1AF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26,900</w:t>
            </w:r>
          </w:p>
        </w:tc>
        <w:tc>
          <w:tcPr>
            <w:tcW w:w="198" w:type="pct"/>
            <w:tcBorders>
              <w:top w:val="nil"/>
              <w:left w:val="nil"/>
              <w:bottom w:val="nil"/>
              <w:right w:val="double" w:sz="6" w:space="0" w:color="auto"/>
            </w:tcBorders>
            <w:shd w:val="clear" w:color="auto" w:fill="auto"/>
            <w:noWrap/>
            <w:vAlign w:val="bottom"/>
            <w:hideMark/>
          </w:tcPr>
          <w:p w14:paraId="79FB9D5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w:t>
            </w:r>
          </w:p>
        </w:tc>
        <w:tc>
          <w:tcPr>
            <w:tcW w:w="917" w:type="pct"/>
            <w:tcBorders>
              <w:top w:val="nil"/>
              <w:left w:val="nil"/>
              <w:bottom w:val="nil"/>
              <w:right w:val="single" w:sz="12" w:space="0" w:color="auto"/>
            </w:tcBorders>
            <w:shd w:val="clear" w:color="auto" w:fill="auto"/>
            <w:noWrap/>
            <w:vAlign w:val="bottom"/>
            <w:hideMark/>
          </w:tcPr>
          <w:p w14:paraId="44D145B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Social assistance and disability</w:t>
            </w:r>
          </w:p>
        </w:tc>
      </w:tr>
      <w:tr w:rsidR="002B009D" w:rsidRPr="008F5E16" w14:paraId="11AD76E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7528446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4D5FA11" w14:textId="318A5944"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Kompensim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ish</w:t>
            </w:r>
            <w:r w:rsidR="004F3993">
              <w:rPr>
                <w:rFonts w:ascii="Bookman Old Style" w:eastAsia="Times New Roman" w:hAnsi="Bookman Old Style" w:cs="Arial"/>
                <w:sz w:val="10"/>
                <w:szCs w:val="10"/>
              </w:rPr>
              <w:t>-</w:t>
            </w:r>
            <w:r w:rsidRPr="008F5E16">
              <w:rPr>
                <w:rFonts w:ascii="Bookman Old Style" w:eastAsia="Times New Roman" w:hAnsi="Bookman Old Style" w:cs="Arial"/>
                <w:sz w:val="10"/>
                <w:szCs w:val="10"/>
              </w:rPr>
              <w:t>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rndjekurit politik</w:t>
            </w:r>
            <w:r w:rsidR="004F3993" w:rsidRPr="008F5E16">
              <w:rPr>
                <w:rFonts w:ascii="Bookman Old Style" w:eastAsia="Times New Roman" w:hAnsi="Bookman Old Style" w:cs="Arial"/>
                <w:sz w:val="10"/>
                <w:szCs w:val="10"/>
              </w:rPr>
              <w:t>ë</w:t>
            </w:r>
          </w:p>
        </w:tc>
        <w:tc>
          <w:tcPr>
            <w:tcW w:w="246" w:type="pct"/>
            <w:tcBorders>
              <w:top w:val="nil"/>
              <w:left w:val="double" w:sz="6" w:space="0" w:color="auto"/>
              <w:bottom w:val="nil"/>
              <w:right w:val="single" w:sz="4" w:space="0" w:color="auto"/>
            </w:tcBorders>
            <w:shd w:val="clear" w:color="auto" w:fill="auto"/>
            <w:noWrap/>
            <w:vAlign w:val="bottom"/>
            <w:hideMark/>
          </w:tcPr>
          <w:p w14:paraId="3FE72A6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913</w:t>
            </w:r>
          </w:p>
        </w:tc>
        <w:tc>
          <w:tcPr>
            <w:tcW w:w="198" w:type="pct"/>
            <w:tcBorders>
              <w:top w:val="nil"/>
              <w:left w:val="nil"/>
              <w:bottom w:val="nil"/>
              <w:right w:val="double" w:sz="6" w:space="0" w:color="auto"/>
            </w:tcBorders>
            <w:shd w:val="clear" w:color="auto" w:fill="auto"/>
            <w:noWrap/>
            <w:vAlign w:val="bottom"/>
            <w:hideMark/>
          </w:tcPr>
          <w:p w14:paraId="22519AA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2FA733E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996</w:t>
            </w:r>
          </w:p>
        </w:tc>
        <w:tc>
          <w:tcPr>
            <w:tcW w:w="177" w:type="pct"/>
            <w:tcBorders>
              <w:top w:val="nil"/>
              <w:left w:val="nil"/>
              <w:bottom w:val="nil"/>
              <w:right w:val="double" w:sz="6" w:space="0" w:color="auto"/>
            </w:tcBorders>
            <w:shd w:val="clear" w:color="auto" w:fill="auto"/>
            <w:noWrap/>
            <w:vAlign w:val="bottom"/>
            <w:hideMark/>
          </w:tcPr>
          <w:p w14:paraId="3C7F6EC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7FC988C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1,100</w:t>
            </w:r>
          </w:p>
        </w:tc>
        <w:tc>
          <w:tcPr>
            <w:tcW w:w="198" w:type="pct"/>
            <w:tcBorders>
              <w:top w:val="nil"/>
              <w:left w:val="nil"/>
              <w:bottom w:val="nil"/>
              <w:right w:val="double" w:sz="6" w:space="0" w:color="auto"/>
            </w:tcBorders>
            <w:shd w:val="clear" w:color="auto" w:fill="auto"/>
            <w:noWrap/>
            <w:vAlign w:val="bottom"/>
            <w:hideMark/>
          </w:tcPr>
          <w:p w14:paraId="71922FB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103E248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1,200</w:t>
            </w:r>
          </w:p>
        </w:tc>
        <w:tc>
          <w:tcPr>
            <w:tcW w:w="198" w:type="pct"/>
            <w:tcBorders>
              <w:top w:val="nil"/>
              <w:left w:val="nil"/>
              <w:bottom w:val="nil"/>
              <w:right w:val="double" w:sz="6" w:space="0" w:color="auto"/>
            </w:tcBorders>
            <w:shd w:val="clear" w:color="000000" w:fill="B7DEE8"/>
            <w:noWrap/>
            <w:vAlign w:val="bottom"/>
            <w:hideMark/>
          </w:tcPr>
          <w:p w14:paraId="3B0C11C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913DF9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1,700</w:t>
            </w:r>
          </w:p>
        </w:tc>
        <w:tc>
          <w:tcPr>
            <w:tcW w:w="198" w:type="pct"/>
            <w:tcBorders>
              <w:top w:val="nil"/>
              <w:left w:val="nil"/>
              <w:bottom w:val="nil"/>
              <w:right w:val="double" w:sz="6" w:space="0" w:color="auto"/>
            </w:tcBorders>
            <w:shd w:val="clear" w:color="auto" w:fill="auto"/>
            <w:noWrap/>
            <w:vAlign w:val="bottom"/>
            <w:hideMark/>
          </w:tcPr>
          <w:p w14:paraId="6A7619F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4FD0199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2,000</w:t>
            </w:r>
          </w:p>
        </w:tc>
        <w:tc>
          <w:tcPr>
            <w:tcW w:w="198" w:type="pct"/>
            <w:tcBorders>
              <w:top w:val="nil"/>
              <w:left w:val="nil"/>
              <w:bottom w:val="nil"/>
              <w:right w:val="double" w:sz="6" w:space="0" w:color="auto"/>
            </w:tcBorders>
            <w:shd w:val="clear" w:color="auto" w:fill="auto"/>
            <w:noWrap/>
            <w:vAlign w:val="bottom"/>
            <w:hideMark/>
          </w:tcPr>
          <w:p w14:paraId="7D717F8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0637470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Compensation for ex political prisoners</w:t>
            </w:r>
          </w:p>
        </w:tc>
      </w:tr>
      <w:tr w:rsidR="002B009D" w:rsidRPr="008F5E16" w14:paraId="0DE5371A"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6B6F95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7489849B"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Bonusi i lindjeve</w:t>
            </w:r>
          </w:p>
        </w:tc>
        <w:tc>
          <w:tcPr>
            <w:tcW w:w="246" w:type="pct"/>
            <w:tcBorders>
              <w:top w:val="nil"/>
              <w:left w:val="double" w:sz="6" w:space="0" w:color="auto"/>
              <w:bottom w:val="nil"/>
              <w:right w:val="single" w:sz="4" w:space="0" w:color="auto"/>
            </w:tcBorders>
            <w:shd w:val="clear" w:color="auto" w:fill="auto"/>
            <w:noWrap/>
            <w:vAlign w:val="bottom"/>
            <w:hideMark/>
          </w:tcPr>
          <w:p w14:paraId="5AB1190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3,303</w:t>
            </w:r>
          </w:p>
        </w:tc>
        <w:tc>
          <w:tcPr>
            <w:tcW w:w="198" w:type="pct"/>
            <w:tcBorders>
              <w:top w:val="nil"/>
              <w:left w:val="nil"/>
              <w:bottom w:val="nil"/>
              <w:right w:val="double" w:sz="6" w:space="0" w:color="auto"/>
            </w:tcBorders>
            <w:shd w:val="clear" w:color="auto" w:fill="auto"/>
            <w:noWrap/>
            <w:vAlign w:val="bottom"/>
            <w:hideMark/>
          </w:tcPr>
          <w:p w14:paraId="57192E6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7C15121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3,100</w:t>
            </w:r>
          </w:p>
        </w:tc>
        <w:tc>
          <w:tcPr>
            <w:tcW w:w="177" w:type="pct"/>
            <w:tcBorders>
              <w:top w:val="nil"/>
              <w:left w:val="nil"/>
              <w:bottom w:val="nil"/>
              <w:right w:val="double" w:sz="6" w:space="0" w:color="auto"/>
            </w:tcBorders>
            <w:shd w:val="clear" w:color="auto" w:fill="auto"/>
            <w:noWrap/>
            <w:vAlign w:val="bottom"/>
            <w:hideMark/>
          </w:tcPr>
          <w:p w14:paraId="4F6491F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604089D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2,200</w:t>
            </w:r>
          </w:p>
        </w:tc>
        <w:tc>
          <w:tcPr>
            <w:tcW w:w="198" w:type="pct"/>
            <w:tcBorders>
              <w:top w:val="nil"/>
              <w:left w:val="nil"/>
              <w:bottom w:val="nil"/>
              <w:right w:val="double" w:sz="6" w:space="0" w:color="auto"/>
            </w:tcBorders>
            <w:shd w:val="clear" w:color="auto" w:fill="auto"/>
            <w:noWrap/>
            <w:vAlign w:val="bottom"/>
            <w:hideMark/>
          </w:tcPr>
          <w:p w14:paraId="26F4160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000000" w:fill="B7DEE8"/>
            <w:noWrap/>
            <w:vAlign w:val="bottom"/>
            <w:hideMark/>
          </w:tcPr>
          <w:p w14:paraId="7CFD009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2,200</w:t>
            </w:r>
          </w:p>
        </w:tc>
        <w:tc>
          <w:tcPr>
            <w:tcW w:w="198" w:type="pct"/>
            <w:tcBorders>
              <w:top w:val="nil"/>
              <w:left w:val="nil"/>
              <w:bottom w:val="nil"/>
              <w:right w:val="double" w:sz="6" w:space="0" w:color="auto"/>
            </w:tcBorders>
            <w:shd w:val="clear" w:color="000000" w:fill="B7DEE8"/>
            <w:noWrap/>
            <w:vAlign w:val="bottom"/>
            <w:hideMark/>
          </w:tcPr>
          <w:p w14:paraId="110CDE6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35BDC45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2,250</w:t>
            </w:r>
          </w:p>
        </w:tc>
        <w:tc>
          <w:tcPr>
            <w:tcW w:w="198" w:type="pct"/>
            <w:tcBorders>
              <w:top w:val="nil"/>
              <w:left w:val="nil"/>
              <w:bottom w:val="nil"/>
              <w:right w:val="double" w:sz="6" w:space="0" w:color="auto"/>
            </w:tcBorders>
            <w:shd w:val="clear" w:color="auto" w:fill="auto"/>
            <w:noWrap/>
            <w:vAlign w:val="bottom"/>
            <w:hideMark/>
          </w:tcPr>
          <w:p w14:paraId="4C2298D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664E82B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2,300</w:t>
            </w:r>
          </w:p>
        </w:tc>
        <w:tc>
          <w:tcPr>
            <w:tcW w:w="198" w:type="pct"/>
            <w:tcBorders>
              <w:top w:val="nil"/>
              <w:left w:val="nil"/>
              <w:bottom w:val="nil"/>
              <w:right w:val="double" w:sz="6" w:space="0" w:color="auto"/>
            </w:tcBorders>
            <w:shd w:val="clear" w:color="auto" w:fill="auto"/>
            <w:noWrap/>
            <w:vAlign w:val="bottom"/>
            <w:hideMark/>
          </w:tcPr>
          <w:p w14:paraId="6CFA788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5FEFCF0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Birth Bonus</w:t>
            </w:r>
          </w:p>
        </w:tc>
      </w:tr>
      <w:tr w:rsidR="002B009D" w:rsidRPr="008F5E16" w14:paraId="6DADC206"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D7F9CD7"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II.</w:t>
            </w:r>
          </w:p>
        </w:tc>
        <w:tc>
          <w:tcPr>
            <w:tcW w:w="1155" w:type="pct"/>
            <w:tcBorders>
              <w:top w:val="nil"/>
              <w:left w:val="nil"/>
              <w:bottom w:val="nil"/>
              <w:right w:val="nil"/>
            </w:tcBorders>
            <w:shd w:val="clear" w:color="auto" w:fill="auto"/>
            <w:noWrap/>
            <w:vAlign w:val="bottom"/>
            <w:hideMark/>
          </w:tcPr>
          <w:p w14:paraId="13B0A705" w14:textId="4A37F85F"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Fondi Rezerv</w:t>
            </w:r>
            <w:r w:rsidR="004F3993" w:rsidRPr="008F5E16">
              <w:rPr>
                <w:rFonts w:ascii="Bookman Old Style" w:eastAsia="Times New Roman" w:hAnsi="Bookman Old Style" w:cs="Arial"/>
                <w:sz w:val="10"/>
                <w:szCs w:val="10"/>
              </w:rPr>
              <w:t>ë</w:t>
            </w:r>
          </w:p>
        </w:tc>
        <w:tc>
          <w:tcPr>
            <w:tcW w:w="246" w:type="pct"/>
            <w:tcBorders>
              <w:top w:val="nil"/>
              <w:left w:val="double" w:sz="6" w:space="0" w:color="auto"/>
              <w:bottom w:val="nil"/>
              <w:right w:val="single" w:sz="4" w:space="0" w:color="auto"/>
            </w:tcBorders>
            <w:shd w:val="clear" w:color="auto" w:fill="auto"/>
            <w:noWrap/>
            <w:vAlign w:val="bottom"/>
            <w:hideMark/>
          </w:tcPr>
          <w:p w14:paraId="7B04262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461</w:t>
            </w:r>
          </w:p>
        </w:tc>
        <w:tc>
          <w:tcPr>
            <w:tcW w:w="198" w:type="pct"/>
            <w:tcBorders>
              <w:top w:val="nil"/>
              <w:left w:val="nil"/>
              <w:bottom w:val="nil"/>
              <w:right w:val="double" w:sz="6" w:space="0" w:color="auto"/>
            </w:tcBorders>
            <w:shd w:val="clear" w:color="auto" w:fill="auto"/>
            <w:noWrap/>
            <w:vAlign w:val="bottom"/>
            <w:hideMark/>
          </w:tcPr>
          <w:p w14:paraId="6938C75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0.0%</w:t>
            </w:r>
          </w:p>
        </w:tc>
        <w:tc>
          <w:tcPr>
            <w:tcW w:w="246" w:type="pct"/>
            <w:tcBorders>
              <w:top w:val="nil"/>
              <w:left w:val="nil"/>
              <w:bottom w:val="nil"/>
              <w:right w:val="single" w:sz="4" w:space="0" w:color="auto"/>
            </w:tcBorders>
            <w:shd w:val="clear" w:color="auto" w:fill="auto"/>
            <w:noWrap/>
            <w:vAlign w:val="bottom"/>
            <w:hideMark/>
          </w:tcPr>
          <w:p w14:paraId="4244235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w:t>
            </w:r>
          </w:p>
        </w:tc>
        <w:tc>
          <w:tcPr>
            <w:tcW w:w="177" w:type="pct"/>
            <w:tcBorders>
              <w:top w:val="nil"/>
              <w:left w:val="nil"/>
              <w:bottom w:val="nil"/>
              <w:right w:val="double" w:sz="6" w:space="0" w:color="auto"/>
            </w:tcBorders>
            <w:shd w:val="clear" w:color="auto" w:fill="auto"/>
            <w:noWrap/>
            <w:vAlign w:val="bottom"/>
            <w:hideMark/>
          </w:tcPr>
          <w:p w14:paraId="4B0D303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0.0%</w:t>
            </w:r>
          </w:p>
        </w:tc>
        <w:tc>
          <w:tcPr>
            <w:tcW w:w="246" w:type="pct"/>
            <w:tcBorders>
              <w:top w:val="nil"/>
              <w:left w:val="nil"/>
              <w:bottom w:val="nil"/>
              <w:right w:val="single" w:sz="4" w:space="0" w:color="auto"/>
            </w:tcBorders>
            <w:shd w:val="clear" w:color="auto" w:fill="auto"/>
            <w:noWrap/>
            <w:vAlign w:val="bottom"/>
            <w:hideMark/>
          </w:tcPr>
          <w:p w14:paraId="53FFF69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17,200</w:t>
            </w:r>
          </w:p>
        </w:tc>
        <w:tc>
          <w:tcPr>
            <w:tcW w:w="198" w:type="pct"/>
            <w:tcBorders>
              <w:top w:val="nil"/>
              <w:left w:val="nil"/>
              <w:bottom w:val="nil"/>
              <w:right w:val="double" w:sz="6" w:space="0" w:color="auto"/>
            </w:tcBorders>
            <w:shd w:val="clear" w:color="auto" w:fill="auto"/>
            <w:noWrap/>
            <w:vAlign w:val="bottom"/>
            <w:hideMark/>
          </w:tcPr>
          <w:p w14:paraId="1DA2D5D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0.7%</w:t>
            </w:r>
          </w:p>
        </w:tc>
        <w:tc>
          <w:tcPr>
            <w:tcW w:w="246" w:type="pct"/>
            <w:tcBorders>
              <w:top w:val="nil"/>
              <w:left w:val="nil"/>
              <w:bottom w:val="nil"/>
              <w:right w:val="single" w:sz="4" w:space="0" w:color="auto"/>
            </w:tcBorders>
            <w:shd w:val="clear" w:color="000000" w:fill="B7DEE8"/>
            <w:noWrap/>
            <w:vAlign w:val="bottom"/>
            <w:hideMark/>
          </w:tcPr>
          <w:p w14:paraId="0AF1952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2,500</w:t>
            </w:r>
          </w:p>
        </w:tc>
        <w:tc>
          <w:tcPr>
            <w:tcW w:w="198" w:type="pct"/>
            <w:tcBorders>
              <w:top w:val="nil"/>
              <w:left w:val="nil"/>
              <w:bottom w:val="nil"/>
              <w:right w:val="double" w:sz="6" w:space="0" w:color="auto"/>
            </w:tcBorders>
            <w:shd w:val="clear" w:color="000000" w:fill="B7DEE8"/>
            <w:noWrap/>
            <w:vAlign w:val="bottom"/>
            <w:hideMark/>
          </w:tcPr>
          <w:p w14:paraId="70F3FE6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auto" w:fill="auto"/>
            <w:noWrap/>
            <w:vAlign w:val="bottom"/>
            <w:hideMark/>
          </w:tcPr>
          <w:p w14:paraId="5B731A8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4,800</w:t>
            </w:r>
          </w:p>
        </w:tc>
        <w:tc>
          <w:tcPr>
            <w:tcW w:w="198" w:type="pct"/>
            <w:tcBorders>
              <w:top w:val="nil"/>
              <w:left w:val="nil"/>
              <w:bottom w:val="nil"/>
              <w:right w:val="double" w:sz="6" w:space="0" w:color="auto"/>
            </w:tcBorders>
            <w:shd w:val="clear" w:color="auto" w:fill="auto"/>
            <w:noWrap/>
            <w:vAlign w:val="bottom"/>
            <w:hideMark/>
          </w:tcPr>
          <w:p w14:paraId="69CD323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0.2%</w:t>
            </w:r>
          </w:p>
        </w:tc>
        <w:tc>
          <w:tcPr>
            <w:tcW w:w="246" w:type="pct"/>
            <w:tcBorders>
              <w:top w:val="nil"/>
              <w:left w:val="nil"/>
              <w:bottom w:val="nil"/>
              <w:right w:val="single" w:sz="4" w:space="0" w:color="auto"/>
            </w:tcBorders>
            <w:shd w:val="clear" w:color="auto" w:fill="auto"/>
            <w:noWrap/>
            <w:vAlign w:val="bottom"/>
            <w:hideMark/>
          </w:tcPr>
          <w:p w14:paraId="000C2FE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4,850</w:t>
            </w:r>
          </w:p>
        </w:tc>
        <w:tc>
          <w:tcPr>
            <w:tcW w:w="198" w:type="pct"/>
            <w:tcBorders>
              <w:top w:val="nil"/>
              <w:left w:val="nil"/>
              <w:bottom w:val="nil"/>
              <w:right w:val="double" w:sz="6" w:space="0" w:color="auto"/>
            </w:tcBorders>
            <w:shd w:val="clear" w:color="auto" w:fill="auto"/>
            <w:noWrap/>
            <w:vAlign w:val="bottom"/>
            <w:hideMark/>
          </w:tcPr>
          <w:p w14:paraId="6E96E5D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0.2%</w:t>
            </w:r>
          </w:p>
        </w:tc>
        <w:tc>
          <w:tcPr>
            <w:tcW w:w="917" w:type="pct"/>
            <w:tcBorders>
              <w:top w:val="nil"/>
              <w:left w:val="nil"/>
              <w:bottom w:val="nil"/>
              <w:right w:val="single" w:sz="12" w:space="0" w:color="auto"/>
            </w:tcBorders>
            <w:shd w:val="clear" w:color="auto" w:fill="auto"/>
            <w:noWrap/>
            <w:vAlign w:val="bottom"/>
            <w:hideMark/>
          </w:tcPr>
          <w:p w14:paraId="2DFD68E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Reserve fund, Contingency</w:t>
            </w:r>
          </w:p>
        </w:tc>
      </w:tr>
      <w:tr w:rsidR="002B009D" w:rsidRPr="008F5E16" w14:paraId="0445248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DF96028"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22EAC1AA" w14:textId="1A61574F"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Fondi Rezerv</w:t>
            </w:r>
            <w:r w:rsidR="004F3993" w:rsidRPr="008F5E16">
              <w:rPr>
                <w:rFonts w:ascii="Bookman Old Style" w:eastAsia="Times New Roman" w:hAnsi="Bookman Old Style" w:cs="Arial"/>
                <w:sz w:val="10"/>
                <w:szCs w:val="10"/>
              </w:rPr>
              <w:t>ë</w:t>
            </w:r>
          </w:p>
        </w:tc>
        <w:tc>
          <w:tcPr>
            <w:tcW w:w="246" w:type="pct"/>
            <w:tcBorders>
              <w:top w:val="nil"/>
              <w:left w:val="double" w:sz="6" w:space="0" w:color="auto"/>
              <w:bottom w:val="nil"/>
              <w:right w:val="single" w:sz="4" w:space="0" w:color="auto"/>
            </w:tcBorders>
            <w:shd w:val="clear" w:color="auto" w:fill="auto"/>
            <w:noWrap/>
            <w:vAlign w:val="bottom"/>
            <w:hideMark/>
          </w:tcPr>
          <w:p w14:paraId="2314562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5E39BCE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6810E69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6B6B5F0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128D15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2,000</w:t>
            </w:r>
          </w:p>
        </w:tc>
        <w:tc>
          <w:tcPr>
            <w:tcW w:w="198" w:type="pct"/>
            <w:tcBorders>
              <w:top w:val="nil"/>
              <w:left w:val="nil"/>
              <w:bottom w:val="nil"/>
              <w:right w:val="double" w:sz="6" w:space="0" w:color="auto"/>
            </w:tcBorders>
            <w:shd w:val="clear" w:color="auto" w:fill="auto"/>
            <w:noWrap/>
            <w:vAlign w:val="bottom"/>
            <w:hideMark/>
          </w:tcPr>
          <w:p w14:paraId="65F44CD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000000" w:fill="B7DEE8"/>
            <w:noWrap/>
            <w:vAlign w:val="bottom"/>
            <w:hideMark/>
          </w:tcPr>
          <w:p w14:paraId="6834206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2,500</w:t>
            </w:r>
          </w:p>
        </w:tc>
        <w:tc>
          <w:tcPr>
            <w:tcW w:w="198" w:type="pct"/>
            <w:tcBorders>
              <w:top w:val="nil"/>
              <w:left w:val="nil"/>
              <w:bottom w:val="nil"/>
              <w:right w:val="double" w:sz="6" w:space="0" w:color="auto"/>
            </w:tcBorders>
            <w:shd w:val="clear" w:color="000000" w:fill="B7DEE8"/>
            <w:noWrap/>
            <w:vAlign w:val="bottom"/>
            <w:hideMark/>
          </w:tcPr>
          <w:p w14:paraId="32CC02E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57976E6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3,000</w:t>
            </w:r>
          </w:p>
        </w:tc>
        <w:tc>
          <w:tcPr>
            <w:tcW w:w="198" w:type="pct"/>
            <w:tcBorders>
              <w:top w:val="nil"/>
              <w:left w:val="nil"/>
              <w:bottom w:val="nil"/>
              <w:right w:val="double" w:sz="6" w:space="0" w:color="auto"/>
            </w:tcBorders>
            <w:shd w:val="clear" w:color="auto" w:fill="auto"/>
            <w:noWrap/>
            <w:vAlign w:val="bottom"/>
            <w:hideMark/>
          </w:tcPr>
          <w:p w14:paraId="6773E24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63BD7F3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4,850</w:t>
            </w:r>
          </w:p>
        </w:tc>
        <w:tc>
          <w:tcPr>
            <w:tcW w:w="198" w:type="pct"/>
            <w:tcBorders>
              <w:top w:val="nil"/>
              <w:left w:val="nil"/>
              <w:bottom w:val="nil"/>
              <w:right w:val="double" w:sz="6" w:space="0" w:color="auto"/>
            </w:tcBorders>
            <w:shd w:val="clear" w:color="auto" w:fill="auto"/>
            <w:noWrap/>
            <w:vAlign w:val="bottom"/>
            <w:hideMark/>
          </w:tcPr>
          <w:p w14:paraId="77C703C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917" w:type="pct"/>
            <w:tcBorders>
              <w:top w:val="nil"/>
              <w:left w:val="nil"/>
              <w:bottom w:val="nil"/>
              <w:right w:val="single" w:sz="12" w:space="0" w:color="auto"/>
            </w:tcBorders>
            <w:shd w:val="clear" w:color="auto" w:fill="auto"/>
            <w:noWrap/>
            <w:vAlign w:val="bottom"/>
            <w:hideMark/>
          </w:tcPr>
          <w:p w14:paraId="28E8C11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 Reserve Fund</w:t>
            </w:r>
          </w:p>
        </w:tc>
      </w:tr>
      <w:tr w:rsidR="002B009D" w:rsidRPr="008F5E16" w14:paraId="4E451A3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B96B185"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0F2525CB" w14:textId="06555BE1"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Rezerv</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zgjedhjet</w:t>
            </w:r>
          </w:p>
        </w:tc>
        <w:tc>
          <w:tcPr>
            <w:tcW w:w="246" w:type="pct"/>
            <w:tcBorders>
              <w:top w:val="nil"/>
              <w:left w:val="double" w:sz="6" w:space="0" w:color="auto"/>
              <w:bottom w:val="nil"/>
              <w:right w:val="single" w:sz="4" w:space="0" w:color="auto"/>
            </w:tcBorders>
            <w:shd w:val="clear" w:color="auto" w:fill="auto"/>
            <w:noWrap/>
            <w:vAlign w:val="bottom"/>
            <w:hideMark/>
          </w:tcPr>
          <w:p w14:paraId="1F27949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4C7B64E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34D9DC4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24E4C07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76B8C7A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1,800</w:t>
            </w:r>
          </w:p>
        </w:tc>
        <w:tc>
          <w:tcPr>
            <w:tcW w:w="198" w:type="pct"/>
            <w:tcBorders>
              <w:top w:val="nil"/>
              <w:left w:val="nil"/>
              <w:bottom w:val="nil"/>
              <w:right w:val="double" w:sz="6" w:space="0" w:color="auto"/>
            </w:tcBorders>
            <w:shd w:val="clear" w:color="auto" w:fill="auto"/>
            <w:noWrap/>
            <w:vAlign w:val="bottom"/>
            <w:hideMark/>
          </w:tcPr>
          <w:p w14:paraId="29CF7E5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182EF6C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5CBDC69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7779A08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1,800</w:t>
            </w:r>
          </w:p>
        </w:tc>
        <w:tc>
          <w:tcPr>
            <w:tcW w:w="198" w:type="pct"/>
            <w:tcBorders>
              <w:top w:val="nil"/>
              <w:left w:val="nil"/>
              <w:bottom w:val="nil"/>
              <w:right w:val="double" w:sz="6" w:space="0" w:color="auto"/>
            </w:tcBorders>
            <w:shd w:val="clear" w:color="auto" w:fill="auto"/>
            <w:noWrap/>
            <w:vAlign w:val="bottom"/>
            <w:hideMark/>
          </w:tcPr>
          <w:p w14:paraId="1010EC1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743DB79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EB842F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7DEED3E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Contingency for deficit financing</w:t>
            </w:r>
          </w:p>
        </w:tc>
      </w:tr>
      <w:tr w:rsidR="002B009D" w:rsidRPr="008F5E16" w14:paraId="5EE6B05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C0B9835"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73DAF62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Paketa sociale anti-COVID</w:t>
            </w:r>
          </w:p>
        </w:tc>
        <w:tc>
          <w:tcPr>
            <w:tcW w:w="246" w:type="pct"/>
            <w:tcBorders>
              <w:top w:val="nil"/>
              <w:left w:val="double" w:sz="6" w:space="0" w:color="auto"/>
              <w:bottom w:val="nil"/>
              <w:right w:val="single" w:sz="4" w:space="0" w:color="auto"/>
            </w:tcBorders>
            <w:shd w:val="clear" w:color="auto" w:fill="auto"/>
            <w:noWrap/>
            <w:vAlign w:val="bottom"/>
            <w:hideMark/>
          </w:tcPr>
          <w:p w14:paraId="322137C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461</w:t>
            </w:r>
          </w:p>
        </w:tc>
        <w:tc>
          <w:tcPr>
            <w:tcW w:w="198" w:type="pct"/>
            <w:tcBorders>
              <w:top w:val="nil"/>
              <w:left w:val="nil"/>
              <w:bottom w:val="nil"/>
              <w:right w:val="double" w:sz="6" w:space="0" w:color="auto"/>
            </w:tcBorders>
            <w:shd w:val="clear" w:color="auto" w:fill="auto"/>
            <w:noWrap/>
            <w:vAlign w:val="bottom"/>
            <w:hideMark/>
          </w:tcPr>
          <w:p w14:paraId="3F6523B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2617B7D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76F55C5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3DE48B9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03CCD26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63AFFD5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71963F6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C0C367B"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6B92C62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78C8AC3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4583C97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6BD4D47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Contingency for Social Package COVID 19</w:t>
            </w:r>
          </w:p>
        </w:tc>
      </w:tr>
      <w:tr w:rsidR="002B009D" w:rsidRPr="008F5E16" w14:paraId="2DFF6239"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307E9EC"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71A5E749" w14:textId="634AE96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Kontigjenca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Paket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n e Rezistencës Sociale ndaj Pasojave të Krizës</w:t>
            </w:r>
          </w:p>
        </w:tc>
        <w:tc>
          <w:tcPr>
            <w:tcW w:w="246" w:type="pct"/>
            <w:tcBorders>
              <w:top w:val="nil"/>
              <w:left w:val="double" w:sz="6" w:space="0" w:color="auto"/>
              <w:bottom w:val="nil"/>
              <w:right w:val="single" w:sz="4" w:space="0" w:color="auto"/>
            </w:tcBorders>
            <w:shd w:val="clear" w:color="auto" w:fill="auto"/>
            <w:noWrap/>
            <w:vAlign w:val="bottom"/>
            <w:hideMark/>
          </w:tcPr>
          <w:p w14:paraId="04A6D29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0EE969B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B8A0F5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6A7B3F5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53ACCE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0BD4301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66447D5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6C8AA21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D7A355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45DE9F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51E5262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5EF6AC5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383D981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Contingency for Social Resilience Package</w:t>
            </w:r>
          </w:p>
        </w:tc>
      </w:tr>
      <w:tr w:rsidR="002B009D" w:rsidRPr="008F5E16" w14:paraId="7F56D43D"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967F854"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64AE7D43" w14:textId="41B0FA06"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Kontingjenc</w:t>
            </w:r>
            <w:r w:rsidR="004F3993" w:rsidRPr="008F5E16">
              <w:rPr>
                <w:rFonts w:ascii="Bookman Old Style" w:eastAsia="Times New Roman" w:hAnsi="Bookman Old Style" w:cs="Arial"/>
                <w:sz w:val="10"/>
                <w:szCs w:val="10"/>
              </w:rPr>
              <w:t>ë</w:t>
            </w:r>
          </w:p>
        </w:tc>
        <w:tc>
          <w:tcPr>
            <w:tcW w:w="246" w:type="pct"/>
            <w:tcBorders>
              <w:top w:val="nil"/>
              <w:left w:val="double" w:sz="6" w:space="0" w:color="auto"/>
              <w:bottom w:val="nil"/>
              <w:right w:val="single" w:sz="4" w:space="0" w:color="auto"/>
            </w:tcBorders>
            <w:shd w:val="clear" w:color="auto" w:fill="auto"/>
            <w:noWrap/>
            <w:vAlign w:val="bottom"/>
            <w:hideMark/>
          </w:tcPr>
          <w:p w14:paraId="15086FE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FB8938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66FF9F5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7791BB6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CCE571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13,400</w:t>
            </w:r>
          </w:p>
        </w:tc>
        <w:tc>
          <w:tcPr>
            <w:tcW w:w="198" w:type="pct"/>
            <w:tcBorders>
              <w:top w:val="nil"/>
              <w:left w:val="nil"/>
              <w:bottom w:val="nil"/>
              <w:right w:val="double" w:sz="6" w:space="0" w:color="auto"/>
            </w:tcBorders>
            <w:shd w:val="clear" w:color="auto" w:fill="auto"/>
            <w:noWrap/>
            <w:vAlign w:val="bottom"/>
            <w:hideMark/>
          </w:tcPr>
          <w:p w14:paraId="02F0326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0.6%</w:t>
            </w:r>
          </w:p>
        </w:tc>
        <w:tc>
          <w:tcPr>
            <w:tcW w:w="246" w:type="pct"/>
            <w:tcBorders>
              <w:top w:val="nil"/>
              <w:left w:val="nil"/>
              <w:bottom w:val="nil"/>
              <w:right w:val="single" w:sz="4" w:space="0" w:color="auto"/>
            </w:tcBorders>
            <w:shd w:val="clear" w:color="000000" w:fill="B7DEE8"/>
            <w:noWrap/>
            <w:vAlign w:val="bottom"/>
            <w:hideMark/>
          </w:tcPr>
          <w:p w14:paraId="53CB38F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3656475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6FC722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3DB44B4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48B918CB"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FF9057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0F53079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Contingency</w:t>
            </w:r>
          </w:p>
        </w:tc>
      </w:tr>
      <w:tr w:rsidR="002B009D" w:rsidRPr="008F5E16" w14:paraId="5004D616"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11924B1"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III.</w:t>
            </w:r>
          </w:p>
        </w:tc>
        <w:tc>
          <w:tcPr>
            <w:tcW w:w="1155" w:type="pct"/>
            <w:tcBorders>
              <w:top w:val="nil"/>
              <w:left w:val="nil"/>
              <w:bottom w:val="nil"/>
              <w:right w:val="nil"/>
            </w:tcBorders>
            <w:shd w:val="clear" w:color="auto" w:fill="auto"/>
            <w:noWrap/>
            <w:vAlign w:val="bottom"/>
            <w:hideMark/>
          </w:tcPr>
          <w:p w14:paraId="7CA16FF1"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Shpenzime Kapitale</w:t>
            </w:r>
          </w:p>
        </w:tc>
        <w:tc>
          <w:tcPr>
            <w:tcW w:w="246" w:type="pct"/>
            <w:tcBorders>
              <w:top w:val="nil"/>
              <w:left w:val="double" w:sz="6" w:space="0" w:color="auto"/>
              <w:bottom w:val="nil"/>
              <w:right w:val="single" w:sz="4" w:space="0" w:color="auto"/>
            </w:tcBorders>
            <w:shd w:val="clear" w:color="auto" w:fill="auto"/>
            <w:noWrap/>
            <w:vAlign w:val="bottom"/>
            <w:hideMark/>
          </w:tcPr>
          <w:p w14:paraId="585061F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128,044</w:t>
            </w:r>
          </w:p>
        </w:tc>
        <w:tc>
          <w:tcPr>
            <w:tcW w:w="198" w:type="pct"/>
            <w:tcBorders>
              <w:top w:val="nil"/>
              <w:left w:val="nil"/>
              <w:bottom w:val="nil"/>
              <w:right w:val="double" w:sz="6" w:space="0" w:color="auto"/>
            </w:tcBorders>
            <w:shd w:val="clear" w:color="auto" w:fill="auto"/>
            <w:noWrap/>
            <w:vAlign w:val="bottom"/>
            <w:hideMark/>
          </w:tcPr>
          <w:p w14:paraId="1ECC276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6.9%</w:t>
            </w:r>
          </w:p>
        </w:tc>
        <w:tc>
          <w:tcPr>
            <w:tcW w:w="246" w:type="pct"/>
            <w:tcBorders>
              <w:top w:val="nil"/>
              <w:left w:val="nil"/>
              <w:bottom w:val="nil"/>
              <w:right w:val="single" w:sz="4" w:space="0" w:color="auto"/>
            </w:tcBorders>
            <w:shd w:val="clear" w:color="auto" w:fill="auto"/>
            <w:noWrap/>
            <w:vAlign w:val="bottom"/>
            <w:hideMark/>
          </w:tcPr>
          <w:p w14:paraId="1910D4B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112,119</w:t>
            </w:r>
          </w:p>
        </w:tc>
        <w:tc>
          <w:tcPr>
            <w:tcW w:w="177" w:type="pct"/>
            <w:tcBorders>
              <w:top w:val="nil"/>
              <w:left w:val="nil"/>
              <w:bottom w:val="nil"/>
              <w:right w:val="double" w:sz="6" w:space="0" w:color="auto"/>
            </w:tcBorders>
            <w:shd w:val="clear" w:color="auto" w:fill="auto"/>
            <w:noWrap/>
            <w:vAlign w:val="bottom"/>
            <w:hideMark/>
          </w:tcPr>
          <w:p w14:paraId="35BC533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5.2%</w:t>
            </w:r>
          </w:p>
        </w:tc>
        <w:tc>
          <w:tcPr>
            <w:tcW w:w="246" w:type="pct"/>
            <w:tcBorders>
              <w:top w:val="nil"/>
              <w:left w:val="nil"/>
              <w:bottom w:val="nil"/>
              <w:right w:val="single" w:sz="4" w:space="0" w:color="auto"/>
            </w:tcBorders>
            <w:shd w:val="clear" w:color="auto" w:fill="auto"/>
            <w:noWrap/>
            <w:vAlign w:val="bottom"/>
            <w:hideMark/>
          </w:tcPr>
          <w:p w14:paraId="14D0E7F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136,626</w:t>
            </w:r>
          </w:p>
        </w:tc>
        <w:tc>
          <w:tcPr>
            <w:tcW w:w="198" w:type="pct"/>
            <w:tcBorders>
              <w:top w:val="nil"/>
              <w:left w:val="nil"/>
              <w:bottom w:val="nil"/>
              <w:right w:val="double" w:sz="6" w:space="0" w:color="auto"/>
            </w:tcBorders>
            <w:shd w:val="clear" w:color="auto" w:fill="auto"/>
            <w:noWrap/>
            <w:vAlign w:val="bottom"/>
            <w:hideMark/>
          </w:tcPr>
          <w:p w14:paraId="2D6045D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5.9%</w:t>
            </w:r>
          </w:p>
        </w:tc>
        <w:tc>
          <w:tcPr>
            <w:tcW w:w="246" w:type="pct"/>
            <w:tcBorders>
              <w:top w:val="nil"/>
              <w:left w:val="nil"/>
              <w:bottom w:val="nil"/>
              <w:right w:val="single" w:sz="4" w:space="0" w:color="auto"/>
            </w:tcBorders>
            <w:shd w:val="clear" w:color="000000" w:fill="B7DEE8"/>
            <w:noWrap/>
            <w:vAlign w:val="bottom"/>
            <w:hideMark/>
          </w:tcPr>
          <w:p w14:paraId="6164827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129,381</w:t>
            </w:r>
          </w:p>
        </w:tc>
        <w:tc>
          <w:tcPr>
            <w:tcW w:w="198" w:type="pct"/>
            <w:tcBorders>
              <w:top w:val="nil"/>
              <w:left w:val="nil"/>
              <w:bottom w:val="nil"/>
              <w:right w:val="double" w:sz="6" w:space="0" w:color="auto"/>
            </w:tcBorders>
            <w:shd w:val="clear" w:color="000000" w:fill="B7DEE8"/>
            <w:noWrap/>
            <w:vAlign w:val="bottom"/>
            <w:hideMark/>
          </w:tcPr>
          <w:p w14:paraId="67EE6AB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5.3%</w:t>
            </w:r>
          </w:p>
        </w:tc>
        <w:tc>
          <w:tcPr>
            <w:tcW w:w="246" w:type="pct"/>
            <w:tcBorders>
              <w:top w:val="nil"/>
              <w:left w:val="nil"/>
              <w:bottom w:val="nil"/>
              <w:right w:val="single" w:sz="4" w:space="0" w:color="auto"/>
            </w:tcBorders>
            <w:shd w:val="clear" w:color="auto" w:fill="auto"/>
            <w:noWrap/>
            <w:vAlign w:val="bottom"/>
            <w:hideMark/>
          </w:tcPr>
          <w:p w14:paraId="4080097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122,980</w:t>
            </w:r>
          </w:p>
        </w:tc>
        <w:tc>
          <w:tcPr>
            <w:tcW w:w="198" w:type="pct"/>
            <w:tcBorders>
              <w:top w:val="nil"/>
              <w:left w:val="nil"/>
              <w:bottom w:val="nil"/>
              <w:right w:val="double" w:sz="6" w:space="0" w:color="auto"/>
            </w:tcBorders>
            <w:shd w:val="clear" w:color="auto" w:fill="auto"/>
            <w:noWrap/>
            <w:vAlign w:val="bottom"/>
            <w:hideMark/>
          </w:tcPr>
          <w:p w14:paraId="0AF86CD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4.8%</w:t>
            </w:r>
          </w:p>
        </w:tc>
        <w:tc>
          <w:tcPr>
            <w:tcW w:w="246" w:type="pct"/>
            <w:tcBorders>
              <w:top w:val="nil"/>
              <w:left w:val="nil"/>
              <w:bottom w:val="nil"/>
              <w:right w:val="single" w:sz="4" w:space="0" w:color="auto"/>
            </w:tcBorders>
            <w:shd w:val="clear" w:color="auto" w:fill="auto"/>
            <w:noWrap/>
            <w:vAlign w:val="bottom"/>
            <w:hideMark/>
          </w:tcPr>
          <w:p w14:paraId="7774D7B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127,822</w:t>
            </w:r>
          </w:p>
        </w:tc>
        <w:tc>
          <w:tcPr>
            <w:tcW w:w="198" w:type="pct"/>
            <w:tcBorders>
              <w:top w:val="nil"/>
              <w:left w:val="nil"/>
              <w:bottom w:val="nil"/>
              <w:right w:val="double" w:sz="6" w:space="0" w:color="auto"/>
            </w:tcBorders>
            <w:shd w:val="clear" w:color="auto" w:fill="auto"/>
            <w:noWrap/>
            <w:vAlign w:val="bottom"/>
            <w:hideMark/>
          </w:tcPr>
          <w:p w14:paraId="588540C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4.8%</w:t>
            </w:r>
          </w:p>
        </w:tc>
        <w:tc>
          <w:tcPr>
            <w:tcW w:w="917" w:type="pct"/>
            <w:tcBorders>
              <w:top w:val="nil"/>
              <w:left w:val="nil"/>
              <w:bottom w:val="nil"/>
              <w:right w:val="single" w:sz="12" w:space="0" w:color="auto"/>
            </w:tcBorders>
            <w:shd w:val="clear" w:color="auto" w:fill="auto"/>
            <w:noWrap/>
            <w:vAlign w:val="bottom"/>
            <w:hideMark/>
          </w:tcPr>
          <w:p w14:paraId="0B1216E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Capital expenditures</w:t>
            </w:r>
          </w:p>
        </w:tc>
      </w:tr>
      <w:tr w:rsidR="002B009D" w:rsidRPr="008F5E16" w14:paraId="0C9A34D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495D8B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63A8C730" w14:textId="42680761"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Financimi Brendsh</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m</w:t>
            </w:r>
          </w:p>
        </w:tc>
        <w:tc>
          <w:tcPr>
            <w:tcW w:w="246" w:type="pct"/>
            <w:tcBorders>
              <w:top w:val="nil"/>
              <w:left w:val="double" w:sz="6" w:space="0" w:color="auto"/>
              <w:bottom w:val="nil"/>
              <w:right w:val="single" w:sz="4" w:space="0" w:color="auto"/>
            </w:tcBorders>
            <w:shd w:val="clear" w:color="auto" w:fill="auto"/>
            <w:noWrap/>
            <w:vAlign w:val="bottom"/>
            <w:hideMark/>
          </w:tcPr>
          <w:p w14:paraId="5CEE784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72,116</w:t>
            </w:r>
          </w:p>
        </w:tc>
        <w:tc>
          <w:tcPr>
            <w:tcW w:w="198" w:type="pct"/>
            <w:tcBorders>
              <w:top w:val="nil"/>
              <w:left w:val="nil"/>
              <w:bottom w:val="nil"/>
              <w:right w:val="double" w:sz="6" w:space="0" w:color="auto"/>
            </w:tcBorders>
            <w:shd w:val="clear" w:color="auto" w:fill="auto"/>
            <w:noWrap/>
            <w:vAlign w:val="bottom"/>
            <w:hideMark/>
          </w:tcPr>
          <w:p w14:paraId="4389B8C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3.9%</w:t>
            </w:r>
          </w:p>
        </w:tc>
        <w:tc>
          <w:tcPr>
            <w:tcW w:w="246" w:type="pct"/>
            <w:tcBorders>
              <w:top w:val="nil"/>
              <w:left w:val="nil"/>
              <w:bottom w:val="nil"/>
              <w:right w:val="single" w:sz="4" w:space="0" w:color="auto"/>
            </w:tcBorders>
            <w:shd w:val="clear" w:color="auto" w:fill="auto"/>
            <w:noWrap/>
            <w:vAlign w:val="bottom"/>
            <w:hideMark/>
          </w:tcPr>
          <w:p w14:paraId="15817FF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63,675</w:t>
            </w:r>
          </w:p>
        </w:tc>
        <w:tc>
          <w:tcPr>
            <w:tcW w:w="177" w:type="pct"/>
            <w:tcBorders>
              <w:top w:val="nil"/>
              <w:left w:val="nil"/>
              <w:bottom w:val="nil"/>
              <w:right w:val="double" w:sz="6" w:space="0" w:color="auto"/>
            </w:tcBorders>
            <w:shd w:val="clear" w:color="auto" w:fill="auto"/>
            <w:noWrap/>
            <w:vAlign w:val="bottom"/>
            <w:hideMark/>
          </w:tcPr>
          <w:p w14:paraId="24179F0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w:t>
            </w:r>
          </w:p>
        </w:tc>
        <w:tc>
          <w:tcPr>
            <w:tcW w:w="246" w:type="pct"/>
            <w:tcBorders>
              <w:top w:val="nil"/>
              <w:left w:val="nil"/>
              <w:bottom w:val="nil"/>
              <w:right w:val="single" w:sz="4" w:space="0" w:color="auto"/>
            </w:tcBorders>
            <w:shd w:val="clear" w:color="auto" w:fill="auto"/>
            <w:noWrap/>
            <w:vAlign w:val="bottom"/>
            <w:hideMark/>
          </w:tcPr>
          <w:p w14:paraId="393D413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86,063</w:t>
            </w:r>
          </w:p>
        </w:tc>
        <w:tc>
          <w:tcPr>
            <w:tcW w:w="198" w:type="pct"/>
            <w:tcBorders>
              <w:top w:val="nil"/>
              <w:left w:val="nil"/>
              <w:bottom w:val="nil"/>
              <w:right w:val="double" w:sz="6" w:space="0" w:color="auto"/>
            </w:tcBorders>
            <w:shd w:val="clear" w:color="auto" w:fill="auto"/>
            <w:noWrap/>
            <w:vAlign w:val="bottom"/>
            <w:hideMark/>
          </w:tcPr>
          <w:p w14:paraId="7DFAA04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3.7%</w:t>
            </w:r>
          </w:p>
        </w:tc>
        <w:tc>
          <w:tcPr>
            <w:tcW w:w="246" w:type="pct"/>
            <w:tcBorders>
              <w:top w:val="nil"/>
              <w:left w:val="nil"/>
              <w:bottom w:val="nil"/>
              <w:right w:val="single" w:sz="4" w:space="0" w:color="auto"/>
            </w:tcBorders>
            <w:shd w:val="clear" w:color="000000" w:fill="B7DEE8"/>
            <w:noWrap/>
            <w:vAlign w:val="bottom"/>
            <w:hideMark/>
          </w:tcPr>
          <w:p w14:paraId="12E2EB4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77,351</w:t>
            </w:r>
          </w:p>
        </w:tc>
        <w:tc>
          <w:tcPr>
            <w:tcW w:w="198" w:type="pct"/>
            <w:tcBorders>
              <w:top w:val="nil"/>
              <w:left w:val="nil"/>
              <w:bottom w:val="nil"/>
              <w:right w:val="double" w:sz="6" w:space="0" w:color="auto"/>
            </w:tcBorders>
            <w:shd w:val="clear" w:color="000000" w:fill="B7DEE8"/>
            <w:noWrap/>
            <w:vAlign w:val="bottom"/>
            <w:hideMark/>
          </w:tcPr>
          <w:p w14:paraId="2669D56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3.2%</w:t>
            </w:r>
          </w:p>
        </w:tc>
        <w:tc>
          <w:tcPr>
            <w:tcW w:w="246" w:type="pct"/>
            <w:tcBorders>
              <w:top w:val="nil"/>
              <w:left w:val="nil"/>
              <w:bottom w:val="nil"/>
              <w:right w:val="single" w:sz="4" w:space="0" w:color="auto"/>
            </w:tcBorders>
            <w:shd w:val="clear" w:color="auto" w:fill="auto"/>
            <w:noWrap/>
            <w:vAlign w:val="bottom"/>
            <w:hideMark/>
          </w:tcPr>
          <w:p w14:paraId="452C572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71,480</w:t>
            </w:r>
          </w:p>
        </w:tc>
        <w:tc>
          <w:tcPr>
            <w:tcW w:w="198" w:type="pct"/>
            <w:tcBorders>
              <w:top w:val="nil"/>
              <w:left w:val="nil"/>
              <w:bottom w:val="nil"/>
              <w:right w:val="double" w:sz="6" w:space="0" w:color="auto"/>
            </w:tcBorders>
            <w:shd w:val="clear" w:color="auto" w:fill="auto"/>
            <w:noWrap/>
            <w:vAlign w:val="bottom"/>
            <w:hideMark/>
          </w:tcPr>
          <w:p w14:paraId="5118A71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2.8%</w:t>
            </w:r>
          </w:p>
        </w:tc>
        <w:tc>
          <w:tcPr>
            <w:tcW w:w="246" w:type="pct"/>
            <w:tcBorders>
              <w:top w:val="nil"/>
              <w:left w:val="nil"/>
              <w:bottom w:val="nil"/>
              <w:right w:val="single" w:sz="4" w:space="0" w:color="auto"/>
            </w:tcBorders>
            <w:shd w:val="clear" w:color="auto" w:fill="auto"/>
            <w:noWrap/>
            <w:vAlign w:val="bottom"/>
            <w:hideMark/>
          </w:tcPr>
          <w:p w14:paraId="39CE3BF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72,910</w:t>
            </w:r>
          </w:p>
        </w:tc>
        <w:tc>
          <w:tcPr>
            <w:tcW w:w="198" w:type="pct"/>
            <w:tcBorders>
              <w:top w:val="nil"/>
              <w:left w:val="nil"/>
              <w:bottom w:val="nil"/>
              <w:right w:val="double" w:sz="6" w:space="0" w:color="auto"/>
            </w:tcBorders>
            <w:shd w:val="clear" w:color="auto" w:fill="auto"/>
            <w:noWrap/>
            <w:vAlign w:val="bottom"/>
            <w:hideMark/>
          </w:tcPr>
          <w:p w14:paraId="37DEAE0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2.7%</w:t>
            </w:r>
          </w:p>
        </w:tc>
        <w:tc>
          <w:tcPr>
            <w:tcW w:w="917" w:type="pct"/>
            <w:tcBorders>
              <w:top w:val="nil"/>
              <w:left w:val="nil"/>
              <w:bottom w:val="nil"/>
              <w:right w:val="single" w:sz="12" w:space="0" w:color="auto"/>
            </w:tcBorders>
            <w:shd w:val="clear" w:color="auto" w:fill="auto"/>
            <w:noWrap/>
            <w:vAlign w:val="bottom"/>
            <w:hideMark/>
          </w:tcPr>
          <w:p w14:paraId="74C6E05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Domestic financing</w:t>
            </w:r>
          </w:p>
        </w:tc>
      </w:tr>
      <w:tr w:rsidR="002B009D" w:rsidRPr="008F5E16" w14:paraId="432B4534"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2EADD7A"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1155" w:type="pct"/>
            <w:tcBorders>
              <w:top w:val="nil"/>
              <w:left w:val="nil"/>
              <w:bottom w:val="nil"/>
              <w:right w:val="nil"/>
            </w:tcBorders>
            <w:shd w:val="clear" w:color="auto" w:fill="auto"/>
            <w:noWrap/>
            <w:vAlign w:val="bottom"/>
            <w:hideMark/>
          </w:tcPr>
          <w:p w14:paraId="573F46F8" w14:textId="55976148"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Investime nga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ardhurat e Arsimit 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Lart</w:t>
            </w:r>
            <w:r w:rsidR="004F3993" w:rsidRPr="008F5E16">
              <w:rPr>
                <w:rFonts w:ascii="Bookman Old Style" w:eastAsia="Times New Roman" w:hAnsi="Bookman Old Style" w:cs="Arial"/>
                <w:sz w:val="10"/>
                <w:szCs w:val="10"/>
              </w:rPr>
              <w:t>ë</w:t>
            </w:r>
          </w:p>
        </w:tc>
        <w:tc>
          <w:tcPr>
            <w:tcW w:w="246" w:type="pct"/>
            <w:tcBorders>
              <w:top w:val="nil"/>
              <w:left w:val="double" w:sz="6" w:space="0" w:color="auto"/>
              <w:bottom w:val="nil"/>
              <w:right w:val="single" w:sz="4" w:space="0" w:color="auto"/>
            </w:tcBorders>
            <w:shd w:val="clear" w:color="auto" w:fill="auto"/>
            <w:noWrap/>
            <w:vAlign w:val="bottom"/>
            <w:hideMark/>
          </w:tcPr>
          <w:p w14:paraId="3192740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708</w:t>
            </w:r>
          </w:p>
        </w:tc>
        <w:tc>
          <w:tcPr>
            <w:tcW w:w="198" w:type="pct"/>
            <w:tcBorders>
              <w:top w:val="nil"/>
              <w:left w:val="nil"/>
              <w:bottom w:val="nil"/>
              <w:right w:val="double" w:sz="6" w:space="0" w:color="auto"/>
            </w:tcBorders>
            <w:shd w:val="clear" w:color="auto" w:fill="auto"/>
            <w:noWrap/>
            <w:vAlign w:val="bottom"/>
            <w:hideMark/>
          </w:tcPr>
          <w:p w14:paraId="5A7A2BE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1BF2097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892</w:t>
            </w:r>
          </w:p>
        </w:tc>
        <w:tc>
          <w:tcPr>
            <w:tcW w:w="177" w:type="pct"/>
            <w:tcBorders>
              <w:top w:val="nil"/>
              <w:left w:val="nil"/>
              <w:bottom w:val="nil"/>
              <w:right w:val="double" w:sz="6" w:space="0" w:color="auto"/>
            </w:tcBorders>
            <w:shd w:val="clear" w:color="auto" w:fill="auto"/>
            <w:noWrap/>
            <w:vAlign w:val="bottom"/>
            <w:hideMark/>
          </w:tcPr>
          <w:p w14:paraId="2F61F2F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5BB20A2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583C44A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1B225CE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000000" w:fill="B7DEE8"/>
            <w:noWrap/>
            <w:vAlign w:val="bottom"/>
            <w:hideMark/>
          </w:tcPr>
          <w:p w14:paraId="105330D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6286361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51D53BB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7C5F9F0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1,000</w:t>
            </w:r>
          </w:p>
        </w:tc>
        <w:tc>
          <w:tcPr>
            <w:tcW w:w="198" w:type="pct"/>
            <w:tcBorders>
              <w:top w:val="nil"/>
              <w:left w:val="nil"/>
              <w:bottom w:val="nil"/>
              <w:right w:val="double" w:sz="6" w:space="0" w:color="auto"/>
            </w:tcBorders>
            <w:shd w:val="clear" w:color="auto" w:fill="auto"/>
            <w:noWrap/>
            <w:vAlign w:val="bottom"/>
            <w:hideMark/>
          </w:tcPr>
          <w:p w14:paraId="7B64FCC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917" w:type="pct"/>
            <w:tcBorders>
              <w:top w:val="nil"/>
              <w:left w:val="nil"/>
              <w:bottom w:val="nil"/>
              <w:right w:val="single" w:sz="12" w:space="0" w:color="auto"/>
            </w:tcBorders>
            <w:shd w:val="clear" w:color="auto" w:fill="auto"/>
            <w:noWrap/>
            <w:vAlign w:val="bottom"/>
            <w:hideMark/>
          </w:tcPr>
          <w:p w14:paraId="6C42365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From Higher Education System's own revenues</w:t>
            </w:r>
          </w:p>
        </w:tc>
      </w:tr>
      <w:tr w:rsidR="002B009D" w:rsidRPr="008F5E16" w14:paraId="5ABA09EC"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E0AAC2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2A7AA92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Financimi Huaj</w:t>
            </w:r>
          </w:p>
        </w:tc>
        <w:tc>
          <w:tcPr>
            <w:tcW w:w="246" w:type="pct"/>
            <w:tcBorders>
              <w:top w:val="nil"/>
              <w:left w:val="double" w:sz="6" w:space="0" w:color="auto"/>
              <w:bottom w:val="nil"/>
              <w:right w:val="single" w:sz="4" w:space="0" w:color="auto"/>
            </w:tcBorders>
            <w:shd w:val="clear" w:color="auto" w:fill="auto"/>
            <w:noWrap/>
            <w:vAlign w:val="bottom"/>
            <w:hideMark/>
          </w:tcPr>
          <w:p w14:paraId="3EB859D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25,699</w:t>
            </w:r>
          </w:p>
        </w:tc>
        <w:tc>
          <w:tcPr>
            <w:tcW w:w="198" w:type="pct"/>
            <w:tcBorders>
              <w:top w:val="nil"/>
              <w:left w:val="nil"/>
              <w:bottom w:val="nil"/>
              <w:right w:val="double" w:sz="6" w:space="0" w:color="auto"/>
            </w:tcBorders>
            <w:shd w:val="clear" w:color="auto" w:fill="auto"/>
            <w:noWrap/>
            <w:vAlign w:val="bottom"/>
            <w:hideMark/>
          </w:tcPr>
          <w:p w14:paraId="415B860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w:t>
            </w:r>
          </w:p>
        </w:tc>
        <w:tc>
          <w:tcPr>
            <w:tcW w:w="246" w:type="pct"/>
            <w:tcBorders>
              <w:top w:val="nil"/>
              <w:left w:val="nil"/>
              <w:bottom w:val="nil"/>
              <w:right w:val="single" w:sz="4" w:space="0" w:color="auto"/>
            </w:tcBorders>
            <w:shd w:val="clear" w:color="auto" w:fill="auto"/>
            <w:noWrap/>
            <w:vAlign w:val="bottom"/>
            <w:hideMark/>
          </w:tcPr>
          <w:p w14:paraId="6F320DE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18,676</w:t>
            </w:r>
          </w:p>
        </w:tc>
        <w:tc>
          <w:tcPr>
            <w:tcW w:w="177" w:type="pct"/>
            <w:tcBorders>
              <w:top w:val="nil"/>
              <w:left w:val="nil"/>
              <w:bottom w:val="nil"/>
              <w:right w:val="double" w:sz="6" w:space="0" w:color="auto"/>
            </w:tcBorders>
            <w:shd w:val="clear" w:color="auto" w:fill="auto"/>
            <w:noWrap/>
            <w:vAlign w:val="bottom"/>
            <w:hideMark/>
          </w:tcPr>
          <w:p w14:paraId="6E4CB38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0.9%</w:t>
            </w:r>
          </w:p>
        </w:tc>
        <w:tc>
          <w:tcPr>
            <w:tcW w:w="246" w:type="pct"/>
            <w:tcBorders>
              <w:top w:val="nil"/>
              <w:left w:val="nil"/>
              <w:bottom w:val="nil"/>
              <w:right w:val="single" w:sz="4" w:space="0" w:color="auto"/>
            </w:tcBorders>
            <w:shd w:val="clear" w:color="auto" w:fill="auto"/>
            <w:noWrap/>
            <w:vAlign w:val="bottom"/>
            <w:hideMark/>
          </w:tcPr>
          <w:p w14:paraId="0F8F527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32,563</w:t>
            </w:r>
          </w:p>
        </w:tc>
        <w:tc>
          <w:tcPr>
            <w:tcW w:w="198" w:type="pct"/>
            <w:tcBorders>
              <w:top w:val="nil"/>
              <w:left w:val="nil"/>
              <w:bottom w:val="nil"/>
              <w:right w:val="double" w:sz="6" w:space="0" w:color="auto"/>
            </w:tcBorders>
            <w:shd w:val="clear" w:color="auto" w:fill="auto"/>
            <w:noWrap/>
            <w:vAlign w:val="bottom"/>
            <w:hideMark/>
          </w:tcPr>
          <w:p w14:paraId="085BDA7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w:t>
            </w:r>
          </w:p>
        </w:tc>
        <w:tc>
          <w:tcPr>
            <w:tcW w:w="246" w:type="pct"/>
            <w:tcBorders>
              <w:top w:val="nil"/>
              <w:left w:val="nil"/>
              <w:bottom w:val="nil"/>
              <w:right w:val="single" w:sz="4" w:space="0" w:color="auto"/>
            </w:tcBorders>
            <w:shd w:val="clear" w:color="000000" w:fill="B7DEE8"/>
            <w:noWrap/>
            <w:vAlign w:val="bottom"/>
            <w:hideMark/>
          </w:tcPr>
          <w:p w14:paraId="46D9511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44,030</w:t>
            </w:r>
          </w:p>
        </w:tc>
        <w:tc>
          <w:tcPr>
            <w:tcW w:w="198" w:type="pct"/>
            <w:tcBorders>
              <w:top w:val="nil"/>
              <w:left w:val="nil"/>
              <w:bottom w:val="nil"/>
              <w:right w:val="double" w:sz="6" w:space="0" w:color="auto"/>
            </w:tcBorders>
            <w:shd w:val="clear" w:color="000000" w:fill="B7DEE8"/>
            <w:noWrap/>
            <w:vAlign w:val="bottom"/>
            <w:hideMark/>
          </w:tcPr>
          <w:p w14:paraId="1A089FD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w:t>
            </w:r>
          </w:p>
        </w:tc>
        <w:tc>
          <w:tcPr>
            <w:tcW w:w="246" w:type="pct"/>
            <w:tcBorders>
              <w:top w:val="nil"/>
              <w:left w:val="nil"/>
              <w:bottom w:val="nil"/>
              <w:right w:val="single" w:sz="4" w:space="0" w:color="auto"/>
            </w:tcBorders>
            <w:shd w:val="clear" w:color="auto" w:fill="auto"/>
            <w:noWrap/>
            <w:vAlign w:val="bottom"/>
            <w:hideMark/>
          </w:tcPr>
          <w:p w14:paraId="57E9F08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48,500</w:t>
            </w:r>
          </w:p>
        </w:tc>
        <w:tc>
          <w:tcPr>
            <w:tcW w:w="198" w:type="pct"/>
            <w:tcBorders>
              <w:top w:val="nil"/>
              <w:left w:val="nil"/>
              <w:bottom w:val="nil"/>
              <w:right w:val="double" w:sz="6" w:space="0" w:color="auto"/>
            </w:tcBorders>
            <w:shd w:val="clear" w:color="auto" w:fill="auto"/>
            <w:noWrap/>
            <w:vAlign w:val="bottom"/>
            <w:hideMark/>
          </w:tcPr>
          <w:p w14:paraId="44BE101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w:t>
            </w:r>
          </w:p>
        </w:tc>
        <w:tc>
          <w:tcPr>
            <w:tcW w:w="246" w:type="pct"/>
            <w:tcBorders>
              <w:top w:val="nil"/>
              <w:left w:val="nil"/>
              <w:bottom w:val="nil"/>
              <w:right w:val="single" w:sz="4" w:space="0" w:color="auto"/>
            </w:tcBorders>
            <w:shd w:val="clear" w:color="auto" w:fill="auto"/>
            <w:noWrap/>
            <w:vAlign w:val="bottom"/>
            <w:hideMark/>
          </w:tcPr>
          <w:p w14:paraId="4A7C050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52,412</w:t>
            </w:r>
          </w:p>
        </w:tc>
        <w:tc>
          <w:tcPr>
            <w:tcW w:w="198" w:type="pct"/>
            <w:tcBorders>
              <w:top w:val="nil"/>
              <w:left w:val="nil"/>
              <w:bottom w:val="nil"/>
              <w:right w:val="double" w:sz="6" w:space="0" w:color="auto"/>
            </w:tcBorders>
            <w:shd w:val="clear" w:color="auto" w:fill="auto"/>
            <w:noWrap/>
            <w:vAlign w:val="bottom"/>
            <w:hideMark/>
          </w:tcPr>
          <w:p w14:paraId="12DA43C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w:t>
            </w:r>
          </w:p>
        </w:tc>
        <w:tc>
          <w:tcPr>
            <w:tcW w:w="917" w:type="pct"/>
            <w:tcBorders>
              <w:top w:val="nil"/>
              <w:left w:val="nil"/>
              <w:bottom w:val="nil"/>
              <w:right w:val="single" w:sz="12" w:space="0" w:color="auto"/>
            </w:tcBorders>
            <w:shd w:val="clear" w:color="auto" w:fill="auto"/>
            <w:noWrap/>
            <w:vAlign w:val="bottom"/>
            <w:hideMark/>
          </w:tcPr>
          <w:p w14:paraId="5A67C9E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Foreign financing</w:t>
            </w:r>
          </w:p>
        </w:tc>
      </w:tr>
      <w:tr w:rsidR="002B009D" w:rsidRPr="008F5E16" w14:paraId="7F2A374A"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E1B7C8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6F840533" w14:textId="77777777" w:rsidR="00F56D71" w:rsidRPr="008F5E16" w:rsidRDefault="00F56D71" w:rsidP="00F56D71">
            <w:pPr>
              <w:spacing w:after="0" w:line="240" w:lineRule="auto"/>
              <w:ind w:firstLineChars="200" w:firstLine="200"/>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nga të cilat: Energjia</w:t>
            </w:r>
          </w:p>
        </w:tc>
        <w:tc>
          <w:tcPr>
            <w:tcW w:w="246" w:type="pct"/>
            <w:tcBorders>
              <w:top w:val="nil"/>
              <w:left w:val="double" w:sz="6" w:space="0" w:color="auto"/>
              <w:bottom w:val="nil"/>
              <w:right w:val="single" w:sz="4" w:space="0" w:color="auto"/>
            </w:tcBorders>
            <w:shd w:val="clear" w:color="auto" w:fill="auto"/>
            <w:noWrap/>
            <w:vAlign w:val="bottom"/>
            <w:hideMark/>
          </w:tcPr>
          <w:p w14:paraId="36C8796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1,537</w:t>
            </w:r>
          </w:p>
        </w:tc>
        <w:tc>
          <w:tcPr>
            <w:tcW w:w="198" w:type="pct"/>
            <w:tcBorders>
              <w:top w:val="nil"/>
              <w:left w:val="nil"/>
              <w:bottom w:val="nil"/>
              <w:right w:val="double" w:sz="6" w:space="0" w:color="auto"/>
            </w:tcBorders>
            <w:shd w:val="clear" w:color="auto" w:fill="auto"/>
            <w:noWrap/>
            <w:vAlign w:val="bottom"/>
            <w:hideMark/>
          </w:tcPr>
          <w:p w14:paraId="43E6324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7123505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567</w:t>
            </w:r>
          </w:p>
        </w:tc>
        <w:tc>
          <w:tcPr>
            <w:tcW w:w="177" w:type="pct"/>
            <w:tcBorders>
              <w:top w:val="nil"/>
              <w:left w:val="nil"/>
              <w:bottom w:val="nil"/>
              <w:right w:val="double" w:sz="6" w:space="0" w:color="auto"/>
            </w:tcBorders>
            <w:shd w:val="clear" w:color="auto" w:fill="auto"/>
            <w:noWrap/>
            <w:vAlign w:val="bottom"/>
            <w:hideMark/>
          </w:tcPr>
          <w:p w14:paraId="72CDFA2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6303E28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2,000</w:t>
            </w:r>
          </w:p>
        </w:tc>
        <w:tc>
          <w:tcPr>
            <w:tcW w:w="198" w:type="pct"/>
            <w:tcBorders>
              <w:top w:val="nil"/>
              <w:left w:val="nil"/>
              <w:bottom w:val="nil"/>
              <w:right w:val="double" w:sz="6" w:space="0" w:color="auto"/>
            </w:tcBorders>
            <w:shd w:val="clear" w:color="auto" w:fill="auto"/>
            <w:noWrap/>
            <w:vAlign w:val="bottom"/>
            <w:hideMark/>
          </w:tcPr>
          <w:p w14:paraId="2715F57D"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000000" w:fill="B7DEE8"/>
            <w:noWrap/>
            <w:vAlign w:val="bottom"/>
            <w:hideMark/>
          </w:tcPr>
          <w:p w14:paraId="107788D7"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2,000</w:t>
            </w:r>
          </w:p>
        </w:tc>
        <w:tc>
          <w:tcPr>
            <w:tcW w:w="198" w:type="pct"/>
            <w:tcBorders>
              <w:top w:val="nil"/>
              <w:left w:val="nil"/>
              <w:bottom w:val="nil"/>
              <w:right w:val="double" w:sz="6" w:space="0" w:color="auto"/>
            </w:tcBorders>
            <w:shd w:val="clear" w:color="000000" w:fill="B7DEE8"/>
            <w:noWrap/>
            <w:vAlign w:val="bottom"/>
            <w:hideMark/>
          </w:tcPr>
          <w:p w14:paraId="54C95E1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4C2ABAB2"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2,000</w:t>
            </w:r>
          </w:p>
        </w:tc>
        <w:tc>
          <w:tcPr>
            <w:tcW w:w="198" w:type="pct"/>
            <w:tcBorders>
              <w:top w:val="nil"/>
              <w:left w:val="nil"/>
              <w:bottom w:val="nil"/>
              <w:right w:val="double" w:sz="6" w:space="0" w:color="auto"/>
            </w:tcBorders>
            <w:shd w:val="clear" w:color="auto" w:fill="auto"/>
            <w:noWrap/>
            <w:vAlign w:val="bottom"/>
            <w:hideMark/>
          </w:tcPr>
          <w:p w14:paraId="1E49168F"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246" w:type="pct"/>
            <w:tcBorders>
              <w:top w:val="nil"/>
              <w:left w:val="nil"/>
              <w:bottom w:val="nil"/>
              <w:right w:val="single" w:sz="4" w:space="0" w:color="auto"/>
            </w:tcBorders>
            <w:shd w:val="clear" w:color="auto" w:fill="auto"/>
            <w:noWrap/>
            <w:vAlign w:val="bottom"/>
            <w:hideMark/>
          </w:tcPr>
          <w:p w14:paraId="74F321E5"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2,000</w:t>
            </w:r>
          </w:p>
        </w:tc>
        <w:tc>
          <w:tcPr>
            <w:tcW w:w="198" w:type="pct"/>
            <w:tcBorders>
              <w:top w:val="nil"/>
              <w:left w:val="nil"/>
              <w:bottom w:val="nil"/>
              <w:right w:val="double" w:sz="6" w:space="0" w:color="auto"/>
            </w:tcBorders>
            <w:shd w:val="clear" w:color="auto" w:fill="auto"/>
            <w:noWrap/>
            <w:vAlign w:val="bottom"/>
            <w:hideMark/>
          </w:tcPr>
          <w:p w14:paraId="2E684601"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0.1%</w:t>
            </w:r>
          </w:p>
        </w:tc>
        <w:tc>
          <w:tcPr>
            <w:tcW w:w="917" w:type="pct"/>
            <w:tcBorders>
              <w:top w:val="nil"/>
              <w:left w:val="nil"/>
              <w:bottom w:val="nil"/>
              <w:right w:val="single" w:sz="12" w:space="0" w:color="auto"/>
            </w:tcBorders>
            <w:shd w:val="clear" w:color="auto" w:fill="auto"/>
            <w:noWrap/>
            <w:vAlign w:val="bottom"/>
            <w:hideMark/>
          </w:tcPr>
          <w:p w14:paraId="715258E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from which: Energy</w:t>
            </w:r>
          </w:p>
        </w:tc>
      </w:tr>
      <w:tr w:rsidR="002B009D" w:rsidRPr="008F5E16" w14:paraId="6C393475"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197FEE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F1AC8DA" w14:textId="4BFD369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Fondi i Rind</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rtimit</w:t>
            </w:r>
          </w:p>
        </w:tc>
        <w:tc>
          <w:tcPr>
            <w:tcW w:w="246" w:type="pct"/>
            <w:tcBorders>
              <w:top w:val="nil"/>
              <w:left w:val="double" w:sz="6" w:space="0" w:color="auto"/>
              <w:bottom w:val="nil"/>
              <w:right w:val="single" w:sz="4" w:space="0" w:color="auto"/>
            </w:tcBorders>
            <w:shd w:val="clear" w:color="auto" w:fill="auto"/>
            <w:noWrap/>
            <w:vAlign w:val="bottom"/>
            <w:hideMark/>
          </w:tcPr>
          <w:p w14:paraId="1197FA0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29,521</w:t>
            </w:r>
          </w:p>
        </w:tc>
        <w:tc>
          <w:tcPr>
            <w:tcW w:w="198" w:type="pct"/>
            <w:tcBorders>
              <w:top w:val="nil"/>
              <w:left w:val="nil"/>
              <w:bottom w:val="nil"/>
              <w:right w:val="double" w:sz="6" w:space="0" w:color="auto"/>
            </w:tcBorders>
            <w:shd w:val="clear" w:color="auto" w:fill="auto"/>
            <w:noWrap/>
            <w:vAlign w:val="bottom"/>
            <w:hideMark/>
          </w:tcPr>
          <w:p w14:paraId="0E5EFC0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1.6%</w:t>
            </w:r>
          </w:p>
        </w:tc>
        <w:tc>
          <w:tcPr>
            <w:tcW w:w="246" w:type="pct"/>
            <w:tcBorders>
              <w:top w:val="nil"/>
              <w:left w:val="nil"/>
              <w:bottom w:val="nil"/>
              <w:right w:val="single" w:sz="4" w:space="0" w:color="auto"/>
            </w:tcBorders>
            <w:shd w:val="clear" w:color="auto" w:fill="auto"/>
            <w:noWrap/>
            <w:vAlign w:val="bottom"/>
            <w:hideMark/>
          </w:tcPr>
          <w:p w14:paraId="6CF6DE6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28,877</w:t>
            </w:r>
          </w:p>
        </w:tc>
        <w:tc>
          <w:tcPr>
            <w:tcW w:w="177" w:type="pct"/>
            <w:tcBorders>
              <w:top w:val="nil"/>
              <w:left w:val="nil"/>
              <w:bottom w:val="nil"/>
              <w:right w:val="double" w:sz="6" w:space="0" w:color="auto"/>
            </w:tcBorders>
            <w:shd w:val="clear" w:color="auto" w:fill="auto"/>
            <w:noWrap/>
            <w:vAlign w:val="bottom"/>
            <w:hideMark/>
          </w:tcPr>
          <w:p w14:paraId="55BECAB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1.4%</w:t>
            </w:r>
          </w:p>
        </w:tc>
        <w:tc>
          <w:tcPr>
            <w:tcW w:w="246" w:type="pct"/>
            <w:tcBorders>
              <w:top w:val="nil"/>
              <w:left w:val="nil"/>
              <w:bottom w:val="nil"/>
              <w:right w:val="single" w:sz="4" w:space="0" w:color="auto"/>
            </w:tcBorders>
            <w:shd w:val="clear" w:color="auto" w:fill="auto"/>
            <w:noWrap/>
            <w:vAlign w:val="bottom"/>
            <w:hideMark/>
          </w:tcPr>
          <w:p w14:paraId="1372C7D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17,000</w:t>
            </w:r>
          </w:p>
        </w:tc>
        <w:tc>
          <w:tcPr>
            <w:tcW w:w="198" w:type="pct"/>
            <w:tcBorders>
              <w:top w:val="nil"/>
              <w:left w:val="nil"/>
              <w:bottom w:val="nil"/>
              <w:right w:val="double" w:sz="6" w:space="0" w:color="auto"/>
            </w:tcBorders>
            <w:shd w:val="clear" w:color="auto" w:fill="auto"/>
            <w:noWrap/>
            <w:vAlign w:val="bottom"/>
            <w:hideMark/>
          </w:tcPr>
          <w:p w14:paraId="356926EC"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0.7%</w:t>
            </w:r>
          </w:p>
        </w:tc>
        <w:tc>
          <w:tcPr>
            <w:tcW w:w="246" w:type="pct"/>
            <w:tcBorders>
              <w:top w:val="nil"/>
              <w:left w:val="nil"/>
              <w:bottom w:val="nil"/>
              <w:right w:val="single" w:sz="4" w:space="0" w:color="auto"/>
            </w:tcBorders>
            <w:shd w:val="clear" w:color="000000" w:fill="B7DEE8"/>
            <w:noWrap/>
            <w:vAlign w:val="bottom"/>
            <w:hideMark/>
          </w:tcPr>
          <w:p w14:paraId="1E06FED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7,000</w:t>
            </w:r>
          </w:p>
        </w:tc>
        <w:tc>
          <w:tcPr>
            <w:tcW w:w="198" w:type="pct"/>
            <w:tcBorders>
              <w:top w:val="nil"/>
              <w:left w:val="nil"/>
              <w:bottom w:val="nil"/>
              <w:right w:val="double" w:sz="6" w:space="0" w:color="auto"/>
            </w:tcBorders>
            <w:shd w:val="clear" w:color="000000" w:fill="B7DEE8"/>
            <w:noWrap/>
            <w:vAlign w:val="bottom"/>
            <w:hideMark/>
          </w:tcPr>
          <w:p w14:paraId="0D6AF5B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5B613A2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2,000</w:t>
            </w:r>
          </w:p>
        </w:tc>
        <w:tc>
          <w:tcPr>
            <w:tcW w:w="198" w:type="pct"/>
            <w:tcBorders>
              <w:top w:val="nil"/>
              <w:left w:val="nil"/>
              <w:bottom w:val="nil"/>
              <w:right w:val="double" w:sz="6" w:space="0" w:color="auto"/>
            </w:tcBorders>
            <w:shd w:val="clear" w:color="auto" w:fill="auto"/>
            <w:noWrap/>
            <w:vAlign w:val="bottom"/>
            <w:hideMark/>
          </w:tcPr>
          <w:p w14:paraId="3BFFFD3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auto" w:fill="auto"/>
            <w:noWrap/>
            <w:vAlign w:val="bottom"/>
            <w:hideMark/>
          </w:tcPr>
          <w:p w14:paraId="66A2497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AEA8C8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131D75B4"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Reconstruction Fund</w:t>
            </w:r>
          </w:p>
        </w:tc>
      </w:tr>
      <w:tr w:rsidR="002B009D" w:rsidRPr="008F5E16" w14:paraId="5DAEB120"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99E63F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7C6CDCB4" w14:textId="276BDDCB"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Transfert</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kapitale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për llogarin</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speciale të shpronësimeve</w:t>
            </w:r>
          </w:p>
        </w:tc>
        <w:tc>
          <w:tcPr>
            <w:tcW w:w="246" w:type="pct"/>
            <w:tcBorders>
              <w:top w:val="nil"/>
              <w:left w:val="double" w:sz="6" w:space="0" w:color="auto"/>
              <w:bottom w:val="nil"/>
              <w:right w:val="single" w:sz="4" w:space="0" w:color="auto"/>
            </w:tcBorders>
            <w:shd w:val="clear" w:color="auto" w:fill="auto"/>
            <w:noWrap/>
            <w:vAlign w:val="bottom"/>
            <w:hideMark/>
          </w:tcPr>
          <w:p w14:paraId="775BE28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1B0DEF5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0A3D38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77" w:type="pct"/>
            <w:tcBorders>
              <w:top w:val="nil"/>
              <w:left w:val="nil"/>
              <w:bottom w:val="nil"/>
              <w:right w:val="double" w:sz="6" w:space="0" w:color="auto"/>
            </w:tcBorders>
            <w:shd w:val="clear" w:color="auto" w:fill="auto"/>
            <w:noWrap/>
            <w:vAlign w:val="bottom"/>
            <w:hideMark/>
          </w:tcPr>
          <w:p w14:paraId="27F652E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FD773F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7887600" w14:textId="77777777" w:rsidR="00F56D71" w:rsidRPr="008F5E16" w:rsidRDefault="00F56D71" w:rsidP="00F56D71">
            <w:pPr>
              <w:spacing w:after="0" w:line="240" w:lineRule="auto"/>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c>
          <w:tcPr>
            <w:tcW w:w="246" w:type="pct"/>
            <w:tcBorders>
              <w:top w:val="nil"/>
              <w:left w:val="nil"/>
              <w:bottom w:val="nil"/>
              <w:right w:val="single" w:sz="4" w:space="0" w:color="auto"/>
            </w:tcBorders>
            <w:shd w:val="clear" w:color="000000" w:fill="B7DEE8"/>
            <w:noWrap/>
            <w:vAlign w:val="bottom"/>
            <w:hideMark/>
          </w:tcPr>
          <w:p w14:paraId="4923C71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7C997A9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7001C3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4A482AE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4DA2921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1,500</w:t>
            </w:r>
          </w:p>
        </w:tc>
        <w:tc>
          <w:tcPr>
            <w:tcW w:w="198" w:type="pct"/>
            <w:tcBorders>
              <w:top w:val="nil"/>
              <w:left w:val="nil"/>
              <w:bottom w:val="nil"/>
              <w:right w:val="double" w:sz="6" w:space="0" w:color="auto"/>
            </w:tcBorders>
            <w:shd w:val="clear" w:color="auto" w:fill="auto"/>
            <w:noWrap/>
            <w:vAlign w:val="bottom"/>
            <w:hideMark/>
          </w:tcPr>
          <w:p w14:paraId="70CC7D8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917" w:type="pct"/>
            <w:tcBorders>
              <w:top w:val="nil"/>
              <w:left w:val="nil"/>
              <w:bottom w:val="nil"/>
              <w:right w:val="single" w:sz="12" w:space="0" w:color="auto"/>
            </w:tcBorders>
            <w:shd w:val="clear" w:color="auto" w:fill="auto"/>
            <w:noWrap/>
            <w:vAlign w:val="bottom"/>
            <w:hideMark/>
          </w:tcPr>
          <w:p w14:paraId="6FF9D008" w14:textId="77777777" w:rsidR="00F56D71" w:rsidRPr="008F5E16" w:rsidRDefault="00F56D71" w:rsidP="00F56D71">
            <w:pPr>
              <w:spacing w:after="0" w:line="240" w:lineRule="auto"/>
              <w:jc w:val="right"/>
              <w:rPr>
                <w:rFonts w:ascii="Bookman Old Style" w:eastAsia="Times New Roman" w:hAnsi="Bookman Old Style" w:cs="Arial"/>
                <w:i/>
                <w:iCs/>
                <w:sz w:val="10"/>
                <w:szCs w:val="10"/>
              </w:rPr>
            </w:pPr>
            <w:r w:rsidRPr="008F5E16">
              <w:rPr>
                <w:rFonts w:ascii="Bookman Old Style" w:eastAsia="Times New Roman" w:hAnsi="Bookman Old Style" w:cs="Arial"/>
                <w:i/>
                <w:iCs/>
                <w:sz w:val="10"/>
                <w:szCs w:val="10"/>
              </w:rPr>
              <w:t> </w:t>
            </w:r>
          </w:p>
        </w:tc>
      </w:tr>
      <w:tr w:rsidR="002B009D" w:rsidRPr="008F5E16" w14:paraId="4C266561"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1CDF9F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V</w:t>
            </w:r>
          </w:p>
        </w:tc>
        <w:tc>
          <w:tcPr>
            <w:tcW w:w="1155" w:type="pct"/>
            <w:tcBorders>
              <w:top w:val="nil"/>
              <w:left w:val="nil"/>
              <w:bottom w:val="nil"/>
              <w:right w:val="nil"/>
            </w:tcBorders>
            <w:shd w:val="clear" w:color="auto" w:fill="auto"/>
            <w:noWrap/>
            <w:vAlign w:val="bottom"/>
            <w:hideMark/>
          </w:tcPr>
          <w:p w14:paraId="25FB03F9"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Të tjera</w:t>
            </w:r>
          </w:p>
        </w:tc>
        <w:tc>
          <w:tcPr>
            <w:tcW w:w="246" w:type="pct"/>
            <w:tcBorders>
              <w:top w:val="nil"/>
              <w:left w:val="double" w:sz="6" w:space="0" w:color="auto"/>
              <w:bottom w:val="nil"/>
              <w:right w:val="single" w:sz="4" w:space="0" w:color="auto"/>
            </w:tcBorders>
            <w:shd w:val="clear" w:color="auto" w:fill="auto"/>
            <w:noWrap/>
            <w:vAlign w:val="bottom"/>
            <w:hideMark/>
          </w:tcPr>
          <w:p w14:paraId="29D4246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3,709</w:t>
            </w:r>
          </w:p>
        </w:tc>
        <w:tc>
          <w:tcPr>
            <w:tcW w:w="198" w:type="pct"/>
            <w:tcBorders>
              <w:top w:val="nil"/>
              <w:left w:val="nil"/>
              <w:bottom w:val="nil"/>
              <w:right w:val="double" w:sz="6" w:space="0" w:color="auto"/>
            </w:tcBorders>
            <w:shd w:val="clear" w:color="auto" w:fill="auto"/>
            <w:noWrap/>
            <w:vAlign w:val="bottom"/>
            <w:hideMark/>
          </w:tcPr>
          <w:p w14:paraId="4A84443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0.2%</w:t>
            </w:r>
          </w:p>
        </w:tc>
        <w:tc>
          <w:tcPr>
            <w:tcW w:w="246" w:type="pct"/>
            <w:tcBorders>
              <w:top w:val="nil"/>
              <w:left w:val="nil"/>
              <w:bottom w:val="nil"/>
              <w:right w:val="single" w:sz="4" w:space="0" w:color="auto"/>
            </w:tcBorders>
            <w:shd w:val="clear" w:color="auto" w:fill="auto"/>
            <w:noWrap/>
            <w:vAlign w:val="bottom"/>
            <w:hideMark/>
          </w:tcPr>
          <w:p w14:paraId="4F3943C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27,907</w:t>
            </w:r>
          </w:p>
        </w:tc>
        <w:tc>
          <w:tcPr>
            <w:tcW w:w="177" w:type="pct"/>
            <w:tcBorders>
              <w:top w:val="nil"/>
              <w:left w:val="nil"/>
              <w:bottom w:val="nil"/>
              <w:right w:val="double" w:sz="6" w:space="0" w:color="auto"/>
            </w:tcBorders>
            <w:shd w:val="clear" w:color="auto" w:fill="auto"/>
            <w:noWrap/>
            <w:vAlign w:val="bottom"/>
            <w:hideMark/>
          </w:tcPr>
          <w:p w14:paraId="62E8F3D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1.3%</w:t>
            </w:r>
          </w:p>
        </w:tc>
        <w:tc>
          <w:tcPr>
            <w:tcW w:w="246" w:type="pct"/>
            <w:tcBorders>
              <w:top w:val="nil"/>
              <w:left w:val="nil"/>
              <w:bottom w:val="nil"/>
              <w:right w:val="single" w:sz="4" w:space="0" w:color="auto"/>
            </w:tcBorders>
            <w:shd w:val="clear" w:color="auto" w:fill="auto"/>
            <w:noWrap/>
            <w:vAlign w:val="bottom"/>
            <w:hideMark/>
          </w:tcPr>
          <w:p w14:paraId="1DDE755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w:t>
            </w:r>
          </w:p>
        </w:tc>
        <w:tc>
          <w:tcPr>
            <w:tcW w:w="198" w:type="pct"/>
            <w:tcBorders>
              <w:top w:val="nil"/>
              <w:left w:val="nil"/>
              <w:bottom w:val="nil"/>
              <w:right w:val="double" w:sz="6" w:space="0" w:color="auto"/>
            </w:tcBorders>
            <w:shd w:val="clear" w:color="auto" w:fill="auto"/>
            <w:noWrap/>
            <w:vAlign w:val="bottom"/>
            <w:hideMark/>
          </w:tcPr>
          <w:p w14:paraId="7A47567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0.0%</w:t>
            </w:r>
          </w:p>
        </w:tc>
        <w:tc>
          <w:tcPr>
            <w:tcW w:w="246" w:type="pct"/>
            <w:tcBorders>
              <w:top w:val="nil"/>
              <w:left w:val="nil"/>
              <w:bottom w:val="nil"/>
              <w:right w:val="single" w:sz="4" w:space="0" w:color="auto"/>
            </w:tcBorders>
            <w:shd w:val="clear" w:color="000000" w:fill="B7DEE8"/>
            <w:noWrap/>
            <w:vAlign w:val="bottom"/>
            <w:hideMark/>
          </w:tcPr>
          <w:p w14:paraId="1DCD6D0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w:t>
            </w:r>
          </w:p>
        </w:tc>
        <w:tc>
          <w:tcPr>
            <w:tcW w:w="198" w:type="pct"/>
            <w:tcBorders>
              <w:top w:val="nil"/>
              <w:left w:val="nil"/>
              <w:bottom w:val="nil"/>
              <w:right w:val="double" w:sz="6" w:space="0" w:color="auto"/>
            </w:tcBorders>
            <w:shd w:val="clear" w:color="000000" w:fill="B7DEE8"/>
            <w:noWrap/>
            <w:vAlign w:val="bottom"/>
            <w:hideMark/>
          </w:tcPr>
          <w:p w14:paraId="6CDD406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0.0%</w:t>
            </w:r>
          </w:p>
        </w:tc>
        <w:tc>
          <w:tcPr>
            <w:tcW w:w="246" w:type="pct"/>
            <w:tcBorders>
              <w:top w:val="nil"/>
              <w:left w:val="nil"/>
              <w:bottom w:val="nil"/>
              <w:right w:val="single" w:sz="4" w:space="0" w:color="auto"/>
            </w:tcBorders>
            <w:shd w:val="clear" w:color="auto" w:fill="auto"/>
            <w:noWrap/>
            <w:vAlign w:val="bottom"/>
            <w:hideMark/>
          </w:tcPr>
          <w:p w14:paraId="7EFC572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w:t>
            </w:r>
          </w:p>
        </w:tc>
        <w:tc>
          <w:tcPr>
            <w:tcW w:w="198" w:type="pct"/>
            <w:tcBorders>
              <w:top w:val="nil"/>
              <w:left w:val="nil"/>
              <w:bottom w:val="nil"/>
              <w:right w:val="double" w:sz="6" w:space="0" w:color="auto"/>
            </w:tcBorders>
            <w:shd w:val="clear" w:color="auto" w:fill="auto"/>
            <w:noWrap/>
            <w:vAlign w:val="bottom"/>
            <w:hideMark/>
          </w:tcPr>
          <w:p w14:paraId="31A7715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0.0%</w:t>
            </w:r>
          </w:p>
        </w:tc>
        <w:tc>
          <w:tcPr>
            <w:tcW w:w="246" w:type="pct"/>
            <w:tcBorders>
              <w:top w:val="nil"/>
              <w:left w:val="nil"/>
              <w:bottom w:val="nil"/>
              <w:right w:val="single" w:sz="4" w:space="0" w:color="auto"/>
            </w:tcBorders>
            <w:shd w:val="clear" w:color="auto" w:fill="auto"/>
            <w:noWrap/>
            <w:vAlign w:val="bottom"/>
            <w:hideMark/>
          </w:tcPr>
          <w:p w14:paraId="7FB312A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w:t>
            </w:r>
          </w:p>
        </w:tc>
        <w:tc>
          <w:tcPr>
            <w:tcW w:w="198" w:type="pct"/>
            <w:tcBorders>
              <w:top w:val="nil"/>
              <w:left w:val="nil"/>
              <w:bottom w:val="nil"/>
              <w:right w:val="double" w:sz="6" w:space="0" w:color="auto"/>
            </w:tcBorders>
            <w:shd w:val="clear" w:color="auto" w:fill="auto"/>
            <w:noWrap/>
            <w:vAlign w:val="bottom"/>
            <w:hideMark/>
          </w:tcPr>
          <w:p w14:paraId="13DF95E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0.0%</w:t>
            </w:r>
          </w:p>
        </w:tc>
        <w:tc>
          <w:tcPr>
            <w:tcW w:w="917" w:type="pct"/>
            <w:tcBorders>
              <w:top w:val="nil"/>
              <w:left w:val="nil"/>
              <w:bottom w:val="nil"/>
              <w:right w:val="single" w:sz="12" w:space="0" w:color="auto"/>
            </w:tcBorders>
            <w:shd w:val="clear" w:color="auto" w:fill="auto"/>
            <w:noWrap/>
            <w:vAlign w:val="bottom"/>
            <w:hideMark/>
          </w:tcPr>
          <w:p w14:paraId="0386242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Other </w:t>
            </w:r>
          </w:p>
        </w:tc>
      </w:tr>
      <w:tr w:rsidR="002B009D" w:rsidRPr="008F5E16" w14:paraId="12710E43"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780C1952"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03344BE4" w14:textId="23659565"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Hua e dh</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n</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 xml:space="preserv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Energjin</w:t>
            </w:r>
            <w:r w:rsidR="004F3993" w:rsidRPr="008F5E16">
              <w:rPr>
                <w:rFonts w:ascii="Bookman Old Style" w:eastAsia="Times New Roman" w:hAnsi="Bookman Old Style" w:cs="Arial"/>
                <w:sz w:val="10"/>
                <w:szCs w:val="10"/>
              </w:rPr>
              <w:t>ë</w:t>
            </w:r>
          </w:p>
        </w:tc>
        <w:tc>
          <w:tcPr>
            <w:tcW w:w="246" w:type="pct"/>
            <w:tcBorders>
              <w:top w:val="nil"/>
              <w:left w:val="double" w:sz="6" w:space="0" w:color="auto"/>
              <w:bottom w:val="nil"/>
              <w:right w:val="single" w:sz="4" w:space="0" w:color="auto"/>
            </w:tcBorders>
            <w:shd w:val="clear" w:color="auto" w:fill="auto"/>
            <w:noWrap/>
            <w:vAlign w:val="bottom"/>
            <w:hideMark/>
          </w:tcPr>
          <w:p w14:paraId="085008E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01732E3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3ABFB9D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7,907</w:t>
            </w:r>
          </w:p>
        </w:tc>
        <w:tc>
          <w:tcPr>
            <w:tcW w:w="177" w:type="pct"/>
            <w:tcBorders>
              <w:top w:val="nil"/>
              <w:left w:val="nil"/>
              <w:bottom w:val="nil"/>
              <w:right w:val="double" w:sz="6" w:space="0" w:color="auto"/>
            </w:tcBorders>
            <w:shd w:val="clear" w:color="auto" w:fill="auto"/>
            <w:noWrap/>
            <w:vAlign w:val="bottom"/>
            <w:hideMark/>
          </w:tcPr>
          <w:p w14:paraId="6849A34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0.4%</w:t>
            </w:r>
          </w:p>
        </w:tc>
        <w:tc>
          <w:tcPr>
            <w:tcW w:w="246" w:type="pct"/>
            <w:tcBorders>
              <w:top w:val="nil"/>
              <w:left w:val="nil"/>
              <w:bottom w:val="nil"/>
              <w:right w:val="single" w:sz="4" w:space="0" w:color="auto"/>
            </w:tcBorders>
            <w:shd w:val="clear" w:color="auto" w:fill="auto"/>
            <w:noWrap/>
            <w:vAlign w:val="bottom"/>
            <w:hideMark/>
          </w:tcPr>
          <w:p w14:paraId="6C0A03A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573C141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B7DEE8"/>
            <w:noWrap/>
            <w:vAlign w:val="bottom"/>
            <w:hideMark/>
          </w:tcPr>
          <w:p w14:paraId="36DB5CCB"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1883B88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04BED2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4BD5317B"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4CD8066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1679E17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5CCBD32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Borrowing to Energy Sector</w:t>
            </w:r>
          </w:p>
        </w:tc>
      </w:tr>
      <w:tr w:rsidR="002B009D" w:rsidRPr="008F5E16" w14:paraId="0B950BC4"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63CDA90"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37997EF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Hua e kthyer nga sistemi energjitik</w:t>
            </w:r>
          </w:p>
        </w:tc>
        <w:tc>
          <w:tcPr>
            <w:tcW w:w="246" w:type="pct"/>
            <w:tcBorders>
              <w:top w:val="nil"/>
              <w:left w:val="double" w:sz="6" w:space="0" w:color="auto"/>
              <w:bottom w:val="nil"/>
              <w:right w:val="single" w:sz="4" w:space="0" w:color="auto"/>
            </w:tcBorders>
            <w:shd w:val="clear" w:color="auto" w:fill="auto"/>
            <w:noWrap/>
            <w:vAlign w:val="bottom"/>
            <w:hideMark/>
          </w:tcPr>
          <w:p w14:paraId="16A8632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54EFD8E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10620A8A"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77" w:type="pct"/>
            <w:tcBorders>
              <w:top w:val="nil"/>
              <w:left w:val="nil"/>
              <w:bottom w:val="nil"/>
              <w:right w:val="double" w:sz="6" w:space="0" w:color="auto"/>
            </w:tcBorders>
            <w:shd w:val="clear" w:color="auto" w:fill="auto"/>
            <w:noWrap/>
            <w:vAlign w:val="bottom"/>
            <w:hideMark/>
          </w:tcPr>
          <w:p w14:paraId="1C3B0F1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0BE158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374DD7A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40561CA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4296BC8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2BCAD91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1FF7FA1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742F67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2EF5009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0824EC9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Repayment from Energy Sector</w:t>
            </w:r>
          </w:p>
        </w:tc>
      </w:tr>
      <w:tr w:rsidR="002B009D" w:rsidRPr="008F5E16" w14:paraId="21CF048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FF10670"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0C90E549" w14:textId="0BCAF1E2"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Mbeshtetje buxhetore p</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sz w:val="10"/>
                <w:szCs w:val="10"/>
              </w:rPr>
              <w:t>r sektorin energjitik</w:t>
            </w:r>
          </w:p>
        </w:tc>
        <w:tc>
          <w:tcPr>
            <w:tcW w:w="246" w:type="pct"/>
            <w:tcBorders>
              <w:top w:val="nil"/>
              <w:left w:val="double" w:sz="6" w:space="0" w:color="auto"/>
              <w:bottom w:val="nil"/>
              <w:right w:val="single" w:sz="4" w:space="0" w:color="auto"/>
            </w:tcBorders>
            <w:shd w:val="clear" w:color="auto" w:fill="auto"/>
            <w:noWrap/>
            <w:vAlign w:val="bottom"/>
            <w:hideMark/>
          </w:tcPr>
          <w:p w14:paraId="2DB8D8E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2765859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7CC28E6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20,000</w:t>
            </w:r>
          </w:p>
        </w:tc>
        <w:tc>
          <w:tcPr>
            <w:tcW w:w="177" w:type="pct"/>
            <w:tcBorders>
              <w:top w:val="nil"/>
              <w:left w:val="nil"/>
              <w:bottom w:val="nil"/>
              <w:right w:val="double" w:sz="6" w:space="0" w:color="auto"/>
            </w:tcBorders>
            <w:shd w:val="clear" w:color="auto" w:fill="auto"/>
            <w:noWrap/>
            <w:vAlign w:val="bottom"/>
            <w:hideMark/>
          </w:tcPr>
          <w:p w14:paraId="4EDDE72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0.9%</w:t>
            </w:r>
          </w:p>
        </w:tc>
        <w:tc>
          <w:tcPr>
            <w:tcW w:w="246" w:type="pct"/>
            <w:tcBorders>
              <w:top w:val="nil"/>
              <w:left w:val="nil"/>
              <w:bottom w:val="nil"/>
              <w:right w:val="single" w:sz="4" w:space="0" w:color="auto"/>
            </w:tcBorders>
            <w:shd w:val="clear" w:color="auto" w:fill="auto"/>
            <w:noWrap/>
            <w:vAlign w:val="bottom"/>
            <w:hideMark/>
          </w:tcPr>
          <w:p w14:paraId="31F88B1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26FC0037"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2CA10D2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3983775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3858E4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35B045E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4676C8B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56001DB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5D8065D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Budget support for Energy sector</w:t>
            </w:r>
          </w:p>
        </w:tc>
      </w:tr>
      <w:tr w:rsidR="002B009D" w:rsidRPr="008F5E16" w14:paraId="47B4A0DE"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DEE7835"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60863AB4"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Transferte Kapitale AIC</w:t>
            </w:r>
          </w:p>
        </w:tc>
        <w:tc>
          <w:tcPr>
            <w:tcW w:w="246" w:type="pct"/>
            <w:tcBorders>
              <w:top w:val="nil"/>
              <w:left w:val="double" w:sz="6" w:space="0" w:color="auto"/>
              <w:bottom w:val="nil"/>
              <w:right w:val="single" w:sz="4" w:space="0" w:color="auto"/>
            </w:tcBorders>
            <w:shd w:val="clear" w:color="auto" w:fill="auto"/>
            <w:noWrap/>
            <w:vAlign w:val="bottom"/>
            <w:hideMark/>
          </w:tcPr>
          <w:p w14:paraId="1887071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3,709</w:t>
            </w:r>
          </w:p>
        </w:tc>
        <w:tc>
          <w:tcPr>
            <w:tcW w:w="198" w:type="pct"/>
            <w:tcBorders>
              <w:top w:val="nil"/>
              <w:left w:val="nil"/>
              <w:bottom w:val="nil"/>
              <w:right w:val="double" w:sz="6" w:space="0" w:color="auto"/>
            </w:tcBorders>
            <w:shd w:val="clear" w:color="auto" w:fill="auto"/>
            <w:noWrap/>
            <w:vAlign w:val="bottom"/>
            <w:hideMark/>
          </w:tcPr>
          <w:p w14:paraId="0F281FA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246" w:type="pct"/>
            <w:tcBorders>
              <w:top w:val="nil"/>
              <w:left w:val="nil"/>
              <w:bottom w:val="nil"/>
              <w:right w:val="single" w:sz="4" w:space="0" w:color="auto"/>
            </w:tcBorders>
            <w:shd w:val="clear" w:color="auto" w:fill="auto"/>
            <w:noWrap/>
            <w:vAlign w:val="bottom"/>
            <w:hideMark/>
          </w:tcPr>
          <w:p w14:paraId="11530DC8"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77" w:type="pct"/>
            <w:tcBorders>
              <w:top w:val="nil"/>
              <w:left w:val="nil"/>
              <w:bottom w:val="nil"/>
              <w:right w:val="nil"/>
            </w:tcBorders>
            <w:shd w:val="clear" w:color="auto" w:fill="auto"/>
            <w:noWrap/>
            <w:vAlign w:val="bottom"/>
            <w:hideMark/>
          </w:tcPr>
          <w:p w14:paraId="3A446967" w14:textId="77777777" w:rsidR="00F56D71" w:rsidRPr="008F5E16" w:rsidRDefault="00F56D71" w:rsidP="00F56D71">
            <w:pPr>
              <w:spacing w:after="0" w:line="240" w:lineRule="auto"/>
              <w:rPr>
                <w:rFonts w:ascii="Bookman Old Style" w:eastAsia="Times New Roman" w:hAnsi="Bookman Old Style" w:cs="Arial"/>
                <w:b/>
                <w:bCs/>
                <w:sz w:val="10"/>
                <w:szCs w:val="10"/>
              </w:rPr>
            </w:pPr>
          </w:p>
        </w:tc>
        <w:tc>
          <w:tcPr>
            <w:tcW w:w="246" w:type="pct"/>
            <w:tcBorders>
              <w:top w:val="nil"/>
              <w:left w:val="double" w:sz="6" w:space="0" w:color="auto"/>
              <w:bottom w:val="nil"/>
              <w:right w:val="single" w:sz="4" w:space="0" w:color="auto"/>
            </w:tcBorders>
            <w:shd w:val="clear" w:color="auto" w:fill="auto"/>
            <w:noWrap/>
            <w:vAlign w:val="bottom"/>
            <w:hideMark/>
          </w:tcPr>
          <w:p w14:paraId="6D8C73A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403DA25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1789A0F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15F1413C"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636046E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F8DF1C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381268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0CB0BF2D"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73A2CD8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Capital transfer to AIC</w:t>
            </w:r>
          </w:p>
        </w:tc>
      </w:tr>
      <w:tr w:rsidR="002B009D" w:rsidRPr="008F5E16" w14:paraId="5CF78E5A"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778C4E38"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VI</w:t>
            </w:r>
          </w:p>
        </w:tc>
        <w:tc>
          <w:tcPr>
            <w:tcW w:w="1155" w:type="pct"/>
            <w:tcBorders>
              <w:top w:val="nil"/>
              <w:left w:val="nil"/>
              <w:bottom w:val="nil"/>
              <w:right w:val="nil"/>
            </w:tcBorders>
            <w:shd w:val="clear" w:color="auto" w:fill="auto"/>
            <w:noWrap/>
            <w:vAlign w:val="bottom"/>
            <w:hideMark/>
          </w:tcPr>
          <w:p w14:paraId="5CA1B7EC" w14:textId="47FABAE8"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Transferta e Shpron</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sz w:val="10"/>
                <w:szCs w:val="10"/>
              </w:rPr>
              <w:t>simeve</w:t>
            </w:r>
          </w:p>
        </w:tc>
        <w:tc>
          <w:tcPr>
            <w:tcW w:w="246" w:type="pct"/>
            <w:tcBorders>
              <w:top w:val="nil"/>
              <w:left w:val="double" w:sz="6" w:space="0" w:color="auto"/>
              <w:bottom w:val="nil"/>
              <w:right w:val="single" w:sz="4" w:space="0" w:color="auto"/>
            </w:tcBorders>
            <w:shd w:val="clear" w:color="auto" w:fill="auto"/>
            <w:noWrap/>
            <w:vAlign w:val="bottom"/>
            <w:hideMark/>
          </w:tcPr>
          <w:p w14:paraId="4319C30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3,000</w:t>
            </w:r>
          </w:p>
        </w:tc>
        <w:tc>
          <w:tcPr>
            <w:tcW w:w="198" w:type="pct"/>
            <w:tcBorders>
              <w:top w:val="nil"/>
              <w:left w:val="nil"/>
              <w:bottom w:val="nil"/>
              <w:right w:val="double" w:sz="6" w:space="0" w:color="auto"/>
            </w:tcBorders>
            <w:shd w:val="clear" w:color="auto" w:fill="auto"/>
            <w:noWrap/>
            <w:vAlign w:val="bottom"/>
            <w:hideMark/>
          </w:tcPr>
          <w:p w14:paraId="4E5CE69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0.2%</w:t>
            </w:r>
          </w:p>
        </w:tc>
        <w:tc>
          <w:tcPr>
            <w:tcW w:w="246" w:type="pct"/>
            <w:tcBorders>
              <w:top w:val="nil"/>
              <w:left w:val="nil"/>
              <w:bottom w:val="nil"/>
              <w:right w:val="single" w:sz="4" w:space="0" w:color="auto"/>
            </w:tcBorders>
            <w:shd w:val="clear" w:color="auto" w:fill="auto"/>
            <w:noWrap/>
            <w:vAlign w:val="bottom"/>
            <w:hideMark/>
          </w:tcPr>
          <w:p w14:paraId="5D08493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11,000</w:t>
            </w:r>
          </w:p>
        </w:tc>
        <w:tc>
          <w:tcPr>
            <w:tcW w:w="177" w:type="pct"/>
            <w:tcBorders>
              <w:top w:val="nil"/>
              <w:left w:val="nil"/>
              <w:bottom w:val="nil"/>
              <w:right w:val="double" w:sz="6" w:space="0" w:color="auto"/>
            </w:tcBorders>
            <w:shd w:val="clear" w:color="auto" w:fill="auto"/>
            <w:noWrap/>
            <w:vAlign w:val="bottom"/>
            <w:hideMark/>
          </w:tcPr>
          <w:p w14:paraId="21EE7D1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0.5%</w:t>
            </w:r>
          </w:p>
        </w:tc>
        <w:tc>
          <w:tcPr>
            <w:tcW w:w="246" w:type="pct"/>
            <w:tcBorders>
              <w:top w:val="nil"/>
              <w:left w:val="nil"/>
              <w:bottom w:val="nil"/>
              <w:right w:val="single" w:sz="4" w:space="0" w:color="auto"/>
            </w:tcBorders>
            <w:shd w:val="clear" w:color="auto" w:fill="auto"/>
            <w:noWrap/>
            <w:vAlign w:val="bottom"/>
            <w:hideMark/>
          </w:tcPr>
          <w:p w14:paraId="554152E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nil"/>
              <w:left w:val="nil"/>
              <w:bottom w:val="nil"/>
              <w:right w:val="double" w:sz="6" w:space="0" w:color="auto"/>
            </w:tcBorders>
            <w:shd w:val="clear" w:color="auto" w:fill="auto"/>
            <w:noWrap/>
            <w:vAlign w:val="bottom"/>
            <w:hideMark/>
          </w:tcPr>
          <w:p w14:paraId="4615BA8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nil"/>
              <w:left w:val="nil"/>
              <w:bottom w:val="nil"/>
              <w:right w:val="single" w:sz="4" w:space="0" w:color="auto"/>
            </w:tcBorders>
            <w:shd w:val="clear" w:color="000000" w:fill="B7DEE8"/>
            <w:noWrap/>
            <w:vAlign w:val="bottom"/>
            <w:hideMark/>
          </w:tcPr>
          <w:p w14:paraId="4AA10A95"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nil"/>
              <w:left w:val="nil"/>
              <w:bottom w:val="nil"/>
              <w:right w:val="double" w:sz="6" w:space="0" w:color="auto"/>
            </w:tcBorders>
            <w:shd w:val="clear" w:color="000000" w:fill="B7DEE8"/>
            <w:noWrap/>
            <w:vAlign w:val="bottom"/>
            <w:hideMark/>
          </w:tcPr>
          <w:p w14:paraId="1F1FCB8D"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nil"/>
              <w:left w:val="nil"/>
              <w:bottom w:val="nil"/>
              <w:right w:val="single" w:sz="4" w:space="0" w:color="auto"/>
            </w:tcBorders>
            <w:shd w:val="clear" w:color="auto" w:fill="auto"/>
            <w:noWrap/>
            <w:vAlign w:val="bottom"/>
            <w:hideMark/>
          </w:tcPr>
          <w:p w14:paraId="21D0966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nil"/>
              <w:left w:val="nil"/>
              <w:bottom w:val="nil"/>
              <w:right w:val="double" w:sz="6" w:space="0" w:color="auto"/>
            </w:tcBorders>
            <w:shd w:val="clear" w:color="auto" w:fill="auto"/>
            <w:noWrap/>
            <w:vAlign w:val="bottom"/>
            <w:hideMark/>
          </w:tcPr>
          <w:p w14:paraId="5A26870B"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246" w:type="pct"/>
            <w:tcBorders>
              <w:top w:val="nil"/>
              <w:left w:val="nil"/>
              <w:bottom w:val="nil"/>
              <w:right w:val="single" w:sz="4" w:space="0" w:color="auto"/>
            </w:tcBorders>
            <w:shd w:val="clear" w:color="auto" w:fill="auto"/>
            <w:noWrap/>
            <w:vAlign w:val="bottom"/>
            <w:hideMark/>
          </w:tcPr>
          <w:p w14:paraId="13178F7C"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98" w:type="pct"/>
            <w:tcBorders>
              <w:top w:val="nil"/>
              <w:left w:val="nil"/>
              <w:bottom w:val="nil"/>
              <w:right w:val="double" w:sz="6" w:space="0" w:color="auto"/>
            </w:tcBorders>
            <w:shd w:val="clear" w:color="auto" w:fill="auto"/>
            <w:noWrap/>
            <w:vAlign w:val="bottom"/>
            <w:hideMark/>
          </w:tcPr>
          <w:p w14:paraId="09E83D66"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917" w:type="pct"/>
            <w:tcBorders>
              <w:top w:val="nil"/>
              <w:left w:val="nil"/>
              <w:bottom w:val="nil"/>
              <w:right w:val="single" w:sz="12" w:space="0" w:color="auto"/>
            </w:tcBorders>
            <w:shd w:val="clear" w:color="auto" w:fill="auto"/>
            <w:noWrap/>
            <w:vAlign w:val="bottom"/>
            <w:hideMark/>
          </w:tcPr>
          <w:p w14:paraId="2D88321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Expropriation Fund</w:t>
            </w:r>
          </w:p>
        </w:tc>
      </w:tr>
      <w:tr w:rsidR="002B009D" w:rsidRPr="008F5E16" w14:paraId="7D5DEC87"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201CEA4A"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1054D95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 DEFIÇITI</w:t>
            </w:r>
          </w:p>
        </w:tc>
        <w:tc>
          <w:tcPr>
            <w:tcW w:w="246" w:type="pct"/>
            <w:tcBorders>
              <w:top w:val="nil"/>
              <w:left w:val="double" w:sz="6" w:space="0" w:color="auto"/>
              <w:bottom w:val="nil"/>
              <w:right w:val="single" w:sz="4" w:space="0" w:color="auto"/>
            </w:tcBorders>
            <w:shd w:val="clear" w:color="auto" w:fill="auto"/>
            <w:noWrap/>
            <w:vAlign w:val="bottom"/>
            <w:hideMark/>
          </w:tcPr>
          <w:p w14:paraId="222200B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-85,328</w:t>
            </w:r>
          </w:p>
        </w:tc>
        <w:tc>
          <w:tcPr>
            <w:tcW w:w="198" w:type="pct"/>
            <w:tcBorders>
              <w:top w:val="nil"/>
              <w:left w:val="nil"/>
              <w:bottom w:val="nil"/>
              <w:right w:val="double" w:sz="6" w:space="0" w:color="auto"/>
            </w:tcBorders>
            <w:shd w:val="clear" w:color="auto" w:fill="auto"/>
            <w:noWrap/>
            <w:vAlign w:val="bottom"/>
            <w:hideMark/>
          </w:tcPr>
          <w:p w14:paraId="0D827C3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-4.6%</w:t>
            </w:r>
          </w:p>
        </w:tc>
        <w:tc>
          <w:tcPr>
            <w:tcW w:w="246" w:type="pct"/>
            <w:tcBorders>
              <w:top w:val="nil"/>
              <w:left w:val="nil"/>
              <w:bottom w:val="nil"/>
              <w:right w:val="single" w:sz="4" w:space="0" w:color="auto"/>
            </w:tcBorders>
            <w:shd w:val="clear" w:color="auto" w:fill="auto"/>
            <w:noWrap/>
            <w:vAlign w:val="bottom"/>
            <w:hideMark/>
          </w:tcPr>
          <w:p w14:paraId="61E34C7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-78,226</w:t>
            </w:r>
          </w:p>
        </w:tc>
        <w:tc>
          <w:tcPr>
            <w:tcW w:w="177" w:type="pct"/>
            <w:tcBorders>
              <w:top w:val="nil"/>
              <w:left w:val="nil"/>
              <w:bottom w:val="nil"/>
              <w:right w:val="double" w:sz="6" w:space="0" w:color="auto"/>
            </w:tcBorders>
            <w:shd w:val="clear" w:color="auto" w:fill="auto"/>
            <w:noWrap/>
            <w:vAlign w:val="bottom"/>
            <w:hideMark/>
          </w:tcPr>
          <w:p w14:paraId="67F9B4A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-3.7%</w:t>
            </w:r>
          </w:p>
        </w:tc>
        <w:tc>
          <w:tcPr>
            <w:tcW w:w="246" w:type="pct"/>
            <w:tcBorders>
              <w:top w:val="nil"/>
              <w:left w:val="nil"/>
              <w:bottom w:val="nil"/>
              <w:right w:val="single" w:sz="4" w:space="0" w:color="auto"/>
            </w:tcBorders>
            <w:shd w:val="clear" w:color="auto" w:fill="auto"/>
            <w:noWrap/>
            <w:vAlign w:val="bottom"/>
            <w:hideMark/>
          </w:tcPr>
          <w:p w14:paraId="7193ECF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-55,498</w:t>
            </w:r>
          </w:p>
        </w:tc>
        <w:tc>
          <w:tcPr>
            <w:tcW w:w="198" w:type="pct"/>
            <w:tcBorders>
              <w:top w:val="nil"/>
              <w:left w:val="nil"/>
              <w:bottom w:val="nil"/>
              <w:right w:val="double" w:sz="6" w:space="0" w:color="auto"/>
            </w:tcBorders>
            <w:shd w:val="clear" w:color="auto" w:fill="auto"/>
            <w:noWrap/>
            <w:vAlign w:val="bottom"/>
            <w:hideMark/>
          </w:tcPr>
          <w:p w14:paraId="52F797F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w:t>
            </w:r>
          </w:p>
        </w:tc>
        <w:tc>
          <w:tcPr>
            <w:tcW w:w="246" w:type="pct"/>
            <w:tcBorders>
              <w:top w:val="nil"/>
              <w:left w:val="nil"/>
              <w:bottom w:val="nil"/>
              <w:right w:val="single" w:sz="4" w:space="0" w:color="auto"/>
            </w:tcBorders>
            <w:shd w:val="clear" w:color="000000" w:fill="B7DEE8"/>
            <w:noWrap/>
            <w:vAlign w:val="bottom"/>
            <w:hideMark/>
          </w:tcPr>
          <w:p w14:paraId="7F8D30C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-61,280</w:t>
            </w:r>
          </w:p>
        </w:tc>
        <w:tc>
          <w:tcPr>
            <w:tcW w:w="198" w:type="pct"/>
            <w:tcBorders>
              <w:top w:val="nil"/>
              <w:left w:val="nil"/>
              <w:bottom w:val="nil"/>
              <w:right w:val="double" w:sz="6" w:space="0" w:color="auto"/>
            </w:tcBorders>
            <w:shd w:val="clear" w:color="000000" w:fill="B7DEE8"/>
            <w:noWrap/>
            <w:vAlign w:val="bottom"/>
            <w:hideMark/>
          </w:tcPr>
          <w:p w14:paraId="6695F50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w:t>
            </w:r>
          </w:p>
        </w:tc>
        <w:tc>
          <w:tcPr>
            <w:tcW w:w="246" w:type="pct"/>
            <w:tcBorders>
              <w:top w:val="nil"/>
              <w:left w:val="nil"/>
              <w:bottom w:val="nil"/>
              <w:right w:val="single" w:sz="4" w:space="0" w:color="auto"/>
            </w:tcBorders>
            <w:shd w:val="clear" w:color="auto" w:fill="auto"/>
            <w:noWrap/>
            <w:vAlign w:val="bottom"/>
            <w:hideMark/>
          </w:tcPr>
          <w:p w14:paraId="21E6BFC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-52,598</w:t>
            </w:r>
          </w:p>
        </w:tc>
        <w:tc>
          <w:tcPr>
            <w:tcW w:w="198" w:type="pct"/>
            <w:tcBorders>
              <w:top w:val="nil"/>
              <w:left w:val="nil"/>
              <w:bottom w:val="nil"/>
              <w:right w:val="double" w:sz="6" w:space="0" w:color="auto"/>
            </w:tcBorders>
            <w:shd w:val="clear" w:color="auto" w:fill="auto"/>
            <w:noWrap/>
            <w:vAlign w:val="bottom"/>
            <w:hideMark/>
          </w:tcPr>
          <w:p w14:paraId="2C57F6C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-2.1%</w:t>
            </w:r>
          </w:p>
        </w:tc>
        <w:tc>
          <w:tcPr>
            <w:tcW w:w="246" w:type="pct"/>
            <w:tcBorders>
              <w:top w:val="nil"/>
              <w:left w:val="nil"/>
              <w:bottom w:val="nil"/>
              <w:right w:val="single" w:sz="4" w:space="0" w:color="auto"/>
            </w:tcBorders>
            <w:shd w:val="clear" w:color="auto" w:fill="auto"/>
            <w:noWrap/>
            <w:vAlign w:val="bottom"/>
            <w:hideMark/>
          </w:tcPr>
          <w:p w14:paraId="45A3270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-57,735</w:t>
            </w:r>
          </w:p>
        </w:tc>
        <w:tc>
          <w:tcPr>
            <w:tcW w:w="198" w:type="pct"/>
            <w:tcBorders>
              <w:top w:val="nil"/>
              <w:left w:val="nil"/>
              <w:bottom w:val="nil"/>
              <w:right w:val="double" w:sz="6" w:space="0" w:color="auto"/>
            </w:tcBorders>
            <w:shd w:val="clear" w:color="auto" w:fill="auto"/>
            <w:noWrap/>
            <w:vAlign w:val="bottom"/>
            <w:hideMark/>
          </w:tcPr>
          <w:p w14:paraId="1F1E1A1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-2.1%</w:t>
            </w:r>
          </w:p>
        </w:tc>
        <w:tc>
          <w:tcPr>
            <w:tcW w:w="917" w:type="pct"/>
            <w:tcBorders>
              <w:top w:val="nil"/>
              <w:left w:val="nil"/>
              <w:bottom w:val="nil"/>
              <w:right w:val="single" w:sz="12" w:space="0" w:color="auto"/>
            </w:tcBorders>
            <w:shd w:val="clear" w:color="auto" w:fill="auto"/>
            <w:noWrap/>
            <w:vAlign w:val="bottom"/>
            <w:hideMark/>
          </w:tcPr>
          <w:p w14:paraId="60DC455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Cash Balance</w:t>
            </w:r>
          </w:p>
        </w:tc>
      </w:tr>
      <w:tr w:rsidR="002B009D" w:rsidRPr="008F5E16" w14:paraId="271A5446"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1747FEE4"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400A3071"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FINANCIMI DEFIÇITIT</w:t>
            </w:r>
          </w:p>
        </w:tc>
        <w:tc>
          <w:tcPr>
            <w:tcW w:w="246" w:type="pct"/>
            <w:tcBorders>
              <w:top w:val="nil"/>
              <w:left w:val="double" w:sz="6" w:space="0" w:color="auto"/>
              <w:bottom w:val="nil"/>
              <w:right w:val="single" w:sz="4" w:space="0" w:color="auto"/>
            </w:tcBorders>
            <w:shd w:val="clear" w:color="auto" w:fill="auto"/>
            <w:noWrap/>
            <w:vAlign w:val="bottom"/>
            <w:hideMark/>
          </w:tcPr>
          <w:p w14:paraId="61F1410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85,328</w:t>
            </w:r>
          </w:p>
        </w:tc>
        <w:tc>
          <w:tcPr>
            <w:tcW w:w="198" w:type="pct"/>
            <w:tcBorders>
              <w:top w:val="nil"/>
              <w:left w:val="nil"/>
              <w:bottom w:val="nil"/>
              <w:right w:val="double" w:sz="6" w:space="0" w:color="auto"/>
            </w:tcBorders>
            <w:shd w:val="clear" w:color="auto" w:fill="auto"/>
            <w:noWrap/>
            <w:vAlign w:val="bottom"/>
            <w:hideMark/>
          </w:tcPr>
          <w:p w14:paraId="7F59A666"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4.6%</w:t>
            </w:r>
          </w:p>
        </w:tc>
        <w:tc>
          <w:tcPr>
            <w:tcW w:w="246" w:type="pct"/>
            <w:tcBorders>
              <w:top w:val="nil"/>
              <w:left w:val="nil"/>
              <w:bottom w:val="nil"/>
              <w:right w:val="single" w:sz="4" w:space="0" w:color="auto"/>
            </w:tcBorders>
            <w:shd w:val="clear" w:color="auto" w:fill="auto"/>
            <w:noWrap/>
            <w:vAlign w:val="bottom"/>
            <w:hideMark/>
          </w:tcPr>
          <w:p w14:paraId="2D51A1F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78,226</w:t>
            </w:r>
          </w:p>
        </w:tc>
        <w:tc>
          <w:tcPr>
            <w:tcW w:w="177" w:type="pct"/>
            <w:tcBorders>
              <w:top w:val="nil"/>
              <w:left w:val="nil"/>
              <w:bottom w:val="nil"/>
              <w:right w:val="double" w:sz="6" w:space="0" w:color="auto"/>
            </w:tcBorders>
            <w:shd w:val="clear" w:color="auto" w:fill="auto"/>
            <w:noWrap/>
            <w:vAlign w:val="bottom"/>
            <w:hideMark/>
          </w:tcPr>
          <w:p w14:paraId="2FBF9E4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3.7%</w:t>
            </w:r>
          </w:p>
        </w:tc>
        <w:tc>
          <w:tcPr>
            <w:tcW w:w="246" w:type="pct"/>
            <w:tcBorders>
              <w:top w:val="nil"/>
              <w:left w:val="nil"/>
              <w:bottom w:val="nil"/>
              <w:right w:val="single" w:sz="4" w:space="0" w:color="auto"/>
            </w:tcBorders>
            <w:shd w:val="clear" w:color="auto" w:fill="auto"/>
            <w:noWrap/>
            <w:vAlign w:val="bottom"/>
            <w:hideMark/>
          </w:tcPr>
          <w:p w14:paraId="6528EFC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55,498</w:t>
            </w:r>
          </w:p>
        </w:tc>
        <w:tc>
          <w:tcPr>
            <w:tcW w:w="198" w:type="pct"/>
            <w:tcBorders>
              <w:top w:val="nil"/>
              <w:left w:val="nil"/>
              <w:bottom w:val="nil"/>
              <w:right w:val="double" w:sz="6" w:space="0" w:color="auto"/>
            </w:tcBorders>
            <w:shd w:val="clear" w:color="auto" w:fill="auto"/>
            <w:noWrap/>
            <w:vAlign w:val="bottom"/>
            <w:hideMark/>
          </w:tcPr>
          <w:p w14:paraId="6E8460AA"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2.4%</w:t>
            </w:r>
          </w:p>
        </w:tc>
        <w:tc>
          <w:tcPr>
            <w:tcW w:w="246" w:type="pct"/>
            <w:tcBorders>
              <w:top w:val="nil"/>
              <w:left w:val="nil"/>
              <w:bottom w:val="nil"/>
              <w:right w:val="single" w:sz="4" w:space="0" w:color="auto"/>
            </w:tcBorders>
            <w:shd w:val="clear" w:color="000000" w:fill="B7DEE8"/>
            <w:noWrap/>
            <w:vAlign w:val="bottom"/>
            <w:hideMark/>
          </w:tcPr>
          <w:p w14:paraId="677D47C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61,280</w:t>
            </w:r>
          </w:p>
        </w:tc>
        <w:tc>
          <w:tcPr>
            <w:tcW w:w="198" w:type="pct"/>
            <w:tcBorders>
              <w:top w:val="nil"/>
              <w:left w:val="nil"/>
              <w:bottom w:val="nil"/>
              <w:right w:val="double" w:sz="6" w:space="0" w:color="auto"/>
            </w:tcBorders>
            <w:shd w:val="clear" w:color="000000" w:fill="B7DEE8"/>
            <w:noWrap/>
            <w:vAlign w:val="bottom"/>
            <w:hideMark/>
          </w:tcPr>
          <w:p w14:paraId="4C36837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2.5%</w:t>
            </w:r>
          </w:p>
        </w:tc>
        <w:tc>
          <w:tcPr>
            <w:tcW w:w="246" w:type="pct"/>
            <w:tcBorders>
              <w:top w:val="nil"/>
              <w:left w:val="nil"/>
              <w:bottom w:val="nil"/>
              <w:right w:val="single" w:sz="4" w:space="0" w:color="auto"/>
            </w:tcBorders>
            <w:shd w:val="clear" w:color="auto" w:fill="auto"/>
            <w:noWrap/>
            <w:vAlign w:val="bottom"/>
            <w:hideMark/>
          </w:tcPr>
          <w:p w14:paraId="625E4997"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52,598</w:t>
            </w:r>
          </w:p>
        </w:tc>
        <w:tc>
          <w:tcPr>
            <w:tcW w:w="198" w:type="pct"/>
            <w:tcBorders>
              <w:top w:val="nil"/>
              <w:left w:val="nil"/>
              <w:bottom w:val="nil"/>
              <w:right w:val="double" w:sz="6" w:space="0" w:color="auto"/>
            </w:tcBorders>
            <w:shd w:val="clear" w:color="auto" w:fill="auto"/>
            <w:noWrap/>
            <w:vAlign w:val="bottom"/>
            <w:hideMark/>
          </w:tcPr>
          <w:p w14:paraId="563A0C2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2.1%</w:t>
            </w:r>
          </w:p>
        </w:tc>
        <w:tc>
          <w:tcPr>
            <w:tcW w:w="246" w:type="pct"/>
            <w:tcBorders>
              <w:top w:val="nil"/>
              <w:left w:val="nil"/>
              <w:bottom w:val="nil"/>
              <w:right w:val="single" w:sz="4" w:space="0" w:color="auto"/>
            </w:tcBorders>
            <w:shd w:val="clear" w:color="auto" w:fill="auto"/>
            <w:noWrap/>
            <w:vAlign w:val="bottom"/>
            <w:hideMark/>
          </w:tcPr>
          <w:p w14:paraId="0BF04BD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57,735</w:t>
            </w:r>
          </w:p>
        </w:tc>
        <w:tc>
          <w:tcPr>
            <w:tcW w:w="198" w:type="pct"/>
            <w:tcBorders>
              <w:top w:val="nil"/>
              <w:left w:val="nil"/>
              <w:bottom w:val="nil"/>
              <w:right w:val="double" w:sz="6" w:space="0" w:color="auto"/>
            </w:tcBorders>
            <w:shd w:val="clear" w:color="auto" w:fill="auto"/>
            <w:noWrap/>
            <w:vAlign w:val="bottom"/>
            <w:hideMark/>
          </w:tcPr>
          <w:p w14:paraId="1C9B637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2.1%</w:t>
            </w:r>
          </w:p>
        </w:tc>
        <w:tc>
          <w:tcPr>
            <w:tcW w:w="917" w:type="pct"/>
            <w:tcBorders>
              <w:top w:val="nil"/>
              <w:left w:val="nil"/>
              <w:bottom w:val="nil"/>
              <w:right w:val="single" w:sz="12" w:space="0" w:color="auto"/>
            </w:tcBorders>
            <w:shd w:val="clear" w:color="auto" w:fill="auto"/>
            <w:noWrap/>
            <w:vAlign w:val="bottom"/>
            <w:hideMark/>
          </w:tcPr>
          <w:p w14:paraId="10444BB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Financing (Cash)</w:t>
            </w:r>
          </w:p>
        </w:tc>
      </w:tr>
      <w:tr w:rsidR="002B009D" w:rsidRPr="008F5E16" w14:paraId="1763931C"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381FC743"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362C3A45"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xml:space="preserve"> Brendshem</w:t>
            </w:r>
          </w:p>
        </w:tc>
        <w:tc>
          <w:tcPr>
            <w:tcW w:w="246" w:type="pct"/>
            <w:tcBorders>
              <w:top w:val="nil"/>
              <w:left w:val="double" w:sz="6" w:space="0" w:color="auto"/>
              <w:bottom w:val="nil"/>
              <w:right w:val="single" w:sz="4" w:space="0" w:color="auto"/>
            </w:tcBorders>
            <w:shd w:val="clear" w:color="auto" w:fill="auto"/>
            <w:noWrap/>
            <w:vAlign w:val="bottom"/>
            <w:hideMark/>
          </w:tcPr>
          <w:p w14:paraId="59C4363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-18,701</w:t>
            </w:r>
          </w:p>
        </w:tc>
        <w:tc>
          <w:tcPr>
            <w:tcW w:w="198" w:type="pct"/>
            <w:tcBorders>
              <w:top w:val="nil"/>
              <w:left w:val="nil"/>
              <w:bottom w:val="nil"/>
              <w:right w:val="double" w:sz="6" w:space="0" w:color="auto"/>
            </w:tcBorders>
            <w:shd w:val="clear" w:color="auto" w:fill="auto"/>
            <w:noWrap/>
            <w:vAlign w:val="bottom"/>
            <w:hideMark/>
          </w:tcPr>
          <w:p w14:paraId="5761C5C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w:t>
            </w:r>
          </w:p>
        </w:tc>
        <w:tc>
          <w:tcPr>
            <w:tcW w:w="246" w:type="pct"/>
            <w:tcBorders>
              <w:top w:val="nil"/>
              <w:left w:val="nil"/>
              <w:bottom w:val="nil"/>
              <w:right w:val="single" w:sz="4" w:space="0" w:color="auto"/>
            </w:tcBorders>
            <w:shd w:val="clear" w:color="000000" w:fill="FFFFFF"/>
            <w:noWrap/>
            <w:vAlign w:val="bottom"/>
            <w:hideMark/>
          </w:tcPr>
          <w:p w14:paraId="5CEE758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87,765</w:t>
            </w:r>
          </w:p>
        </w:tc>
        <w:tc>
          <w:tcPr>
            <w:tcW w:w="177" w:type="pct"/>
            <w:tcBorders>
              <w:top w:val="nil"/>
              <w:left w:val="nil"/>
              <w:bottom w:val="nil"/>
              <w:right w:val="double" w:sz="6" w:space="0" w:color="auto"/>
            </w:tcBorders>
            <w:shd w:val="clear" w:color="auto" w:fill="auto"/>
            <w:noWrap/>
            <w:vAlign w:val="bottom"/>
            <w:hideMark/>
          </w:tcPr>
          <w:p w14:paraId="431ED7DD"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4.1%</w:t>
            </w:r>
          </w:p>
        </w:tc>
        <w:tc>
          <w:tcPr>
            <w:tcW w:w="246" w:type="pct"/>
            <w:tcBorders>
              <w:top w:val="nil"/>
              <w:left w:val="nil"/>
              <w:bottom w:val="nil"/>
              <w:right w:val="single" w:sz="4" w:space="0" w:color="auto"/>
            </w:tcBorders>
            <w:shd w:val="clear" w:color="auto" w:fill="auto"/>
            <w:noWrap/>
            <w:vAlign w:val="bottom"/>
            <w:hideMark/>
          </w:tcPr>
          <w:p w14:paraId="114C18B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3,188</w:t>
            </w:r>
          </w:p>
        </w:tc>
        <w:tc>
          <w:tcPr>
            <w:tcW w:w="198" w:type="pct"/>
            <w:tcBorders>
              <w:top w:val="nil"/>
              <w:left w:val="nil"/>
              <w:bottom w:val="nil"/>
              <w:right w:val="double" w:sz="6" w:space="0" w:color="auto"/>
            </w:tcBorders>
            <w:shd w:val="clear" w:color="auto" w:fill="auto"/>
            <w:noWrap/>
            <w:vAlign w:val="bottom"/>
            <w:hideMark/>
          </w:tcPr>
          <w:p w14:paraId="2F5E1A99"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000000" w:fill="B7DEE8"/>
            <w:noWrap/>
            <w:vAlign w:val="bottom"/>
            <w:hideMark/>
          </w:tcPr>
          <w:p w14:paraId="482F36CC"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76,825</w:t>
            </w:r>
          </w:p>
        </w:tc>
        <w:tc>
          <w:tcPr>
            <w:tcW w:w="198" w:type="pct"/>
            <w:tcBorders>
              <w:top w:val="nil"/>
              <w:left w:val="nil"/>
              <w:bottom w:val="nil"/>
              <w:right w:val="double" w:sz="6" w:space="0" w:color="auto"/>
            </w:tcBorders>
            <w:shd w:val="clear" w:color="000000" w:fill="B7DEE8"/>
            <w:noWrap/>
            <w:vAlign w:val="bottom"/>
            <w:hideMark/>
          </w:tcPr>
          <w:p w14:paraId="56561A6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3.2%</w:t>
            </w:r>
          </w:p>
        </w:tc>
        <w:tc>
          <w:tcPr>
            <w:tcW w:w="246" w:type="pct"/>
            <w:tcBorders>
              <w:top w:val="nil"/>
              <w:left w:val="nil"/>
              <w:bottom w:val="nil"/>
              <w:right w:val="single" w:sz="4" w:space="0" w:color="auto"/>
            </w:tcBorders>
            <w:shd w:val="clear" w:color="auto" w:fill="auto"/>
            <w:noWrap/>
            <w:vAlign w:val="bottom"/>
            <w:hideMark/>
          </w:tcPr>
          <w:p w14:paraId="4040E47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50,509</w:t>
            </w:r>
          </w:p>
        </w:tc>
        <w:tc>
          <w:tcPr>
            <w:tcW w:w="198" w:type="pct"/>
            <w:tcBorders>
              <w:top w:val="nil"/>
              <w:left w:val="nil"/>
              <w:bottom w:val="nil"/>
              <w:right w:val="double" w:sz="6" w:space="0" w:color="auto"/>
            </w:tcBorders>
            <w:shd w:val="clear" w:color="auto" w:fill="auto"/>
            <w:noWrap/>
            <w:vAlign w:val="bottom"/>
            <w:hideMark/>
          </w:tcPr>
          <w:p w14:paraId="148AC39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2.0%</w:t>
            </w:r>
          </w:p>
        </w:tc>
        <w:tc>
          <w:tcPr>
            <w:tcW w:w="246" w:type="pct"/>
            <w:tcBorders>
              <w:top w:val="nil"/>
              <w:left w:val="nil"/>
              <w:bottom w:val="nil"/>
              <w:right w:val="single" w:sz="4" w:space="0" w:color="auto"/>
            </w:tcBorders>
            <w:shd w:val="clear" w:color="auto" w:fill="auto"/>
            <w:noWrap/>
            <w:vAlign w:val="bottom"/>
            <w:hideMark/>
          </w:tcPr>
          <w:p w14:paraId="2A7F31F5"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31,691</w:t>
            </w:r>
          </w:p>
        </w:tc>
        <w:tc>
          <w:tcPr>
            <w:tcW w:w="198" w:type="pct"/>
            <w:tcBorders>
              <w:top w:val="nil"/>
              <w:left w:val="nil"/>
              <w:bottom w:val="nil"/>
              <w:right w:val="double" w:sz="6" w:space="0" w:color="auto"/>
            </w:tcBorders>
            <w:shd w:val="clear" w:color="auto" w:fill="auto"/>
            <w:noWrap/>
            <w:vAlign w:val="bottom"/>
            <w:hideMark/>
          </w:tcPr>
          <w:p w14:paraId="6CAC484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1.2%</w:t>
            </w:r>
          </w:p>
        </w:tc>
        <w:tc>
          <w:tcPr>
            <w:tcW w:w="917" w:type="pct"/>
            <w:tcBorders>
              <w:top w:val="nil"/>
              <w:left w:val="nil"/>
              <w:bottom w:val="nil"/>
              <w:right w:val="single" w:sz="12" w:space="0" w:color="auto"/>
            </w:tcBorders>
            <w:shd w:val="clear" w:color="auto" w:fill="auto"/>
            <w:noWrap/>
            <w:vAlign w:val="bottom"/>
            <w:hideMark/>
          </w:tcPr>
          <w:p w14:paraId="285D1E6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Domestic</w:t>
            </w:r>
          </w:p>
        </w:tc>
      </w:tr>
      <w:tr w:rsidR="002B009D" w:rsidRPr="008F5E16" w14:paraId="67B68B74"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20F5629"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1695D8E" w14:textId="70F772D4" w:rsidR="00F56D71" w:rsidRPr="008F5E16" w:rsidRDefault="003E6915" w:rsidP="00F56D71">
            <w:pPr>
              <w:spacing w:after="0" w:line="240" w:lineRule="auto"/>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T</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sz w:val="10"/>
                <w:szCs w:val="10"/>
              </w:rPr>
              <w:t xml:space="preserve"> ardhura nga privatizimi</w:t>
            </w:r>
          </w:p>
        </w:tc>
        <w:tc>
          <w:tcPr>
            <w:tcW w:w="246" w:type="pct"/>
            <w:tcBorders>
              <w:top w:val="nil"/>
              <w:left w:val="double" w:sz="6" w:space="0" w:color="auto"/>
              <w:bottom w:val="nil"/>
              <w:right w:val="single" w:sz="4" w:space="0" w:color="auto"/>
            </w:tcBorders>
            <w:shd w:val="clear" w:color="auto" w:fill="auto"/>
            <w:noWrap/>
            <w:vAlign w:val="bottom"/>
            <w:hideMark/>
          </w:tcPr>
          <w:p w14:paraId="4236D15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306</w:t>
            </w:r>
          </w:p>
        </w:tc>
        <w:tc>
          <w:tcPr>
            <w:tcW w:w="198" w:type="pct"/>
            <w:tcBorders>
              <w:top w:val="nil"/>
              <w:left w:val="nil"/>
              <w:bottom w:val="nil"/>
              <w:right w:val="double" w:sz="6" w:space="0" w:color="auto"/>
            </w:tcBorders>
            <w:shd w:val="clear" w:color="auto" w:fill="auto"/>
            <w:noWrap/>
            <w:vAlign w:val="bottom"/>
            <w:hideMark/>
          </w:tcPr>
          <w:p w14:paraId="4C09349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000000" w:fill="FFFFFF"/>
            <w:noWrap/>
            <w:vAlign w:val="bottom"/>
            <w:hideMark/>
          </w:tcPr>
          <w:p w14:paraId="18338F8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191</w:t>
            </w:r>
          </w:p>
        </w:tc>
        <w:tc>
          <w:tcPr>
            <w:tcW w:w="177" w:type="pct"/>
            <w:tcBorders>
              <w:top w:val="nil"/>
              <w:left w:val="nil"/>
              <w:bottom w:val="nil"/>
              <w:right w:val="double" w:sz="6" w:space="0" w:color="auto"/>
            </w:tcBorders>
            <w:shd w:val="clear" w:color="auto" w:fill="auto"/>
            <w:noWrap/>
            <w:vAlign w:val="bottom"/>
            <w:hideMark/>
          </w:tcPr>
          <w:p w14:paraId="0D16D00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3F37015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3C3B6948"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4E42C09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71E3BEC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491B4C5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374C49F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4BDA66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7AA6717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5E5B180D" w14:textId="5EBF37C1" w:rsidR="00F56D71" w:rsidRPr="008F5E16" w:rsidRDefault="003E6915" w:rsidP="00F56D71">
            <w:pPr>
              <w:spacing w:after="0" w:line="240" w:lineRule="auto"/>
              <w:jc w:val="right"/>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Privatization receipts</w:t>
            </w:r>
          </w:p>
        </w:tc>
      </w:tr>
      <w:tr w:rsidR="002B009D" w:rsidRPr="008F5E16" w14:paraId="0BE4108C"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110CE1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5CBEFFE0" w14:textId="1B8670AD" w:rsidR="00F56D71" w:rsidRPr="008F5E16" w:rsidRDefault="003E6915" w:rsidP="00F56D71">
            <w:pPr>
              <w:spacing w:after="0" w:line="240" w:lineRule="auto"/>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Hua-marrje e brendshme</w:t>
            </w:r>
          </w:p>
        </w:tc>
        <w:tc>
          <w:tcPr>
            <w:tcW w:w="246" w:type="pct"/>
            <w:tcBorders>
              <w:top w:val="nil"/>
              <w:left w:val="double" w:sz="6" w:space="0" w:color="auto"/>
              <w:bottom w:val="nil"/>
              <w:right w:val="single" w:sz="4" w:space="0" w:color="auto"/>
            </w:tcBorders>
            <w:shd w:val="clear" w:color="auto" w:fill="auto"/>
            <w:noWrap/>
            <w:vAlign w:val="bottom"/>
            <w:hideMark/>
          </w:tcPr>
          <w:p w14:paraId="266B251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48,705</w:t>
            </w:r>
          </w:p>
        </w:tc>
        <w:tc>
          <w:tcPr>
            <w:tcW w:w="198" w:type="pct"/>
            <w:tcBorders>
              <w:top w:val="nil"/>
              <w:left w:val="nil"/>
              <w:bottom w:val="nil"/>
              <w:right w:val="double" w:sz="6" w:space="0" w:color="auto"/>
            </w:tcBorders>
            <w:shd w:val="clear" w:color="auto" w:fill="auto"/>
            <w:noWrap/>
            <w:vAlign w:val="bottom"/>
            <w:hideMark/>
          </w:tcPr>
          <w:p w14:paraId="7779DE3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w:t>
            </w:r>
          </w:p>
        </w:tc>
        <w:tc>
          <w:tcPr>
            <w:tcW w:w="246" w:type="pct"/>
            <w:tcBorders>
              <w:top w:val="nil"/>
              <w:left w:val="nil"/>
              <w:bottom w:val="nil"/>
              <w:right w:val="single" w:sz="4" w:space="0" w:color="auto"/>
            </w:tcBorders>
            <w:shd w:val="clear" w:color="000000" w:fill="FFFFFF"/>
            <w:noWrap/>
            <w:vAlign w:val="bottom"/>
            <w:hideMark/>
          </w:tcPr>
          <w:p w14:paraId="194E79B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26,156</w:t>
            </w:r>
          </w:p>
        </w:tc>
        <w:tc>
          <w:tcPr>
            <w:tcW w:w="177" w:type="pct"/>
            <w:tcBorders>
              <w:top w:val="nil"/>
              <w:left w:val="nil"/>
              <w:bottom w:val="nil"/>
              <w:right w:val="double" w:sz="6" w:space="0" w:color="auto"/>
            </w:tcBorders>
            <w:shd w:val="clear" w:color="auto" w:fill="auto"/>
            <w:noWrap/>
            <w:vAlign w:val="bottom"/>
            <w:hideMark/>
          </w:tcPr>
          <w:p w14:paraId="72A008A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246" w:type="pct"/>
            <w:tcBorders>
              <w:top w:val="nil"/>
              <w:left w:val="nil"/>
              <w:bottom w:val="nil"/>
              <w:right w:val="single" w:sz="4" w:space="0" w:color="auto"/>
            </w:tcBorders>
            <w:shd w:val="clear" w:color="auto" w:fill="auto"/>
            <w:noWrap/>
            <w:vAlign w:val="bottom"/>
            <w:hideMark/>
          </w:tcPr>
          <w:p w14:paraId="007961E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25,000</w:t>
            </w:r>
          </w:p>
        </w:tc>
        <w:tc>
          <w:tcPr>
            <w:tcW w:w="198" w:type="pct"/>
            <w:tcBorders>
              <w:top w:val="nil"/>
              <w:left w:val="nil"/>
              <w:bottom w:val="nil"/>
              <w:right w:val="double" w:sz="6" w:space="0" w:color="auto"/>
            </w:tcBorders>
            <w:shd w:val="clear" w:color="auto" w:fill="auto"/>
            <w:noWrap/>
            <w:vAlign w:val="bottom"/>
            <w:hideMark/>
          </w:tcPr>
          <w:p w14:paraId="4BAD0C5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000000" w:fill="B7DEE8"/>
            <w:noWrap/>
            <w:vAlign w:val="bottom"/>
            <w:hideMark/>
          </w:tcPr>
          <w:p w14:paraId="48BE6AE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50,000</w:t>
            </w:r>
          </w:p>
        </w:tc>
        <w:tc>
          <w:tcPr>
            <w:tcW w:w="198" w:type="pct"/>
            <w:tcBorders>
              <w:top w:val="nil"/>
              <w:left w:val="nil"/>
              <w:bottom w:val="nil"/>
              <w:right w:val="double" w:sz="6" w:space="0" w:color="auto"/>
            </w:tcBorders>
            <w:shd w:val="clear" w:color="000000" w:fill="B7DEE8"/>
            <w:noWrap/>
            <w:vAlign w:val="bottom"/>
            <w:hideMark/>
          </w:tcPr>
          <w:p w14:paraId="4C16E47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w:t>
            </w:r>
          </w:p>
        </w:tc>
        <w:tc>
          <w:tcPr>
            <w:tcW w:w="246" w:type="pct"/>
            <w:tcBorders>
              <w:top w:val="nil"/>
              <w:left w:val="nil"/>
              <w:bottom w:val="nil"/>
              <w:right w:val="single" w:sz="4" w:space="0" w:color="auto"/>
            </w:tcBorders>
            <w:shd w:val="clear" w:color="auto" w:fill="auto"/>
            <w:noWrap/>
            <w:vAlign w:val="bottom"/>
            <w:hideMark/>
          </w:tcPr>
          <w:p w14:paraId="2546D7C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50,000</w:t>
            </w:r>
          </w:p>
        </w:tc>
        <w:tc>
          <w:tcPr>
            <w:tcW w:w="198" w:type="pct"/>
            <w:tcBorders>
              <w:top w:val="nil"/>
              <w:left w:val="nil"/>
              <w:bottom w:val="nil"/>
              <w:right w:val="double" w:sz="6" w:space="0" w:color="auto"/>
            </w:tcBorders>
            <w:shd w:val="clear" w:color="auto" w:fill="auto"/>
            <w:noWrap/>
            <w:vAlign w:val="bottom"/>
            <w:hideMark/>
          </w:tcPr>
          <w:p w14:paraId="29D102D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2.0%</w:t>
            </w:r>
          </w:p>
        </w:tc>
        <w:tc>
          <w:tcPr>
            <w:tcW w:w="246" w:type="pct"/>
            <w:tcBorders>
              <w:top w:val="nil"/>
              <w:left w:val="nil"/>
              <w:bottom w:val="nil"/>
              <w:right w:val="single" w:sz="4" w:space="0" w:color="auto"/>
            </w:tcBorders>
            <w:shd w:val="clear" w:color="auto" w:fill="auto"/>
            <w:noWrap/>
            <w:vAlign w:val="bottom"/>
            <w:hideMark/>
          </w:tcPr>
          <w:p w14:paraId="52672DF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40,000</w:t>
            </w:r>
          </w:p>
        </w:tc>
        <w:tc>
          <w:tcPr>
            <w:tcW w:w="198" w:type="pct"/>
            <w:tcBorders>
              <w:top w:val="nil"/>
              <w:left w:val="nil"/>
              <w:bottom w:val="nil"/>
              <w:right w:val="double" w:sz="6" w:space="0" w:color="auto"/>
            </w:tcBorders>
            <w:shd w:val="clear" w:color="auto" w:fill="auto"/>
            <w:noWrap/>
            <w:vAlign w:val="bottom"/>
            <w:hideMark/>
          </w:tcPr>
          <w:p w14:paraId="5B5AAB6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1.5%</w:t>
            </w:r>
          </w:p>
        </w:tc>
        <w:tc>
          <w:tcPr>
            <w:tcW w:w="917" w:type="pct"/>
            <w:tcBorders>
              <w:top w:val="nil"/>
              <w:left w:val="nil"/>
              <w:bottom w:val="nil"/>
              <w:right w:val="single" w:sz="12" w:space="0" w:color="auto"/>
            </w:tcBorders>
            <w:shd w:val="clear" w:color="auto" w:fill="auto"/>
            <w:noWrap/>
            <w:vAlign w:val="bottom"/>
            <w:hideMark/>
          </w:tcPr>
          <w:p w14:paraId="406F60DF" w14:textId="506F50FE" w:rsidR="00F56D71" w:rsidRPr="008F5E16" w:rsidRDefault="003E6915" w:rsidP="00F56D71">
            <w:pPr>
              <w:spacing w:after="0" w:line="240" w:lineRule="auto"/>
              <w:jc w:val="right"/>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Domestic borrowing</w:t>
            </w:r>
          </w:p>
        </w:tc>
      </w:tr>
      <w:tr w:rsidR="002B009D" w:rsidRPr="008F5E16" w14:paraId="55099568"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75B93EA"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lastRenderedPageBreak/>
              <w:t> </w:t>
            </w:r>
          </w:p>
        </w:tc>
        <w:tc>
          <w:tcPr>
            <w:tcW w:w="1155" w:type="pct"/>
            <w:tcBorders>
              <w:top w:val="nil"/>
              <w:left w:val="nil"/>
              <w:bottom w:val="nil"/>
              <w:right w:val="nil"/>
            </w:tcBorders>
            <w:shd w:val="clear" w:color="auto" w:fill="auto"/>
            <w:noWrap/>
            <w:vAlign w:val="bottom"/>
            <w:hideMark/>
          </w:tcPr>
          <w:p w14:paraId="1F4655AC" w14:textId="0E51515F" w:rsidR="00F56D71" w:rsidRPr="008F5E16" w:rsidRDefault="003E6915" w:rsidP="00F56D71">
            <w:pPr>
              <w:spacing w:after="0" w:line="240" w:lineRule="auto"/>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T</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sz w:val="10"/>
                <w:szCs w:val="10"/>
              </w:rPr>
              <w:t xml:space="preserve"> tjera</w:t>
            </w:r>
          </w:p>
        </w:tc>
        <w:tc>
          <w:tcPr>
            <w:tcW w:w="246" w:type="pct"/>
            <w:tcBorders>
              <w:top w:val="nil"/>
              <w:left w:val="double" w:sz="6" w:space="0" w:color="auto"/>
              <w:bottom w:val="nil"/>
              <w:right w:val="single" w:sz="4" w:space="0" w:color="auto"/>
            </w:tcBorders>
            <w:shd w:val="clear" w:color="auto" w:fill="auto"/>
            <w:noWrap/>
            <w:vAlign w:val="bottom"/>
            <w:hideMark/>
          </w:tcPr>
          <w:p w14:paraId="68515CE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-67,712</w:t>
            </w:r>
          </w:p>
        </w:tc>
        <w:tc>
          <w:tcPr>
            <w:tcW w:w="198" w:type="pct"/>
            <w:tcBorders>
              <w:top w:val="nil"/>
              <w:left w:val="nil"/>
              <w:bottom w:val="nil"/>
              <w:right w:val="double" w:sz="6" w:space="0" w:color="auto"/>
            </w:tcBorders>
            <w:shd w:val="clear" w:color="auto" w:fill="auto"/>
            <w:noWrap/>
            <w:vAlign w:val="bottom"/>
            <w:hideMark/>
          </w:tcPr>
          <w:p w14:paraId="14661DA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-3.6%</w:t>
            </w:r>
          </w:p>
        </w:tc>
        <w:tc>
          <w:tcPr>
            <w:tcW w:w="246" w:type="pct"/>
            <w:tcBorders>
              <w:top w:val="nil"/>
              <w:left w:val="nil"/>
              <w:bottom w:val="nil"/>
              <w:right w:val="single" w:sz="4" w:space="0" w:color="auto"/>
            </w:tcBorders>
            <w:shd w:val="clear" w:color="000000" w:fill="FFFFFF"/>
            <w:noWrap/>
            <w:vAlign w:val="bottom"/>
            <w:hideMark/>
          </w:tcPr>
          <w:p w14:paraId="2C8D572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61,417</w:t>
            </w:r>
          </w:p>
        </w:tc>
        <w:tc>
          <w:tcPr>
            <w:tcW w:w="177" w:type="pct"/>
            <w:tcBorders>
              <w:top w:val="nil"/>
              <w:left w:val="nil"/>
              <w:bottom w:val="nil"/>
              <w:right w:val="double" w:sz="6" w:space="0" w:color="auto"/>
            </w:tcBorders>
            <w:shd w:val="clear" w:color="auto" w:fill="auto"/>
            <w:noWrap/>
            <w:vAlign w:val="bottom"/>
            <w:hideMark/>
          </w:tcPr>
          <w:p w14:paraId="455657A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2.9%</w:t>
            </w:r>
          </w:p>
        </w:tc>
        <w:tc>
          <w:tcPr>
            <w:tcW w:w="246" w:type="pct"/>
            <w:tcBorders>
              <w:top w:val="nil"/>
              <w:left w:val="nil"/>
              <w:bottom w:val="nil"/>
              <w:right w:val="single" w:sz="4" w:space="0" w:color="auto"/>
            </w:tcBorders>
            <w:shd w:val="clear" w:color="auto" w:fill="auto"/>
            <w:noWrap/>
            <w:vAlign w:val="bottom"/>
            <w:hideMark/>
          </w:tcPr>
          <w:p w14:paraId="1C6E6B2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-21,812</w:t>
            </w:r>
          </w:p>
        </w:tc>
        <w:tc>
          <w:tcPr>
            <w:tcW w:w="198" w:type="pct"/>
            <w:tcBorders>
              <w:top w:val="nil"/>
              <w:left w:val="nil"/>
              <w:bottom w:val="nil"/>
              <w:right w:val="double" w:sz="6" w:space="0" w:color="auto"/>
            </w:tcBorders>
            <w:shd w:val="clear" w:color="auto" w:fill="auto"/>
            <w:noWrap/>
            <w:vAlign w:val="bottom"/>
            <w:hideMark/>
          </w:tcPr>
          <w:p w14:paraId="53109E5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-0.9%</w:t>
            </w:r>
          </w:p>
        </w:tc>
        <w:tc>
          <w:tcPr>
            <w:tcW w:w="246" w:type="pct"/>
            <w:tcBorders>
              <w:top w:val="nil"/>
              <w:left w:val="nil"/>
              <w:bottom w:val="nil"/>
              <w:right w:val="single" w:sz="4" w:space="0" w:color="auto"/>
            </w:tcBorders>
            <w:shd w:val="clear" w:color="000000" w:fill="B7DEE8"/>
            <w:noWrap/>
            <w:vAlign w:val="bottom"/>
            <w:hideMark/>
          </w:tcPr>
          <w:p w14:paraId="3F964E4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26,825</w:t>
            </w:r>
          </w:p>
        </w:tc>
        <w:tc>
          <w:tcPr>
            <w:tcW w:w="198" w:type="pct"/>
            <w:tcBorders>
              <w:top w:val="nil"/>
              <w:left w:val="nil"/>
              <w:bottom w:val="nil"/>
              <w:right w:val="double" w:sz="6" w:space="0" w:color="auto"/>
            </w:tcBorders>
            <w:shd w:val="clear" w:color="000000" w:fill="B7DEE8"/>
            <w:noWrap/>
            <w:vAlign w:val="bottom"/>
            <w:hideMark/>
          </w:tcPr>
          <w:p w14:paraId="04461D9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w:t>
            </w:r>
          </w:p>
        </w:tc>
        <w:tc>
          <w:tcPr>
            <w:tcW w:w="246" w:type="pct"/>
            <w:tcBorders>
              <w:top w:val="nil"/>
              <w:left w:val="nil"/>
              <w:bottom w:val="nil"/>
              <w:right w:val="single" w:sz="4" w:space="0" w:color="auto"/>
            </w:tcBorders>
            <w:shd w:val="clear" w:color="auto" w:fill="auto"/>
            <w:noWrap/>
            <w:vAlign w:val="bottom"/>
            <w:hideMark/>
          </w:tcPr>
          <w:p w14:paraId="10E9DFE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509</w:t>
            </w:r>
          </w:p>
        </w:tc>
        <w:tc>
          <w:tcPr>
            <w:tcW w:w="198" w:type="pct"/>
            <w:tcBorders>
              <w:top w:val="nil"/>
              <w:left w:val="nil"/>
              <w:bottom w:val="nil"/>
              <w:right w:val="double" w:sz="6" w:space="0" w:color="auto"/>
            </w:tcBorders>
            <w:shd w:val="clear" w:color="auto" w:fill="auto"/>
            <w:noWrap/>
            <w:vAlign w:val="bottom"/>
            <w:hideMark/>
          </w:tcPr>
          <w:p w14:paraId="773E932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36A025E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-8,309</w:t>
            </w:r>
          </w:p>
        </w:tc>
        <w:tc>
          <w:tcPr>
            <w:tcW w:w="198" w:type="pct"/>
            <w:tcBorders>
              <w:top w:val="nil"/>
              <w:left w:val="nil"/>
              <w:bottom w:val="nil"/>
              <w:right w:val="double" w:sz="6" w:space="0" w:color="auto"/>
            </w:tcBorders>
            <w:shd w:val="clear" w:color="auto" w:fill="auto"/>
            <w:noWrap/>
            <w:vAlign w:val="bottom"/>
            <w:hideMark/>
          </w:tcPr>
          <w:p w14:paraId="38DA9D3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917" w:type="pct"/>
            <w:tcBorders>
              <w:top w:val="nil"/>
              <w:left w:val="nil"/>
              <w:bottom w:val="nil"/>
              <w:right w:val="single" w:sz="12" w:space="0" w:color="auto"/>
            </w:tcBorders>
            <w:shd w:val="clear" w:color="auto" w:fill="auto"/>
            <w:noWrap/>
            <w:vAlign w:val="bottom"/>
            <w:hideMark/>
          </w:tcPr>
          <w:p w14:paraId="35CEAE8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Other</w:t>
            </w:r>
          </w:p>
        </w:tc>
      </w:tr>
      <w:tr w:rsidR="002B009D" w:rsidRPr="008F5E16" w14:paraId="5D619E6B"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6BB58B00"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 </w:t>
            </w:r>
          </w:p>
        </w:tc>
        <w:tc>
          <w:tcPr>
            <w:tcW w:w="1155" w:type="pct"/>
            <w:tcBorders>
              <w:top w:val="nil"/>
              <w:left w:val="nil"/>
              <w:bottom w:val="nil"/>
              <w:right w:val="nil"/>
            </w:tcBorders>
            <w:shd w:val="clear" w:color="auto" w:fill="auto"/>
            <w:noWrap/>
            <w:vAlign w:val="bottom"/>
            <w:hideMark/>
          </w:tcPr>
          <w:p w14:paraId="2EA25F22" w14:textId="77777777" w:rsidR="00F56D71" w:rsidRPr="008F5E16" w:rsidRDefault="00F56D71" w:rsidP="00F56D71">
            <w:pPr>
              <w:spacing w:after="0" w:line="240" w:lineRule="auto"/>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I Huaj</w:t>
            </w:r>
          </w:p>
        </w:tc>
        <w:tc>
          <w:tcPr>
            <w:tcW w:w="246" w:type="pct"/>
            <w:tcBorders>
              <w:top w:val="nil"/>
              <w:left w:val="double" w:sz="6" w:space="0" w:color="auto"/>
              <w:bottom w:val="nil"/>
              <w:right w:val="single" w:sz="4" w:space="0" w:color="auto"/>
            </w:tcBorders>
            <w:shd w:val="clear" w:color="auto" w:fill="auto"/>
            <w:noWrap/>
            <w:vAlign w:val="bottom"/>
            <w:hideMark/>
          </w:tcPr>
          <w:p w14:paraId="262876F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104,029</w:t>
            </w:r>
          </w:p>
        </w:tc>
        <w:tc>
          <w:tcPr>
            <w:tcW w:w="198" w:type="pct"/>
            <w:tcBorders>
              <w:top w:val="nil"/>
              <w:left w:val="nil"/>
              <w:bottom w:val="nil"/>
              <w:right w:val="double" w:sz="6" w:space="0" w:color="auto"/>
            </w:tcBorders>
            <w:shd w:val="clear" w:color="auto" w:fill="auto"/>
            <w:noWrap/>
            <w:vAlign w:val="bottom"/>
            <w:hideMark/>
          </w:tcPr>
          <w:p w14:paraId="7969A75E"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5.6%</w:t>
            </w:r>
          </w:p>
        </w:tc>
        <w:tc>
          <w:tcPr>
            <w:tcW w:w="246" w:type="pct"/>
            <w:tcBorders>
              <w:top w:val="nil"/>
              <w:left w:val="nil"/>
              <w:bottom w:val="nil"/>
              <w:right w:val="single" w:sz="4" w:space="0" w:color="auto"/>
            </w:tcBorders>
            <w:shd w:val="clear" w:color="000000" w:fill="FFFFFF"/>
            <w:noWrap/>
            <w:vAlign w:val="bottom"/>
            <w:hideMark/>
          </w:tcPr>
          <w:p w14:paraId="6546AAB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-9,539</w:t>
            </w:r>
          </w:p>
        </w:tc>
        <w:tc>
          <w:tcPr>
            <w:tcW w:w="177" w:type="pct"/>
            <w:tcBorders>
              <w:top w:val="nil"/>
              <w:left w:val="nil"/>
              <w:bottom w:val="nil"/>
              <w:right w:val="double" w:sz="6" w:space="0" w:color="auto"/>
            </w:tcBorders>
            <w:shd w:val="clear" w:color="auto" w:fill="auto"/>
            <w:noWrap/>
            <w:vAlign w:val="bottom"/>
            <w:hideMark/>
          </w:tcPr>
          <w:p w14:paraId="6310527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-0.4%</w:t>
            </w:r>
          </w:p>
        </w:tc>
        <w:tc>
          <w:tcPr>
            <w:tcW w:w="246" w:type="pct"/>
            <w:tcBorders>
              <w:top w:val="nil"/>
              <w:left w:val="nil"/>
              <w:bottom w:val="nil"/>
              <w:right w:val="single" w:sz="4" w:space="0" w:color="auto"/>
            </w:tcBorders>
            <w:shd w:val="clear" w:color="auto" w:fill="auto"/>
            <w:noWrap/>
            <w:vAlign w:val="bottom"/>
            <w:hideMark/>
          </w:tcPr>
          <w:p w14:paraId="0439C36F"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52,310</w:t>
            </w:r>
          </w:p>
        </w:tc>
        <w:tc>
          <w:tcPr>
            <w:tcW w:w="198" w:type="pct"/>
            <w:tcBorders>
              <w:top w:val="nil"/>
              <w:left w:val="nil"/>
              <w:bottom w:val="nil"/>
              <w:right w:val="double" w:sz="6" w:space="0" w:color="auto"/>
            </w:tcBorders>
            <w:shd w:val="clear" w:color="auto" w:fill="auto"/>
            <w:noWrap/>
            <w:vAlign w:val="bottom"/>
            <w:hideMark/>
          </w:tcPr>
          <w:p w14:paraId="370B1F04"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2.3%</w:t>
            </w:r>
          </w:p>
        </w:tc>
        <w:tc>
          <w:tcPr>
            <w:tcW w:w="246" w:type="pct"/>
            <w:tcBorders>
              <w:top w:val="nil"/>
              <w:left w:val="nil"/>
              <w:bottom w:val="nil"/>
              <w:right w:val="single" w:sz="4" w:space="0" w:color="auto"/>
            </w:tcBorders>
            <w:shd w:val="clear" w:color="000000" w:fill="B7DEE8"/>
            <w:noWrap/>
            <w:vAlign w:val="bottom"/>
            <w:hideMark/>
          </w:tcPr>
          <w:p w14:paraId="40B19DF1"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-15,545</w:t>
            </w:r>
          </w:p>
        </w:tc>
        <w:tc>
          <w:tcPr>
            <w:tcW w:w="198" w:type="pct"/>
            <w:tcBorders>
              <w:top w:val="nil"/>
              <w:left w:val="nil"/>
              <w:bottom w:val="nil"/>
              <w:right w:val="double" w:sz="6" w:space="0" w:color="auto"/>
            </w:tcBorders>
            <w:shd w:val="clear" w:color="000000" w:fill="B7DEE8"/>
            <w:noWrap/>
            <w:vAlign w:val="bottom"/>
            <w:hideMark/>
          </w:tcPr>
          <w:p w14:paraId="7904F6F2"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-0.6%</w:t>
            </w:r>
          </w:p>
        </w:tc>
        <w:tc>
          <w:tcPr>
            <w:tcW w:w="246" w:type="pct"/>
            <w:tcBorders>
              <w:top w:val="nil"/>
              <w:left w:val="nil"/>
              <w:bottom w:val="nil"/>
              <w:right w:val="single" w:sz="4" w:space="0" w:color="auto"/>
            </w:tcBorders>
            <w:shd w:val="clear" w:color="auto" w:fill="auto"/>
            <w:noWrap/>
            <w:vAlign w:val="bottom"/>
            <w:hideMark/>
          </w:tcPr>
          <w:p w14:paraId="4E829E4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2,089</w:t>
            </w:r>
          </w:p>
        </w:tc>
        <w:tc>
          <w:tcPr>
            <w:tcW w:w="198" w:type="pct"/>
            <w:tcBorders>
              <w:top w:val="nil"/>
              <w:left w:val="nil"/>
              <w:bottom w:val="nil"/>
              <w:right w:val="double" w:sz="6" w:space="0" w:color="auto"/>
            </w:tcBorders>
            <w:shd w:val="clear" w:color="auto" w:fill="auto"/>
            <w:noWrap/>
            <w:vAlign w:val="bottom"/>
            <w:hideMark/>
          </w:tcPr>
          <w:p w14:paraId="03FF912B"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0.1%</w:t>
            </w:r>
          </w:p>
        </w:tc>
        <w:tc>
          <w:tcPr>
            <w:tcW w:w="246" w:type="pct"/>
            <w:tcBorders>
              <w:top w:val="nil"/>
              <w:left w:val="nil"/>
              <w:bottom w:val="nil"/>
              <w:right w:val="single" w:sz="4" w:space="0" w:color="auto"/>
            </w:tcBorders>
            <w:shd w:val="clear" w:color="auto" w:fill="auto"/>
            <w:noWrap/>
            <w:vAlign w:val="bottom"/>
            <w:hideMark/>
          </w:tcPr>
          <w:p w14:paraId="7E70E400"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26,044</w:t>
            </w:r>
          </w:p>
        </w:tc>
        <w:tc>
          <w:tcPr>
            <w:tcW w:w="198" w:type="pct"/>
            <w:tcBorders>
              <w:top w:val="nil"/>
              <w:left w:val="nil"/>
              <w:bottom w:val="nil"/>
              <w:right w:val="double" w:sz="6" w:space="0" w:color="auto"/>
            </w:tcBorders>
            <w:shd w:val="clear" w:color="auto" w:fill="auto"/>
            <w:noWrap/>
            <w:vAlign w:val="bottom"/>
            <w:hideMark/>
          </w:tcPr>
          <w:p w14:paraId="4BE7DBD8"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1.0%</w:t>
            </w:r>
          </w:p>
        </w:tc>
        <w:tc>
          <w:tcPr>
            <w:tcW w:w="917" w:type="pct"/>
            <w:tcBorders>
              <w:top w:val="nil"/>
              <w:left w:val="nil"/>
              <w:bottom w:val="nil"/>
              <w:right w:val="single" w:sz="12" w:space="0" w:color="auto"/>
            </w:tcBorders>
            <w:shd w:val="clear" w:color="auto" w:fill="auto"/>
            <w:noWrap/>
            <w:vAlign w:val="bottom"/>
            <w:hideMark/>
          </w:tcPr>
          <w:p w14:paraId="18E9D373" w14:textId="77777777" w:rsidR="00F56D71" w:rsidRPr="008F5E16" w:rsidRDefault="00F56D71" w:rsidP="00F56D71">
            <w:pPr>
              <w:spacing w:after="0" w:line="240" w:lineRule="auto"/>
              <w:jc w:val="right"/>
              <w:rPr>
                <w:rFonts w:ascii="Bookman Old Style" w:eastAsia="Times New Roman" w:hAnsi="Bookman Old Style" w:cs="Arial"/>
                <w:b/>
                <w:bCs/>
                <w:sz w:val="10"/>
                <w:szCs w:val="10"/>
              </w:rPr>
            </w:pPr>
            <w:r w:rsidRPr="008F5E16">
              <w:rPr>
                <w:rFonts w:ascii="Bookman Old Style" w:eastAsia="Times New Roman" w:hAnsi="Bookman Old Style" w:cs="Arial"/>
                <w:b/>
                <w:bCs/>
                <w:sz w:val="10"/>
                <w:szCs w:val="10"/>
              </w:rPr>
              <w:t>Foreign</w:t>
            </w:r>
          </w:p>
        </w:tc>
      </w:tr>
      <w:tr w:rsidR="002B009D" w:rsidRPr="008F5E16" w14:paraId="155F8D22"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5075F31"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06DB98FF" w14:textId="668DE934" w:rsidR="00F56D71" w:rsidRPr="008F5E16" w:rsidRDefault="003E6915" w:rsidP="00F56D71">
            <w:pPr>
              <w:spacing w:after="0" w:line="240" w:lineRule="auto"/>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Hua afatgjat</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sz w:val="10"/>
                <w:szCs w:val="10"/>
              </w:rPr>
              <w:t xml:space="preserve"> (e marr</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sz w:val="10"/>
                <w:szCs w:val="10"/>
              </w:rPr>
              <w:t xml:space="preserve">) </w:t>
            </w:r>
          </w:p>
        </w:tc>
        <w:tc>
          <w:tcPr>
            <w:tcW w:w="246" w:type="pct"/>
            <w:tcBorders>
              <w:top w:val="nil"/>
              <w:left w:val="double" w:sz="6" w:space="0" w:color="auto"/>
              <w:bottom w:val="nil"/>
              <w:right w:val="single" w:sz="4" w:space="0" w:color="auto"/>
            </w:tcBorders>
            <w:shd w:val="clear" w:color="auto" w:fill="auto"/>
            <w:noWrap/>
            <w:vAlign w:val="bottom"/>
            <w:hideMark/>
          </w:tcPr>
          <w:p w14:paraId="318918F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93,491</w:t>
            </w:r>
          </w:p>
        </w:tc>
        <w:tc>
          <w:tcPr>
            <w:tcW w:w="198" w:type="pct"/>
            <w:tcBorders>
              <w:top w:val="nil"/>
              <w:left w:val="nil"/>
              <w:bottom w:val="nil"/>
              <w:right w:val="double" w:sz="6" w:space="0" w:color="auto"/>
            </w:tcBorders>
            <w:shd w:val="clear" w:color="auto" w:fill="auto"/>
            <w:noWrap/>
            <w:vAlign w:val="bottom"/>
            <w:hideMark/>
          </w:tcPr>
          <w:p w14:paraId="738FD3F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5.0%</w:t>
            </w:r>
          </w:p>
        </w:tc>
        <w:tc>
          <w:tcPr>
            <w:tcW w:w="246" w:type="pct"/>
            <w:tcBorders>
              <w:top w:val="nil"/>
              <w:left w:val="nil"/>
              <w:bottom w:val="nil"/>
              <w:right w:val="single" w:sz="4" w:space="0" w:color="auto"/>
            </w:tcBorders>
            <w:shd w:val="clear" w:color="000000" w:fill="FFFFFF"/>
            <w:noWrap/>
            <w:vAlign w:val="bottom"/>
            <w:hideMark/>
          </w:tcPr>
          <w:p w14:paraId="6FC447F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11,140</w:t>
            </w:r>
          </w:p>
        </w:tc>
        <w:tc>
          <w:tcPr>
            <w:tcW w:w="177" w:type="pct"/>
            <w:tcBorders>
              <w:top w:val="nil"/>
              <w:left w:val="nil"/>
              <w:bottom w:val="nil"/>
              <w:right w:val="double" w:sz="6" w:space="0" w:color="auto"/>
            </w:tcBorders>
            <w:shd w:val="clear" w:color="auto" w:fill="auto"/>
            <w:noWrap/>
            <w:vAlign w:val="bottom"/>
            <w:hideMark/>
          </w:tcPr>
          <w:p w14:paraId="580A558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0.5%</w:t>
            </w:r>
          </w:p>
        </w:tc>
        <w:tc>
          <w:tcPr>
            <w:tcW w:w="246" w:type="pct"/>
            <w:tcBorders>
              <w:top w:val="nil"/>
              <w:left w:val="nil"/>
              <w:bottom w:val="nil"/>
              <w:right w:val="single" w:sz="4" w:space="0" w:color="auto"/>
            </w:tcBorders>
            <w:shd w:val="clear" w:color="auto" w:fill="auto"/>
            <w:noWrap/>
            <w:vAlign w:val="bottom"/>
            <w:hideMark/>
          </w:tcPr>
          <w:p w14:paraId="1F7F104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90,558</w:t>
            </w:r>
          </w:p>
        </w:tc>
        <w:tc>
          <w:tcPr>
            <w:tcW w:w="198" w:type="pct"/>
            <w:tcBorders>
              <w:top w:val="nil"/>
              <w:left w:val="nil"/>
              <w:bottom w:val="nil"/>
              <w:right w:val="double" w:sz="6" w:space="0" w:color="auto"/>
            </w:tcBorders>
            <w:shd w:val="clear" w:color="auto" w:fill="auto"/>
            <w:noWrap/>
            <w:vAlign w:val="bottom"/>
            <w:hideMark/>
          </w:tcPr>
          <w:p w14:paraId="68A13D0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3.9%</w:t>
            </w:r>
          </w:p>
        </w:tc>
        <w:tc>
          <w:tcPr>
            <w:tcW w:w="246" w:type="pct"/>
            <w:tcBorders>
              <w:top w:val="nil"/>
              <w:left w:val="nil"/>
              <w:bottom w:val="nil"/>
              <w:right w:val="single" w:sz="4" w:space="0" w:color="auto"/>
            </w:tcBorders>
            <w:shd w:val="clear" w:color="000000" w:fill="B7DEE8"/>
            <w:noWrap/>
            <w:vAlign w:val="bottom"/>
            <w:hideMark/>
          </w:tcPr>
          <w:p w14:paraId="0CAF145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30,030</w:t>
            </w:r>
          </w:p>
        </w:tc>
        <w:tc>
          <w:tcPr>
            <w:tcW w:w="198" w:type="pct"/>
            <w:tcBorders>
              <w:top w:val="nil"/>
              <w:left w:val="nil"/>
              <w:bottom w:val="nil"/>
              <w:right w:val="double" w:sz="6" w:space="0" w:color="auto"/>
            </w:tcBorders>
            <w:shd w:val="clear" w:color="000000" w:fill="B7DEE8"/>
            <w:noWrap/>
            <w:vAlign w:val="bottom"/>
            <w:hideMark/>
          </w:tcPr>
          <w:p w14:paraId="33ABABB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246" w:type="pct"/>
            <w:tcBorders>
              <w:top w:val="nil"/>
              <w:left w:val="nil"/>
              <w:bottom w:val="nil"/>
              <w:right w:val="single" w:sz="4" w:space="0" w:color="auto"/>
            </w:tcBorders>
            <w:shd w:val="clear" w:color="auto" w:fill="auto"/>
            <w:noWrap/>
            <w:vAlign w:val="bottom"/>
            <w:hideMark/>
          </w:tcPr>
          <w:p w14:paraId="5BE8479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99,707</w:t>
            </w:r>
          </w:p>
        </w:tc>
        <w:tc>
          <w:tcPr>
            <w:tcW w:w="198" w:type="pct"/>
            <w:tcBorders>
              <w:top w:val="nil"/>
              <w:left w:val="nil"/>
              <w:bottom w:val="nil"/>
              <w:right w:val="double" w:sz="6" w:space="0" w:color="auto"/>
            </w:tcBorders>
            <w:shd w:val="clear" w:color="auto" w:fill="auto"/>
            <w:noWrap/>
            <w:vAlign w:val="bottom"/>
            <w:hideMark/>
          </w:tcPr>
          <w:p w14:paraId="790FC5E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3.9%</w:t>
            </w:r>
          </w:p>
        </w:tc>
        <w:tc>
          <w:tcPr>
            <w:tcW w:w="246" w:type="pct"/>
            <w:tcBorders>
              <w:top w:val="nil"/>
              <w:left w:val="nil"/>
              <w:bottom w:val="nil"/>
              <w:right w:val="single" w:sz="4" w:space="0" w:color="auto"/>
            </w:tcBorders>
            <w:shd w:val="clear" w:color="auto" w:fill="auto"/>
            <w:noWrap/>
            <w:vAlign w:val="bottom"/>
            <w:hideMark/>
          </w:tcPr>
          <w:p w14:paraId="6D27D20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92,868</w:t>
            </w:r>
          </w:p>
        </w:tc>
        <w:tc>
          <w:tcPr>
            <w:tcW w:w="198" w:type="pct"/>
            <w:tcBorders>
              <w:top w:val="nil"/>
              <w:left w:val="nil"/>
              <w:bottom w:val="nil"/>
              <w:right w:val="double" w:sz="6" w:space="0" w:color="auto"/>
            </w:tcBorders>
            <w:shd w:val="clear" w:color="auto" w:fill="auto"/>
            <w:noWrap/>
            <w:vAlign w:val="bottom"/>
            <w:hideMark/>
          </w:tcPr>
          <w:p w14:paraId="2BB26AA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3.5%</w:t>
            </w:r>
          </w:p>
        </w:tc>
        <w:tc>
          <w:tcPr>
            <w:tcW w:w="917" w:type="pct"/>
            <w:tcBorders>
              <w:top w:val="nil"/>
              <w:left w:val="nil"/>
              <w:bottom w:val="nil"/>
              <w:right w:val="single" w:sz="12" w:space="0" w:color="auto"/>
            </w:tcBorders>
            <w:shd w:val="clear" w:color="auto" w:fill="auto"/>
            <w:noWrap/>
            <w:vAlign w:val="bottom"/>
            <w:hideMark/>
          </w:tcPr>
          <w:p w14:paraId="76B192F4" w14:textId="0D92EACE" w:rsidR="00F56D71" w:rsidRPr="008F5E16" w:rsidRDefault="003E6915" w:rsidP="00F56D71">
            <w:pPr>
              <w:spacing w:after="0" w:line="240" w:lineRule="auto"/>
              <w:jc w:val="right"/>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Long-term Loan(Drawings)</w:t>
            </w:r>
          </w:p>
        </w:tc>
      </w:tr>
      <w:tr w:rsidR="002B009D" w:rsidRPr="008F5E16" w14:paraId="33226B70"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0DB619D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1E08E67B" w14:textId="3A5E3688" w:rsidR="00F56D71" w:rsidRPr="008F5E16" w:rsidRDefault="003E6915" w:rsidP="00F56D71">
            <w:pPr>
              <w:spacing w:after="0" w:line="240" w:lineRule="auto"/>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Ndryshimi i gjendjes s</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sz w:val="10"/>
                <w:szCs w:val="10"/>
              </w:rPr>
              <w:t xml:space="preserve"> ark</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sz w:val="10"/>
                <w:szCs w:val="10"/>
              </w:rPr>
              <w:t>s</w:t>
            </w:r>
          </w:p>
        </w:tc>
        <w:tc>
          <w:tcPr>
            <w:tcW w:w="246" w:type="pct"/>
            <w:tcBorders>
              <w:top w:val="nil"/>
              <w:left w:val="double" w:sz="6" w:space="0" w:color="auto"/>
              <w:bottom w:val="nil"/>
              <w:right w:val="single" w:sz="4" w:space="0" w:color="auto"/>
            </w:tcBorders>
            <w:shd w:val="clear" w:color="auto" w:fill="auto"/>
            <w:noWrap/>
            <w:vAlign w:val="bottom"/>
            <w:hideMark/>
          </w:tcPr>
          <w:p w14:paraId="567EACB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1,161</w:t>
            </w:r>
          </w:p>
        </w:tc>
        <w:tc>
          <w:tcPr>
            <w:tcW w:w="198" w:type="pct"/>
            <w:tcBorders>
              <w:top w:val="nil"/>
              <w:left w:val="nil"/>
              <w:bottom w:val="nil"/>
              <w:right w:val="double" w:sz="6" w:space="0" w:color="auto"/>
            </w:tcBorders>
            <w:shd w:val="clear" w:color="auto" w:fill="auto"/>
            <w:noWrap/>
            <w:vAlign w:val="bottom"/>
            <w:hideMark/>
          </w:tcPr>
          <w:p w14:paraId="54B4AC8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0.1%</w:t>
            </w:r>
          </w:p>
        </w:tc>
        <w:tc>
          <w:tcPr>
            <w:tcW w:w="246" w:type="pct"/>
            <w:tcBorders>
              <w:top w:val="nil"/>
              <w:left w:val="nil"/>
              <w:bottom w:val="nil"/>
              <w:right w:val="single" w:sz="4" w:space="0" w:color="auto"/>
            </w:tcBorders>
            <w:shd w:val="clear" w:color="000000" w:fill="FFFFFF"/>
            <w:noWrap/>
            <w:vAlign w:val="bottom"/>
            <w:hideMark/>
          </w:tcPr>
          <w:p w14:paraId="324B1B19"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589</w:t>
            </w:r>
          </w:p>
        </w:tc>
        <w:tc>
          <w:tcPr>
            <w:tcW w:w="177" w:type="pct"/>
            <w:tcBorders>
              <w:top w:val="nil"/>
              <w:left w:val="nil"/>
              <w:bottom w:val="nil"/>
              <w:right w:val="double" w:sz="6" w:space="0" w:color="auto"/>
            </w:tcBorders>
            <w:shd w:val="clear" w:color="auto" w:fill="auto"/>
            <w:noWrap/>
            <w:vAlign w:val="bottom"/>
            <w:hideMark/>
          </w:tcPr>
          <w:p w14:paraId="065B4B1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0.0%</w:t>
            </w:r>
          </w:p>
        </w:tc>
        <w:tc>
          <w:tcPr>
            <w:tcW w:w="246" w:type="pct"/>
            <w:tcBorders>
              <w:top w:val="nil"/>
              <w:left w:val="nil"/>
              <w:bottom w:val="nil"/>
              <w:right w:val="single" w:sz="4" w:space="0" w:color="auto"/>
            </w:tcBorders>
            <w:shd w:val="clear" w:color="auto" w:fill="auto"/>
            <w:noWrap/>
            <w:vAlign w:val="bottom"/>
            <w:hideMark/>
          </w:tcPr>
          <w:p w14:paraId="775BEC32"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1C81214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000000" w:fill="B7DEE8"/>
            <w:noWrap/>
            <w:vAlign w:val="bottom"/>
            <w:hideMark/>
          </w:tcPr>
          <w:p w14:paraId="20E60526"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000000" w:fill="B7DEE8"/>
            <w:noWrap/>
            <w:vAlign w:val="bottom"/>
            <w:hideMark/>
          </w:tcPr>
          <w:p w14:paraId="3360354F"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0CE9DB8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0296F2D5"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246" w:type="pct"/>
            <w:tcBorders>
              <w:top w:val="nil"/>
              <w:left w:val="nil"/>
              <w:bottom w:val="nil"/>
              <w:right w:val="single" w:sz="4" w:space="0" w:color="auto"/>
            </w:tcBorders>
            <w:shd w:val="clear" w:color="auto" w:fill="auto"/>
            <w:noWrap/>
            <w:vAlign w:val="bottom"/>
            <w:hideMark/>
          </w:tcPr>
          <w:p w14:paraId="73EE785E"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98" w:type="pct"/>
            <w:tcBorders>
              <w:top w:val="nil"/>
              <w:left w:val="nil"/>
              <w:bottom w:val="nil"/>
              <w:right w:val="double" w:sz="6" w:space="0" w:color="auto"/>
            </w:tcBorders>
            <w:shd w:val="clear" w:color="auto" w:fill="auto"/>
            <w:noWrap/>
            <w:vAlign w:val="bottom"/>
            <w:hideMark/>
          </w:tcPr>
          <w:p w14:paraId="1E8CA7B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917" w:type="pct"/>
            <w:tcBorders>
              <w:top w:val="nil"/>
              <w:left w:val="nil"/>
              <w:bottom w:val="nil"/>
              <w:right w:val="single" w:sz="12" w:space="0" w:color="auto"/>
            </w:tcBorders>
            <w:shd w:val="clear" w:color="auto" w:fill="auto"/>
            <w:noWrap/>
            <w:vAlign w:val="bottom"/>
            <w:hideMark/>
          </w:tcPr>
          <w:p w14:paraId="1509C6F5"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 xml:space="preserve">Chang. of stat. Account </w:t>
            </w:r>
          </w:p>
        </w:tc>
      </w:tr>
      <w:tr w:rsidR="002B009D" w:rsidRPr="008F5E16" w14:paraId="6726D339"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4A8077A3"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D7A7AC9" w14:textId="62DDBC64" w:rsidR="00F56D71" w:rsidRPr="008F5E16" w:rsidRDefault="003E6915" w:rsidP="00F56D71">
            <w:pPr>
              <w:spacing w:after="0" w:line="240" w:lineRule="auto"/>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Ripagesat</w:t>
            </w:r>
          </w:p>
        </w:tc>
        <w:tc>
          <w:tcPr>
            <w:tcW w:w="246" w:type="pct"/>
            <w:tcBorders>
              <w:top w:val="nil"/>
              <w:left w:val="double" w:sz="6" w:space="0" w:color="auto"/>
              <w:bottom w:val="nil"/>
              <w:right w:val="single" w:sz="4" w:space="0" w:color="auto"/>
            </w:tcBorders>
            <w:shd w:val="clear" w:color="auto" w:fill="auto"/>
            <w:noWrap/>
            <w:vAlign w:val="bottom"/>
            <w:hideMark/>
          </w:tcPr>
          <w:p w14:paraId="1EC5514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-33,164</w:t>
            </w:r>
          </w:p>
        </w:tc>
        <w:tc>
          <w:tcPr>
            <w:tcW w:w="198" w:type="pct"/>
            <w:tcBorders>
              <w:top w:val="nil"/>
              <w:left w:val="nil"/>
              <w:bottom w:val="nil"/>
              <w:right w:val="double" w:sz="6" w:space="0" w:color="auto"/>
            </w:tcBorders>
            <w:shd w:val="clear" w:color="auto" w:fill="auto"/>
            <w:noWrap/>
            <w:vAlign w:val="bottom"/>
            <w:hideMark/>
          </w:tcPr>
          <w:p w14:paraId="12CCE07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w:t>
            </w:r>
          </w:p>
        </w:tc>
        <w:tc>
          <w:tcPr>
            <w:tcW w:w="246" w:type="pct"/>
            <w:tcBorders>
              <w:top w:val="nil"/>
              <w:left w:val="nil"/>
              <w:bottom w:val="nil"/>
              <w:right w:val="single" w:sz="4" w:space="0" w:color="auto"/>
            </w:tcBorders>
            <w:shd w:val="clear" w:color="000000" w:fill="FFFFFF"/>
            <w:noWrap/>
            <w:vAlign w:val="bottom"/>
            <w:hideMark/>
          </w:tcPr>
          <w:p w14:paraId="58CC523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-38,386</w:t>
            </w:r>
          </w:p>
        </w:tc>
        <w:tc>
          <w:tcPr>
            <w:tcW w:w="177" w:type="pct"/>
            <w:tcBorders>
              <w:top w:val="nil"/>
              <w:left w:val="nil"/>
              <w:bottom w:val="nil"/>
              <w:right w:val="double" w:sz="6" w:space="0" w:color="auto"/>
            </w:tcBorders>
            <w:shd w:val="clear" w:color="auto" w:fill="auto"/>
            <w:noWrap/>
            <w:vAlign w:val="bottom"/>
            <w:hideMark/>
          </w:tcPr>
          <w:p w14:paraId="317A835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-1.8%</w:t>
            </w:r>
          </w:p>
        </w:tc>
        <w:tc>
          <w:tcPr>
            <w:tcW w:w="246" w:type="pct"/>
            <w:tcBorders>
              <w:top w:val="nil"/>
              <w:left w:val="nil"/>
              <w:bottom w:val="nil"/>
              <w:right w:val="single" w:sz="4" w:space="0" w:color="auto"/>
            </w:tcBorders>
            <w:shd w:val="clear" w:color="auto" w:fill="auto"/>
            <w:noWrap/>
            <w:vAlign w:val="bottom"/>
            <w:hideMark/>
          </w:tcPr>
          <w:p w14:paraId="440D4A0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-65,026</w:t>
            </w:r>
          </w:p>
        </w:tc>
        <w:tc>
          <w:tcPr>
            <w:tcW w:w="198" w:type="pct"/>
            <w:tcBorders>
              <w:top w:val="nil"/>
              <w:left w:val="nil"/>
              <w:bottom w:val="nil"/>
              <w:right w:val="double" w:sz="6" w:space="0" w:color="auto"/>
            </w:tcBorders>
            <w:shd w:val="clear" w:color="auto" w:fill="auto"/>
            <w:noWrap/>
            <w:vAlign w:val="bottom"/>
            <w:hideMark/>
          </w:tcPr>
          <w:p w14:paraId="4CDE4CA1"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-2.8%</w:t>
            </w:r>
          </w:p>
        </w:tc>
        <w:tc>
          <w:tcPr>
            <w:tcW w:w="246" w:type="pct"/>
            <w:tcBorders>
              <w:top w:val="nil"/>
              <w:left w:val="nil"/>
              <w:bottom w:val="nil"/>
              <w:right w:val="single" w:sz="4" w:space="0" w:color="auto"/>
            </w:tcBorders>
            <w:shd w:val="clear" w:color="000000" w:fill="B7DEE8"/>
            <w:noWrap/>
            <w:vAlign w:val="bottom"/>
            <w:hideMark/>
          </w:tcPr>
          <w:p w14:paraId="072EA50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-52,146</w:t>
            </w:r>
          </w:p>
        </w:tc>
        <w:tc>
          <w:tcPr>
            <w:tcW w:w="198" w:type="pct"/>
            <w:tcBorders>
              <w:top w:val="nil"/>
              <w:left w:val="nil"/>
              <w:bottom w:val="nil"/>
              <w:right w:val="double" w:sz="6" w:space="0" w:color="auto"/>
            </w:tcBorders>
            <w:shd w:val="clear" w:color="000000" w:fill="B7DEE8"/>
            <w:noWrap/>
            <w:vAlign w:val="bottom"/>
            <w:hideMark/>
          </w:tcPr>
          <w:p w14:paraId="237D4CD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-2.1%</w:t>
            </w:r>
          </w:p>
        </w:tc>
        <w:tc>
          <w:tcPr>
            <w:tcW w:w="246" w:type="pct"/>
            <w:tcBorders>
              <w:top w:val="nil"/>
              <w:left w:val="nil"/>
              <w:bottom w:val="nil"/>
              <w:right w:val="single" w:sz="4" w:space="0" w:color="auto"/>
            </w:tcBorders>
            <w:shd w:val="clear" w:color="auto" w:fill="auto"/>
            <w:noWrap/>
            <w:vAlign w:val="bottom"/>
            <w:hideMark/>
          </w:tcPr>
          <w:p w14:paraId="18F9AB66"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-109,446</w:t>
            </w:r>
          </w:p>
        </w:tc>
        <w:tc>
          <w:tcPr>
            <w:tcW w:w="198" w:type="pct"/>
            <w:tcBorders>
              <w:top w:val="nil"/>
              <w:left w:val="nil"/>
              <w:bottom w:val="nil"/>
              <w:right w:val="double" w:sz="6" w:space="0" w:color="auto"/>
            </w:tcBorders>
            <w:shd w:val="clear" w:color="auto" w:fill="auto"/>
            <w:noWrap/>
            <w:vAlign w:val="bottom"/>
            <w:hideMark/>
          </w:tcPr>
          <w:p w14:paraId="3D3132FC"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-4.3%</w:t>
            </w:r>
          </w:p>
        </w:tc>
        <w:tc>
          <w:tcPr>
            <w:tcW w:w="246" w:type="pct"/>
            <w:tcBorders>
              <w:top w:val="nil"/>
              <w:left w:val="nil"/>
              <w:bottom w:val="nil"/>
              <w:right w:val="single" w:sz="4" w:space="0" w:color="auto"/>
            </w:tcBorders>
            <w:shd w:val="clear" w:color="auto" w:fill="auto"/>
            <w:noWrap/>
            <w:vAlign w:val="bottom"/>
            <w:hideMark/>
          </w:tcPr>
          <w:p w14:paraId="237DB99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-73,395</w:t>
            </w:r>
          </w:p>
        </w:tc>
        <w:tc>
          <w:tcPr>
            <w:tcW w:w="198" w:type="pct"/>
            <w:tcBorders>
              <w:top w:val="nil"/>
              <w:left w:val="nil"/>
              <w:bottom w:val="nil"/>
              <w:right w:val="double" w:sz="6" w:space="0" w:color="auto"/>
            </w:tcBorders>
            <w:shd w:val="clear" w:color="auto" w:fill="auto"/>
            <w:noWrap/>
            <w:vAlign w:val="bottom"/>
            <w:hideMark/>
          </w:tcPr>
          <w:p w14:paraId="29460A6F"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-2.7%</w:t>
            </w:r>
          </w:p>
        </w:tc>
        <w:tc>
          <w:tcPr>
            <w:tcW w:w="917" w:type="pct"/>
            <w:tcBorders>
              <w:top w:val="nil"/>
              <w:left w:val="nil"/>
              <w:bottom w:val="nil"/>
              <w:right w:val="single" w:sz="12" w:space="0" w:color="auto"/>
            </w:tcBorders>
            <w:shd w:val="clear" w:color="auto" w:fill="auto"/>
            <w:noWrap/>
            <w:vAlign w:val="bottom"/>
            <w:hideMark/>
          </w:tcPr>
          <w:p w14:paraId="7F0B14B8" w14:textId="053DF7AE" w:rsidR="00F56D71" w:rsidRPr="008F5E16" w:rsidRDefault="003E6915" w:rsidP="00F56D71">
            <w:pPr>
              <w:spacing w:after="0" w:line="240" w:lineRule="auto"/>
              <w:jc w:val="right"/>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Repayments</w:t>
            </w:r>
          </w:p>
        </w:tc>
      </w:tr>
      <w:tr w:rsidR="002B009D" w:rsidRPr="008F5E16" w14:paraId="5A8F99A0" w14:textId="77777777" w:rsidTr="009C16BF">
        <w:trPr>
          <w:trHeight w:val="180"/>
          <w:jc w:val="center"/>
        </w:trPr>
        <w:tc>
          <w:tcPr>
            <w:tcW w:w="285" w:type="pct"/>
            <w:tcBorders>
              <w:top w:val="nil"/>
              <w:left w:val="single" w:sz="12" w:space="0" w:color="auto"/>
              <w:bottom w:val="nil"/>
              <w:right w:val="double" w:sz="6" w:space="0" w:color="auto"/>
            </w:tcBorders>
            <w:shd w:val="clear" w:color="auto" w:fill="auto"/>
            <w:noWrap/>
            <w:vAlign w:val="bottom"/>
            <w:hideMark/>
          </w:tcPr>
          <w:p w14:paraId="57821FA0" w14:textId="77777777" w:rsidR="00F56D71" w:rsidRPr="008F5E16" w:rsidRDefault="00F56D71" w:rsidP="00F56D71">
            <w:pPr>
              <w:spacing w:after="0" w:line="240" w:lineRule="auto"/>
              <w:rPr>
                <w:rFonts w:ascii="Bookman Old Style" w:eastAsia="Times New Roman" w:hAnsi="Bookman Old Style" w:cs="Arial"/>
                <w:sz w:val="10"/>
                <w:szCs w:val="10"/>
              </w:rPr>
            </w:pPr>
            <w:r w:rsidRPr="008F5E16">
              <w:rPr>
                <w:rFonts w:ascii="Bookman Old Style" w:eastAsia="Times New Roman" w:hAnsi="Bookman Old Style" w:cs="Arial"/>
                <w:sz w:val="10"/>
                <w:szCs w:val="10"/>
              </w:rPr>
              <w:t> </w:t>
            </w:r>
          </w:p>
        </w:tc>
        <w:tc>
          <w:tcPr>
            <w:tcW w:w="1155" w:type="pct"/>
            <w:tcBorders>
              <w:top w:val="nil"/>
              <w:left w:val="nil"/>
              <w:bottom w:val="nil"/>
              <w:right w:val="nil"/>
            </w:tcBorders>
            <w:shd w:val="clear" w:color="auto" w:fill="auto"/>
            <w:noWrap/>
            <w:vAlign w:val="bottom"/>
            <w:hideMark/>
          </w:tcPr>
          <w:p w14:paraId="360428DF" w14:textId="2673B9F3" w:rsidR="00F56D71" w:rsidRPr="008F5E16" w:rsidRDefault="003E6915" w:rsidP="00F56D71">
            <w:pPr>
              <w:spacing w:after="0" w:line="240" w:lineRule="auto"/>
              <w:rPr>
                <w:rFonts w:ascii="Bookman Old Style" w:eastAsia="Times New Roman" w:hAnsi="Bookman Old Style" w:cs="Arial"/>
                <w:sz w:val="10"/>
                <w:szCs w:val="10"/>
              </w:rPr>
            </w:pPr>
            <w:r>
              <w:rPr>
                <w:rFonts w:ascii="Bookman Old Style" w:eastAsia="Times New Roman" w:hAnsi="Bookman Old Style" w:cs="Arial"/>
                <w:sz w:val="10"/>
                <w:szCs w:val="10"/>
              </w:rPr>
              <w:t xml:space="preserve"> </w:t>
            </w:r>
            <w:r w:rsidR="00F56D71" w:rsidRPr="008F5E16">
              <w:rPr>
                <w:rFonts w:ascii="Bookman Old Style" w:eastAsia="Times New Roman" w:hAnsi="Bookman Old Style" w:cs="Arial"/>
                <w:sz w:val="10"/>
                <w:szCs w:val="10"/>
              </w:rPr>
              <w:t>Mb</w:t>
            </w:r>
            <w:r w:rsidR="004F3993" w:rsidRPr="008F5E16">
              <w:rPr>
                <w:rFonts w:ascii="Bookman Old Style" w:eastAsia="Times New Roman" w:hAnsi="Bookman Old Style" w:cs="Arial"/>
                <w:sz w:val="10"/>
                <w:szCs w:val="10"/>
              </w:rPr>
              <w:t>ë</w:t>
            </w:r>
            <w:r w:rsidR="00F56D71" w:rsidRPr="008F5E16">
              <w:rPr>
                <w:rFonts w:ascii="Bookman Old Style" w:eastAsia="Times New Roman" w:hAnsi="Bookman Old Style" w:cs="Arial"/>
                <w:sz w:val="10"/>
                <w:szCs w:val="10"/>
              </w:rPr>
              <w:t>shtetje buxhetore</w:t>
            </w:r>
          </w:p>
        </w:tc>
        <w:tc>
          <w:tcPr>
            <w:tcW w:w="246" w:type="pct"/>
            <w:tcBorders>
              <w:top w:val="nil"/>
              <w:left w:val="double" w:sz="6" w:space="0" w:color="auto"/>
              <w:bottom w:val="nil"/>
              <w:right w:val="single" w:sz="4" w:space="0" w:color="auto"/>
            </w:tcBorders>
            <w:shd w:val="clear" w:color="auto" w:fill="auto"/>
            <w:noWrap/>
            <w:vAlign w:val="bottom"/>
            <w:hideMark/>
          </w:tcPr>
          <w:p w14:paraId="58A0D47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42,541</w:t>
            </w:r>
          </w:p>
        </w:tc>
        <w:tc>
          <w:tcPr>
            <w:tcW w:w="198" w:type="pct"/>
            <w:tcBorders>
              <w:top w:val="nil"/>
              <w:left w:val="nil"/>
              <w:bottom w:val="nil"/>
              <w:right w:val="double" w:sz="6" w:space="0" w:color="auto"/>
            </w:tcBorders>
            <w:shd w:val="clear" w:color="auto" w:fill="auto"/>
            <w:noWrap/>
            <w:vAlign w:val="bottom"/>
            <w:hideMark/>
          </w:tcPr>
          <w:p w14:paraId="2D04CBAD"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2.3%</w:t>
            </w:r>
          </w:p>
        </w:tc>
        <w:tc>
          <w:tcPr>
            <w:tcW w:w="246" w:type="pct"/>
            <w:tcBorders>
              <w:top w:val="nil"/>
              <w:left w:val="nil"/>
              <w:bottom w:val="nil"/>
              <w:right w:val="single" w:sz="4" w:space="0" w:color="auto"/>
            </w:tcBorders>
            <w:shd w:val="clear" w:color="000000" w:fill="FFFFFF"/>
            <w:noWrap/>
            <w:vAlign w:val="bottom"/>
            <w:hideMark/>
          </w:tcPr>
          <w:p w14:paraId="2C0686E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17,117</w:t>
            </w:r>
          </w:p>
        </w:tc>
        <w:tc>
          <w:tcPr>
            <w:tcW w:w="177" w:type="pct"/>
            <w:tcBorders>
              <w:top w:val="nil"/>
              <w:left w:val="nil"/>
              <w:bottom w:val="nil"/>
              <w:right w:val="double" w:sz="6" w:space="0" w:color="auto"/>
            </w:tcBorders>
            <w:shd w:val="clear" w:color="auto" w:fill="auto"/>
            <w:noWrap/>
            <w:vAlign w:val="bottom"/>
            <w:hideMark/>
          </w:tcPr>
          <w:p w14:paraId="1171808B"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0.8%</w:t>
            </w:r>
          </w:p>
        </w:tc>
        <w:tc>
          <w:tcPr>
            <w:tcW w:w="246" w:type="pct"/>
            <w:tcBorders>
              <w:top w:val="nil"/>
              <w:left w:val="nil"/>
              <w:bottom w:val="nil"/>
              <w:right w:val="single" w:sz="4" w:space="0" w:color="auto"/>
            </w:tcBorders>
            <w:shd w:val="clear" w:color="auto" w:fill="auto"/>
            <w:noWrap/>
            <w:vAlign w:val="bottom"/>
            <w:hideMark/>
          </w:tcPr>
          <w:p w14:paraId="4A5D1250"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26,779</w:t>
            </w:r>
          </w:p>
        </w:tc>
        <w:tc>
          <w:tcPr>
            <w:tcW w:w="198" w:type="pct"/>
            <w:tcBorders>
              <w:top w:val="nil"/>
              <w:left w:val="nil"/>
              <w:bottom w:val="nil"/>
              <w:right w:val="double" w:sz="6" w:space="0" w:color="auto"/>
            </w:tcBorders>
            <w:shd w:val="clear" w:color="auto" w:fill="auto"/>
            <w:noWrap/>
            <w:vAlign w:val="bottom"/>
            <w:hideMark/>
          </w:tcPr>
          <w:p w14:paraId="6F945B4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1.2%</w:t>
            </w:r>
          </w:p>
        </w:tc>
        <w:tc>
          <w:tcPr>
            <w:tcW w:w="246" w:type="pct"/>
            <w:tcBorders>
              <w:top w:val="nil"/>
              <w:left w:val="nil"/>
              <w:bottom w:val="nil"/>
              <w:right w:val="single" w:sz="4" w:space="0" w:color="auto"/>
            </w:tcBorders>
            <w:shd w:val="clear" w:color="000000" w:fill="B7DEE8"/>
            <w:noWrap/>
            <w:vAlign w:val="bottom"/>
            <w:hideMark/>
          </w:tcPr>
          <w:p w14:paraId="297EB94A"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6,571</w:t>
            </w:r>
          </w:p>
        </w:tc>
        <w:tc>
          <w:tcPr>
            <w:tcW w:w="198" w:type="pct"/>
            <w:tcBorders>
              <w:top w:val="nil"/>
              <w:left w:val="nil"/>
              <w:bottom w:val="nil"/>
              <w:right w:val="double" w:sz="6" w:space="0" w:color="auto"/>
            </w:tcBorders>
            <w:shd w:val="clear" w:color="000000" w:fill="B7DEE8"/>
            <w:noWrap/>
            <w:vAlign w:val="bottom"/>
            <w:hideMark/>
          </w:tcPr>
          <w:p w14:paraId="7D972784"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0.3%</w:t>
            </w:r>
          </w:p>
        </w:tc>
        <w:tc>
          <w:tcPr>
            <w:tcW w:w="246" w:type="pct"/>
            <w:tcBorders>
              <w:top w:val="nil"/>
              <w:left w:val="nil"/>
              <w:bottom w:val="nil"/>
              <w:right w:val="single" w:sz="4" w:space="0" w:color="auto"/>
            </w:tcBorders>
            <w:shd w:val="clear" w:color="auto" w:fill="auto"/>
            <w:noWrap/>
            <w:vAlign w:val="bottom"/>
            <w:hideMark/>
          </w:tcPr>
          <w:p w14:paraId="2AD3F8C7"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11,827</w:t>
            </w:r>
          </w:p>
        </w:tc>
        <w:tc>
          <w:tcPr>
            <w:tcW w:w="198" w:type="pct"/>
            <w:tcBorders>
              <w:top w:val="nil"/>
              <w:left w:val="nil"/>
              <w:bottom w:val="nil"/>
              <w:right w:val="double" w:sz="6" w:space="0" w:color="auto"/>
            </w:tcBorders>
            <w:shd w:val="clear" w:color="auto" w:fill="auto"/>
            <w:noWrap/>
            <w:vAlign w:val="bottom"/>
            <w:hideMark/>
          </w:tcPr>
          <w:p w14:paraId="20FBADA8"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0.5%</w:t>
            </w:r>
          </w:p>
        </w:tc>
        <w:tc>
          <w:tcPr>
            <w:tcW w:w="246" w:type="pct"/>
            <w:tcBorders>
              <w:top w:val="nil"/>
              <w:left w:val="nil"/>
              <w:bottom w:val="nil"/>
              <w:right w:val="single" w:sz="4" w:space="0" w:color="auto"/>
            </w:tcBorders>
            <w:shd w:val="clear" w:color="auto" w:fill="auto"/>
            <w:noWrap/>
            <w:vAlign w:val="bottom"/>
            <w:hideMark/>
          </w:tcPr>
          <w:p w14:paraId="7241C4D2"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6,571</w:t>
            </w:r>
          </w:p>
        </w:tc>
        <w:tc>
          <w:tcPr>
            <w:tcW w:w="198" w:type="pct"/>
            <w:tcBorders>
              <w:top w:val="nil"/>
              <w:left w:val="nil"/>
              <w:bottom w:val="nil"/>
              <w:right w:val="double" w:sz="6" w:space="0" w:color="auto"/>
            </w:tcBorders>
            <w:shd w:val="clear" w:color="auto" w:fill="auto"/>
            <w:noWrap/>
            <w:vAlign w:val="bottom"/>
            <w:hideMark/>
          </w:tcPr>
          <w:p w14:paraId="60288E5E"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0.2%</w:t>
            </w:r>
          </w:p>
        </w:tc>
        <w:tc>
          <w:tcPr>
            <w:tcW w:w="917" w:type="pct"/>
            <w:tcBorders>
              <w:top w:val="nil"/>
              <w:left w:val="nil"/>
              <w:bottom w:val="nil"/>
              <w:right w:val="single" w:sz="12" w:space="0" w:color="auto"/>
            </w:tcBorders>
            <w:shd w:val="clear" w:color="auto" w:fill="auto"/>
            <w:noWrap/>
            <w:vAlign w:val="bottom"/>
            <w:hideMark/>
          </w:tcPr>
          <w:p w14:paraId="0EEAA383" w14:textId="77777777" w:rsidR="00F56D71" w:rsidRPr="008F5E16" w:rsidRDefault="00F56D71" w:rsidP="00F56D71">
            <w:pPr>
              <w:spacing w:after="0" w:line="240" w:lineRule="auto"/>
              <w:jc w:val="right"/>
              <w:rPr>
                <w:rFonts w:ascii="Bookman Old Style" w:eastAsia="Times New Roman" w:hAnsi="Bookman Old Style" w:cs="Arial"/>
                <w:sz w:val="10"/>
                <w:szCs w:val="10"/>
              </w:rPr>
            </w:pPr>
            <w:r w:rsidRPr="008F5E16">
              <w:rPr>
                <w:rFonts w:ascii="Bookman Old Style" w:eastAsia="Times New Roman" w:hAnsi="Bookman Old Style" w:cs="Arial"/>
                <w:sz w:val="10"/>
                <w:szCs w:val="10"/>
              </w:rPr>
              <w:t>Budget support</w:t>
            </w:r>
          </w:p>
        </w:tc>
      </w:tr>
      <w:tr w:rsidR="002B009D" w:rsidRPr="008F5E16" w14:paraId="41FF65CF" w14:textId="77777777" w:rsidTr="009C16BF">
        <w:trPr>
          <w:trHeight w:val="180"/>
          <w:jc w:val="center"/>
        </w:trPr>
        <w:tc>
          <w:tcPr>
            <w:tcW w:w="285"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52058270" w14:textId="77777777" w:rsidR="00F56D71" w:rsidRPr="008F5E16" w:rsidRDefault="00F56D71" w:rsidP="00F56D71">
            <w:pPr>
              <w:spacing w:after="0" w:line="240" w:lineRule="auto"/>
              <w:jc w:val="center"/>
              <w:rPr>
                <w:rFonts w:ascii="Bookman Old Style" w:eastAsia="Times New Roman" w:hAnsi="Bookman Old Style" w:cs="Arial"/>
                <w:i/>
                <w:iCs/>
                <w:color w:val="000000"/>
                <w:sz w:val="10"/>
                <w:szCs w:val="10"/>
              </w:rPr>
            </w:pPr>
            <w:r w:rsidRPr="008F5E16">
              <w:rPr>
                <w:rFonts w:ascii="Bookman Old Style" w:eastAsia="Times New Roman" w:hAnsi="Bookman Old Style" w:cs="Arial"/>
                <w:i/>
                <w:iCs/>
                <w:color w:val="000000"/>
                <w:sz w:val="10"/>
                <w:szCs w:val="10"/>
              </w:rPr>
              <w:t> </w:t>
            </w:r>
          </w:p>
        </w:tc>
        <w:tc>
          <w:tcPr>
            <w:tcW w:w="1155" w:type="pct"/>
            <w:tcBorders>
              <w:top w:val="single" w:sz="12" w:space="0" w:color="auto"/>
              <w:left w:val="nil"/>
              <w:bottom w:val="single" w:sz="12" w:space="0" w:color="auto"/>
              <w:right w:val="nil"/>
            </w:tcBorders>
            <w:shd w:val="clear" w:color="000000" w:fill="BFBFBF"/>
            <w:noWrap/>
            <w:vAlign w:val="bottom"/>
            <w:hideMark/>
          </w:tcPr>
          <w:p w14:paraId="3869F16F" w14:textId="124AE5D8" w:rsidR="00F56D71" w:rsidRPr="008F5E16" w:rsidRDefault="00F56D71" w:rsidP="00F56D71">
            <w:pPr>
              <w:spacing w:after="0" w:line="240" w:lineRule="auto"/>
              <w:jc w:val="center"/>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Produkti i Brendsh</w:t>
            </w:r>
            <w:r w:rsidR="004F3993" w:rsidRPr="008F5E16">
              <w:rPr>
                <w:rFonts w:ascii="Bookman Old Style" w:eastAsia="Times New Roman" w:hAnsi="Bookman Old Style" w:cs="Arial"/>
                <w:sz w:val="10"/>
                <w:szCs w:val="10"/>
              </w:rPr>
              <w:t>ë</w:t>
            </w:r>
            <w:r w:rsidRPr="008F5E16">
              <w:rPr>
                <w:rFonts w:ascii="Bookman Old Style" w:eastAsia="Times New Roman" w:hAnsi="Bookman Old Style" w:cs="Arial"/>
                <w:b/>
                <w:bCs/>
                <w:i/>
                <w:iCs/>
                <w:color w:val="000000"/>
                <w:sz w:val="10"/>
                <w:szCs w:val="10"/>
              </w:rPr>
              <w:t xml:space="preserve">m Bruto (PBB) </w:t>
            </w:r>
          </w:p>
        </w:tc>
        <w:tc>
          <w:tcPr>
            <w:tcW w:w="246" w:type="pct"/>
            <w:tcBorders>
              <w:top w:val="single" w:sz="12" w:space="0" w:color="auto"/>
              <w:left w:val="double" w:sz="6" w:space="0" w:color="auto"/>
              <w:bottom w:val="single" w:sz="12" w:space="0" w:color="auto"/>
              <w:right w:val="single" w:sz="4" w:space="0" w:color="auto"/>
            </w:tcBorders>
            <w:shd w:val="clear" w:color="000000" w:fill="BFBFBF"/>
            <w:noWrap/>
            <w:vAlign w:val="bottom"/>
            <w:hideMark/>
          </w:tcPr>
          <w:p w14:paraId="535FF4A2"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1,856,172</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2338C55E"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100.0%</w:t>
            </w:r>
          </w:p>
        </w:tc>
        <w:tc>
          <w:tcPr>
            <w:tcW w:w="246" w:type="pct"/>
            <w:tcBorders>
              <w:top w:val="single" w:sz="12" w:space="0" w:color="auto"/>
              <w:left w:val="nil"/>
              <w:bottom w:val="single" w:sz="12" w:space="0" w:color="auto"/>
              <w:right w:val="single" w:sz="4" w:space="0" w:color="auto"/>
            </w:tcBorders>
            <w:shd w:val="clear" w:color="000000" w:fill="BFBFBF"/>
            <w:noWrap/>
            <w:vAlign w:val="bottom"/>
            <w:hideMark/>
          </w:tcPr>
          <w:p w14:paraId="53F86ACF"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2,138,339</w:t>
            </w:r>
          </w:p>
        </w:tc>
        <w:tc>
          <w:tcPr>
            <w:tcW w:w="177" w:type="pct"/>
            <w:tcBorders>
              <w:top w:val="single" w:sz="12" w:space="0" w:color="auto"/>
              <w:left w:val="nil"/>
              <w:bottom w:val="single" w:sz="12" w:space="0" w:color="auto"/>
              <w:right w:val="double" w:sz="6" w:space="0" w:color="auto"/>
            </w:tcBorders>
            <w:shd w:val="clear" w:color="000000" w:fill="BFBFBF"/>
            <w:noWrap/>
            <w:vAlign w:val="bottom"/>
            <w:hideMark/>
          </w:tcPr>
          <w:p w14:paraId="7C2661DC"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100%</w:t>
            </w:r>
          </w:p>
        </w:tc>
        <w:tc>
          <w:tcPr>
            <w:tcW w:w="246" w:type="pct"/>
            <w:tcBorders>
              <w:top w:val="single" w:sz="12" w:space="0" w:color="auto"/>
              <w:left w:val="nil"/>
              <w:bottom w:val="single" w:sz="12" w:space="0" w:color="auto"/>
              <w:right w:val="single" w:sz="4" w:space="0" w:color="auto"/>
            </w:tcBorders>
            <w:shd w:val="clear" w:color="000000" w:fill="BFBFBF"/>
            <w:noWrap/>
            <w:vAlign w:val="bottom"/>
            <w:hideMark/>
          </w:tcPr>
          <w:p w14:paraId="67852CE1"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2,311,673</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7B17AC98"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100.0%</w:t>
            </w:r>
          </w:p>
        </w:tc>
        <w:tc>
          <w:tcPr>
            <w:tcW w:w="246" w:type="pct"/>
            <w:tcBorders>
              <w:top w:val="single" w:sz="12" w:space="0" w:color="auto"/>
              <w:left w:val="nil"/>
              <w:bottom w:val="single" w:sz="12" w:space="0" w:color="auto"/>
              <w:right w:val="single" w:sz="4" w:space="0" w:color="auto"/>
            </w:tcBorders>
            <w:shd w:val="clear" w:color="000000" w:fill="B7DEE8"/>
            <w:noWrap/>
            <w:vAlign w:val="bottom"/>
            <w:hideMark/>
          </w:tcPr>
          <w:p w14:paraId="564542E5"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2,434,311</w:t>
            </w:r>
          </w:p>
        </w:tc>
        <w:tc>
          <w:tcPr>
            <w:tcW w:w="198" w:type="pct"/>
            <w:tcBorders>
              <w:top w:val="single" w:sz="12" w:space="0" w:color="auto"/>
              <w:left w:val="nil"/>
              <w:bottom w:val="single" w:sz="12" w:space="0" w:color="auto"/>
              <w:right w:val="double" w:sz="6" w:space="0" w:color="auto"/>
            </w:tcBorders>
            <w:shd w:val="clear" w:color="000000" w:fill="B7DEE8"/>
            <w:noWrap/>
            <w:vAlign w:val="bottom"/>
            <w:hideMark/>
          </w:tcPr>
          <w:p w14:paraId="3A2438D0"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100.0%</w:t>
            </w:r>
          </w:p>
        </w:tc>
        <w:tc>
          <w:tcPr>
            <w:tcW w:w="246" w:type="pct"/>
            <w:tcBorders>
              <w:top w:val="single" w:sz="12" w:space="0" w:color="auto"/>
              <w:left w:val="nil"/>
              <w:bottom w:val="single" w:sz="12" w:space="0" w:color="auto"/>
              <w:right w:val="single" w:sz="4" w:space="0" w:color="auto"/>
            </w:tcBorders>
            <w:shd w:val="clear" w:color="000000" w:fill="BFBFBF"/>
            <w:noWrap/>
            <w:vAlign w:val="bottom"/>
            <w:hideMark/>
          </w:tcPr>
          <w:p w14:paraId="1AA45370"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2,557,741</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2D21BB4B"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100.0%</w:t>
            </w:r>
          </w:p>
        </w:tc>
        <w:tc>
          <w:tcPr>
            <w:tcW w:w="246" w:type="pct"/>
            <w:tcBorders>
              <w:top w:val="single" w:sz="12" w:space="0" w:color="auto"/>
              <w:left w:val="nil"/>
              <w:bottom w:val="single" w:sz="12" w:space="0" w:color="auto"/>
              <w:right w:val="single" w:sz="4" w:space="0" w:color="auto"/>
            </w:tcBorders>
            <w:shd w:val="clear" w:color="000000" w:fill="BFBFBF"/>
            <w:noWrap/>
            <w:vAlign w:val="bottom"/>
            <w:hideMark/>
          </w:tcPr>
          <w:p w14:paraId="021AEA4A"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2,690,518</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5D9ADBA4" w14:textId="77777777" w:rsidR="00F56D71" w:rsidRPr="008F5E16" w:rsidRDefault="00F56D71" w:rsidP="00F56D71">
            <w:pPr>
              <w:spacing w:after="0" w:line="240" w:lineRule="auto"/>
              <w:jc w:val="right"/>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100.0%</w:t>
            </w:r>
          </w:p>
        </w:tc>
        <w:tc>
          <w:tcPr>
            <w:tcW w:w="917" w:type="pct"/>
            <w:tcBorders>
              <w:top w:val="single" w:sz="12" w:space="0" w:color="auto"/>
              <w:left w:val="nil"/>
              <w:bottom w:val="single" w:sz="12" w:space="0" w:color="auto"/>
              <w:right w:val="single" w:sz="12" w:space="0" w:color="auto"/>
            </w:tcBorders>
            <w:shd w:val="clear" w:color="000000" w:fill="BFBFBF"/>
            <w:noWrap/>
            <w:vAlign w:val="bottom"/>
            <w:hideMark/>
          </w:tcPr>
          <w:p w14:paraId="18E91CB7" w14:textId="77777777" w:rsidR="00F56D71" w:rsidRPr="008F5E16" w:rsidRDefault="00F56D71" w:rsidP="00F56D71">
            <w:pPr>
              <w:spacing w:after="0" w:line="240" w:lineRule="auto"/>
              <w:jc w:val="center"/>
              <w:rPr>
                <w:rFonts w:ascii="Bookman Old Style" w:eastAsia="Times New Roman" w:hAnsi="Bookman Old Style" w:cs="Arial"/>
                <w:b/>
                <w:bCs/>
                <w:i/>
                <w:iCs/>
                <w:color w:val="000000"/>
                <w:sz w:val="10"/>
                <w:szCs w:val="10"/>
              </w:rPr>
            </w:pPr>
            <w:r w:rsidRPr="008F5E16">
              <w:rPr>
                <w:rFonts w:ascii="Bookman Old Style" w:eastAsia="Times New Roman" w:hAnsi="Bookman Old Style" w:cs="Arial"/>
                <w:b/>
                <w:bCs/>
                <w:i/>
                <w:iCs/>
                <w:color w:val="000000"/>
                <w:sz w:val="10"/>
                <w:szCs w:val="10"/>
              </w:rPr>
              <w:t>Gross Domestic Product (GDP)</w:t>
            </w:r>
          </w:p>
        </w:tc>
      </w:tr>
    </w:tbl>
    <w:p w14:paraId="7DF17B0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40AC58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C48357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938E2C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660315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35118D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933BCB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0DB779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E86F3C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A430E0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97E229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7020B51"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479040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19D80ED"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267D6E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4ABDE0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0711C98"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E629E4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85FDAD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05A906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D61B2A0"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80E98B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305703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tbl>
      <w:tblPr>
        <w:tblW w:w="5006" w:type="pct"/>
        <w:jc w:val="center"/>
        <w:tblLayout w:type="fixed"/>
        <w:tblLook w:val="04A0" w:firstRow="1" w:lastRow="0" w:firstColumn="1" w:lastColumn="0" w:noHBand="0" w:noVBand="1"/>
      </w:tblPr>
      <w:tblGrid>
        <w:gridCol w:w="565"/>
        <w:gridCol w:w="668"/>
        <w:gridCol w:w="3951"/>
        <w:gridCol w:w="390"/>
        <w:gridCol w:w="1301"/>
        <w:gridCol w:w="701"/>
        <w:gridCol w:w="701"/>
        <w:gridCol w:w="650"/>
        <w:gridCol w:w="597"/>
        <w:gridCol w:w="976"/>
        <w:gridCol w:w="606"/>
        <w:gridCol w:w="701"/>
        <w:gridCol w:w="799"/>
        <w:gridCol w:w="718"/>
        <w:gridCol w:w="695"/>
      </w:tblGrid>
      <w:tr w:rsidR="00247E06" w:rsidRPr="008F5E16" w14:paraId="5B746FD2" w14:textId="77777777" w:rsidTr="00247E06">
        <w:trPr>
          <w:trHeight w:val="180"/>
          <w:tblHeader/>
          <w:jc w:val="center"/>
        </w:trPr>
        <w:tc>
          <w:tcPr>
            <w:tcW w:w="201" w:type="pct"/>
            <w:tcBorders>
              <w:bottom w:val="nil"/>
            </w:tcBorders>
            <w:shd w:val="clear" w:color="auto" w:fill="auto"/>
            <w:vAlign w:val="bottom"/>
          </w:tcPr>
          <w:p w14:paraId="12AF79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Tab.5</w:t>
            </w:r>
          </w:p>
        </w:tc>
        <w:tc>
          <w:tcPr>
            <w:tcW w:w="238" w:type="pct"/>
            <w:tcBorders>
              <w:bottom w:val="nil"/>
            </w:tcBorders>
            <w:shd w:val="clear" w:color="auto" w:fill="auto"/>
            <w:vAlign w:val="bottom"/>
          </w:tcPr>
          <w:p w14:paraId="70DF81CF" w14:textId="77777777" w:rsidR="00247E06" w:rsidRPr="008F5E16" w:rsidRDefault="00247E06" w:rsidP="008F5E16">
            <w:pPr>
              <w:spacing w:after="0" w:line="240" w:lineRule="auto"/>
              <w:jc w:val="center"/>
              <w:rPr>
                <w:rFonts w:ascii="Arial" w:eastAsia="Times New Roman" w:hAnsi="Arial" w:cs="Arial"/>
                <w:sz w:val="10"/>
                <w:szCs w:val="10"/>
              </w:rPr>
            </w:pPr>
          </w:p>
        </w:tc>
        <w:tc>
          <w:tcPr>
            <w:tcW w:w="1409" w:type="pct"/>
            <w:tcBorders>
              <w:bottom w:val="nil"/>
            </w:tcBorders>
            <w:shd w:val="clear" w:color="auto" w:fill="auto"/>
            <w:vAlign w:val="bottom"/>
          </w:tcPr>
          <w:p w14:paraId="4983DD15" w14:textId="77777777" w:rsidR="00247E06" w:rsidRPr="008F5E16" w:rsidRDefault="00247E06" w:rsidP="008F5E16">
            <w:pPr>
              <w:spacing w:after="0" w:line="240" w:lineRule="auto"/>
              <w:jc w:val="center"/>
              <w:rPr>
                <w:rFonts w:ascii="Times New Roman" w:eastAsia="Times New Roman" w:hAnsi="Times New Roman" w:cs="Times New Roman"/>
                <w:sz w:val="20"/>
                <w:szCs w:val="20"/>
              </w:rPr>
            </w:pPr>
          </w:p>
        </w:tc>
        <w:tc>
          <w:tcPr>
            <w:tcW w:w="139" w:type="pct"/>
            <w:tcBorders>
              <w:bottom w:val="nil"/>
            </w:tcBorders>
            <w:shd w:val="clear" w:color="auto" w:fill="auto"/>
            <w:vAlign w:val="bottom"/>
          </w:tcPr>
          <w:p w14:paraId="62C54445"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464" w:type="pct"/>
            <w:tcBorders>
              <w:bottom w:val="nil"/>
            </w:tcBorders>
            <w:shd w:val="clear" w:color="auto" w:fill="auto"/>
            <w:vAlign w:val="bottom"/>
          </w:tcPr>
          <w:p w14:paraId="44D8FC82" w14:textId="77777777" w:rsidR="00247E06" w:rsidRPr="008F5E16" w:rsidRDefault="00247E06" w:rsidP="008F5E16">
            <w:pPr>
              <w:spacing w:after="0" w:line="240" w:lineRule="auto"/>
              <w:jc w:val="center"/>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535BE137"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06DBDA98"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32" w:type="pct"/>
            <w:tcBorders>
              <w:bottom w:val="nil"/>
            </w:tcBorders>
            <w:shd w:val="clear" w:color="auto" w:fill="auto"/>
            <w:vAlign w:val="bottom"/>
          </w:tcPr>
          <w:p w14:paraId="3B5DA401"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13" w:type="pct"/>
            <w:tcBorders>
              <w:bottom w:val="nil"/>
            </w:tcBorders>
            <w:shd w:val="clear" w:color="auto" w:fill="auto"/>
            <w:vAlign w:val="bottom"/>
          </w:tcPr>
          <w:p w14:paraId="12698957"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348" w:type="pct"/>
            <w:tcBorders>
              <w:bottom w:val="nil"/>
            </w:tcBorders>
            <w:shd w:val="clear" w:color="auto" w:fill="auto"/>
            <w:vAlign w:val="bottom"/>
          </w:tcPr>
          <w:p w14:paraId="75C69350"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16" w:type="pct"/>
            <w:tcBorders>
              <w:bottom w:val="nil"/>
            </w:tcBorders>
            <w:shd w:val="clear" w:color="auto" w:fill="auto"/>
            <w:vAlign w:val="bottom"/>
          </w:tcPr>
          <w:p w14:paraId="5E0E538E"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66A85336"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85" w:type="pct"/>
            <w:tcBorders>
              <w:bottom w:val="nil"/>
            </w:tcBorders>
            <w:shd w:val="clear" w:color="auto" w:fill="auto"/>
            <w:vAlign w:val="bottom"/>
          </w:tcPr>
          <w:p w14:paraId="628D3CA5"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56" w:type="pct"/>
            <w:tcBorders>
              <w:bottom w:val="nil"/>
            </w:tcBorders>
            <w:shd w:val="clear" w:color="auto" w:fill="auto"/>
            <w:vAlign w:val="bottom"/>
          </w:tcPr>
          <w:p w14:paraId="5F5C73B6" w14:textId="77777777" w:rsidR="00247E06" w:rsidRPr="008F5E16" w:rsidRDefault="00247E06" w:rsidP="008F5E16">
            <w:pPr>
              <w:spacing w:after="0" w:line="240" w:lineRule="auto"/>
              <w:rPr>
                <w:rFonts w:ascii="Arial" w:eastAsia="Times New Roman" w:hAnsi="Arial" w:cs="Arial"/>
                <w:b/>
                <w:bCs/>
                <w:i/>
                <w:iCs/>
                <w:color w:val="000000" w:themeColor="text1"/>
                <w:sz w:val="10"/>
                <w:szCs w:val="10"/>
              </w:rPr>
            </w:pPr>
            <w:r w:rsidRPr="008F5E16">
              <w:rPr>
                <w:rFonts w:ascii="Arial" w:eastAsia="Times New Roman" w:hAnsi="Arial" w:cs="Arial"/>
                <w:b/>
                <w:bCs/>
                <w:i/>
                <w:iCs/>
                <w:color w:val="000000" w:themeColor="text1"/>
                <w:sz w:val="10"/>
                <w:szCs w:val="10"/>
              </w:rPr>
              <w:t>ne 000/leke</w:t>
            </w:r>
          </w:p>
        </w:tc>
        <w:tc>
          <w:tcPr>
            <w:tcW w:w="248" w:type="pct"/>
            <w:tcBorders>
              <w:bottom w:val="nil"/>
            </w:tcBorders>
            <w:shd w:val="clear" w:color="auto" w:fill="auto"/>
            <w:vAlign w:val="bottom"/>
          </w:tcPr>
          <w:p w14:paraId="78CFEAED" w14:textId="77777777" w:rsidR="00247E06" w:rsidRPr="008F5E16" w:rsidRDefault="00247E06" w:rsidP="008F5E16">
            <w:pPr>
              <w:spacing w:after="0" w:line="240" w:lineRule="auto"/>
              <w:rPr>
                <w:rFonts w:ascii="Arial" w:eastAsia="Times New Roman" w:hAnsi="Arial" w:cs="Arial"/>
                <w:b/>
                <w:bCs/>
                <w:i/>
                <w:iCs/>
                <w:color w:val="000000" w:themeColor="text1"/>
                <w:sz w:val="10"/>
                <w:szCs w:val="10"/>
              </w:rPr>
            </w:pPr>
          </w:p>
        </w:tc>
      </w:tr>
      <w:tr w:rsidR="00247E06" w:rsidRPr="008F5E16" w14:paraId="2E8DD7E6" w14:textId="77777777" w:rsidTr="00247E06">
        <w:trPr>
          <w:trHeight w:val="180"/>
          <w:tblHeader/>
          <w:jc w:val="center"/>
        </w:trPr>
        <w:tc>
          <w:tcPr>
            <w:tcW w:w="201" w:type="pct"/>
            <w:tcBorders>
              <w:top w:val="single" w:sz="4" w:space="0" w:color="auto"/>
              <w:left w:val="single" w:sz="4" w:space="0" w:color="auto"/>
              <w:bottom w:val="nil"/>
              <w:right w:val="single" w:sz="4" w:space="0" w:color="auto"/>
            </w:tcBorders>
            <w:shd w:val="clear" w:color="auto" w:fill="auto"/>
            <w:vAlign w:val="bottom"/>
          </w:tcPr>
          <w:p w14:paraId="1CF2B085"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238" w:type="pct"/>
            <w:tcBorders>
              <w:top w:val="single" w:sz="4" w:space="0" w:color="auto"/>
              <w:left w:val="nil"/>
              <w:bottom w:val="nil"/>
              <w:right w:val="single" w:sz="4" w:space="0" w:color="auto"/>
            </w:tcBorders>
            <w:shd w:val="clear" w:color="auto" w:fill="auto"/>
            <w:vAlign w:val="bottom"/>
          </w:tcPr>
          <w:p w14:paraId="256AA10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1409" w:type="pct"/>
            <w:tcBorders>
              <w:top w:val="single" w:sz="4" w:space="0" w:color="auto"/>
              <w:left w:val="nil"/>
              <w:bottom w:val="nil"/>
              <w:right w:val="single" w:sz="4" w:space="0" w:color="auto"/>
            </w:tcBorders>
            <w:shd w:val="clear" w:color="auto" w:fill="auto"/>
            <w:vAlign w:val="bottom"/>
          </w:tcPr>
          <w:p w14:paraId="06AF702B"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139" w:type="pct"/>
            <w:tcBorders>
              <w:top w:val="single" w:sz="4" w:space="0" w:color="auto"/>
              <w:left w:val="nil"/>
              <w:bottom w:val="nil"/>
              <w:right w:val="single" w:sz="4" w:space="0" w:color="auto"/>
            </w:tcBorders>
            <w:shd w:val="clear" w:color="auto" w:fill="auto"/>
            <w:vAlign w:val="bottom"/>
          </w:tcPr>
          <w:p w14:paraId="136EDC1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464" w:type="pct"/>
            <w:tcBorders>
              <w:top w:val="single" w:sz="4" w:space="0" w:color="auto"/>
              <w:left w:val="nil"/>
              <w:bottom w:val="nil"/>
              <w:right w:val="single" w:sz="4" w:space="0" w:color="auto"/>
            </w:tcBorders>
            <w:shd w:val="clear" w:color="auto" w:fill="auto"/>
            <w:vAlign w:val="bottom"/>
          </w:tcPr>
          <w:p w14:paraId="1EFD45BB"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250" w:type="pct"/>
            <w:tcBorders>
              <w:top w:val="single" w:sz="4" w:space="0" w:color="auto"/>
              <w:left w:val="nil"/>
              <w:bottom w:val="nil"/>
              <w:right w:val="single" w:sz="4" w:space="0" w:color="auto"/>
            </w:tcBorders>
            <w:shd w:val="clear" w:color="auto" w:fill="auto"/>
            <w:vAlign w:val="bottom"/>
          </w:tcPr>
          <w:p w14:paraId="7568CA55"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600</w:t>
            </w:r>
          </w:p>
        </w:tc>
        <w:tc>
          <w:tcPr>
            <w:tcW w:w="250" w:type="pct"/>
            <w:tcBorders>
              <w:top w:val="single" w:sz="4" w:space="0" w:color="auto"/>
              <w:left w:val="nil"/>
              <w:bottom w:val="nil"/>
              <w:right w:val="single" w:sz="4" w:space="0" w:color="auto"/>
            </w:tcBorders>
            <w:shd w:val="clear" w:color="auto" w:fill="auto"/>
            <w:vAlign w:val="bottom"/>
          </w:tcPr>
          <w:p w14:paraId="50270FF2"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601</w:t>
            </w:r>
          </w:p>
        </w:tc>
        <w:tc>
          <w:tcPr>
            <w:tcW w:w="232" w:type="pct"/>
            <w:tcBorders>
              <w:top w:val="single" w:sz="4" w:space="0" w:color="auto"/>
              <w:left w:val="nil"/>
              <w:bottom w:val="nil"/>
              <w:right w:val="single" w:sz="4" w:space="0" w:color="auto"/>
            </w:tcBorders>
            <w:shd w:val="clear" w:color="auto" w:fill="auto"/>
            <w:vAlign w:val="bottom"/>
          </w:tcPr>
          <w:p w14:paraId="059B948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602</w:t>
            </w:r>
          </w:p>
        </w:tc>
        <w:tc>
          <w:tcPr>
            <w:tcW w:w="213" w:type="pct"/>
            <w:tcBorders>
              <w:top w:val="single" w:sz="4" w:space="0" w:color="auto"/>
              <w:left w:val="nil"/>
              <w:bottom w:val="nil"/>
              <w:right w:val="single" w:sz="4" w:space="0" w:color="auto"/>
            </w:tcBorders>
            <w:shd w:val="clear" w:color="auto" w:fill="auto"/>
            <w:vAlign w:val="bottom"/>
          </w:tcPr>
          <w:p w14:paraId="3C9CC752"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603</w:t>
            </w:r>
          </w:p>
        </w:tc>
        <w:tc>
          <w:tcPr>
            <w:tcW w:w="348" w:type="pct"/>
            <w:tcBorders>
              <w:top w:val="single" w:sz="4" w:space="0" w:color="auto"/>
              <w:left w:val="nil"/>
              <w:bottom w:val="nil"/>
              <w:right w:val="single" w:sz="4" w:space="0" w:color="auto"/>
            </w:tcBorders>
            <w:shd w:val="clear" w:color="auto" w:fill="auto"/>
            <w:vAlign w:val="bottom"/>
          </w:tcPr>
          <w:p w14:paraId="65975FF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604</w:t>
            </w:r>
          </w:p>
        </w:tc>
        <w:tc>
          <w:tcPr>
            <w:tcW w:w="216" w:type="pct"/>
            <w:tcBorders>
              <w:top w:val="single" w:sz="4" w:space="0" w:color="auto"/>
              <w:left w:val="nil"/>
              <w:bottom w:val="nil"/>
              <w:right w:val="single" w:sz="4" w:space="0" w:color="auto"/>
            </w:tcBorders>
            <w:shd w:val="clear" w:color="auto" w:fill="auto"/>
            <w:vAlign w:val="bottom"/>
          </w:tcPr>
          <w:p w14:paraId="7B48818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605</w:t>
            </w:r>
          </w:p>
        </w:tc>
        <w:tc>
          <w:tcPr>
            <w:tcW w:w="250" w:type="pct"/>
            <w:tcBorders>
              <w:top w:val="single" w:sz="4" w:space="0" w:color="auto"/>
              <w:left w:val="nil"/>
              <w:bottom w:val="nil"/>
              <w:right w:val="single" w:sz="4" w:space="0" w:color="auto"/>
            </w:tcBorders>
            <w:shd w:val="clear" w:color="auto" w:fill="auto"/>
            <w:vAlign w:val="bottom"/>
          </w:tcPr>
          <w:p w14:paraId="279D33B7"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606</w:t>
            </w:r>
          </w:p>
        </w:tc>
        <w:tc>
          <w:tcPr>
            <w:tcW w:w="285" w:type="pct"/>
            <w:tcBorders>
              <w:top w:val="single" w:sz="4" w:space="0" w:color="auto"/>
              <w:left w:val="nil"/>
              <w:bottom w:val="nil"/>
              <w:right w:val="single" w:sz="4" w:space="0" w:color="auto"/>
            </w:tcBorders>
            <w:shd w:val="clear" w:color="auto" w:fill="auto"/>
            <w:vAlign w:val="bottom"/>
          </w:tcPr>
          <w:p w14:paraId="54D5C514"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230</w:t>
            </w:r>
          </w:p>
        </w:tc>
        <w:tc>
          <w:tcPr>
            <w:tcW w:w="256" w:type="pct"/>
            <w:tcBorders>
              <w:top w:val="single" w:sz="4" w:space="0" w:color="auto"/>
              <w:left w:val="nil"/>
              <w:bottom w:val="nil"/>
              <w:right w:val="single" w:sz="4" w:space="0" w:color="auto"/>
            </w:tcBorders>
            <w:shd w:val="clear" w:color="auto" w:fill="auto"/>
            <w:vAlign w:val="bottom"/>
          </w:tcPr>
          <w:p w14:paraId="27F662B0"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231</w:t>
            </w:r>
          </w:p>
        </w:tc>
        <w:tc>
          <w:tcPr>
            <w:tcW w:w="248" w:type="pct"/>
            <w:tcBorders>
              <w:top w:val="single" w:sz="4" w:space="0" w:color="auto"/>
              <w:left w:val="nil"/>
              <w:bottom w:val="nil"/>
              <w:right w:val="single" w:sz="4" w:space="0" w:color="auto"/>
            </w:tcBorders>
            <w:shd w:val="clear" w:color="auto" w:fill="auto"/>
            <w:vAlign w:val="bottom"/>
          </w:tcPr>
          <w:p w14:paraId="3234CC49"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Totali</w:t>
            </w:r>
          </w:p>
        </w:tc>
      </w:tr>
      <w:tr w:rsidR="00247E06" w:rsidRPr="008F5E16" w14:paraId="2FBF44F0" w14:textId="77777777" w:rsidTr="00527A50">
        <w:trPr>
          <w:trHeight w:val="180"/>
          <w:tblHeader/>
          <w:jc w:val="center"/>
        </w:trPr>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0620F" w14:textId="1D6D1A2F"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Gr</w:t>
            </w:r>
            <w:r w:rsidR="00527A50">
              <w:rPr>
                <w:rFonts w:ascii="Arial" w:eastAsia="Times New Roman" w:hAnsi="Arial" w:cs="Arial"/>
                <w:b/>
                <w:sz w:val="10"/>
                <w:szCs w:val="10"/>
              </w:rPr>
              <w:t>.</w:t>
            </w:r>
          </w:p>
        </w:tc>
        <w:tc>
          <w:tcPr>
            <w:tcW w:w="238" w:type="pct"/>
            <w:tcBorders>
              <w:top w:val="single" w:sz="4" w:space="0" w:color="auto"/>
              <w:left w:val="nil"/>
              <w:bottom w:val="single" w:sz="4" w:space="0" w:color="auto"/>
              <w:right w:val="single" w:sz="4" w:space="0" w:color="auto"/>
            </w:tcBorders>
            <w:shd w:val="clear" w:color="auto" w:fill="auto"/>
            <w:vAlign w:val="center"/>
            <w:hideMark/>
          </w:tcPr>
          <w:p w14:paraId="2DDE8236" w14:textId="6EF08D64"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Tit</w:t>
            </w:r>
            <w:r w:rsidR="00527A50">
              <w:rPr>
                <w:rFonts w:ascii="Arial" w:eastAsia="Times New Roman" w:hAnsi="Arial" w:cs="Arial"/>
                <w:b/>
                <w:sz w:val="10"/>
                <w:szCs w:val="10"/>
              </w:rPr>
              <w:t>.</w:t>
            </w:r>
          </w:p>
        </w:tc>
        <w:tc>
          <w:tcPr>
            <w:tcW w:w="1409" w:type="pct"/>
            <w:tcBorders>
              <w:top w:val="single" w:sz="4" w:space="0" w:color="auto"/>
              <w:left w:val="nil"/>
              <w:bottom w:val="single" w:sz="4" w:space="0" w:color="auto"/>
              <w:right w:val="single" w:sz="4" w:space="0" w:color="auto"/>
            </w:tcBorders>
            <w:shd w:val="clear" w:color="auto" w:fill="auto"/>
            <w:vAlign w:val="center"/>
            <w:hideMark/>
          </w:tcPr>
          <w:p w14:paraId="4C362443" w14:textId="4269861B" w:rsidR="00247E06" w:rsidRPr="00527A50" w:rsidRDefault="004F3993"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Emërtimi</w:t>
            </w:r>
            <w:r w:rsidR="00247E06" w:rsidRPr="00527A50">
              <w:rPr>
                <w:rFonts w:ascii="Arial" w:eastAsia="Times New Roman" w:hAnsi="Arial" w:cs="Arial"/>
                <w:b/>
                <w:sz w:val="10"/>
                <w:szCs w:val="10"/>
              </w:rPr>
              <w:t xml:space="preserve"> i </w:t>
            </w:r>
            <w:r w:rsidR="00BC35E6" w:rsidRPr="00527A50">
              <w:rPr>
                <w:rFonts w:ascii="Arial" w:eastAsia="Times New Roman" w:hAnsi="Arial" w:cs="Arial"/>
                <w:b/>
                <w:sz w:val="10"/>
                <w:szCs w:val="10"/>
              </w:rPr>
              <w:t>institucionit buxhetor/ programit</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14:paraId="541A0597" w14:textId="7777777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Kap</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0555573D" w14:textId="4FA3D484" w:rsidR="00247E06" w:rsidRPr="00527A50" w:rsidRDefault="004F3993"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Emër</w:t>
            </w:r>
            <w:r w:rsidR="00247E06" w:rsidRPr="00527A50">
              <w:rPr>
                <w:rFonts w:ascii="Arial" w:eastAsia="Times New Roman" w:hAnsi="Arial" w:cs="Arial"/>
                <w:b/>
                <w:sz w:val="10"/>
                <w:szCs w:val="10"/>
              </w:rPr>
              <w:t xml:space="preserve"> </w:t>
            </w:r>
            <w:r w:rsidRPr="00527A50">
              <w:rPr>
                <w:rFonts w:ascii="Arial" w:eastAsia="Times New Roman" w:hAnsi="Arial" w:cs="Arial"/>
                <w:b/>
                <w:sz w:val="10"/>
                <w:szCs w:val="10"/>
              </w:rPr>
              <w:t>k</w:t>
            </w:r>
            <w:r w:rsidR="00247E06" w:rsidRPr="00527A50">
              <w:rPr>
                <w:rFonts w:ascii="Arial" w:eastAsia="Times New Roman" w:hAnsi="Arial" w:cs="Arial"/>
                <w:b/>
                <w:sz w:val="10"/>
                <w:szCs w:val="10"/>
              </w:rPr>
              <w:t>apitulli</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3600696C" w14:textId="7777777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Pagat</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48D918CB" w14:textId="2A88A372"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Kontrib.</w:t>
            </w:r>
            <w:r w:rsidR="004F3993" w:rsidRPr="00527A50">
              <w:rPr>
                <w:rFonts w:ascii="Arial" w:eastAsia="Times New Roman" w:hAnsi="Arial" w:cs="Arial"/>
                <w:b/>
                <w:sz w:val="10"/>
                <w:szCs w:val="10"/>
              </w:rPr>
              <w:t xml:space="preserve"> </w:t>
            </w:r>
            <w:r w:rsidRPr="00527A50">
              <w:rPr>
                <w:rFonts w:ascii="Arial" w:eastAsia="Times New Roman" w:hAnsi="Arial" w:cs="Arial"/>
                <w:b/>
                <w:sz w:val="10"/>
                <w:szCs w:val="10"/>
              </w:rPr>
              <w:t xml:space="preserve">e </w:t>
            </w:r>
            <w:r w:rsidRPr="00527A50">
              <w:rPr>
                <w:rFonts w:ascii="Arial" w:eastAsia="Times New Roman" w:hAnsi="Arial" w:cs="Arial"/>
                <w:b/>
                <w:sz w:val="10"/>
                <w:szCs w:val="10"/>
              </w:rPr>
              <w:br/>
            </w:r>
            <w:r w:rsidR="004F3993" w:rsidRPr="00527A50">
              <w:rPr>
                <w:rFonts w:ascii="Arial" w:eastAsia="Times New Roman" w:hAnsi="Arial" w:cs="Arial"/>
                <w:b/>
                <w:sz w:val="10"/>
                <w:szCs w:val="10"/>
              </w:rPr>
              <w:t>s</w:t>
            </w:r>
            <w:r w:rsidRPr="00527A50">
              <w:rPr>
                <w:rFonts w:ascii="Arial" w:eastAsia="Times New Roman" w:hAnsi="Arial" w:cs="Arial"/>
                <w:b/>
                <w:sz w:val="10"/>
                <w:szCs w:val="10"/>
              </w:rPr>
              <w:t xml:space="preserve">igurimeve </w:t>
            </w:r>
            <w:r w:rsidR="004F3993" w:rsidRPr="00527A50">
              <w:rPr>
                <w:rFonts w:ascii="Arial" w:eastAsia="Times New Roman" w:hAnsi="Arial" w:cs="Arial"/>
                <w:b/>
                <w:sz w:val="10"/>
                <w:szCs w:val="10"/>
              </w:rPr>
              <w:t>s</w:t>
            </w:r>
            <w:r w:rsidRPr="00527A50">
              <w:rPr>
                <w:rFonts w:ascii="Arial" w:eastAsia="Times New Roman" w:hAnsi="Arial" w:cs="Arial"/>
                <w:b/>
                <w:sz w:val="10"/>
                <w:szCs w:val="10"/>
              </w:rPr>
              <w:t>hoq</w:t>
            </w:r>
            <w:r w:rsidR="004F3993" w:rsidRPr="00527A50">
              <w:rPr>
                <w:rFonts w:ascii="Bookman Old Style" w:eastAsia="Times New Roman" w:hAnsi="Bookman Old Style" w:cs="Arial"/>
                <w:b/>
                <w:sz w:val="10"/>
                <w:szCs w:val="10"/>
              </w:rPr>
              <w:t>ë</w:t>
            </w:r>
            <w:r w:rsidRPr="00527A50">
              <w:rPr>
                <w:rFonts w:ascii="Arial" w:eastAsia="Times New Roman" w:hAnsi="Arial" w:cs="Arial"/>
                <w:b/>
                <w:sz w:val="10"/>
                <w:szCs w:val="10"/>
              </w:rPr>
              <w:t>rore</w:t>
            </w:r>
          </w:p>
        </w:tc>
        <w:tc>
          <w:tcPr>
            <w:tcW w:w="232" w:type="pct"/>
            <w:tcBorders>
              <w:top w:val="single" w:sz="4" w:space="0" w:color="auto"/>
              <w:left w:val="nil"/>
              <w:bottom w:val="single" w:sz="4" w:space="0" w:color="auto"/>
              <w:right w:val="single" w:sz="4" w:space="0" w:color="auto"/>
            </w:tcBorders>
            <w:shd w:val="clear" w:color="auto" w:fill="auto"/>
            <w:vAlign w:val="center"/>
            <w:hideMark/>
          </w:tcPr>
          <w:p w14:paraId="4B99054D" w14:textId="57051F38"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Mallra dhe</w:t>
            </w:r>
            <w:r w:rsidRPr="00527A50">
              <w:rPr>
                <w:rFonts w:ascii="Arial" w:eastAsia="Times New Roman" w:hAnsi="Arial" w:cs="Arial"/>
                <w:b/>
                <w:sz w:val="10"/>
                <w:szCs w:val="10"/>
              </w:rPr>
              <w:br/>
            </w:r>
            <w:r w:rsidR="004F3993" w:rsidRPr="00527A50">
              <w:rPr>
                <w:rFonts w:ascii="Arial" w:eastAsia="Times New Roman" w:hAnsi="Arial" w:cs="Arial"/>
                <w:b/>
                <w:sz w:val="10"/>
                <w:szCs w:val="10"/>
              </w:rPr>
              <w:t>shërbime</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486D47D8" w14:textId="7777777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Subveci-</w:t>
            </w:r>
            <w:r w:rsidRPr="00527A50">
              <w:rPr>
                <w:rFonts w:ascii="Arial" w:eastAsia="Times New Roman" w:hAnsi="Arial" w:cs="Arial"/>
                <w:b/>
                <w:sz w:val="10"/>
                <w:szCs w:val="10"/>
              </w:rPr>
              <w:br/>
              <w:t>net</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236A0063" w14:textId="33ABA703"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T</w:t>
            </w:r>
            <w:r w:rsidR="004F3993" w:rsidRPr="00527A50">
              <w:rPr>
                <w:rFonts w:ascii="Bookman Old Style" w:eastAsia="Times New Roman" w:hAnsi="Bookman Old Style" w:cs="Arial"/>
                <w:b/>
                <w:sz w:val="10"/>
                <w:szCs w:val="10"/>
              </w:rPr>
              <w:t>ë</w:t>
            </w:r>
            <w:r w:rsidRPr="00527A50">
              <w:rPr>
                <w:rFonts w:ascii="Arial" w:eastAsia="Times New Roman" w:hAnsi="Arial" w:cs="Arial"/>
                <w:b/>
                <w:sz w:val="10"/>
                <w:szCs w:val="10"/>
              </w:rPr>
              <w:t xml:space="preserve"> </w:t>
            </w:r>
            <w:r w:rsidR="004F3993" w:rsidRPr="00527A50">
              <w:rPr>
                <w:rFonts w:ascii="Arial" w:eastAsia="Times New Roman" w:hAnsi="Arial" w:cs="Arial"/>
                <w:b/>
                <w:sz w:val="10"/>
                <w:szCs w:val="10"/>
              </w:rPr>
              <w:t>t</w:t>
            </w:r>
            <w:r w:rsidRPr="00527A50">
              <w:rPr>
                <w:rFonts w:ascii="Arial" w:eastAsia="Times New Roman" w:hAnsi="Arial" w:cs="Arial"/>
                <w:b/>
                <w:sz w:val="10"/>
                <w:szCs w:val="10"/>
              </w:rPr>
              <w:t>jera</w:t>
            </w:r>
            <w:r w:rsidRPr="00527A50">
              <w:rPr>
                <w:rFonts w:ascii="Arial" w:eastAsia="Times New Roman" w:hAnsi="Arial" w:cs="Arial"/>
                <w:b/>
                <w:sz w:val="10"/>
                <w:szCs w:val="10"/>
              </w:rPr>
              <w:br/>
            </w:r>
            <w:r w:rsidR="004F3993" w:rsidRPr="00527A50">
              <w:rPr>
                <w:rFonts w:ascii="Arial" w:eastAsia="Times New Roman" w:hAnsi="Arial" w:cs="Arial"/>
                <w:b/>
                <w:sz w:val="10"/>
                <w:szCs w:val="10"/>
              </w:rPr>
              <w:t>transfer. korrente brendshme</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349DA46A" w14:textId="79A49240"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Transfer.</w:t>
            </w:r>
            <w:r w:rsidRPr="00527A50">
              <w:rPr>
                <w:rFonts w:ascii="Arial" w:eastAsia="Times New Roman" w:hAnsi="Arial" w:cs="Arial"/>
                <w:b/>
                <w:sz w:val="10"/>
                <w:szCs w:val="10"/>
              </w:rPr>
              <w:br/>
            </w:r>
            <w:r w:rsidR="004F3993" w:rsidRPr="00527A50">
              <w:rPr>
                <w:rFonts w:ascii="Arial" w:eastAsia="Times New Roman" w:hAnsi="Arial" w:cs="Arial"/>
                <w:b/>
                <w:sz w:val="10"/>
                <w:szCs w:val="10"/>
              </w:rPr>
              <w:t>korrente t</w:t>
            </w:r>
            <w:r w:rsidR="00BC35E6">
              <w:rPr>
                <w:rFonts w:ascii="Arial" w:eastAsia="Times New Roman" w:hAnsi="Arial" w:cs="Arial"/>
                <w:b/>
                <w:sz w:val="10"/>
                <w:szCs w:val="10"/>
              </w:rPr>
              <w:t>ë</w:t>
            </w:r>
            <w:r w:rsidR="004F3993" w:rsidRPr="00527A50">
              <w:rPr>
                <w:rFonts w:ascii="Arial" w:eastAsia="Times New Roman" w:hAnsi="Arial" w:cs="Arial"/>
                <w:b/>
                <w:sz w:val="10"/>
                <w:szCs w:val="10"/>
              </w:rPr>
              <w:t xml:space="preserve"> h</w:t>
            </w:r>
            <w:r w:rsidRPr="00527A50">
              <w:rPr>
                <w:rFonts w:ascii="Arial" w:eastAsia="Times New Roman" w:hAnsi="Arial" w:cs="Arial"/>
                <w:b/>
                <w:sz w:val="10"/>
                <w:szCs w:val="10"/>
              </w:rPr>
              <w:t>uaja</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1EB9572B" w14:textId="2FD52DE3"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 xml:space="preserve">Transferta </w:t>
            </w:r>
            <w:r w:rsidR="004F3993" w:rsidRPr="00527A50">
              <w:rPr>
                <w:rFonts w:ascii="Arial" w:eastAsia="Times New Roman" w:hAnsi="Arial" w:cs="Arial"/>
                <w:b/>
                <w:sz w:val="10"/>
                <w:szCs w:val="10"/>
              </w:rPr>
              <w:t>për</w:t>
            </w:r>
            <w:r w:rsidRPr="00527A50">
              <w:rPr>
                <w:rFonts w:ascii="Arial" w:eastAsia="Times New Roman" w:hAnsi="Arial" w:cs="Arial"/>
                <w:b/>
                <w:sz w:val="10"/>
                <w:szCs w:val="10"/>
              </w:rPr>
              <w:t xml:space="preserve"> </w:t>
            </w:r>
            <w:r w:rsidR="004F3993" w:rsidRPr="00527A50">
              <w:rPr>
                <w:rFonts w:ascii="Arial" w:eastAsia="Times New Roman" w:hAnsi="Arial" w:cs="Arial"/>
                <w:b/>
                <w:sz w:val="10"/>
                <w:szCs w:val="10"/>
              </w:rPr>
              <w:t>buxhetet familiare dhe individët</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4751CC3C" w14:textId="394E1876"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Shpenzime</w:t>
            </w:r>
            <w:r w:rsidRPr="00527A50">
              <w:rPr>
                <w:rFonts w:ascii="Arial" w:eastAsia="Times New Roman" w:hAnsi="Arial" w:cs="Arial"/>
                <w:b/>
                <w:sz w:val="10"/>
                <w:szCs w:val="10"/>
              </w:rPr>
              <w:br/>
            </w:r>
            <w:r w:rsidR="004F3993" w:rsidRPr="00527A50">
              <w:rPr>
                <w:rFonts w:ascii="Arial" w:eastAsia="Times New Roman" w:hAnsi="Arial" w:cs="Arial"/>
                <w:b/>
                <w:sz w:val="10"/>
                <w:szCs w:val="10"/>
              </w:rPr>
              <w:t>kapitale t</w:t>
            </w:r>
            <w:r w:rsidR="00BC35E6">
              <w:rPr>
                <w:rFonts w:ascii="Arial" w:eastAsia="Times New Roman" w:hAnsi="Arial" w:cs="Arial"/>
                <w:b/>
                <w:sz w:val="10"/>
                <w:szCs w:val="10"/>
              </w:rPr>
              <w:t>ë</w:t>
            </w:r>
            <w:r w:rsidR="004F3993" w:rsidRPr="00527A50">
              <w:rPr>
                <w:rFonts w:ascii="Arial" w:eastAsia="Times New Roman" w:hAnsi="Arial" w:cs="Arial"/>
                <w:b/>
                <w:sz w:val="10"/>
                <w:szCs w:val="10"/>
              </w:rPr>
              <w:t xml:space="preserve"> patrupëzuara</w:t>
            </w:r>
          </w:p>
        </w:tc>
        <w:tc>
          <w:tcPr>
            <w:tcW w:w="256" w:type="pct"/>
            <w:tcBorders>
              <w:top w:val="single" w:sz="4" w:space="0" w:color="auto"/>
              <w:left w:val="nil"/>
              <w:bottom w:val="single" w:sz="4" w:space="0" w:color="auto"/>
              <w:right w:val="single" w:sz="4" w:space="0" w:color="auto"/>
            </w:tcBorders>
            <w:shd w:val="clear" w:color="auto" w:fill="auto"/>
            <w:vAlign w:val="center"/>
            <w:hideMark/>
          </w:tcPr>
          <w:p w14:paraId="2814FBCE" w14:textId="0BB48EB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Shpenzime</w:t>
            </w:r>
            <w:r w:rsidRPr="00527A50">
              <w:rPr>
                <w:rFonts w:ascii="Arial" w:eastAsia="Times New Roman" w:hAnsi="Arial" w:cs="Arial"/>
                <w:b/>
                <w:sz w:val="10"/>
                <w:szCs w:val="10"/>
              </w:rPr>
              <w:br/>
            </w:r>
            <w:r w:rsidR="004F3993" w:rsidRPr="00527A50">
              <w:rPr>
                <w:rFonts w:ascii="Arial" w:eastAsia="Times New Roman" w:hAnsi="Arial" w:cs="Arial"/>
                <w:b/>
                <w:sz w:val="10"/>
                <w:szCs w:val="10"/>
              </w:rPr>
              <w:t>kapitale t</w:t>
            </w:r>
            <w:r w:rsidR="00BC35E6">
              <w:rPr>
                <w:rFonts w:ascii="Arial" w:eastAsia="Times New Roman" w:hAnsi="Arial" w:cs="Arial"/>
                <w:b/>
                <w:sz w:val="10"/>
                <w:szCs w:val="10"/>
              </w:rPr>
              <w:t>ë</w:t>
            </w:r>
            <w:r w:rsidR="004F3993" w:rsidRPr="00527A50">
              <w:rPr>
                <w:rFonts w:ascii="Arial" w:eastAsia="Times New Roman" w:hAnsi="Arial" w:cs="Arial"/>
                <w:b/>
                <w:sz w:val="10"/>
                <w:szCs w:val="10"/>
              </w:rPr>
              <w:t xml:space="preserve"> trupëzuara</w:t>
            </w:r>
          </w:p>
        </w:tc>
        <w:tc>
          <w:tcPr>
            <w:tcW w:w="248" w:type="pct"/>
            <w:tcBorders>
              <w:top w:val="single" w:sz="4" w:space="0" w:color="auto"/>
              <w:left w:val="nil"/>
              <w:bottom w:val="single" w:sz="4" w:space="0" w:color="auto"/>
              <w:right w:val="single" w:sz="4" w:space="0" w:color="auto"/>
            </w:tcBorders>
            <w:shd w:val="clear" w:color="auto" w:fill="auto"/>
            <w:vAlign w:val="center"/>
            <w:hideMark/>
          </w:tcPr>
          <w:p w14:paraId="480CD7CA" w14:textId="77777777" w:rsidR="00247E06" w:rsidRPr="00527A50" w:rsidRDefault="00247E06" w:rsidP="00527A50">
            <w:pPr>
              <w:spacing w:after="0" w:line="240" w:lineRule="auto"/>
              <w:jc w:val="center"/>
              <w:rPr>
                <w:rFonts w:ascii="Arial" w:eastAsia="Times New Roman" w:hAnsi="Arial" w:cs="Arial"/>
                <w:b/>
                <w:bCs/>
                <w:sz w:val="10"/>
                <w:szCs w:val="10"/>
              </w:rPr>
            </w:pPr>
            <w:r w:rsidRPr="00527A50">
              <w:rPr>
                <w:rFonts w:ascii="Arial" w:eastAsia="Times New Roman" w:hAnsi="Arial" w:cs="Arial"/>
                <w:b/>
                <w:bCs/>
                <w:sz w:val="10"/>
                <w:szCs w:val="10"/>
              </w:rPr>
              <w:t>Totali</w:t>
            </w:r>
          </w:p>
        </w:tc>
      </w:tr>
      <w:tr w:rsidR="00247E06" w:rsidRPr="008F5E16" w14:paraId="1A9FBC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C47B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7D17E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B01B3B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Presidentit</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B5813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7D0417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025D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168,500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DC03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24,900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6D21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136,100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E9C8C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6CA2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43D0F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94E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9C97B4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18C4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DADABA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635,500</w:t>
            </w:r>
          </w:p>
        </w:tc>
      </w:tr>
      <w:tr w:rsidR="00247E06" w:rsidRPr="008F5E16" w14:paraId="6BFF05E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D19E9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14FB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0B29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D402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1DC8FE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589F2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215C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DADD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6CA0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F4A67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4750C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67EC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2EF9F1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DB6DA9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ECDD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2D22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91A9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3C191F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AD78F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B1F1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95D2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9A877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CBD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2B57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B9B1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1D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31A1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1553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2F53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07A4E39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5BBB3D5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C9FC6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961C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00DBEC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0FFA45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565A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ED9A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7C4749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D1D0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31E3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E926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8685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CB86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F19E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5E55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2B1473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4AB0B98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18877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7E4FA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nil"/>
              <w:left w:val="nil"/>
              <w:bottom w:val="nil"/>
              <w:right w:val="single" w:sz="4" w:space="0" w:color="auto"/>
            </w:tcBorders>
            <w:shd w:val="clear" w:color="auto" w:fill="auto"/>
            <w:noWrap/>
            <w:vAlign w:val="bottom"/>
            <w:hideMark/>
          </w:tcPr>
          <w:p w14:paraId="266AB6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66E34B6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8D18A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9BC7FDC" w14:textId="6BEBE80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F820F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A55F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5A0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24574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974B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02931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766CF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2D44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nil"/>
              <w:left w:val="nil"/>
              <w:bottom w:val="nil"/>
              <w:right w:val="single" w:sz="4" w:space="0" w:color="auto"/>
            </w:tcBorders>
            <w:shd w:val="clear" w:color="auto" w:fill="auto"/>
            <w:noWrap/>
            <w:vAlign w:val="bottom"/>
            <w:hideMark/>
          </w:tcPr>
          <w:p w14:paraId="7999765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nil"/>
              <w:left w:val="nil"/>
              <w:bottom w:val="nil"/>
              <w:right w:val="single" w:sz="4" w:space="0" w:color="auto"/>
            </w:tcBorders>
            <w:shd w:val="clear" w:color="auto" w:fill="auto"/>
            <w:noWrap/>
            <w:vAlign w:val="bottom"/>
            <w:hideMark/>
          </w:tcPr>
          <w:p w14:paraId="0F5D3DC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CB092F"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311973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4E3725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4A697D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Presidenca</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61C3F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4C342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E6E8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265CC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24,900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656E5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EB491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04876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6F306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447F96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3883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2106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1196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635,500</w:t>
            </w:r>
          </w:p>
        </w:tc>
      </w:tr>
      <w:tr w:rsidR="00247E06" w:rsidRPr="008F5E16" w14:paraId="7A545606"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2BF9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1E3A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2BA13B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7920B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8C469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2051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431,461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7CE1D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72,058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3ED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185,000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AED2C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67C4BF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1E7BC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45C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97574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A1396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C88E2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803,609</w:t>
            </w:r>
          </w:p>
        </w:tc>
      </w:tr>
      <w:tr w:rsidR="00247E06" w:rsidRPr="008F5E16" w14:paraId="4F38FB2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750D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591FC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CA0C5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EB80D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5E5521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98A59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9C33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26AC5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5212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4AA0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9F87C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D806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6843A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9C4B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ACB8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A287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8084A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511F25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2E7178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7D4E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02B56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B0B8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947B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4214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07AD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A3A0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4EB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1123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81D3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6FD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58AA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86673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45D8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3F89F0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9DE34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99A5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7A885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20CCF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156D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1149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4710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5CA8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BF8F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E935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A3D5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44B9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8D22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1678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D5A34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nil"/>
              <w:left w:val="nil"/>
              <w:bottom w:val="nil"/>
              <w:right w:val="single" w:sz="4" w:space="0" w:color="auto"/>
            </w:tcBorders>
            <w:shd w:val="clear" w:color="auto" w:fill="auto"/>
            <w:noWrap/>
            <w:vAlign w:val="bottom"/>
            <w:hideMark/>
          </w:tcPr>
          <w:p w14:paraId="78A6FC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940D82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7B106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2D52DDB3" w14:textId="344803A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0FF2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CE1D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B4FA3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93D6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E010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2DB88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95F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1B29C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C2CFC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4CD8FE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AB8DA2"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2158E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200CE1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92BE64B" w14:textId="65E17D92"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w:t>
            </w:r>
            <w:r w:rsidR="004F3993" w:rsidRPr="008F5E16">
              <w:rPr>
                <w:rFonts w:ascii="Arial" w:eastAsia="Times New Roman" w:hAnsi="Arial" w:cs="Arial"/>
                <w:b/>
                <w:bCs/>
                <w:sz w:val="10"/>
                <w:szCs w:val="10"/>
              </w:rPr>
              <w:t>Ligjvënëse</w:t>
            </w:r>
          </w:p>
        </w:tc>
        <w:tc>
          <w:tcPr>
            <w:tcW w:w="139" w:type="pct"/>
            <w:tcBorders>
              <w:top w:val="dotted" w:sz="4" w:space="0" w:color="auto"/>
              <w:left w:val="nil"/>
              <w:bottom w:val="nil"/>
              <w:right w:val="single" w:sz="4" w:space="0" w:color="auto"/>
            </w:tcBorders>
            <w:shd w:val="clear" w:color="auto" w:fill="auto"/>
            <w:noWrap/>
            <w:vAlign w:val="bottom"/>
            <w:hideMark/>
          </w:tcPr>
          <w:p w14:paraId="142EA2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C12D3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94BB1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685,402</w:t>
            </w:r>
          </w:p>
        </w:tc>
        <w:tc>
          <w:tcPr>
            <w:tcW w:w="250" w:type="pct"/>
            <w:tcBorders>
              <w:top w:val="dotted" w:sz="4" w:space="0" w:color="auto"/>
              <w:left w:val="nil"/>
              <w:bottom w:val="nil"/>
              <w:right w:val="single" w:sz="4" w:space="0" w:color="auto"/>
            </w:tcBorders>
            <w:shd w:val="clear" w:color="auto" w:fill="auto"/>
            <w:noWrap/>
            <w:vAlign w:val="bottom"/>
            <w:hideMark/>
          </w:tcPr>
          <w:p w14:paraId="47DDBD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74,700</w:t>
            </w:r>
          </w:p>
        </w:tc>
        <w:tc>
          <w:tcPr>
            <w:tcW w:w="232" w:type="pct"/>
            <w:tcBorders>
              <w:top w:val="dotted" w:sz="4" w:space="0" w:color="auto"/>
              <w:left w:val="nil"/>
              <w:bottom w:val="nil"/>
              <w:right w:val="single" w:sz="4" w:space="0" w:color="auto"/>
            </w:tcBorders>
            <w:shd w:val="clear" w:color="auto" w:fill="auto"/>
            <w:noWrap/>
            <w:vAlign w:val="bottom"/>
            <w:hideMark/>
          </w:tcPr>
          <w:p w14:paraId="20B4F7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340,456</w:t>
            </w:r>
          </w:p>
        </w:tc>
        <w:tc>
          <w:tcPr>
            <w:tcW w:w="213" w:type="pct"/>
            <w:tcBorders>
              <w:top w:val="dotted" w:sz="4" w:space="0" w:color="auto"/>
              <w:left w:val="nil"/>
              <w:bottom w:val="nil"/>
              <w:right w:val="single" w:sz="4" w:space="0" w:color="auto"/>
            </w:tcBorders>
            <w:shd w:val="clear" w:color="auto" w:fill="auto"/>
            <w:noWrap/>
            <w:vAlign w:val="bottom"/>
            <w:hideMark/>
          </w:tcPr>
          <w:p w14:paraId="598D03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11DC81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361D7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50" w:type="pct"/>
            <w:tcBorders>
              <w:top w:val="dotted" w:sz="4" w:space="0" w:color="auto"/>
              <w:left w:val="nil"/>
              <w:bottom w:val="nil"/>
              <w:right w:val="single" w:sz="4" w:space="0" w:color="auto"/>
            </w:tcBorders>
            <w:shd w:val="clear" w:color="auto" w:fill="auto"/>
            <w:noWrap/>
            <w:vAlign w:val="bottom"/>
            <w:hideMark/>
          </w:tcPr>
          <w:p w14:paraId="6B870A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6BBA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7E9AC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A905F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1,115,558</w:t>
            </w:r>
          </w:p>
        </w:tc>
      </w:tr>
      <w:tr w:rsidR="00247E06" w:rsidRPr="008F5E16" w14:paraId="723D181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36550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60C19D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EC01D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B417A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9FDE7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6CA3A8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D88B0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FF3AE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28C3B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D974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95800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00549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5F21D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45B1E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9F24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03D3CD"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CD2EA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328D35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E4DA1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32FBA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92552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37D33E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E0C99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46F7F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468DD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60552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529E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2A563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DEE67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E0475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1ECF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B5586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EE152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151519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571FC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0EFA6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4E538F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dotted" w:sz="4" w:space="0" w:color="auto"/>
              <w:left w:val="nil"/>
              <w:bottom w:val="nil"/>
              <w:right w:val="single" w:sz="4" w:space="0" w:color="auto"/>
            </w:tcBorders>
            <w:shd w:val="clear" w:color="auto" w:fill="auto"/>
            <w:noWrap/>
            <w:vAlign w:val="bottom"/>
            <w:hideMark/>
          </w:tcPr>
          <w:p w14:paraId="48C7DA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1896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8633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1AB3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0414B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F745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24B7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BA509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5594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950A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0214F4"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440DA7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5AD2A2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BB0E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B25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420496A" w14:textId="7A895A3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55AD47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3ADB9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AB6F7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339C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EFE5F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FAA3A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821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9D549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66A36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3BA2AA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3F99B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2EAA81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2F40215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4C31D1"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Kuvendi</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81FFA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DDF25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B3EA0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1,116,863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5260C7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146,758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BA4AE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525,456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D9BB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3EC57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DED4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15,090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8872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C9E74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5E6E7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65587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1,919,167</w:t>
            </w:r>
          </w:p>
        </w:tc>
      </w:tr>
      <w:tr w:rsidR="00247E06" w:rsidRPr="008F5E16" w14:paraId="448CC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F84C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4A760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42B8E3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55FBB28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3FD3A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4C61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479,000</w:t>
            </w:r>
          </w:p>
        </w:tc>
        <w:tc>
          <w:tcPr>
            <w:tcW w:w="250" w:type="pct"/>
            <w:tcBorders>
              <w:top w:val="nil"/>
              <w:left w:val="nil"/>
              <w:bottom w:val="dotted" w:sz="4" w:space="0" w:color="auto"/>
              <w:right w:val="single" w:sz="4" w:space="0" w:color="auto"/>
            </w:tcBorders>
            <w:shd w:val="clear" w:color="auto" w:fill="auto"/>
            <w:noWrap/>
            <w:vAlign w:val="bottom"/>
            <w:hideMark/>
          </w:tcPr>
          <w:p w14:paraId="0FC16D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71,900</w:t>
            </w:r>
          </w:p>
        </w:tc>
        <w:tc>
          <w:tcPr>
            <w:tcW w:w="232" w:type="pct"/>
            <w:tcBorders>
              <w:top w:val="nil"/>
              <w:left w:val="nil"/>
              <w:bottom w:val="dotted" w:sz="4" w:space="0" w:color="auto"/>
              <w:right w:val="single" w:sz="4" w:space="0" w:color="auto"/>
            </w:tcBorders>
            <w:shd w:val="clear" w:color="auto" w:fill="auto"/>
            <w:noWrap/>
            <w:vAlign w:val="bottom"/>
            <w:hideMark/>
          </w:tcPr>
          <w:p w14:paraId="0A91B5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169,000</w:t>
            </w:r>
          </w:p>
        </w:tc>
        <w:tc>
          <w:tcPr>
            <w:tcW w:w="213" w:type="pct"/>
            <w:tcBorders>
              <w:top w:val="nil"/>
              <w:left w:val="nil"/>
              <w:bottom w:val="dotted" w:sz="4" w:space="0" w:color="auto"/>
              <w:right w:val="single" w:sz="4" w:space="0" w:color="auto"/>
            </w:tcBorders>
            <w:shd w:val="clear" w:color="auto" w:fill="auto"/>
            <w:noWrap/>
            <w:vAlign w:val="bottom"/>
            <w:hideMark/>
          </w:tcPr>
          <w:p w14:paraId="12E88F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D6EB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14CB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50" w:type="pct"/>
            <w:tcBorders>
              <w:top w:val="nil"/>
              <w:left w:val="nil"/>
              <w:bottom w:val="dotted" w:sz="4" w:space="0" w:color="auto"/>
              <w:right w:val="single" w:sz="4" w:space="0" w:color="auto"/>
            </w:tcBorders>
            <w:shd w:val="clear" w:color="auto" w:fill="auto"/>
            <w:noWrap/>
            <w:vAlign w:val="bottom"/>
            <w:hideMark/>
          </w:tcPr>
          <w:p w14:paraId="36DAD2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D71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753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48" w:type="pct"/>
            <w:tcBorders>
              <w:top w:val="nil"/>
              <w:left w:val="nil"/>
              <w:bottom w:val="dotted" w:sz="4" w:space="0" w:color="auto"/>
              <w:right w:val="single" w:sz="4" w:space="0" w:color="auto"/>
            </w:tcBorders>
            <w:shd w:val="clear" w:color="auto" w:fill="auto"/>
            <w:noWrap/>
            <w:vAlign w:val="bottom"/>
            <w:hideMark/>
          </w:tcPr>
          <w:p w14:paraId="45BB7B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789,900</w:t>
            </w:r>
          </w:p>
        </w:tc>
      </w:tr>
      <w:tr w:rsidR="00247E06" w:rsidRPr="008F5E16" w14:paraId="105887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833D1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70BF4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0A952C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D92D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8A046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B3B2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54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705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AC35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3989A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7DD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AD78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0443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A83D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48365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7D59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414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61CC24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9DF12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39BF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6F03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F40E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CFB1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EBAC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4274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7F98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F80F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84C0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6D483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B39C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7B55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CD1F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01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1CC9DE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646B4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7466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68553D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3EE3D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CC04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E5A3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C065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1287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F7E7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38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27C9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5AE9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AF36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9055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486C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Dash" w:sz="4" w:space="0" w:color="auto"/>
              <w:right w:val="single" w:sz="4" w:space="0" w:color="auto"/>
            </w:tcBorders>
            <w:shd w:val="clear" w:color="auto" w:fill="auto"/>
            <w:noWrap/>
            <w:vAlign w:val="bottom"/>
            <w:hideMark/>
          </w:tcPr>
          <w:p w14:paraId="2C645F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1AA8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26C634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CD5F7B7" w14:textId="6987E82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78CF1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50E74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68F3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E74F6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82580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1B83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D768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CBF5C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52CA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730CF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6E5706C"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A1B3F31"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w:t>
            </w:r>
          </w:p>
        </w:tc>
        <w:tc>
          <w:tcPr>
            <w:tcW w:w="238" w:type="pct"/>
            <w:tcBorders>
              <w:top w:val="nil"/>
              <w:left w:val="nil"/>
              <w:bottom w:val="single" w:sz="4" w:space="0" w:color="auto"/>
              <w:right w:val="single" w:sz="4" w:space="0" w:color="auto"/>
            </w:tcBorders>
            <w:shd w:val="clear" w:color="auto" w:fill="auto"/>
            <w:noWrap/>
            <w:vAlign w:val="bottom"/>
            <w:hideMark/>
          </w:tcPr>
          <w:p w14:paraId="32541D7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FFBD9F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Kryeministria</w:t>
            </w:r>
          </w:p>
        </w:tc>
        <w:tc>
          <w:tcPr>
            <w:tcW w:w="139" w:type="pct"/>
            <w:tcBorders>
              <w:top w:val="dotted" w:sz="4" w:space="0" w:color="auto"/>
              <w:left w:val="nil"/>
              <w:bottom w:val="dotDash" w:sz="4" w:space="0" w:color="auto"/>
              <w:right w:val="single" w:sz="4" w:space="0" w:color="auto"/>
            </w:tcBorders>
            <w:shd w:val="clear" w:color="auto" w:fill="auto"/>
            <w:noWrap/>
            <w:vAlign w:val="bottom"/>
            <w:hideMark/>
          </w:tcPr>
          <w:p w14:paraId="5BE6A4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A4ABA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5FEA6A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479,000</w:t>
            </w:r>
          </w:p>
        </w:tc>
        <w:tc>
          <w:tcPr>
            <w:tcW w:w="250" w:type="pct"/>
            <w:tcBorders>
              <w:top w:val="nil"/>
              <w:left w:val="nil"/>
              <w:bottom w:val="single" w:sz="4" w:space="0" w:color="auto"/>
              <w:right w:val="single" w:sz="4" w:space="0" w:color="auto"/>
            </w:tcBorders>
            <w:shd w:val="clear" w:color="auto" w:fill="auto"/>
            <w:noWrap/>
            <w:vAlign w:val="bottom"/>
            <w:hideMark/>
          </w:tcPr>
          <w:p w14:paraId="3EF657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71,900</w:t>
            </w:r>
          </w:p>
        </w:tc>
        <w:tc>
          <w:tcPr>
            <w:tcW w:w="232" w:type="pct"/>
            <w:tcBorders>
              <w:top w:val="nil"/>
              <w:left w:val="nil"/>
              <w:bottom w:val="single" w:sz="4" w:space="0" w:color="auto"/>
              <w:right w:val="single" w:sz="4" w:space="0" w:color="auto"/>
            </w:tcBorders>
            <w:shd w:val="clear" w:color="auto" w:fill="auto"/>
            <w:noWrap/>
            <w:vAlign w:val="bottom"/>
            <w:hideMark/>
          </w:tcPr>
          <w:p w14:paraId="0B92DE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169,000</w:t>
            </w:r>
          </w:p>
        </w:tc>
        <w:tc>
          <w:tcPr>
            <w:tcW w:w="213" w:type="pct"/>
            <w:tcBorders>
              <w:top w:val="nil"/>
              <w:left w:val="nil"/>
              <w:bottom w:val="single" w:sz="4" w:space="0" w:color="auto"/>
              <w:right w:val="single" w:sz="4" w:space="0" w:color="auto"/>
            </w:tcBorders>
            <w:shd w:val="clear" w:color="auto" w:fill="auto"/>
            <w:noWrap/>
            <w:vAlign w:val="bottom"/>
            <w:hideMark/>
          </w:tcPr>
          <w:p w14:paraId="1C6E2F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A2C0BB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16CA08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w:t>
            </w:r>
          </w:p>
        </w:tc>
        <w:tc>
          <w:tcPr>
            <w:tcW w:w="250" w:type="pct"/>
            <w:tcBorders>
              <w:top w:val="nil"/>
              <w:left w:val="nil"/>
              <w:bottom w:val="single" w:sz="4" w:space="0" w:color="auto"/>
              <w:right w:val="single" w:sz="4" w:space="0" w:color="auto"/>
            </w:tcBorders>
            <w:shd w:val="clear" w:color="auto" w:fill="auto"/>
            <w:noWrap/>
            <w:vAlign w:val="bottom"/>
            <w:hideMark/>
          </w:tcPr>
          <w:p w14:paraId="5FC274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4208B6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634DD29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w:t>
            </w:r>
          </w:p>
        </w:tc>
        <w:tc>
          <w:tcPr>
            <w:tcW w:w="248" w:type="pct"/>
            <w:tcBorders>
              <w:top w:val="nil"/>
              <w:left w:val="nil"/>
              <w:bottom w:val="single" w:sz="4" w:space="0" w:color="auto"/>
              <w:right w:val="single" w:sz="4" w:space="0" w:color="auto"/>
            </w:tcBorders>
            <w:shd w:val="clear" w:color="auto" w:fill="auto"/>
            <w:noWrap/>
            <w:vAlign w:val="bottom"/>
            <w:hideMark/>
          </w:tcPr>
          <w:p w14:paraId="3B93F9D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789,900</w:t>
            </w:r>
          </w:p>
        </w:tc>
      </w:tr>
      <w:tr w:rsidR="00247E06" w:rsidRPr="008F5E16" w14:paraId="08428AC8"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B16B0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820E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867262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2F4A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38FB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A15B7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277,485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E20B9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46,150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087EE4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129,980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716C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F25B9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3FF2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157A7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AB7EF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D665D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B1964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499,335</w:t>
            </w:r>
          </w:p>
        </w:tc>
      </w:tr>
      <w:tr w:rsidR="00247E06" w:rsidRPr="008F5E16" w14:paraId="51D2E0B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BD2DF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3D881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3FBE0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0D3B1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448B55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60F7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1564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C8A4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E4B4F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24CA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07347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19AD3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BCE3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87B08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3146E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659A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0424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F90F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DB3D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C520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A82CF0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4D45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6DC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F40C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918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2B22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DE19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905D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6030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2304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7764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DCFE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F071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03F43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601AD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5BC5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AB9C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28F14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0931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B30E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491B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BAD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BE69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18F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1227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7F66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9A76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E0CB59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1D81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22FBE6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4D58D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F9C64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DDA95E6" w14:textId="59CED6B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5B572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CFDDD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349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687A0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20B3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D982B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BBBD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4F6A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3C1B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90BA0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95B3F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9E3F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9FC20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735D7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Siguria ushqimore dhe mbrojtja e konsumatorit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D48B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0A93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D1BF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1,235,168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AD75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202,840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6FAF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564,111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B3C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32B3B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C8F24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6BFA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B80D7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8D615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85,409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11BD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2,087,528</w:t>
            </w:r>
          </w:p>
        </w:tc>
      </w:tr>
      <w:tr w:rsidR="00247E06" w:rsidRPr="008F5E16" w14:paraId="6CF15A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25C6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9353A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6A23B1A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6430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A6C6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263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A9C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2160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4C8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2A17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D34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841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EF61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84DC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604,000</w:t>
            </w:r>
          </w:p>
        </w:tc>
        <w:tc>
          <w:tcPr>
            <w:tcW w:w="248" w:type="pct"/>
            <w:tcBorders>
              <w:top w:val="nil"/>
              <w:left w:val="nil"/>
              <w:bottom w:val="dotted" w:sz="4" w:space="0" w:color="auto"/>
              <w:right w:val="single" w:sz="4" w:space="0" w:color="auto"/>
            </w:tcBorders>
            <w:shd w:val="clear" w:color="auto" w:fill="auto"/>
            <w:noWrap/>
            <w:vAlign w:val="bottom"/>
            <w:hideMark/>
          </w:tcPr>
          <w:p w14:paraId="7DFCF9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604,000</w:t>
            </w:r>
          </w:p>
        </w:tc>
      </w:tr>
      <w:tr w:rsidR="00247E06" w:rsidRPr="008F5E16" w14:paraId="5FBA7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311C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31242E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542127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FD13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E52A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29B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29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195E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3921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D8B8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1BA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DDAD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617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8F6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696F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77977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EF98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B399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3D1556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9E04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31953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436CB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A5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EF9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99F3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1F60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C2F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9C6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722E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6FFC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445B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7E02A02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9FA99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4DD16C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Dash" w:sz="4" w:space="0" w:color="auto"/>
              <w:right w:val="single" w:sz="4" w:space="0" w:color="auto"/>
            </w:tcBorders>
            <w:shd w:val="clear" w:color="auto" w:fill="auto"/>
            <w:noWrap/>
            <w:vAlign w:val="bottom"/>
            <w:hideMark/>
          </w:tcPr>
          <w:p w14:paraId="763163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FB0F6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2F55EA3" w14:textId="5C56155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A3C6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w:t>
            </w:r>
          </w:p>
        </w:tc>
        <w:tc>
          <w:tcPr>
            <w:tcW w:w="250" w:type="pct"/>
            <w:tcBorders>
              <w:top w:val="nil"/>
              <w:left w:val="nil"/>
              <w:bottom w:val="dotDash" w:sz="4" w:space="0" w:color="auto"/>
              <w:right w:val="single" w:sz="4" w:space="0" w:color="auto"/>
            </w:tcBorders>
            <w:shd w:val="clear" w:color="auto" w:fill="auto"/>
            <w:noWrap/>
            <w:vAlign w:val="bottom"/>
            <w:hideMark/>
          </w:tcPr>
          <w:p w14:paraId="3A646C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w:t>
            </w:r>
          </w:p>
        </w:tc>
        <w:tc>
          <w:tcPr>
            <w:tcW w:w="232" w:type="pct"/>
            <w:tcBorders>
              <w:top w:val="nil"/>
              <w:left w:val="nil"/>
              <w:bottom w:val="dotDash" w:sz="4" w:space="0" w:color="auto"/>
              <w:right w:val="single" w:sz="4" w:space="0" w:color="auto"/>
            </w:tcBorders>
            <w:shd w:val="clear" w:color="auto" w:fill="auto"/>
            <w:noWrap/>
            <w:vAlign w:val="bottom"/>
            <w:hideMark/>
          </w:tcPr>
          <w:p w14:paraId="39B424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EE0E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DAE3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408AA4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1D9C3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337C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296E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842EC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1,520</w:t>
            </w:r>
          </w:p>
        </w:tc>
      </w:tr>
      <w:tr w:rsidR="00247E06" w:rsidRPr="008F5E16" w14:paraId="041A43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C672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930CC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02A792D" w14:textId="3A7FA05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Menaxhimi i </w:t>
            </w:r>
            <w:r w:rsidR="004F3993" w:rsidRPr="008F5E16">
              <w:rPr>
                <w:rFonts w:ascii="Arial" w:eastAsia="Times New Roman" w:hAnsi="Arial" w:cs="Arial"/>
                <w:b/>
                <w:bCs/>
                <w:sz w:val="10"/>
                <w:szCs w:val="10"/>
              </w:rPr>
              <w:t>infrastrukturës</w:t>
            </w:r>
            <w:r w:rsidRPr="008F5E16">
              <w:rPr>
                <w:rFonts w:ascii="Arial" w:eastAsia="Times New Roman" w:hAnsi="Arial" w:cs="Arial"/>
                <w:b/>
                <w:bCs/>
                <w:sz w:val="10"/>
                <w:szCs w:val="10"/>
              </w:rPr>
              <w:t xml:space="preserve"> s</w:t>
            </w:r>
            <w:r w:rsidR="004F3993" w:rsidRPr="008F5E16">
              <w:rPr>
                <w:rFonts w:ascii="Bookman Old Style" w:eastAsia="Times New Roman" w:hAnsi="Bookman Old Style" w:cs="Arial"/>
                <w:sz w:val="10"/>
                <w:szCs w:val="10"/>
              </w:rPr>
              <w:t>ë</w:t>
            </w:r>
            <w:r w:rsidRPr="008F5E16">
              <w:rPr>
                <w:rFonts w:ascii="Arial" w:eastAsia="Times New Roman" w:hAnsi="Arial" w:cs="Arial"/>
                <w:b/>
                <w:bCs/>
                <w:sz w:val="10"/>
                <w:szCs w:val="10"/>
              </w:rPr>
              <w:t xml:space="preserve"> kullimit dhe ujitjes</w:t>
            </w:r>
          </w:p>
        </w:tc>
        <w:tc>
          <w:tcPr>
            <w:tcW w:w="139" w:type="pct"/>
            <w:tcBorders>
              <w:top w:val="nil"/>
              <w:left w:val="nil"/>
              <w:bottom w:val="dotted" w:sz="4" w:space="0" w:color="auto"/>
              <w:right w:val="single" w:sz="4" w:space="0" w:color="auto"/>
            </w:tcBorders>
            <w:shd w:val="clear" w:color="auto" w:fill="auto"/>
            <w:noWrap/>
            <w:vAlign w:val="bottom"/>
            <w:hideMark/>
          </w:tcPr>
          <w:p w14:paraId="48776E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8C471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352C5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285,500</w:t>
            </w:r>
          </w:p>
        </w:tc>
        <w:tc>
          <w:tcPr>
            <w:tcW w:w="250" w:type="pct"/>
            <w:tcBorders>
              <w:top w:val="nil"/>
              <w:left w:val="nil"/>
              <w:bottom w:val="dotted" w:sz="4" w:space="0" w:color="auto"/>
              <w:right w:val="single" w:sz="4" w:space="0" w:color="auto"/>
            </w:tcBorders>
            <w:shd w:val="clear" w:color="auto" w:fill="auto"/>
            <w:noWrap/>
            <w:vAlign w:val="bottom"/>
            <w:hideMark/>
          </w:tcPr>
          <w:p w14:paraId="695E29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47,600</w:t>
            </w:r>
          </w:p>
        </w:tc>
        <w:tc>
          <w:tcPr>
            <w:tcW w:w="232" w:type="pct"/>
            <w:tcBorders>
              <w:top w:val="nil"/>
              <w:left w:val="nil"/>
              <w:bottom w:val="dotted" w:sz="4" w:space="0" w:color="auto"/>
              <w:right w:val="single" w:sz="4" w:space="0" w:color="auto"/>
            </w:tcBorders>
            <w:shd w:val="clear" w:color="auto" w:fill="auto"/>
            <w:noWrap/>
            <w:vAlign w:val="bottom"/>
            <w:hideMark/>
          </w:tcPr>
          <w:p w14:paraId="5C5EE9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630,400</w:t>
            </w:r>
          </w:p>
        </w:tc>
        <w:tc>
          <w:tcPr>
            <w:tcW w:w="213" w:type="pct"/>
            <w:tcBorders>
              <w:top w:val="nil"/>
              <w:left w:val="nil"/>
              <w:bottom w:val="dotted" w:sz="4" w:space="0" w:color="auto"/>
              <w:right w:val="single" w:sz="4" w:space="0" w:color="auto"/>
            </w:tcBorders>
            <w:shd w:val="clear" w:color="auto" w:fill="auto"/>
            <w:noWrap/>
            <w:vAlign w:val="bottom"/>
            <w:hideMark/>
          </w:tcPr>
          <w:p w14:paraId="402C3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6E9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ED792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5A3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367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56" w:type="pct"/>
            <w:tcBorders>
              <w:top w:val="nil"/>
              <w:left w:val="nil"/>
              <w:bottom w:val="dotted" w:sz="4" w:space="0" w:color="auto"/>
              <w:right w:val="single" w:sz="4" w:space="0" w:color="auto"/>
            </w:tcBorders>
            <w:shd w:val="clear" w:color="auto" w:fill="auto"/>
            <w:noWrap/>
            <w:vAlign w:val="bottom"/>
            <w:hideMark/>
          </w:tcPr>
          <w:p w14:paraId="01C300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1,560,000</w:t>
            </w:r>
          </w:p>
        </w:tc>
        <w:tc>
          <w:tcPr>
            <w:tcW w:w="248" w:type="pct"/>
            <w:tcBorders>
              <w:top w:val="nil"/>
              <w:left w:val="nil"/>
              <w:bottom w:val="dotted" w:sz="4" w:space="0" w:color="auto"/>
              <w:right w:val="single" w:sz="4" w:space="0" w:color="auto"/>
            </w:tcBorders>
            <w:shd w:val="clear" w:color="auto" w:fill="auto"/>
            <w:noWrap/>
            <w:vAlign w:val="bottom"/>
            <w:hideMark/>
          </w:tcPr>
          <w:p w14:paraId="310411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2,553,500</w:t>
            </w:r>
          </w:p>
        </w:tc>
      </w:tr>
      <w:tr w:rsidR="00247E06" w:rsidRPr="008F5E16" w14:paraId="52AD0C6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A115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CC9C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388994D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1F40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70A17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4079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7C5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FD06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E8E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4499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C7E0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F115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DEA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CAA1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B299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10E1F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C2A0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CA514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4066E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C75E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C93A80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A24D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9112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800A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095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2126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EDA9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8134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CB89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865FA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47803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3845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5EBF3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7FAD9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0D7973A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573D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8CFE5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AABDE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898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168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16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9B70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CB6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5CD3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1B1A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5CA33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24EA2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BC82C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1C447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3201FC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Dash" w:sz="4" w:space="0" w:color="auto"/>
              <w:right w:val="single" w:sz="4" w:space="0" w:color="auto"/>
            </w:tcBorders>
            <w:shd w:val="clear" w:color="auto" w:fill="auto"/>
            <w:noWrap/>
            <w:vAlign w:val="bottom"/>
            <w:hideMark/>
          </w:tcPr>
          <w:p w14:paraId="1142789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E197B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2A19389" w14:textId="673C9E6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BA5E7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6B9A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AED2D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800C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8E23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801AD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3762C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9240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0BFCF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9750E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048090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F2E0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5</w:t>
            </w:r>
          </w:p>
        </w:tc>
        <w:tc>
          <w:tcPr>
            <w:tcW w:w="238" w:type="pct"/>
            <w:tcBorders>
              <w:top w:val="nil"/>
              <w:left w:val="nil"/>
              <w:bottom w:val="dotted" w:sz="4" w:space="0" w:color="auto"/>
              <w:right w:val="single" w:sz="4" w:space="0" w:color="auto"/>
            </w:tcBorders>
            <w:shd w:val="clear" w:color="auto" w:fill="auto"/>
            <w:noWrap/>
            <w:vAlign w:val="bottom"/>
            <w:hideMark/>
          </w:tcPr>
          <w:p w14:paraId="5C8EA8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7E1A4B6" w14:textId="6EC0B93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Zhvillimi Rural </w:t>
            </w:r>
            <w:r w:rsidRPr="004F3993">
              <w:rPr>
                <w:rFonts w:ascii="Arial" w:eastAsia="Times New Roman" w:hAnsi="Arial" w:cs="Arial"/>
                <w:b/>
                <w:bCs/>
                <w:sz w:val="10"/>
                <w:szCs w:val="10"/>
              </w:rPr>
              <w:t>duke mb</w:t>
            </w:r>
            <w:r w:rsidR="004F3993" w:rsidRPr="004F3993">
              <w:rPr>
                <w:rFonts w:ascii="Arial" w:eastAsia="Times New Roman" w:hAnsi="Arial" w:cs="Arial"/>
                <w:b/>
                <w:sz w:val="10"/>
                <w:szCs w:val="10"/>
              </w:rPr>
              <w:t>ë</w:t>
            </w:r>
            <w:r w:rsidRPr="004F3993">
              <w:rPr>
                <w:rFonts w:ascii="Arial" w:eastAsia="Times New Roman" w:hAnsi="Arial" w:cs="Arial"/>
                <w:b/>
                <w:bCs/>
                <w:sz w:val="10"/>
                <w:szCs w:val="10"/>
              </w:rPr>
              <w:t>sht.</w:t>
            </w:r>
            <w:r w:rsidRPr="008F5E16">
              <w:rPr>
                <w:rFonts w:ascii="Arial" w:eastAsia="Times New Roman" w:hAnsi="Arial" w:cs="Arial"/>
                <w:b/>
                <w:bCs/>
                <w:sz w:val="10"/>
                <w:szCs w:val="10"/>
              </w:rPr>
              <w:t xml:space="preserve"> Prodh. Bujq, Blek, Agroind dhe Market.</w:t>
            </w:r>
          </w:p>
        </w:tc>
        <w:tc>
          <w:tcPr>
            <w:tcW w:w="139" w:type="pct"/>
            <w:tcBorders>
              <w:top w:val="nil"/>
              <w:left w:val="nil"/>
              <w:bottom w:val="dotted" w:sz="4" w:space="0" w:color="auto"/>
              <w:right w:val="single" w:sz="4" w:space="0" w:color="auto"/>
            </w:tcBorders>
            <w:shd w:val="clear" w:color="auto" w:fill="auto"/>
            <w:noWrap/>
            <w:vAlign w:val="bottom"/>
            <w:hideMark/>
          </w:tcPr>
          <w:p w14:paraId="5678BE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1403C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8691D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294,400</w:t>
            </w:r>
          </w:p>
        </w:tc>
        <w:tc>
          <w:tcPr>
            <w:tcW w:w="250" w:type="pct"/>
            <w:tcBorders>
              <w:top w:val="nil"/>
              <w:left w:val="nil"/>
              <w:bottom w:val="dotted" w:sz="4" w:space="0" w:color="auto"/>
              <w:right w:val="single" w:sz="4" w:space="0" w:color="auto"/>
            </w:tcBorders>
            <w:shd w:val="clear" w:color="auto" w:fill="auto"/>
            <w:noWrap/>
            <w:vAlign w:val="bottom"/>
            <w:hideMark/>
          </w:tcPr>
          <w:p w14:paraId="0394E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49,950</w:t>
            </w:r>
          </w:p>
        </w:tc>
        <w:tc>
          <w:tcPr>
            <w:tcW w:w="232" w:type="pct"/>
            <w:tcBorders>
              <w:top w:val="nil"/>
              <w:left w:val="nil"/>
              <w:bottom w:val="dotted" w:sz="4" w:space="0" w:color="auto"/>
              <w:right w:val="single" w:sz="4" w:space="0" w:color="auto"/>
            </w:tcBorders>
            <w:shd w:val="clear" w:color="auto" w:fill="auto"/>
            <w:noWrap/>
            <w:vAlign w:val="bottom"/>
            <w:hideMark/>
          </w:tcPr>
          <w:p w14:paraId="022480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250,000</w:t>
            </w:r>
          </w:p>
        </w:tc>
        <w:tc>
          <w:tcPr>
            <w:tcW w:w="213" w:type="pct"/>
            <w:tcBorders>
              <w:top w:val="nil"/>
              <w:left w:val="nil"/>
              <w:bottom w:val="dotted" w:sz="4" w:space="0" w:color="auto"/>
              <w:right w:val="single" w:sz="4" w:space="0" w:color="auto"/>
            </w:tcBorders>
            <w:shd w:val="clear" w:color="auto" w:fill="auto"/>
            <w:noWrap/>
            <w:vAlign w:val="bottom"/>
            <w:hideMark/>
          </w:tcPr>
          <w:p w14:paraId="4D610D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E91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7118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73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3,399,000</w:t>
            </w:r>
          </w:p>
        </w:tc>
        <w:tc>
          <w:tcPr>
            <w:tcW w:w="285" w:type="pct"/>
            <w:tcBorders>
              <w:top w:val="nil"/>
              <w:left w:val="nil"/>
              <w:bottom w:val="dotted" w:sz="4" w:space="0" w:color="auto"/>
              <w:right w:val="single" w:sz="4" w:space="0" w:color="auto"/>
            </w:tcBorders>
            <w:shd w:val="clear" w:color="auto" w:fill="auto"/>
            <w:noWrap/>
            <w:vAlign w:val="bottom"/>
            <w:hideMark/>
          </w:tcPr>
          <w:p w14:paraId="7F0F05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B47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183,977</w:t>
            </w:r>
          </w:p>
        </w:tc>
        <w:tc>
          <w:tcPr>
            <w:tcW w:w="248" w:type="pct"/>
            <w:tcBorders>
              <w:top w:val="nil"/>
              <w:left w:val="nil"/>
              <w:bottom w:val="dotted" w:sz="4" w:space="0" w:color="auto"/>
              <w:right w:val="single" w:sz="4" w:space="0" w:color="auto"/>
            </w:tcBorders>
            <w:shd w:val="clear" w:color="auto" w:fill="auto"/>
            <w:noWrap/>
            <w:vAlign w:val="bottom"/>
            <w:hideMark/>
          </w:tcPr>
          <w:p w14:paraId="28FEC1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4,177,327</w:t>
            </w:r>
          </w:p>
        </w:tc>
      </w:tr>
      <w:tr w:rsidR="00247E06" w:rsidRPr="008F5E16" w14:paraId="058087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8EBF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5D7A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62292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4851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58A4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FA5D6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1E1E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A92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6091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C39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DC6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FB15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80D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305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2,229,151</w:t>
            </w:r>
          </w:p>
        </w:tc>
        <w:tc>
          <w:tcPr>
            <w:tcW w:w="248" w:type="pct"/>
            <w:tcBorders>
              <w:top w:val="nil"/>
              <w:left w:val="nil"/>
              <w:bottom w:val="dotted" w:sz="4" w:space="0" w:color="auto"/>
              <w:right w:val="single" w:sz="4" w:space="0" w:color="auto"/>
            </w:tcBorders>
            <w:shd w:val="clear" w:color="auto" w:fill="auto"/>
            <w:noWrap/>
            <w:vAlign w:val="bottom"/>
            <w:hideMark/>
          </w:tcPr>
          <w:p w14:paraId="2052046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2,229,151</w:t>
            </w:r>
          </w:p>
        </w:tc>
      </w:tr>
      <w:tr w:rsidR="00247E06" w:rsidRPr="008F5E16" w14:paraId="1474328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CF2D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15DB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2A864E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80BA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738F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24357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BD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76A9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4BB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E1E2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C9B9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765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0B5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7F4B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799,648</w:t>
            </w:r>
          </w:p>
        </w:tc>
        <w:tc>
          <w:tcPr>
            <w:tcW w:w="248" w:type="pct"/>
            <w:tcBorders>
              <w:top w:val="nil"/>
              <w:left w:val="nil"/>
              <w:bottom w:val="dotted" w:sz="4" w:space="0" w:color="auto"/>
              <w:right w:val="single" w:sz="4" w:space="0" w:color="auto"/>
            </w:tcBorders>
            <w:shd w:val="clear" w:color="auto" w:fill="auto"/>
            <w:noWrap/>
            <w:vAlign w:val="bottom"/>
            <w:hideMark/>
          </w:tcPr>
          <w:p w14:paraId="658759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799,648</w:t>
            </w:r>
          </w:p>
        </w:tc>
      </w:tr>
      <w:tr w:rsidR="00247E06" w:rsidRPr="008F5E16" w14:paraId="7898A2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3BE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66D9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3CC2F4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289E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75DC28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02FB71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31D2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465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5C1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0C5B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1FB5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A4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683B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C9DF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33,238</w:t>
            </w:r>
          </w:p>
        </w:tc>
        <w:tc>
          <w:tcPr>
            <w:tcW w:w="248" w:type="pct"/>
            <w:tcBorders>
              <w:top w:val="nil"/>
              <w:left w:val="nil"/>
              <w:bottom w:val="dotted" w:sz="4" w:space="0" w:color="auto"/>
              <w:right w:val="single" w:sz="4" w:space="0" w:color="auto"/>
            </w:tcBorders>
            <w:shd w:val="clear" w:color="auto" w:fill="auto"/>
            <w:noWrap/>
            <w:vAlign w:val="bottom"/>
            <w:hideMark/>
          </w:tcPr>
          <w:p w14:paraId="0B8140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33,238</w:t>
            </w:r>
          </w:p>
        </w:tc>
      </w:tr>
      <w:tr w:rsidR="00247E06" w:rsidRPr="008F5E16" w14:paraId="01BC67B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29440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5C83AE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Dash" w:sz="4" w:space="0" w:color="auto"/>
              <w:right w:val="single" w:sz="4" w:space="0" w:color="auto"/>
            </w:tcBorders>
            <w:shd w:val="clear" w:color="auto" w:fill="auto"/>
            <w:noWrap/>
            <w:vAlign w:val="bottom"/>
            <w:hideMark/>
          </w:tcPr>
          <w:p w14:paraId="42D503A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0F8EA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83E18B2" w14:textId="55D666A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14640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7,200</w:t>
            </w:r>
          </w:p>
        </w:tc>
        <w:tc>
          <w:tcPr>
            <w:tcW w:w="250" w:type="pct"/>
            <w:tcBorders>
              <w:top w:val="nil"/>
              <w:left w:val="nil"/>
              <w:bottom w:val="dotDash" w:sz="4" w:space="0" w:color="auto"/>
              <w:right w:val="single" w:sz="4" w:space="0" w:color="auto"/>
            </w:tcBorders>
            <w:shd w:val="clear" w:color="auto" w:fill="auto"/>
            <w:noWrap/>
            <w:vAlign w:val="bottom"/>
            <w:hideMark/>
          </w:tcPr>
          <w:p w14:paraId="6F34B3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1,230</w:t>
            </w:r>
          </w:p>
        </w:tc>
        <w:tc>
          <w:tcPr>
            <w:tcW w:w="232" w:type="pct"/>
            <w:tcBorders>
              <w:top w:val="nil"/>
              <w:left w:val="nil"/>
              <w:bottom w:val="dotDash" w:sz="4" w:space="0" w:color="auto"/>
              <w:right w:val="single" w:sz="4" w:space="0" w:color="auto"/>
            </w:tcBorders>
            <w:shd w:val="clear" w:color="auto" w:fill="auto"/>
            <w:noWrap/>
            <w:vAlign w:val="bottom"/>
            <w:hideMark/>
          </w:tcPr>
          <w:p w14:paraId="53E4E5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F538C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2FD7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E76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CB94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A1B4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29584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FAEF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8,430</w:t>
            </w:r>
          </w:p>
        </w:tc>
      </w:tr>
      <w:tr w:rsidR="00247E06" w:rsidRPr="008F5E16" w14:paraId="00E54A3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E304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71DB3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97FAA28" w14:textId="404B2887"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Këshillimi</w:t>
            </w:r>
            <w:r w:rsidR="00247E06" w:rsidRPr="008F5E16">
              <w:rPr>
                <w:rFonts w:ascii="Arial" w:eastAsia="Times New Roman" w:hAnsi="Arial" w:cs="Arial"/>
                <w:b/>
                <w:bCs/>
                <w:sz w:val="10"/>
                <w:szCs w:val="10"/>
              </w:rPr>
              <w:t xml:space="preserve"> dhe Informacioni </w:t>
            </w:r>
            <w:r w:rsidRPr="008F5E16">
              <w:rPr>
                <w:rFonts w:ascii="Arial" w:eastAsia="Times New Roman" w:hAnsi="Arial" w:cs="Arial"/>
                <w:b/>
                <w:bCs/>
                <w:sz w:val="10"/>
                <w:szCs w:val="10"/>
              </w:rPr>
              <w:t>Bujqësor</w:t>
            </w:r>
          </w:p>
        </w:tc>
        <w:tc>
          <w:tcPr>
            <w:tcW w:w="139" w:type="pct"/>
            <w:tcBorders>
              <w:top w:val="nil"/>
              <w:left w:val="nil"/>
              <w:bottom w:val="dotted" w:sz="4" w:space="0" w:color="auto"/>
              <w:right w:val="single" w:sz="4" w:space="0" w:color="auto"/>
            </w:tcBorders>
            <w:shd w:val="clear" w:color="auto" w:fill="auto"/>
            <w:noWrap/>
            <w:vAlign w:val="bottom"/>
            <w:hideMark/>
          </w:tcPr>
          <w:p w14:paraId="71AF95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80728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5AD01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441,750</w:t>
            </w:r>
          </w:p>
        </w:tc>
        <w:tc>
          <w:tcPr>
            <w:tcW w:w="250" w:type="pct"/>
            <w:tcBorders>
              <w:top w:val="nil"/>
              <w:left w:val="nil"/>
              <w:bottom w:val="dotted" w:sz="4" w:space="0" w:color="auto"/>
              <w:right w:val="single" w:sz="4" w:space="0" w:color="auto"/>
            </w:tcBorders>
            <w:shd w:val="clear" w:color="auto" w:fill="auto"/>
            <w:noWrap/>
            <w:vAlign w:val="bottom"/>
            <w:hideMark/>
          </w:tcPr>
          <w:p w14:paraId="1924F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73,600</w:t>
            </w:r>
          </w:p>
        </w:tc>
        <w:tc>
          <w:tcPr>
            <w:tcW w:w="232" w:type="pct"/>
            <w:tcBorders>
              <w:top w:val="nil"/>
              <w:left w:val="nil"/>
              <w:bottom w:val="dotted" w:sz="4" w:space="0" w:color="auto"/>
              <w:right w:val="single" w:sz="4" w:space="0" w:color="auto"/>
            </w:tcBorders>
            <w:shd w:val="clear" w:color="auto" w:fill="auto"/>
            <w:noWrap/>
            <w:vAlign w:val="bottom"/>
            <w:hideMark/>
          </w:tcPr>
          <w:p w14:paraId="3AA02A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107,000</w:t>
            </w:r>
          </w:p>
        </w:tc>
        <w:tc>
          <w:tcPr>
            <w:tcW w:w="213" w:type="pct"/>
            <w:tcBorders>
              <w:top w:val="nil"/>
              <w:left w:val="nil"/>
              <w:bottom w:val="dotted" w:sz="4" w:space="0" w:color="auto"/>
              <w:right w:val="single" w:sz="4" w:space="0" w:color="auto"/>
            </w:tcBorders>
            <w:shd w:val="clear" w:color="auto" w:fill="auto"/>
            <w:noWrap/>
            <w:vAlign w:val="bottom"/>
            <w:hideMark/>
          </w:tcPr>
          <w:p w14:paraId="2D7960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69A9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875A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6A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2F9F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FCC2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54B00CB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642,350</w:t>
            </w:r>
          </w:p>
        </w:tc>
      </w:tr>
      <w:tr w:rsidR="00247E06" w:rsidRPr="008F5E16" w14:paraId="681643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5DB3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0C17E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7A1499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43CF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B81D7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379B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5006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1303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6F7F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A95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F45A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46BE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50A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3A6E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A320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CEE7F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1FC7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4752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23032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000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EFE79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949B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2F51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E48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14D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16BD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7FF5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EF6F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8D2C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F969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5451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A0CB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A5C17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AFB46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24DF85E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E2073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EFDFD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666B08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0EF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9D83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1D1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5D12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A71D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599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A764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C6BB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B0FDD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0837CC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59A0D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220E9E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Dash" w:sz="4" w:space="0" w:color="auto"/>
              <w:right w:val="single" w:sz="4" w:space="0" w:color="auto"/>
            </w:tcBorders>
            <w:shd w:val="clear" w:color="auto" w:fill="auto"/>
            <w:noWrap/>
            <w:vAlign w:val="bottom"/>
            <w:hideMark/>
          </w:tcPr>
          <w:p w14:paraId="25D4F2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56870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C2AAB7" w14:textId="7CFE470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411C19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25,700</w:t>
            </w:r>
          </w:p>
        </w:tc>
        <w:tc>
          <w:tcPr>
            <w:tcW w:w="250" w:type="pct"/>
            <w:tcBorders>
              <w:top w:val="nil"/>
              <w:left w:val="nil"/>
              <w:bottom w:val="dotDash" w:sz="4" w:space="0" w:color="auto"/>
              <w:right w:val="single" w:sz="4" w:space="0" w:color="auto"/>
            </w:tcBorders>
            <w:shd w:val="clear" w:color="auto" w:fill="auto"/>
            <w:noWrap/>
            <w:vAlign w:val="bottom"/>
            <w:hideMark/>
          </w:tcPr>
          <w:p w14:paraId="6E0765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4,250</w:t>
            </w:r>
          </w:p>
        </w:tc>
        <w:tc>
          <w:tcPr>
            <w:tcW w:w="232" w:type="pct"/>
            <w:tcBorders>
              <w:top w:val="nil"/>
              <w:left w:val="nil"/>
              <w:bottom w:val="dotDash" w:sz="4" w:space="0" w:color="auto"/>
              <w:right w:val="single" w:sz="4" w:space="0" w:color="auto"/>
            </w:tcBorders>
            <w:shd w:val="clear" w:color="auto" w:fill="auto"/>
            <w:noWrap/>
            <w:vAlign w:val="bottom"/>
            <w:hideMark/>
          </w:tcPr>
          <w:p w14:paraId="2CDFEE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7,000</w:t>
            </w:r>
          </w:p>
        </w:tc>
        <w:tc>
          <w:tcPr>
            <w:tcW w:w="213" w:type="pct"/>
            <w:tcBorders>
              <w:top w:val="nil"/>
              <w:left w:val="nil"/>
              <w:bottom w:val="dotDash" w:sz="4" w:space="0" w:color="auto"/>
              <w:right w:val="single" w:sz="4" w:space="0" w:color="auto"/>
            </w:tcBorders>
            <w:shd w:val="clear" w:color="auto" w:fill="auto"/>
            <w:noWrap/>
            <w:vAlign w:val="bottom"/>
            <w:hideMark/>
          </w:tcPr>
          <w:p w14:paraId="25C6E3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A12C7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D81E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AB3EB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36503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55561C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39BF1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36,950</w:t>
            </w:r>
          </w:p>
        </w:tc>
      </w:tr>
      <w:tr w:rsidR="00247E06" w:rsidRPr="008F5E16" w14:paraId="1D6FE8A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574F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38B7D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294BD0E0" w14:textId="62E8463F"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w:t>
            </w:r>
            <w:r w:rsidR="004F3993">
              <w:rPr>
                <w:rFonts w:ascii="Arial" w:eastAsia="Times New Roman" w:hAnsi="Arial" w:cs="Arial"/>
                <w:b/>
                <w:bCs/>
                <w:sz w:val="10"/>
                <w:szCs w:val="10"/>
              </w:rPr>
              <w:t xml:space="preserve"> i</w:t>
            </w:r>
            <w:r w:rsidRPr="008F5E16">
              <w:rPr>
                <w:rFonts w:ascii="Arial" w:eastAsia="Times New Roman" w:hAnsi="Arial" w:cs="Arial"/>
                <w:b/>
                <w:bCs/>
                <w:sz w:val="10"/>
                <w:szCs w:val="10"/>
              </w:rPr>
              <w:t xml:space="preserve"> </w:t>
            </w:r>
            <w:r w:rsidR="004F3993" w:rsidRPr="008F5E16">
              <w:rPr>
                <w:rFonts w:ascii="Arial" w:eastAsia="Times New Roman" w:hAnsi="Arial" w:cs="Arial"/>
                <w:b/>
                <w:bCs/>
                <w:sz w:val="10"/>
                <w:szCs w:val="10"/>
              </w:rPr>
              <w:t>qëndrueshëm</w:t>
            </w:r>
            <w:r w:rsidRPr="008F5E16">
              <w:rPr>
                <w:rFonts w:ascii="Arial" w:eastAsia="Times New Roman" w:hAnsi="Arial" w:cs="Arial"/>
                <w:b/>
                <w:bCs/>
                <w:sz w:val="10"/>
                <w:szCs w:val="10"/>
              </w:rPr>
              <w:t xml:space="preserve"> i tok</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s bujq</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sore</w:t>
            </w:r>
          </w:p>
        </w:tc>
        <w:tc>
          <w:tcPr>
            <w:tcW w:w="139" w:type="pct"/>
            <w:tcBorders>
              <w:top w:val="nil"/>
              <w:left w:val="nil"/>
              <w:bottom w:val="dotted" w:sz="4" w:space="0" w:color="auto"/>
              <w:right w:val="single" w:sz="4" w:space="0" w:color="auto"/>
            </w:tcBorders>
            <w:shd w:val="clear" w:color="auto" w:fill="auto"/>
            <w:noWrap/>
            <w:vAlign w:val="bottom"/>
            <w:hideMark/>
          </w:tcPr>
          <w:p w14:paraId="5C98E7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0EAC12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7901F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A75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1A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w:t>
            </w:r>
          </w:p>
        </w:tc>
        <w:tc>
          <w:tcPr>
            <w:tcW w:w="213" w:type="pct"/>
            <w:tcBorders>
              <w:top w:val="nil"/>
              <w:left w:val="nil"/>
              <w:bottom w:val="dotted" w:sz="4" w:space="0" w:color="auto"/>
              <w:right w:val="single" w:sz="4" w:space="0" w:color="auto"/>
            </w:tcBorders>
            <w:shd w:val="clear" w:color="auto" w:fill="auto"/>
            <w:noWrap/>
            <w:vAlign w:val="bottom"/>
            <w:hideMark/>
          </w:tcPr>
          <w:p w14:paraId="7FC2D6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DE1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B766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E2B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317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888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66D7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w:t>
            </w:r>
          </w:p>
        </w:tc>
      </w:tr>
      <w:tr w:rsidR="00247E06" w:rsidRPr="008F5E16" w14:paraId="6D5ACD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3DD5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26AA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5A7859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FC69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F6100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7015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0100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8EC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F51C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4EAA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EFD4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BC0B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1451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7C13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FA82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BBBB9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8AF0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031D8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3354ED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1EB6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FD9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4CA6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EF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6605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3EE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1A10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DD6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F38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42D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0A4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9C3C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377A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BE78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350EC1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12248D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8C5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C7C4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BCBE0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7D51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AC7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E793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0ABD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0D6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FD4F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E99D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46FB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29AF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80168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75F7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62958D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nil"/>
              <w:right w:val="single" w:sz="4" w:space="0" w:color="auto"/>
            </w:tcBorders>
            <w:shd w:val="clear" w:color="auto" w:fill="auto"/>
            <w:noWrap/>
            <w:vAlign w:val="bottom"/>
            <w:hideMark/>
          </w:tcPr>
          <w:p w14:paraId="1E5B33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BCD85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843A88" w14:textId="34CFD0C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9C63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028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24AF0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FFD4E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3C744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AE43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500D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1C89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1D35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342E6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BEAEC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4ED0D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2863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978C80B" w14:textId="04281581"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p</w:t>
            </w:r>
            <w:r w:rsidRPr="004F3993">
              <w:rPr>
                <w:rFonts w:ascii="Arial" w:eastAsia="Times New Roman" w:hAnsi="Arial" w:cs="Arial"/>
                <w:b/>
                <w:sz w:val="10"/>
                <w:szCs w:val="10"/>
              </w:rPr>
              <w:t>ë</w:t>
            </w:r>
            <w:r w:rsidR="00247E06" w:rsidRPr="008F5E16">
              <w:rPr>
                <w:rFonts w:ascii="Arial" w:eastAsia="Times New Roman" w:hAnsi="Arial" w:cs="Arial"/>
                <w:b/>
                <w:bCs/>
                <w:sz w:val="10"/>
                <w:szCs w:val="10"/>
              </w:rPr>
              <w:t>r Peshkimin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F1F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7A9D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F5D6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128,200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5DB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2957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212AC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82B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F2F20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E0D41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9531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F866E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593E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303,100</w:t>
            </w:r>
          </w:p>
        </w:tc>
      </w:tr>
      <w:tr w:rsidR="00247E06" w:rsidRPr="008F5E16" w14:paraId="22C80FE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42F3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27B20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89388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DA6F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01961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0E814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0D1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14C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7CF8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FAA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5361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D03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CA7A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08C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169,423</w:t>
            </w:r>
          </w:p>
        </w:tc>
        <w:tc>
          <w:tcPr>
            <w:tcW w:w="248" w:type="pct"/>
            <w:tcBorders>
              <w:top w:val="nil"/>
              <w:left w:val="nil"/>
              <w:bottom w:val="dotted" w:sz="4" w:space="0" w:color="auto"/>
              <w:right w:val="single" w:sz="4" w:space="0" w:color="auto"/>
            </w:tcBorders>
            <w:shd w:val="clear" w:color="auto" w:fill="auto"/>
            <w:noWrap/>
            <w:vAlign w:val="bottom"/>
            <w:hideMark/>
          </w:tcPr>
          <w:p w14:paraId="08EDB8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169,423</w:t>
            </w:r>
          </w:p>
        </w:tc>
      </w:tr>
      <w:tr w:rsidR="00247E06" w:rsidRPr="008F5E16" w14:paraId="7C9D5D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15D0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FF26D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624EC2E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98B5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4FE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42C1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A7E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91D9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403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85C6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28A2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DFB4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318E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788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0AB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500B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2715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27908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383FCD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BDB6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A96B" w14:textId="23891B6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CD51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A969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AFB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99FA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F294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328F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A6A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B47B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E5C7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3AA7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BB8F8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E446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025F30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18C5C3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5F7F4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474E661" w14:textId="57251B5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3B6EA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4E69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A2B33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657FF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8E423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334D4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D2C5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F3AE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8643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8E3A1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00E7F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97CF36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9257F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E4646C5" w14:textId="4D9A76FB"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Bujq</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sis</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dhe Zhvillimit Rural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915E6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84734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EB81E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2,696,703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86C6D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447,240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2B0324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1,766,991</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C8531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D60E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B0388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A993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3,399,720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17CB7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8A2AE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5,799,846</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41E64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14,180,500</w:t>
            </w:r>
          </w:p>
        </w:tc>
      </w:tr>
      <w:tr w:rsidR="00247E06" w:rsidRPr="008F5E16" w14:paraId="153F391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CF0A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7FC083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784F1A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623662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B77B2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FFF7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397,401</w:t>
            </w:r>
          </w:p>
        </w:tc>
        <w:tc>
          <w:tcPr>
            <w:tcW w:w="250" w:type="pct"/>
            <w:tcBorders>
              <w:top w:val="nil"/>
              <w:left w:val="nil"/>
              <w:bottom w:val="dotted" w:sz="4" w:space="0" w:color="auto"/>
              <w:right w:val="single" w:sz="4" w:space="0" w:color="auto"/>
            </w:tcBorders>
            <w:shd w:val="clear" w:color="auto" w:fill="auto"/>
            <w:noWrap/>
            <w:vAlign w:val="bottom"/>
            <w:hideMark/>
          </w:tcPr>
          <w:p w14:paraId="0BBA9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71,376</w:t>
            </w:r>
          </w:p>
        </w:tc>
        <w:tc>
          <w:tcPr>
            <w:tcW w:w="232" w:type="pct"/>
            <w:tcBorders>
              <w:top w:val="nil"/>
              <w:left w:val="nil"/>
              <w:bottom w:val="dotted" w:sz="4" w:space="0" w:color="auto"/>
              <w:right w:val="single" w:sz="4" w:space="0" w:color="auto"/>
            </w:tcBorders>
            <w:shd w:val="clear" w:color="auto" w:fill="auto"/>
            <w:noWrap/>
            <w:vAlign w:val="bottom"/>
            <w:hideMark/>
          </w:tcPr>
          <w:p w14:paraId="11310A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102,324</w:t>
            </w:r>
          </w:p>
        </w:tc>
        <w:tc>
          <w:tcPr>
            <w:tcW w:w="213" w:type="pct"/>
            <w:tcBorders>
              <w:top w:val="nil"/>
              <w:left w:val="nil"/>
              <w:bottom w:val="dotted" w:sz="4" w:space="0" w:color="auto"/>
              <w:right w:val="single" w:sz="4" w:space="0" w:color="auto"/>
            </w:tcBorders>
            <w:shd w:val="clear" w:color="auto" w:fill="auto"/>
            <w:noWrap/>
            <w:vAlign w:val="bottom"/>
            <w:hideMark/>
          </w:tcPr>
          <w:p w14:paraId="216163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3034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44A9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45,000</w:t>
            </w:r>
          </w:p>
        </w:tc>
        <w:tc>
          <w:tcPr>
            <w:tcW w:w="250" w:type="pct"/>
            <w:tcBorders>
              <w:top w:val="nil"/>
              <w:left w:val="nil"/>
              <w:bottom w:val="dotted" w:sz="4" w:space="0" w:color="auto"/>
              <w:right w:val="single" w:sz="4" w:space="0" w:color="auto"/>
            </w:tcBorders>
            <w:shd w:val="clear" w:color="auto" w:fill="auto"/>
            <w:noWrap/>
            <w:vAlign w:val="bottom"/>
            <w:hideMark/>
          </w:tcPr>
          <w:p w14:paraId="7BA2B2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85" w:type="pct"/>
            <w:tcBorders>
              <w:top w:val="nil"/>
              <w:left w:val="nil"/>
              <w:bottom w:val="dotted" w:sz="4" w:space="0" w:color="auto"/>
              <w:right w:val="single" w:sz="4" w:space="0" w:color="auto"/>
            </w:tcBorders>
            <w:shd w:val="clear" w:color="auto" w:fill="auto"/>
            <w:noWrap/>
            <w:vAlign w:val="bottom"/>
            <w:hideMark/>
          </w:tcPr>
          <w:p w14:paraId="2BB680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3DD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w:t>
            </w:r>
          </w:p>
        </w:tc>
        <w:tc>
          <w:tcPr>
            <w:tcW w:w="248" w:type="pct"/>
            <w:tcBorders>
              <w:top w:val="nil"/>
              <w:left w:val="nil"/>
              <w:bottom w:val="dotted" w:sz="4" w:space="0" w:color="auto"/>
              <w:right w:val="single" w:sz="4" w:space="0" w:color="auto"/>
            </w:tcBorders>
            <w:shd w:val="clear" w:color="auto" w:fill="auto"/>
            <w:noWrap/>
            <w:vAlign w:val="bottom"/>
            <w:hideMark/>
          </w:tcPr>
          <w:p w14:paraId="5F031B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669,101</w:t>
            </w:r>
          </w:p>
        </w:tc>
      </w:tr>
      <w:tr w:rsidR="00247E06" w:rsidRPr="008F5E16" w14:paraId="5B2B96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7D75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8FE7E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537D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0A26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685B2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000000" w:fill="FFFFFF"/>
            <w:noWrap/>
            <w:vAlign w:val="bottom"/>
            <w:hideMark/>
          </w:tcPr>
          <w:p w14:paraId="4A7CCA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306B6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316C1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3B009F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21E17C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627D93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685C7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5551B1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2175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983B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A4A1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4967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508E1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0B9FA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D1EB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3FB4B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000000" w:fill="FFFFFF"/>
            <w:noWrap/>
            <w:vAlign w:val="bottom"/>
            <w:hideMark/>
          </w:tcPr>
          <w:p w14:paraId="7805AD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CE09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019FF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205C5C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125606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0936C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14FB0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7E8B23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EC6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B6325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8C9D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C877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0A879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59F7A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7F70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070C7C" w14:textId="45970FA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576C3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2FE5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78A9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FDE5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C4E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8F7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4AE2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E7F5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8D512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45C4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E7A94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8227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nil"/>
              <w:right w:val="single" w:sz="4" w:space="0" w:color="auto"/>
            </w:tcBorders>
            <w:shd w:val="clear" w:color="auto" w:fill="auto"/>
            <w:noWrap/>
            <w:vAlign w:val="bottom"/>
            <w:hideMark/>
          </w:tcPr>
          <w:p w14:paraId="412088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816A12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73193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3F1041B" w14:textId="761D625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3734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F686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C8CCF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0C28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7CEE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5CE35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E439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87C6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7DFE9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3FCF8F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C1E6B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45677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42E11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66E290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rrugor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291B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30776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5686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259,747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69BC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48,388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D7797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2,684,087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FEAD0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E60A9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522A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4344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3C346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6D5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16,350,890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857A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19,393,112</w:t>
            </w:r>
          </w:p>
        </w:tc>
      </w:tr>
      <w:tr w:rsidR="00247E06" w:rsidRPr="008F5E16" w14:paraId="731B5E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BC0C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C2C58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6C5AF9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1D83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49FB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D32B9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012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ADDD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1B0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E7A1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200F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FD74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5E2A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56" w:type="pct"/>
            <w:tcBorders>
              <w:top w:val="nil"/>
              <w:left w:val="nil"/>
              <w:bottom w:val="dotted" w:sz="4" w:space="0" w:color="auto"/>
              <w:right w:val="single" w:sz="4" w:space="0" w:color="auto"/>
            </w:tcBorders>
            <w:shd w:val="clear" w:color="auto" w:fill="auto"/>
            <w:noWrap/>
            <w:vAlign w:val="bottom"/>
            <w:hideMark/>
          </w:tcPr>
          <w:p w14:paraId="3F924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2,288,132</w:t>
            </w:r>
          </w:p>
        </w:tc>
        <w:tc>
          <w:tcPr>
            <w:tcW w:w="248" w:type="pct"/>
            <w:tcBorders>
              <w:top w:val="nil"/>
              <w:left w:val="nil"/>
              <w:bottom w:val="dotted" w:sz="4" w:space="0" w:color="auto"/>
              <w:right w:val="single" w:sz="4" w:space="0" w:color="auto"/>
            </w:tcBorders>
            <w:shd w:val="clear" w:color="auto" w:fill="auto"/>
            <w:noWrap/>
            <w:vAlign w:val="bottom"/>
            <w:hideMark/>
          </w:tcPr>
          <w:p w14:paraId="6A41A31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2,488,132</w:t>
            </w:r>
          </w:p>
        </w:tc>
      </w:tr>
      <w:tr w:rsidR="00247E06" w:rsidRPr="008F5E16" w14:paraId="702C1F8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FFCC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F575B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755A1C9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0894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951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B06E3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481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5278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EE4E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3D40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D6B4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E72A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53AB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1A3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501,000</w:t>
            </w:r>
          </w:p>
        </w:tc>
        <w:tc>
          <w:tcPr>
            <w:tcW w:w="248" w:type="pct"/>
            <w:tcBorders>
              <w:top w:val="nil"/>
              <w:left w:val="nil"/>
              <w:bottom w:val="dotted" w:sz="4" w:space="0" w:color="auto"/>
              <w:right w:val="single" w:sz="4" w:space="0" w:color="auto"/>
            </w:tcBorders>
            <w:shd w:val="clear" w:color="auto" w:fill="auto"/>
            <w:noWrap/>
            <w:vAlign w:val="bottom"/>
            <w:hideMark/>
          </w:tcPr>
          <w:p w14:paraId="4E460B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501,000</w:t>
            </w:r>
          </w:p>
        </w:tc>
      </w:tr>
      <w:tr w:rsidR="00247E06" w:rsidRPr="008F5E16" w14:paraId="5F9FA7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C24B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D240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53FC53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21F31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AD7D95" w14:textId="6053841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7B7A3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15E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C65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62D1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A050A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75E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A5D9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8F4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0889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701,000</w:t>
            </w:r>
          </w:p>
        </w:tc>
        <w:tc>
          <w:tcPr>
            <w:tcW w:w="248" w:type="pct"/>
            <w:tcBorders>
              <w:top w:val="nil"/>
              <w:left w:val="nil"/>
              <w:bottom w:val="dotted" w:sz="4" w:space="0" w:color="auto"/>
              <w:right w:val="single" w:sz="4" w:space="0" w:color="auto"/>
            </w:tcBorders>
            <w:shd w:val="clear" w:color="auto" w:fill="auto"/>
            <w:noWrap/>
            <w:vAlign w:val="bottom"/>
            <w:hideMark/>
          </w:tcPr>
          <w:p w14:paraId="6D9DF3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701,000</w:t>
            </w:r>
          </w:p>
        </w:tc>
      </w:tr>
      <w:tr w:rsidR="00247E06" w:rsidRPr="008F5E16" w14:paraId="40392DE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AF89F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7EFFA1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Dash" w:sz="4" w:space="0" w:color="auto"/>
              <w:right w:val="single" w:sz="4" w:space="0" w:color="auto"/>
            </w:tcBorders>
            <w:shd w:val="clear" w:color="auto" w:fill="auto"/>
            <w:noWrap/>
            <w:vAlign w:val="bottom"/>
            <w:hideMark/>
          </w:tcPr>
          <w:p w14:paraId="2FD9B93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EA255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4B350FF" w14:textId="0154002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E371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254E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C349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13" w:type="pct"/>
            <w:tcBorders>
              <w:top w:val="nil"/>
              <w:left w:val="nil"/>
              <w:bottom w:val="dotDash" w:sz="4" w:space="0" w:color="auto"/>
              <w:right w:val="single" w:sz="4" w:space="0" w:color="auto"/>
            </w:tcBorders>
            <w:shd w:val="clear" w:color="auto" w:fill="auto"/>
            <w:noWrap/>
            <w:vAlign w:val="bottom"/>
            <w:hideMark/>
          </w:tcPr>
          <w:p w14:paraId="48AD4E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3BA3AA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0D9D8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553C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0EE1D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9EB18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B1F06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r>
      <w:tr w:rsidR="00247E06" w:rsidRPr="008F5E16" w14:paraId="63448C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A365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37953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7082C03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Detar</w:t>
            </w:r>
          </w:p>
        </w:tc>
        <w:tc>
          <w:tcPr>
            <w:tcW w:w="139" w:type="pct"/>
            <w:tcBorders>
              <w:top w:val="nil"/>
              <w:left w:val="nil"/>
              <w:bottom w:val="dotted" w:sz="4" w:space="0" w:color="auto"/>
              <w:right w:val="single" w:sz="4" w:space="0" w:color="auto"/>
            </w:tcBorders>
            <w:shd w:val="clear" w:color="auto" w:fill="auto"/>
            <w:noWrap/>
            <w:vAlign w:val="bottom"/>
            <w:hideMark/>
          </w:tcPr>
          <w:p w14:paraId="6315A1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FEB28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B8089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115,997</w:t>
            </w:r>
          </w:p>
        </w:tc>
        <w:tc>
          <w:tcPr>
            <w:tcW w:w="250" w:type="pct"/>
            <w:tcBorders>
              <w:top w:val="nil"/>
              <w:left w:val="nil"/>
              <w:bottom w:val="dotted" w:sz="4" w:space="0" w:color="auto"/>
              <w:right w:val="single" w:sz="4" w:space="0" w:color="auto"/>
            </w:tcBorders>
            <w:shd w:val="clear" w:color="auto" w:fill="auto"/>
            <w:noWrap/>
            <w:vAlign w:val="bottom"/>
            <w:hideMark/>
          </w:tcPr>
          <w:p w14:paraId="5D34A8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19,192</w:t>
            </w:r>
          </w:p>
        </w:tc>
        <w:tc>
          <w:tcPr>
            <w:tcW w:w="232" w:type="pct"/>
            <w:tcBorders>
              <w:top w:val="nil"/>
              <w:left w:val="nil"/>
              <w:bottom w:val="dotted" w:sz="4" w:space="0" w:color="auto"/>
              <w:right w:val="single" w:sz="4" w:space="0" w:color="auto"/>
            </w:tcBorders>
            <w:shd w:val="clear" w:color="auto" w:fill="auto"/>
            <w:noWrap/>
            <w:vAlign w:val="bottom"/>
            <w:hideMark/>
          </w:tcPr>
          <w:p w14:paraId="4841E2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19,250</w:t>
            </w:r>
          </w:p>
        </w:tc>
        <w:tc>
          <w:tcPr>
            <w:tcW w:w="213" w:type="pct"/>
            <w:tcBorders>
              <w:top w:val="nil"/>
              <w:left w:val="nil"/>
              <w:bottom w:val="dotted" w:sz="4" w:space="0" w:color="auto"/>
              <w:right w:val="single" w:sz="4" w:space="0" w:color="auto"/>
            </w:tcBorders>
            <w:shd w:val="clear" w:color="auto" w:fill="auto"/>
            <w:noWrap/>
            <w:vAlign w:val="bottom"/>
            <w:hideMark/>
          </w:tcPr>
          <w:p w14:paraId="22AE02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021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6E9B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5832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95C7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01BE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3AF4FA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204,439</w:t>
            </w:r>
          </w:p>
        </w:tc>
      </w:tr>
      <w:tr w:rsidR="00247E06" w:rsidRPr="008F5E16" w14:paraId="27D9CB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DFB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D33FD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0E9A0E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37CC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1E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F3C5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7C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3E99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A05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C352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4A65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34BD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64AA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8E9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8,610,000</w:t>
            </w:r>
          </w:p>
        </w:tc>
        <w:tc>
          <w:tcPr>
            <w:tcW w:w="248" w:type="pct"/>
            <w:tcBorders>
              <w:top w:val="nil"/>
              <w:left w:val="nil"/>
              <w:bottom w:val="dotted" w:sz="4" w:space="0" w:color="auto"/>
              <w:right w:val="single" w:sz="4" w:space="0" w:color="auto"/>
            </w:tcBorders>
            <w:shd w:val="clear" w:color="auto" w:fill="auto"/>
            <w:noWrap/>
            <w:vAlign w:val="bottom"/>
            <w:hideMark/>
          </w:tcPr>
          <w:p w14:paraId="4F270A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8,610,000</w:t>
            </w:r>
          </w:p>
        </w:tc>
      </w:tr>
      <w:tr w:rsidR="00247E06" w:rsidRPr="008F5E16" w14:paraId="08A2C3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5C40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2056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5AA598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068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36E5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0E0A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BA9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CFB6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A89F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ED54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E210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0E1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00C9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3B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E31B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26C1B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3AD8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7837B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6A3253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ADB3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DBABB0F" w14:textId="0E96D5A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A717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34B6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516B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86DD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F01A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453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8716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71CA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62F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B6DC1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7C77A3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CE15A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C5A9B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Dash" w:sz="4" w:space="0" w:color="auto"/>
              <w:right w:val="single" w:sz="4" w:space="0" w:color="auto"/>
            </w:tcBorders>
            <w:shd w:val="clear" w:color="auto" w:fill="auto"/>
            <w:noWrap/>
            <w:vAlign w:val="bottom"/>
            <w:hideMark/>
          </w:tcPr>
          <w:p w14:paraId="6B0C48A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4C0F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E03288E" w14:textId="01CD756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A37CA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95973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B662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AE20F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D7A6F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D0445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7EE2D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754B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952B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37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D1F5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A77B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5CA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8A57CA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Hekurudhor</w:t>
            </w:r>
          </w:p>
        </w:tc>
        <w:tc>
          <w:tcPr>
            <w:tcW w:w="139" w:type="pct"/>
            <w:tcBorders>
              <w:top w:val="nil"/>
              <w:left w:val="nil"/>
              <w:bottom w:val="dotted" w:sz="4" w:space="0" w:color="auto"/>
              <w:right w:val="single" w:sz="4" w:space="0" w:color="auto"/>
            </w:tcBorders>
            <w:shd w:val="clear" w:color="auto" w:fill="auto"/>
            <w:noWrap/>
            <w:vAlign w:val="bottom"/>
            <w:hideMark/>
          </w:tcPr>
          <w:p w14:paraId="0FAC77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67138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0A484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14,272</w:t>
            </w:r>
          </w:p>
        </w:tc>
        <w:tc>
          <w:tcPr>
            <w:tcW w:w="250" w:type="pct"/>
            <w:tcBorders>
              <w:top w:val="nil"/>
              <w:left w:val="nil"/>
              <w:bottom w:val="dotted" w:sz="4" w:space="0" w:color="auto"/>
              <w:right w:val="single" w:sz="4" w:space="0" w:color="auto"/>
            </w:tcBorders>
            <w:shd w:val="clear" w:color="auto" w:fill="auto"/>
            <w:noWrap/>
            <w:vAlign w:val="bottom"/>
            <w:hideMark/>
          </w:tcPr>
          <w:p w14:paraId="626D92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2,383</w:t>
            </w:r>
          </w:p>
        </w:tc>
        <w:tc>
          <w:tcPr>
            <w:tcW w:w="232" w:type="pct"/>
            <w:tcBorders>
              <w:top w:val="nil"/>
              <w:left w:val="nil"/>
              <w:bottom w:val="dotted" w:sz="4" w:space="0" w:color="auto"/>
              <w:right w:val="single" w:sz="4" w:space="0" w:color="auto"/>
            </w:tcBorders>
            <w:shd w:val="clear" w:color="auto" w:fill="auto"/>
            <w:noWrap/>
            <w:vAlign w:val="bottom"/>
            <w:hideMark/>
          </w:tcPr>
          <w:p w14:paraId="209148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8,300</w:t>
            </w:r>
          </w:p>
        </w:tc>
        <w:tc>
          <w:tcPr>
            <w:tcW w:w="213" w:type="pct"/>
            <w:tcBorders>
              <w:top w:val="nil"/>
              <w:left w:val="nil"/>
              <w:bottom w:val="dotted" w:sz="4" w:space="0" w:color="auto"/>
              <w:right w:val="single" w:sz="4" w:space="0" w:color="auto"/>
            </w:tcBorders>
            <w:shd w:val="clear" w:color="auto" w:fill="auto"/>
            <w:noWrap/>
            <w:vAlign w:val="bottom"/>
            <w:hideMark/>
          </w:tcPr>
          <w:p w14:paraId="009030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500,000</w:t>
            </w:r>
          </w:p>
        </w:tc>
        <w:tc>
          <w:tcPr>
            <w:tcW w:w="348" w:type="pct"/>
            <w:tcBorders>
              <w:top w:val="nil"/>
              <w:left w:val="nil"/>
              <w:bottom w:val="dotted" w:sz="4" w:space="0" w:color="auto"/>
              <w:right w:val="single" w:sz="4" w:space="0" w:color="auto"/>
            </w:tcBorders>
            <w:shd w:val="clear" w:color="auto" w:fill="auto"/>
            <w:noWrap/>
            <w:vAlign w:val="bottom"/>
            <w:hideMark/>
          </w:tcPr>
          <w:p w14:paraId="36AD1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9CB6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0F60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FA7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71,300</w:t>
            </w:r>
          </w:p>
        </w:tc>
        <w:tc>
          <w:tcPr>
            <w:tcW w:w="256" w:type="pct"/>
            <w:tcBorders>
              <w:top w:val="nil"/>
              <w:left w:val="nil"/>
              <w:bottom w:val="dotted" w:sz="4" w:space="0" w:color="auto"/>
              <w:right w:val="single" w:sz="4" w:space="0" w:color="auto"/>
            </w:tcBorders>
            <w:shd w:val="clear" w:color="auto" w:fill="auto"/>
            <w:noWrap/>
            <w:vAlign w:val="bottom"/>
            <w:hideMark/>
          </w:tcPr>
          <w:p w14:paraId="4BFDED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228,500</w:t>
            </w:r>
          </w:p>
        </w:tc>
        <w:tc>
          <w:tcPr>
            <w:tcW w:w="248" w:type="pct"/>
            <w:tcBorders>
              <w:top w:val="nil"/>
              <w:left w:val="nil"/>
              <w:bottom w:val="dotted" w:sz="4" w:space="0" w:color="auto"/>
              <w:right w:val="single" w:sz="4" w:space="0" w:color="auto"/>
            </w:tcBorders>
            <w:shd w:val="clear" w:color="auto" w:fill="auto"/>
            <w:noWrap/>
            <w:vAlign w:val="bottom"/>
            <w:hideMark/>
          </w:tcPr>
          <w:p w14:paraId="679972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824,755</w:t>
            </w:r>
          </w:p>
        </w:tc>
      </w:tr>
      <w:tr w:rsidR="00247E06" w:rsidRPr="008F5E16" w14:paraId="58C9DB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C7CD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D2CBF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18C403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6C4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E1E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445F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0AA5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88C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11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9157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D189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59F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E0AC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84,213</w:t>
            </w:r>
          </w:p>
        </w:tc>
        <w:tc>
          <w:tcPr>
            <w:tcW w:w="256" w:type="pct"/>
            <w:tcBorders>
              <w:top w:val="nil"/>
              <w:left w:val="nil"/>
              <w:bottom w:val="dotted" w:sz="4" w:space="0" w:color="auto"/>
              <w:right w:val="single" w:sz="4" w:space="0" w:color="auto"/>
            </w:tcBorders>
            <w:shd w:val="clear" w:color="auto" w:fill="auto"/>
            <w:noWrap/>
            <w:vAlign w:val="bottom"/>
            <w:hideMark/>
          </w:tcPr>
          <w:p w14:paraId="233537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3,118,180</w:t>
            </w:r>
          </w:p>
        </w:tc>
        <w:tc>
          <w:tcPr>
            <w:tcW w:w="248" w:type="pct"/>
            <w:tcBorders>
              <w:top w:val="nil"/>
              <w:left w:val="nil"/>
              <w:bottom w:val="dotted" w:sz="4" w:space="0" w:color="auto"/>
              <w:right w:val="single" w:sz="4" w:space="0" w:color="auto"/>
            </w:tcBorders>
            <w:shd w:val="clear" w:color="auto" w:fill="auto"/>
            <w:noWrap/>
            <w:vAlign w:val="bottom"/>
            <w:hideMark/>
          </w:tcPr>
          <w:p w14:paraId="4BA6CB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3,202,393</w:t>
            </w:r>
          </w:p>
        </w:tc>
      </w:tr>
      <w:tr w:rsidR="00247E06" w:rsidRPr="008F5E16" w14:paraId="5CECA4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821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6</w:t>
            </w:r>
          </w:p>
        </w:tc>
        <w:tc>
          <w:tcPr>
            <w:tcW w:w="238" w:type="pct"/>
            <w:tcBorders>
              <w:top w:val="nil"/>
              <w:left w:val="nil"/>
              <w:bottom w:val="dotted" w:sz="4" w:space="0" w:color="auto"/>
              <w:right w:val="single" w:sz="4" w:space="0" w:color="auto"/>
            </w:tcBorders>
            <w:shd w:val="clear" w:color="auto" w:fill="auto"/>
            <w:noWrap/>
            <w:vAlign w:val="bottom"/>
            <w:hideMark/>
          </w:tcPr>
          <w:p w14:paraId="141A2E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B7D429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181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8ED1C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135D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05EB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2517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017D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413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F01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979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CA75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4C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w:t>
            </w:r>
          </w:p>
        </w:tc>
        <w:tc>
          <w:tcPr>
            <w:tcW w:w="248" w:type="pct"/>
            <w:tcBorders>
              <w:top w:val="nil"/>
              <w:left w:val="nil"/>
              <w:bottom w:val="dotted" w:sz="4" w:space="0" w:color="auto"/>
              <w:right w:val="single" w:sz="4" w:space="0" w:color="auto"/>
            </w:tcBorders>
            <w:shd w:val="clear" w:color="auto" w:fill="auto"/>
            <w:noWrap/>
            <w:vAlign w:val="bottom"/>
            <w:hideMark/>
          </w:tcPr>
          <w:p w14:paraId="775D9A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w:t>
            </w:r>
          </w:p>
        </w:tc>
      </w:tr>
      <w:tr w:rsidR="00247E06" w:rsidRPr="008F5E16" w14:paraId="67A54C1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7BBE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F4A95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3B6733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35D6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831798" w14:textId="4B900AD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52CDF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81BA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F57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360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7800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C5AC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7E17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5976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1777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250,000</w:t>
            </w:r>
          </w:p>
        </w:tc>
        <w:tc>
          <w:tcPr>
            <w:tcW w:w="248" w:type="pct"/>
            <w:tcBorders>
              <w:top w:val="nil"/>
              <w:left w:val="nil"/>
              <w:bottom w:val="dotted" w:sz="4" w:space="0" w:color="auto"/>
              <w:right w:val="single" w:sz="4" w:space="0" w:color="auto"/>
            </w:tcBorders>
            <w:shd w:val="clear" w:color="auto" w:fill="auto"/>
            <w:noWrap/>
            <w:vAlign w:val="bottom"/>
            <w:hideMark/>
          </w:tcPr>
          <w:p w14:paraId="725FFE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250,000</w:t>
            </w:r>
          </w:p>
        </w:tc>
      </w:tr>
      <w:tr w:rsidR="00247E06" w:rsidRPr="008F5E16" w14:paraId="5744222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661F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27C5BF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Dash" w:sz="4" w:space="0" w:color="auto"/>
              <w:right w:val="single" w:sz="4" w:space="0" w:color="auto"/>
            </w:tcBorders>
            <w:shd w:val="clear" w:color="auto" w:fill="auto"/>
            <w:noWrap/>
            <w:vAlign w:val="bottom"/>
            <w:hideMark/>
          </w:tcPr>
          <w:p w14:paraId="68425C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DEFE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9C552DB" w14:textId="4D74A25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20841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1B356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FBE6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5C518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5528B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CF2D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8FF8A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E7562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84DF5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11BE94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25525D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E000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B8B73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7FE9CD5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Ajror</w:t>
            </w:r>
          </w:p>
        </w:tc>
        <w:tc>
          <w:tcPr>
            <w:tcW w:w="139" w:type="pct"/>
            <w:tcBorders>
              <w:top w:val="nil"/>
              <w:left w:val="nil"/>
              <w:bottom w:val="dotted" w:sz="4" w:space="0" w:color="auto"/>
              <w:right w:val="single" w:sz="4" w:space="0" w:color="auto"/>
            </w:tcBorders>
            <w:shd w:val="clear" w:color="auto" w:fill="auto"/>
            <w:noWrap/>
            <w:vAlign w:val="bottom"/>
            <w:hideMark/>
          </w:tcPr>
          <w:p w14:paraId="47766D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564CE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75BB2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13,203</w:t>
            </w:r>
          </w:p>
        </w:tc>
        <w:tc>
          <w:tcPr>
            <w:tcW w:w="250" w:type="pct"/>
            <w:tcBorders>
              <w:top w:val="nil"/>
              <w:left w:val="nil"/>
              <w:bottom w:val="dotted" w:sz="4" w:space="0" w:color="auto"/>
              <w:right w:val="single" w:sz="4" w:space="0" w:color="auto"/>
            </w:tcBorders>
            <w:shd w:val="clear" w:color="auto" w:fill="auto"/>
            <w:noWrap/>
            <w:vAlign w:val="bottom"/>
            <w:hideMark/>
          </w:tcPr>
          <w:p w14:paraId="03D7E4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2,087</w:t>
            </w:r>
          </w:p>
        </w:tc>
        <w:tc>
          <w:tcPr>
            <w:tcW w:w="232" w:type="pct"/>
            <w:tcBorders>
              <w:top w:val="nil"/>
              <w:left w:val="nil"/>
              <w:bottom w:val="dotted" w:sz="4" w:space="0" w:color="auto"/>
              <w:right w:val="single" w:sz="4" w:space="0" w:color="auto"/>
            </w:tcBorders>
            <w:shd w:val="clear" w:color="auto" w:fill="auto"/>
            <w:noWrap/>
            <w:vAlign w:val="bottom"/>
            <w:hideMark/>
          </w:tcPr>
          <w:p w14:paraId="0C62D6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9,740</w:t>
            </w:r>
          </w:p>
        </w:tc>
        <w:tc>
          <w:tcPr>
            <w:tcW w:w="213" w:type="pct"/>
            <w:tcBorders>
              <w:top w:val="nil"/>
              <w:left w:val="nil"/>
              <w:bottom w:val="dotted" w:sz="4" w:space="0" w:color="auto"/>
              <w:right w:val="single" w:sz="4" w:space="0" w:color="auto"/>
            </w:tcBorders>
            <w:shd w:val="clear" w:color="auto" w:fill="auto"/>
            <w:noWrap/>
            <w:vAlign w:val="bottom"/>
            <w:hideMark/>
          </w:tcPr>
          <w:p w14:paraId="46C25F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D083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5AE2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0E1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CCCB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98C1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4632B4F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27,030</w:t>
            </w:r>
          </w:p>
        </w:tc>
      </w:tr>
      <w:tr w:rsidR="00247E06" w:rsidRPr="008F5E16" w14:paraId="019F7A8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99BF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056C6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3C1BA8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194E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2DC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0495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82AE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7A10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C681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5221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D9FC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A7D0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366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ECFA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5219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2B02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2D46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9E3FC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0A60082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2696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57DD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D36A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AEB7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CBED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832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57BA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88BE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0FFF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CCA6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42CF4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BAB6A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804E9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05C5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7AAA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1BF60A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84B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E45A48C" w14:textId="0E84D22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C685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F85B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CE5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8E1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8F204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66F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F2C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79B6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6071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F1A62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3002D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D5476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5C5BEF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Dash" w:sz="4" w:space="0" w:color="auto"/>
              <w:right w:val="single" w:sz="4" w:space="0" w:color="auto"/>
            </w:tcBorders>
            <w:shd w:val="clear" w:color="auto" w:fill="auto"/>
            <w:noWrap/>
            <w:vAlign w:val="bottom"/>
            <w:hideMark/>
          </w:tcPr>
          <w:p w14:paraId="4E0C50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970EA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BD451CF" w14:textId="5AB3EE3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6B5332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B37A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D631A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E05B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B72C5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D12B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2BC47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C0436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9F8D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14C0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624BA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EA33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AB802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045025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 për rrjetet e komunikacionit</w:t>
            </w:r>
          </w:p>
        </w:tc>
        <w:tc>
          <w:tcPr>
            <w:tcW w:w="139" w:type="pct"/>
            <w:tcBorders>
              <w:top w:val="nil"/>
              <w:left w:val="nil"/>
              <w:bottom w:val="dotted" w:sz="4" w:space="0" w:color="auto"/>
              <w:right w:val="single" w:sz="4" w:space="0" w:color="auto"/>
            </w:tcBorders>
            <w:shd w:val="clear" w:color="auto" w:fill="auto"/>
            <w:noWrap/>
            <w:vAlign w:val="bottom"/>
            <w:hideMark/>
          </w:tcPr>
          <w:p w14:paraId="227726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0199C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1A18C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966D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00F5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CC2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1110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A4C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F9B5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A61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951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4255F1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6582F51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2620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AD34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46D2E0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09C7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2D75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001C9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A990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29C1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7E280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7232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0714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B11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A9C4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E9DA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0581F4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18ECD97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0056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3F613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24C51B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E6C0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424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85C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B2C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A88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05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928CE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9845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BA97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465A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4B4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5495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A6C1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5E66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D92A4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6DCE95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4D3B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ED13AC" w14:textId="187DEC6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C186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8895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D49C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A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05DB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D463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EBBF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0B77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EBF0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885AF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27BAA5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76BAF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92707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Dash" w:sz="4" w:space="0" w:color="auto"/>
              <w:right w:val="single" w:sz="4" w:space="0" w:color="auto"/>
            </w:tcBorders>
            <w:shd w:val="clear" w:color="auto" w:fill="auto"/>
            <w:noWrap/>
            <w:vAlign w:val="bottom"/>
            <w:hideMark/>
          </w:tcPr>
          <w:p w14:paraId="394A019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72BCD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688EA27" w14:textId="45A5AED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D8B8B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D80C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07AA7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C6762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54C24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522FD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A50E9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D208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2F986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9984A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F9FC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39B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5B48F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0AE8684A" w14:textId="1C6C7BEE"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Furnizimi me </w:t>
            </w:r>
            <w:r w:rsidR="004F3993" w:rsidRPr="008F5E16">
              <w:rPr>
                <w:rFonts w:ascii="Arial" w:eastAsia="Times New Roman" w:hAnsi="Arial" w:cs="Arial"/>
                <w:b/>
                <w:bCs/>
                <w:sz w:val="10"/>
                <w:szCs w:val="10"/>
              </w:rPr>
              <w:t>Ujë</w:t>
            </w:r>
            <w:r w:rsidRPr="008F5E16">
              <w:rPr>
                <w:rFonts w:ascii="Arial" w:eastAsia="Times New Roman" w:hAnsi="Arial" w:cs="Arial"/>
                <w:b/>
                <w:bCs/>
                <w:sz w:val="10"/>
                <w:szCs w:val="10"/>
              </w:rPr>
              <w:t xml:space="preserve"> dhe Kanalizime</w:t>
            </w:r>
          </w:p>
        </w:tc>
        <w:tc>
          <w:tcPr>
            <w:tcW w:w="139" w:type="pct"/>
            <w:tcBorders>
              <w:top w:val="nil"/>
              <w:left w:val="nil"/>
              <w:bottom w:val="dotted" w:sz="4" w:space="0" w:color="auto"/>
              <w:right w:val="single" w:sz="4" w:space="0" w:color="auto"/>
            </w:tcBorders>
            <w:shd w:val="clear" w:color="auto" w:fill="auto"/>
            <w:noWrap/>
            <w:vAlign w:val="bottom"/>
            <w:hideMark/>
          </w:tcPr>
          <w:p w14:paraId="10F590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7C047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68FB3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72,537</w:t>
            </w:r>
          </w:p>
        </w:tc>
        <w:tc>
          <w:tcPr>
            <w:tcW w:w="250" w:type="pct"/>
            <w:tcBorders>
              <w:top w:val="nil"/>
              <w:left w:val="nil"/>
              <w:bottom w:val="dotted" w:sz="4" w:space="0" w:color="auto"/>
              <w:right w:val="single" w:sz="4" w:space="0" w:color="auto"/>
            </w:tcBorders>
            <w:shd w:val="clear" w:color="auto" w:fill="auto"/>
            <w:noWrap/>
            <w:vAlign w:val="bottom"/>
            <w:hideMark/>
          </w:tcPr>
          <w:p w14:paraId="31E263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12,114</w:t>
            </w:r>
          </w:p>
        </w:tc>
        <w:tc>
          <w:tcPr>
            <w:tcW w:w="232" w:type="pct"/>
            <w:tcBorders>
              <w:top w:val="nil"/>
              <w:left w:val="nil"/>
              <w:bottom w:val="dotted" w:sz="4" w:space="0" w:color="auto"/>
              <w:right w:val="single" w:sz="4" w:space="0" w:color="auto"/>
            </w:tcBorders>
            <w:shd w:val="clear" w:color="auto" w:fill="auto"/>
            <w:noWrap/>
            <w:vAlign w:val="bottom"/>
            <w:hideMark/>
          </w:tcPr>
          <w:p w14:paraId="550225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51,100</w:t>
            </w:r>
          </w:p>
        </w:tc>
        <w:tc>
          <w:tcPr>
            <w:tcW w:w="213" w:type="pct"/>
            <w:tcBorders>
              <w:top w:val="nil"/>
              <w:left w:val="nil"/>
              <w:bottom w:val="dotted" w:sz="4" w:space="0" w:color="auto"/>
              <w:right w:val="single" w:sz="4" w:space="0" w:color="auto"/>
            </w:tcBorders>
            <w:shd w:val="clear" w:color="auto" w:fill="auto"/>
            <w:noWrap/>
            <w:vAlign w:val="bottom"/>
            <w:hideMark/>
          </w:tcPr>
          <w:p w14:paraId="4E5487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350,000</w:t>
            </w:r>
          </w:p>
        </w:tc>
        <w:tc>
          <w:tcPr>
            <w:tcW w:w="348" w:type="pct"/>
            <w:tcBorders>
              <w:top w:val="nil"/>
              <w:left w:val="nil"/>
              <w:bottom w:val="dotted" w:sz="4" w:space="0" w:color="auto"/>
              <w:right w:val="single" w:sz="4" w:space="0" w:color="auto"/>
            </w:tcBorders>
            <w:shd w:val="clear" w:color="auto" w:fill="auto"/>
            <w:noWrap/>
            <w:vAlign w:val="bottom"/>
            <w:hideMark/>
          </w:tcPr>
          <w:p w14:paraId="1BD14F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7F663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5696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ED9A5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106,082</w:t>
            </w:r>
          </w:p>
        </w:tc>
        <w:tc>
          <w:tcPr>
            <w:tcW w:w="256" w:type="pct"/>
            <w:tcBorders>
              <w:top w:val="nil"/>
              <w:left w:val="nil"/>
              <w:bottom w:val="dotted" w:sz="4" w:space="0" w:color="auto"/>
              <w:right w:val="single" w:sz="4" w:space="0" w:color="auto"/>
            </w:tcBorders>
            <w:shd w:val="clear" w:color="auto" w:fill="auto"/>
            <w:noWrap/>
            <w:vAlign w:val="bottom"/>
            <w:hideMark/>
          </w:tcPr>
          <w:p w14:paraId="5EB359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7,967,520</w:t>
            </w:r>
          </w:p>
        </w:tc>
        <w:tc>
          <w:tcPr>
            <w:tcW w:w="248" w:type="pct"/>
            <w:tcBorders>
              <w:top w:val="nil"/>
              <w:left w:val="nil"/>
              <w:bottom w:val="dotted" w:sz="4" w:space="0" w:color="auto"/>
              <w:right w:val="single" w:sz="4" w:space="0" w:color="auto"/>
            </w:tcBorders>
            <w:shd w:val="clear" w:color="auto" w:fill="auto"/>
            <w:noWrap/>
            <w:vAlign w:val="bottom"/>
            <w:hideMark/>
          </w:tcPr>
          <w:p w14:paraId="217B22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8,559,353</w:t>
            </w:r>
          </w:p>
        </w:tc>
      </w:tr>
      <w:tr w:rsidR="00247E06" w:rsidRPr="008F5E16" w14:paraId="08915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079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0203E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5017A6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BD6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2193E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D6CEB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A1FB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299D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87D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48D4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175B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CC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BF2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D5B3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2,243,539</w:t>
            </w:r>
          </w:p>
        </w:tc>
        <w:tc>
          <w:tcPr>
            <w:tcW w:w="248" w:type="pct"/>
            <w:tcBorders>
              <w:top w:val="nil"/>
              <w:left w:val="nil"/>
              <w:bottom w:val="dotted" w:sz="4" w:space="0" w:color="auto"/>
              <w:right w:val="single" w:sz="4" w:space="0" w:color="auto"/>
            </w:tcBorders>
            <w:shd w:val="clear" w:color="auto" w:fill="auto"/>
            <w:noWrap/>
            <w:vAlign w:val="bottom"/>
            <w:hideMark/>
          </w:tcPr>
          <w:p w14:paraId="224693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2,243,539</w:t>
            </w:r>
          </w:p>
        </w:tc>
      </w:tr>
      <w:tr w:rsidR="00247E06" w:rsidRPr="008F5E16" w14:paraId="2B3CCE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5F84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D5F8C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65A724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2858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C2E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A2CA1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35DD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6FC9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9D56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FAFA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642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C2CF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A144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226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501E08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704326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D6FD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0D054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23544DA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3479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252DCA" w14:textId="31E29F3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95A6A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B7CB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16BE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9817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D92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B7F6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7FC9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7188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8C5B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730,000</w:t>
            </w:r>
          </w:p>
        </w:tc>
        <w:tc>
          <w:tcPr>
            <w:tcW w:w="248" w:type="pct"/>
            <w:tcBorders>
              <w:top w:val="nil"/>
              <w:left w:val="nil"/>
              <w:bottom w:val="dotted" w:sz="4" w:space="0" w:color="auto"/>
              <w:right w:val="single" w:sz="4" w:space="0" w:color="auto"/>
            </w:tcBorders>
            <w:shd w:val="clear" w:color="auto" w:fill="auto"/>
            <w:noWrap/>
            <w:vAlign w:val="bottom"/>
            <w:hideMark/>
          </w:tcPr>
          <w:p w14:paraId="09B142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730,000</w:t>
            </w:r>
          </w:p>
        </w:tc>
      </w:tr>
      <w:tr w:rsidR="00247E06" w:rsidRPr="008F5E16" w14:paraId="665FAF6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29B0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97030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Dash" w:sz="4" w:space="0" w:color="auto"/>
              <w:right w:val="single" w:sz="4" w:space="0" w:color="auto"/>
            </w:tcBorders>
            <w:shd w:val="clear" w:color="auto" w:fill="auto"/>
            <w:noWrap/>
            <w:vAlign w:val="bottom"/>
            <w:hideMark/>
          </w:tcPr>
          <w:p w14:paraId="0FFB56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82769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AFF8956" w14:textId="24D1DD3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84484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7956D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A9399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494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C9231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F91A5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8F3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D500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15E89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2DAFE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9123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D9F7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EF99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D483CD" w14:textId="5B0E86B5"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Energjinë</w:t>
            </w:r>
          </w:p>
        </w:tc>
        <w:tc>
          <w:tcPr>
            <w:tcW w:w="139" w:type="pct"/>
            <w:tcBorders>
              <w:top w:val="nil"/>
              <w:left w:val="nil"/>
              <w:bottom w:val="dotted" w:sz="4" w:space="0" w:color="auto"/>
              <w:right w:val="single" w:sz="4" w:space="0" w:color="auto"/>
            </w:tcBorders>
            <w:shd w:val="clear" w:color="auto" w:fill="auto"/>
            <w:noWrap/>
            <w:vAlign w:val="bottom"/>
            <w:hideMark/>
          </w:tcPr>
          <w:p w14:paraId="0CD146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38EA1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1CF8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37,392</w:t>
            </w:r>
          </w:p>
        </w:tc>
        <w:tc>
          <w:tcPr>
            <w:tcW w:w="250" w:type="pct"/>
            <w:tcBorders>
              <w:top w:val="nil"/>
              <w:left w:val="nil"/>
              <w:bottom w:val="dotted" w:sz="4" w:space="0" w:color="auto"/>
              <w:right w:val="single" w:sz="4" w:space="0" w:color="auto"/>
            </w:tcBorders>
            <w:shd w:val="clear" w:color="auto" w:fill="auto"/>
            <w:noWrap/>
            <w:vAlign w:val="bottom"/>
            <w:hideMark/>
          </w:tcPr>
          <w:p w14:paraId="3194DD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6,244</w:t>
            </w:r>
          </w:p>
        </w:tc>
        <w:tc>
          <w:tcPr>
            <w:tcW w:w="232" w:type="pct"/>
            <w:tcBorders>
              <w:top w:val="nil"/>
              <w:left w:val="nil"/>
              <w:bottom w:val="dotted" w:sz="4" w:space="0" w:color="auto"/>
              <w:right w:val="single" w:sz="4" w:space="0" w:color="auto"/>
            </w:tcBorders>
            <w:shd w:val="clear" w:color="auto" w:fill="auto"/>
            <w:noWrap/>
            <w:vAlign w:val="bottom"/>
            <w:hideMark/>
          </w:tcPr>
          <w:p w14:paraId="36F7C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69,520</w:t>
            </w:r>
          </w:p>
        </w:tc>
        <w:tc>
          <w:tcPr>
            <w:tcW w:w="213" w:type="pct"/>
            <w:tcBorders>
              <w:top w:val="nil"/>
              <w:left w:val="nil"/>
              <w:bottom w:val="dotted" w:sz="4" w:space="0" w:color="auto"/>
              <w:right w:val="single" w:sz="4" w:space="0" w:color="auto"/>
            </w:tcBorders>
            <w:shd w:val="clear" w:color="auto" w:fill="auto"/>
            <w:noWrap/>
            <w:vAlign w:val="bottom"/>
            <w:hideMark/>
          </w:tcPr>
          <w:p w14:paraId="5B27D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DF13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5F2DE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394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A61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223,974</w:t>
            </w:r>
          </w:p>
        </w:tc>
        <w:tc>
          <w:tcPr>
            <w:tcW w:w="256" w:type="pct"/>
            <w:tcBorders>
              <w:top w:val="nil"/>
              <w:left w:val="nil"/>
              <w:bottom w:val="dotted" w:sz="4" w:space="0" w:color="auto"/>
              <w:right w:val="single" w:sz="4" w:space="0" w:color="auto"/>
            </w:tcBorders>
            <w:shd w:val="clear" w:color="auto" w:fill="auto"/>
            <w:noWrap/>
            <w:vAlign w:val="bottom"/>
            <w:hideMark/>
          </w:tcPr>
          <w:p w14:paraId="0748B7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26,026</w:t>
            </w:r>
          </w:p>
        </w:tc>
        <w:tc>
          <w:tcPr>
            <w:tcW w:w="248" w:type="pct"/>
            <w:tcBorders>
              <w:top w:val="nil"/>
              <w:left w:val="nil"/>
              <w:bottom w:val="dotted" w:sz="4" w:space="0" w:color="auto"/>
              <w:right w:val="single" w:sz="4" w:space="0" w:color="auto"/>
            </w:tcBorders>
            <w:shd w:val="clear" w:color="auto" w:fill="auto"/>
            <w:noWrap/>
            <w:vAlign w:val="bottom"/>
            <w:hideMark/>
          </w:tcPr>
          <w:p w14:paraId="0BA160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363,156</w:t>
            </w:r>
          </w:p>
        </w:tc>
      </w:tr>
      <w:tr w:rsidR="00247E06" w:rsidRPr="008F5E16" w14:paraId="31FB8B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1AE6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21B9C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8555D0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DDDBA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E579A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5E9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EF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D8CE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4805E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C4F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ED306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AF92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8AE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CC38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ABDA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2,880,000</w:t>
            </w:r>
          </w:p>
        </w:tc>
      </w:tr>
      <w:tr w:rsidR="00247E06" w:rsidRPr="008F5E16" w14:paraId="1BCCB23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1F89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6F7E9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2FC0F3C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54BB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BC90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51D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67F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2564B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A9A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EABF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DE75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9B1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5FF5E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0D465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F3DAA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8D98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DDA4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FF7B9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9F35B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DCF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B06934" w14:textId="5E0276C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C0C6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7B02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2CBB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10EA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FA04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C861C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034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CDA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15B4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5A50A6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40F11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E2165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22FC2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Dash" w:sz="4" w:space="0" w:color="auto"/>
              <w:right w:val="single" w:sz="4" w:space="0" w:color="auto"/>
            </w:tcBorders>
            <w:shd w:val="clear" w:color="auto" w:fill="auto"/>
            <w:noWrap/>
            <w:vAlign w:val="bottom"/>
            <w:hideMark/>
          </w:tcPr>
          <w:p w14:paraId="7D325F0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0737D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9A2D465" w14:textId="722C255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BAFD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9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5B09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28505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4324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82215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B04E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CCF2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C640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DADDE9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C658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6ED0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FFA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nil"/>
              <w:left w:val="nil"/>
              <w:bottom w:val="dotted" w:sz="4" w:space="0" w:color="auto"/>
              <w:right w:val="single" w:sz="4" w:space="0" w:color="auto"/>
            </w:tcBorders>
            <w:shd w:val="clear" w:color="auto" w:fill="auto"/>
            <w:noWrap/>
            <w:vAlign w:val="bottom"/>
            <w:hideMark/>
          </w:tcPr>
          <w:p w14:paraId="4F68FE52" w14:textId="1D14D5D2"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Burimet Natyrore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9F172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EB5C86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D680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202,764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18CA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37,202</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02B3A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44,065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6A86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A88E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76FE7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23E2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AA7B4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59,100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ECC42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37,900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D24907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382,831</w:t>
            </w:r>
          </w:p>
        </w:tc>
      </w:tr>
      <w:tr w:rsidR="00247E06" w:rsidRPr="008F5E16" w14:paraId="7079C0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4106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602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CC247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A054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D1007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0B0A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B94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BE0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4D8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76E0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8551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6CD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4B90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0559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4F1F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9975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CBB6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33C5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252CE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39A0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A24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DF2B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95FB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3ED1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1E2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16161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FF491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48A9E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E899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4C0C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7CB7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A2541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4F0F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1341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4B734D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739E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95B39A" w14:textId="674F530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B17F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C001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B085B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AB69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FC8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F09DD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7956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141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3E08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7E3D3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EEDD5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4A69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BC6DA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6BC9A6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7C99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328A150" w14:textId="4B38D29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C139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E83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8A549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8022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D64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8AAFA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667A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06429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9AB2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CD45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7,250</w:t>
            </w:r>
          </w:p>
        </w:tc>
      </w:tr>
      <w:tr w:rsidR="00247E06" w:rsidRPr="008F5E16" w14:paraId="65C2EC2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AF31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91620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0D65F04" w14:textId="2A67CA8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Industrinë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B07ED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A1EDC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0A6C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247,966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61A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D851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42,915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71E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DB5B2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9071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4C88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1BE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8CBC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357B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413,631</w:t>
            </w:r>
          </w:p>
        </w:tc>
      </w:tr>
      <w:tr w:rsidR="00247E06" w:rsidRPr="008F5E16" w14:paraId="4A7EFB5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EA4B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45550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FA792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7AA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709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A0FC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0B4D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998B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485C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B495E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8C233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4133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9589F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7F0BA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40155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09041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7C87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870C0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948EC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635C0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72703C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EC7FC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3717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18C8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3402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E4A92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DDD8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001D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7B0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2DE14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CB32B4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B50FB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3624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D2921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4E6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11B9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856C" w14:textId="6B0CF62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C684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AC7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951F9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EF50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FE660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1958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B7432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3BB21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F837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7E7E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B0D43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286B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16B856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8D911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8258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57C065C" w14:textId="00CA20A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0CFA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0301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512C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274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F7D2C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02B0B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6080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73156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AC8AC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7E488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6745D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CC9D0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54E5B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7A0B30B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Planifikimi Urban </w:t>
            </w:r>
          </w:p>
        </w:tc>
        <w:tc>
          <w:tcPr>
            <w:tcW w:w="139" w:type="pct"/>
            <w:tcBorders>
              <w:top w:val="nil"/>
              <w:left w:val="nil"/>
              <w:bottom w:val="dotted" w:sz="4" w:space="0" w:color="auto"/>
              <w:right w:val="single" w:sz="4" w:space="0" w:color="auto"/>
            </w:tcBorders>
            <w:shd w:val="clear" w:color="auto" w:fill="auto"/>
            <w:noWrap/>
            <w:vAlign w:val="bottom"/>
            <w:hideMark/>
          </w:tcPr>
          <w:p w14:paraId="1A57F4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B4AE8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B42A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63,574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05E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10,617</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BFBBE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18,072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B6D7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887A6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714D7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ACD0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1D709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60,500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1824C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ECEE65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196,263</w:t>
            </w:r>
          </w:p>
        </w:tc>
      </w:tr>
      <w:tr w:rsidR="00247E06" w:rsidRPr="008F5E16" w14:paraId="58C165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EEFF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1C70D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0C4B43D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E75A2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94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AB10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ADC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E31B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191FC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800E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3B5C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314A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106D2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C758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3A700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CF34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5345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18E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FDD98C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3C1F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9CFD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A96A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F7826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F6A92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67135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73A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270F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7B21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5D248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2FC1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60CF2E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A6D9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268E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43EF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8576A8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9E8F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ECDAD5" w14:textId="6B4B625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17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53F9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93DC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58B86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C26C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1BF1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A342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44AD2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742A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8D45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8DFA0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FCA6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094A0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50CB4B4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1412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770B10D5" w14:textId="1DD9BF1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91A1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E242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1A1C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6BC4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51FE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9F3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5F4D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34C9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62CE9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01CF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3E2F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5BF04B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lastRenderedPageBreak/>
              <w:t>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C23BBB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1E524E9" w14:textId="3495FE95"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w:t>
            </w:r>
            <w:r w:rsidR="004F3993" w:rsidRPr="008F5E16">
              <w:rPr>
                <w:rFonts w:ascii="Arial" w:eastAsia="Times New Roman" w:hAnsi="Arial" w:cs="Arial"/>
                <w:b/>
                <w:bCs/>
                <w:sz w:val="10"/>
                <w:szCs w:val="10"/>
              </w:rPr>
              <w:t>Infrastrukturës</w:t>
            </w:r>
            <w:r w:rsidRPr="008F5E16">
              <w:rPr>
                <w:rFonts w:ascii="Arial" w:eastAsia="Times New Roman" w:hAnsi="Arial" w:cs="Arial"/>
                <w:b/>
                <w:bCs/>
                <w:sz w:val="10"/>
                <w:szCs w:val="10"/>
              </w:rPr>
              <w:t xml:space="preserve"> dhe Energjis</w:t>
            </w:r>
            <w:r w:rsidR="004F3993" w:rsidRPr="004F3993">
              <w:rPr>
                <w:rFonts w:ascii="Arial" w:eastAsia="Times New Roman" w:hAnsi="Arial" w:cs="Arial"/>
                <w:b/>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EC5D8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71A5E3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9CB9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1,429,353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C9096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255,103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F74D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3,051,673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7617B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1CBCC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27E68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66E8E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40,800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A4DCD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855,169</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DAAD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46,249,387</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3123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52,777,485</w:t>
            </w:r>
          </w:p>
        </w:tc>
      </w:tr>
      <w:tr w:rsidR="00247E06" w:rsidRPr="008F5E16" w14:paraId="6CF8200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DA66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81BB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0FD4F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A69C1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63127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B469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571,467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389C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116,166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F22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119,055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B4D2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9996D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E06A1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F669F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0C4D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60597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87EF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993,948</w:t>
            </w:r>
          </w:p>
        </w:tc>
      </w:tr>
      <w:tr w:rsidR="00247E06" w:rsidRPr="008F5E16" w14:paraId="4737A6D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F09B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A7E25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6703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EBFF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EA967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3E7C6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AB43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44CA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BC6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9A6A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2FB2A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942D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B50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73444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400,000</w:t>
            </w:r>
          </w:p>
        </w:tc>
        <w:tc>
          <w:tcPr>
            <w:tcW w:w="248" w:type="pct"/>
            <w:tcBorders>
              <w:top w:val="nil"/>
              <w:left w:val="nil"/>
              <w:bottom w:val="dotted" w:sz="4" w:space="0" w:color="auto"/>
              <w:right w:val="single" w:sz="4" w:space="0" w:color="auto"/>
            </w:tcBorders>
            <w:shd w:val="clear" w:color="auto" w:fill="auto"/>
            <w:noWrap/>
            <w:vAlign w:val="bottom"/>
            <w:hideMark/>
          </w:tcPr>
          <w:p w14:paraId="6B44BD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400,000</w:t>
            </w:r>
          </w:p>
        </w:tc>
      </w:tr>
      <w:tr w:rsidR="00247E06" w:rsidRPr="008F5E16" w14:paraId="2A0D63E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0822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C31C1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E6D8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1B26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69B12C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2C2C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A470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7732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D9D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C7A1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824B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F99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F307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8396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297F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DADBA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BEB8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5BE1A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1095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3FDD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1A4B10" w14:textId="3D868FB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E68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AC6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B5C7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2DF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1AC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020E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F89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0418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AF9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72B92C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r>
      <w:tr w:rsidR="00247E06" w:rsidRPr="008F5E16" w14:paraId="4C9BEA0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B28E6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324B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3886F2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41D27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D88D386" w14:textId="2876AE0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2778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652F2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72EB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638F1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19216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C8344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DB0E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8C609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070D8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2F7B5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D7D90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46E39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3B03C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B1064D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Shpenzimeve Publike</w:t>
            </w:r>
          </w:p>
        </w:tc>
        <w:tc>
          <w:tcPr>
            <w:tcW w:w="139" w:type="pct"/>
            <w:tcBorders>
              <w:top w:val="nil"/>
              <w:left w:val="nil"/>
              <w:bottom w:val="dotted" w:sz="4" w:space="0" w:color="auto"/>
              <w:right w:val="single" w:sz="4" w:space="0" w:color="auto"/>
            </w:tcBorders>
            <w:shd w:val="clear" w:color="auto" w:fill="auto"/>
            <w:noWrap/>
            <w:vAlign w:val="bottom"/>
            <w:hideMark/>
          </w:tcPr>
          <w:p w14:paraId="3EFA32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F61C6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4FC69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350,279</w:t>
            </w:r>
          </w:p>
        </w:tc>
        <w:tc>
          <w:tcPr>
            <w:tcW w:w="250" w:type="pct"/>
            <w:tcBorders>
              <w:top w:val="nil"/>
              <w:left w:val="nil"/>
              <w:bottom w:val="dotted" w:sz="4" w:space="0" w:color="auto"/>
              <w:right w:val="single" w:sz="4" w:space="0" w:color="auto"/>
            </w:tcBorders>
            <w:shd w:val="clear" w:color="auto" w:fill="auto"/>
            <w:noWrap/>
            <w:vAlign w:val="bottom"/>
            <w:hideMark/>
          </w:tcPr>
          <w:p w14:paraId="627901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64,939</w:t>
            </w:r>
          </w:p>
        </w:tc>
        <w:tc>
          <w:tcPr>
            <w:tcW w:w="232" w:type="pct"/>
            <w:tcBorders>
              <w:top w:val="nil"/>
              <w:left w:val="nil"/>
              <w:bottom w:val="dotted" w:sz="4" w:space="0" w:color="auto"/>
              <w:right w:val="single" w:sz="4" w:space="0" w:color="auto"/>
            </w:tcBorders>
            <w:shd w:val="clear" w:color="auto" w:fill="auto"/>
            <w:noWrap/>
            <w:vAlign w:val="bottom"/>
            <w:hideMark/>
          </w:tcPr>
          <w:p w14:paraId="574967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76,770</w:t>
            </w:r>
          </w:p>
        </w:tc>
        <w:tc>
          <w:tcPr>
            <w:tcW w:w="213" w:type="pct"/>
            <w:tcBorders>
              <w:top w:val="nil"/>
              <w:left w:val="nil"/>
              <w:bottom w:val="dotted" w:sz="4" w:space="0" w:color="auto"/>
              <w:right w:val="single" w:sz="4" w:space="0" w:color="auto"/>
            </w:tcBorders>
            <w:shd w:val="clear" w:color="auto" w:fill="auto"/>
            <w:noWrap/>
            <w:vAlign w:val="bottom"/>
            <w:hideMark/>
          </w:tcPr>
          <w:p w14:paraId="361F3E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9E01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B6E7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E428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A57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475,000</w:t>
            </w:r>
          </w:p>
        </w:tc>
        <w:tc>
          <w:tcPr>
            <w:tcW w:w="256" w:type="pct"/>
            <w:tcBorders>
              <w:top w:val="nil"/>
              <w:left w:val="nil"/>
              <w:bottom w:val="dotted" w:sz="4" w:space="0" w:color="auto"/>
              <w:right w:val="single" w:sz="4" w:space="0" w:color="auto"/>
            </w:tcBorders>
            <w:shd w:val="clear" w:color="auto" w:fill="auto"/>
            <w:noWrap/>
            <w:vAlign w:val="bottom"/>
            <w:hideMark/>
          </w:tcPr>
          <w:p w14:paraId="37F53E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783B0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966,988</w:t>
            </w:r>
          </w:p>
        </w:tc>
      </w:tr>
      <w:tr w:rsidR="00247E06" w:rsidRPr="008F5E16" w14:paraId="4471C8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2E9B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80EC7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4A1787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E44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45BF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CAB9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F6E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77C8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4D3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BCBD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CE97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036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56259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12F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C311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8CFC59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13D0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F3165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50485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7DE6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FDDE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F3BAB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FE8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1DB6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01FC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4646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FDCB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68D0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EFA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80A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78733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FBDB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DBF0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1ABCC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6BED3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B56C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81EC4D0" w14:textId="6E4530C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7127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07D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7E37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2E42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B462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4589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BDAE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8DDE8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2022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D16A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250F9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C253A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4DB4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ash" w:sz="4" w:space="0" w:color="auto"/>
              <w:right w:val="single" w:sz="4" w:space="0" w:color="auto"/>
            </w:tcBorders>
            <w:shd w:val="clear" w:color="auto" w:fill="auto"/>
            <w:noWrap/>
            <w:vAlign w:val="bottom"/>
            <w:hideMark/>
          </w:tcPr>
          <w:p w14:paraId="3F1AE6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60635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7488D92" w14:textId="53C60A2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6BE1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30F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43975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F25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2119A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85B4C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847B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27880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3DAB8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8D212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71D7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D2BE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5DBC2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AD3C857" w14:textId="355CA083"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Ekzekutimi i Pagesave t</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Ndryshme</w:t>
            </w:r>
          </w:p>
        </w:tc>
        <w:tc>
          <w:tcPr>
            <w:tcW w:w="139" w:type="pct"/>
            <w:tcBorders>
              <w:top w:val="nil"/>
              <w:left w:val="nil"/>
              <w:bottom w:val="dotted" w:sz="4" w:space="0" w:color="auto"/>
              <w:right w:val="single" w:sz="4" w:space="0" w:color="auto"/>
            </w:tcBorders>
            <w:shd w:val="clear" w:color="auto" w:fill="auto"/>
            <w:noWrap/>
            <w:vAlign w:val="bottom"/>
            <w:hideMark/>
          </w:tcPr>
          <w:p w14:paraId="49B96B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94D9D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1B182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ECAD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BE95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314,000</w:t>
            </w:r>
          </w:p>
        </w:tc>
        <w:tc>
          <w:tcPr>
            <w:tcW w:w="213" w:type="pct"/>
            <w:tcBorders>
              <w:top w:val="nil"/>
              <w:left w:val="nil"/>
              <w:bottom w:val="dotted" w:sz="4" w:space="0" w:color="auto"/>
              <w:right w:val="single" w:sz="4" w:space="0" w:color="auto"/>
            </w:tcBorders>
            <w:shd w:val="clear" w:color="auto" w:fill="auto"/>
            <w:noWrap/>
            <w:vAlign w:val="bottom"/>
            <w:hideMark/>
          </w:tcPr>
          <w:p w14:paraId="6D74DE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76E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150,000</w:t>
            </w:r>
          </w:p>
        </w:tc>
        <w:tc>
          <w:tcPr>
            <w:tcW w:w="216" w:type="pct"/>
            <w:tcBorders>
              <w:top w:val="nil"/>
              <w:left w:val="nil"/>
              <w:bottom w:val="dotted" w:sz="4" w:space="0" w:color="auto"/>
              <w:right w:val="single" w:sz="4" w:space="0" w:color="auto"/>
            </w:tcBorders>
            <w:shd w:val="clear" w:color="auto" w:fill="auto"/>
            <w:noWrap/>
            <w:vAlign w:val="bottom"/>
            <w:hideMark/>
          </w:tcPr>
          <w:p w14:paraId="670367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50" w:type="pct"/>
            <w:tcBorders>
              <w:top w:val="nil"/>
              <w:left w:val="nil"/>
              <w:bottom w:val="dotted" w:sz="4" w:space="0" w:color="auto"/>
              <w:right w:val="single" w:sz="4" w:space="0" w:color="auto"/>
            </w:tcBorders>
            <w:shd w:val="clear" w:color="auto" w:fill="auto"/>
            <w:noWrap/>
            <w:vAlign w:val="bottom"/>
            <w:hideMark/>
          </w:tcPr>
          <w:p w14:paraId="0893EE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90,000</w:t>
            </w:r>
          </w:p>
        </w:tc>
        <w:tc>
          <w:tcPr>
            <w:tcW w:w="285" w:type="pct"/>
            <w:tcBorders>
              <w:top w:val="nil"/>
              <w:left w:val="nil"/>
              <w:bottom w:val="dotted" w:sz="4" w:space="0" w:color="auto"/>
              <w:right w:val="single" w:sz="4" w:space="0" w:color="auto"/>
            </w:tcBorders>
            <w:shd w:val="clear" w:color="auto" w:fill="auto"/>
            <w:noWrap/>
            <w:vAlign w:val="bottom"/>
            <w:hideMark/>
          </w:tcPr>
          <w:p w14:paraId="2E2DB9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236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600,000</w:t>
            </w:r>
          </w:p>
        </w:tc>
        <w:tc>
          <w:tcPr>
            <w:tcW w:w="248" w:type="pct"/>
            <w:tcBorders>
              <w:top w:val="nil"/>
              <w:left w:val="nil"/>
              <w:bottom w:val="dotted" w:sz="4" w:space="0" w:color="auto"/>
              <w:right w:val="single" w:sz="4" w:space="0" w:color="auto"/>
            </w:tcBorders>
            <w:shd w:val="clear" w:color="auto" w:fill="auto"/>
            <w:noWrap/>
            <w:vAlign w:val="bottom"/>
            <w:hideMark/>
          </w:tcPr>
          <w:p w14:paraId="07A386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1,204,000</w:t>
            </w:r>
          </w:p>
        </w:tc>
      </w:tr>
      <w:tr w:rsidR="00247E06" w:rsidRPr="008F5E16" w14:paraId="6B3221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5C05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6450E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54C90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B0D8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06021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F268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AFE0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40B1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F4AB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6EB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5A21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B8C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512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458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4841B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4D31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304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F1358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43E37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DD27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3D29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5BDB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04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5545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F46FF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BF14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8E1F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590E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8E96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42B1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8F8E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EC335B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A8C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078B6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20E27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0B09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6818326" w14:textId="6F6E454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190F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8A03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B76F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48CB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A83C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F35D1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6A6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17F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5D0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63F2A5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0721A85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F001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7F878C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0E2EF0C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9D6B1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C5D59C6" w14:textId="1DAFA65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449E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293AF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6C88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633DB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E780F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F02C0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79556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3669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79FB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A72A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6B7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437E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5E81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5A8FA24" w14:textId="14E592D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t</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Ardhurave Tatimore</w:t>
            </w:r>
          </w:p>
        </w:tc>
        <w:tc>
          <w:tcPr>
            <w:tcW w:w="139" w:type="pct"/>
            <w:tcBorders>
              <w:top w:val="nil"/>
              <w:left w:val="nil"/>
              <w:bottom w:val="dotted" w:sz="4" w:space="0" w:color="auto"/>
              <w:right w:val="single" w:sz="4" w:space="0" w:color="auto"/>
            </w:tcBorders>
            <w:shd w:val="clear" w:color="auto" w:fill="auto"/>
            <w:noWrap/>
            <w:vAlign w:val="bottom"/>
            <w:hideMark/>
          </w:tcPr>
          <w:p w14:paraId="0E90FE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B7CD8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F9D29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1,618,347</w:t>
            </w:r>
          </w:p>
        </w:tc>
        <w:tc>
          <w:tcPr>
            <w:tcW w:w="250" w:type="pct"/>
            <w:tcBorders>
              <w:top w:val="nil"/>
              <w:left w:val="nil"/>
              <w:bottom w:val="dotted" w:sz="4" w:space="0" w:color="auto"/>
              <w:right w:val="single" w:sz="4" w:space="0" w:color="auto"/>
            </w:tcBorders>
            <w:shd w:val="clear" w:color="auto" w:fill="auto"/>
            <w:noWrap/>
            <w:vAlign w:val="bottom"/>
            <w:hideMark/>
          </w:tcPr>
          <w:p w14:paraId="3B49C6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287,400</w:t>
            </w:r>
          </w:p>
        </w:tc>
        <w:tc>
          <w:tcPr>
            <w:tcW w:w="232" w:type="pct"/>
            <w:tcBorders>
              <w:top w:val="nil"/>
              <w:left w:val="nil"/>
              <w:bottom w:val="dotted" w:sz="4" w:space="0" w:color="auto"/>
              <w:right w:val="single" w:sz="4" w:space="0" w:color="auto"/>
            </w:tcBorders>
            <w:shd w:val="clear" w:color="auto" w:fill="auto"/>
            <w:noWrap/>
            <w:vAlign w:val="bottom"/>
            <w:hideMark/>
          </w:tcPr>
          <w:p w14:paraId="18479F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943,819</w:t>
            </w:r>
          </w:p>
        </w:tc>
        <w:tc>
          <w:tcPr>
            <w:tcW w:w="213" w:type="pct"/>
            <w:tcBorders>
              <w:top w:val="nil"/>
              <w:left w:val="nil"/>
              <w:bottom w:val="dotted" w:sz="4" w:space="0" w:color="auto"/>
              <w:right w:val="single" w:sz="4" w:space="0" w:color="auto"/>
            </w:tcBorders>
            <w:shd w:val="clear" w:color="auto" w:fill="auto"/>
            <w:noWrap/>
            <w:vAlign w:val="bottom"/>
            <w:hideMark/>
          </w:tcPr>
          <w:p w14:paraId="0EB178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66D9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B0EC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2,200</w:t>
            </w:r>
          </w:p>
        </w:tc>
        <w:tc>
          <w:tcPr>
            <w:tcW w:w="250" w:type="pct"/>
            <w:tcBorders>
              <w:top w:val="nil"/>
              <w:left w:val="nil"/>
              <w:bottom w:val="dotted" w:sz="4" w:space="0" w:color="auto"/>
              <w:right w:val="single" w:sz="4" w:space="0" w:color="auto"/>
            </w:tcBorders>
            <w:shd w:val="clear" w:color="auto" w:fill="auto"/>
            <w:noWrap/>
            <w:vAlign w:val="bottom"/>
            <w:hideMark/>
          </w:tcPr>
          <w:p w14:paraId="636A7D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381</w:t>
            </w:r>
          </w:p>
        </w:tc>
        <w:tc>
          <w:tcPr>
            <w:tcW w:w="285" w:type="pct"/>
            <w:tcBorders>
              <w:top w:val="nil"/>
              <w:left w:val="nil"/>
              <w:bottom w:val="dotted" w:sz="4" w:space="0" w:color="auto"/>
              <w:right w:val="single" w:sz="4" w:space="0" w:color="auto"/>
            </w:tcBorders>
            <w:shd w:val="clear" w:color="auto" w:fill="auto"/>
            <w:noWrap/>
            <w:vAlign w:val="bottom"/>
            <w:hideMark/>
          </w:tcPr>
          <w:p w14:paraId="076F56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56" w:type="pct"/>
            <w:tcBorders>
              <w:top w:val="nil"/>
              <w:left w:val="nil"/>
              <w:bottom w:val="dotted" w:sz="4" w:space="0" w:color="auto"/>
              <w:right w:val="single" w:sz="4" w:space="0" w:color="auto"/>
            </w:tcBorders>
            <w:shd w:val="clear" w:color="auto" w:fill="auto"/>
            <w:noWrap/>
            <w:vAlign w:val="bottom"/>
            <w:hideMark/>
          </w:tcPr>
          <w:p w14:paraId="554EC5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154,000</w:t>
            </w:r>
          </w:p>
        </w:tc>
        <w:tc>
          <w:tcPr>
            <w:tcW w:w="248" w:type="pct"/>
            <w:tcBorders>
              <w:top w:val="nil"/>
              <w:left w:val="nil"/>
              <w:bottom w:val="dotted" w:sz="4" w:space="0" w:color="auto"/>
              <w:right w:val="single" w:sz="4" w:space="0" w:color="auto"/>
            </w:tcBorders>
            <w:shd w:val="clear" w:color="auto" w:fill="auto"/>
            <w:noWrap/>
            <w:vAlign w:val="bottom"/>
            <w:hideMark/>
          </w:tcPr>
          <w:p w14:paraId="49FD9C8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3,009,147</w:t>
            </w:r>
          </w:p>
        </w:tc>
      </w:tr>
      <w:tr w:rsidR="00247E06" w:rsidRPr="008F5E16" w14:paraId="043F1DC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C255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45264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7E72C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3DF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87D7C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36E35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12D6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A8F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356A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2E3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E320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25F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175F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FB20A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6FA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1358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6616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73C0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2A05D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011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C98C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EEC9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C5D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FE64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D5835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FBED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D76E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BF0B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21FC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CEEE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AA949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AA55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3018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C19A7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F31AA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63D4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3D6D99D" w14:textId="7465553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46730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AD4E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9660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F429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E3A3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F73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D53F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E069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397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DB6B2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696F14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79F72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AEB54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Dash" w:sz="4" w:space="0" w:color="auto"/>
              <w:right w:val="single" w:sz="4" w:space="0" w:color="auto"/>
            </w:tcBorders>
            <w:shd w:val="clear" w:color="auto" w:fill="auto"/>
            <w:noWrap/>
            <w:vAlign w:val="bottom"/>
            <w:hideMark/>
          </w:tcPr>
          <w:p w14:paraId="610A29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DE33E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1DF4FB6" w14:textId="7FD3B9C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F01F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88A5E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F623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6111D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9B09E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B415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ACB3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6626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74CB0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0ECB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B2DF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B2BA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EA245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22441548" w14:textId="65B4DABB"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t</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Ardhurave Doganore</w:t>
            </w:r>
          </w:p>
        </w:tc>
        <w:tc>
          <w:tcPr>
            <w:tcW w:w="139" w:type="pct"/>
            <w:tcBorders>
              <w:top w:val="nil"/>
              <w:left w:val="nil"/>
              <w:bottom w:val="dotted" w:sz="4" w:space="0" w:color="auto"/>
              <w:right w:val="single" w:sz="4" w:space="0" w:color="auto"/>
            </w:tcBorders>
            <w:shd w:val="clear" w:color="auto" w:fill="auto"/>
            <w:noWrap/>
            <w:vAlign w:val="bottom"/>
            <w:hideMark/>
          </w:tcPr>
          <w:p w14:paraId="28F127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6814F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9CF99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1,488,607</w:t>
            </w:r>
          </w:p>
        </w:tc>
        <w:tc>
          <w:tcPr>
            <w:tcW w:w="250" w:type="pct"/>
            <w:tcBorders>
              <w:top w:val="nil"/>
              <w:left w:val="nil"/>
              <w:bottom w:val="dotted" w:sz="4" w:space="0" w:color="auto"/>
              <w:right w:val="single" w:sz="4" w:space="0" w:color="auto"/>
            </w:tcBorders>
            <w:shd w:val="clear" w:color="auto" w:fill="auto"/>
            <w:noWrap/>
            <w:vAlign w:val="bottom"/>
            <w:hideMark/>
          </w:tcPr>
          <w:p w14:paraId="5C380C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257,750</w:t>
            </w:r>
          </w:p>
        </w:tc>
        <w:tc>
          <w:tcPr>
            <w:tcW w:w="232" w:type="pct"/>
            <w:tcBorders>
              <w:top w:val="nil"/>
              <w:left w:val="nil"/>
              <w:bottom w:val="dotted" w:sz="4" w:space="0" w:color="auto"/>
              <w:right w:val="single" w:sz="4" w:space="0" w:color="auto"/>
            </w:tcBorders>
            <w:shd w:val="clear" w:color="auto" w:fill="auto"/>
            <w:noWrap/>
            <w:vAlign w:val="bottom"/>
            <w:hideMark/>
          </w:tcPr>
          <w:p w14:paraId="6D43E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2,573,191</w:t>
            </w:r>
          </w:p>
        </w:tc>
        <w:tc>
          <w:tcPr>
            <w:tcW w:w="213" w:type="pct"/>
            <w:tcBorders>
              <w:top w:val="nil"/>
              <w:left w:val="nil"/>
              <w:bottom w:val="dotted" w:sz="4" w:space="0" w:color="auto"/>
              <w:right w:val="single" w:sz="4" w:space="0" w:color="auto"/>
            </w:tcBorders>
            <w:shd w:val="clear" w:color="auto" w:fill="auto"/>
            <w:noWrap/>
            <w:vAlign w:val="bottom"/>
            <w:hideMark/>
          </w:tcPr>
          <w:p w14:paraId="61ECD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E878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89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10,463</w:t>
            </w:r>
          </w:p>
        </w:tc>
        <w:tc>
          <w:tcPr>
            <w:tcW w:w="250" w:type="pct"/>
            <w:tcBorders>
              <w:top w:val="nil"/>
              <w:left w:val="nil"/>
              <w:bottom w:val="dotted" w:sz="4" w:space="0" w:color="auto"/>
              <w:right w:val="single" w:sz="4" w:space="0" w:color="auto"/>
            </w:tcBorders>
            <w:shd w:val="clear" w:color="auto" w:fill="auto"/>
            <w:noWrap/>
            <w:vAlign w:val="bottom"/>
            <w:hideMark/>
          </w:tcPr>
          <w:p w14:paraId="749528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336</w:t>
            </w:r>
          </w:p>
        </w:tc>
        <w:tc>
          <w:tcPr>
            <w:tcW w:w="285" w:type="pct"/>
            <w:tcBorders>
              <w:top w:val="nil"/>
              <w:left w:val="nil"/>
              <w:bottom w:val="dotted" w:sz="4" w:space="0" w:color="auto"/>
              <w:right w:val="single" w:sz="4" w:space="0" w:color="auto"/>
            </w:tcBorders>
            <w:shd w:val="clear" w:color="auto" w:fill="auto"/>
            <w:noWrap/>
            <w:vAlign w:val="bottom"/>
            <w:hideMark/>
          </w:tcPr>
          <w:p w14:paraId="19413D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E526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123,220</w:t>
            </w:r>
          </w:p>
        </w:tc>
        <w:tc>
          <w:tcPr>
            <w:tcW w:w="248" w:type="pct"/>
            <w:tcBorders>
              <w:top w:val="nil"/>
              <w:left w:val="nil"/>
              <w:bottom w:val="dotted" w:sz="4" w:space="0" w:color="auto"/>
              <w:right w:val="single" w:sz="4" w:space="0" w:color="auto"/>
            </w:tcBorders>
            <w:shd w:val="clear" w:color="auto" w:fill="auto"/>
            <w:noWrap/>
            <w:vAlign w:val="bottom"/>
            <w:hideMark/>
          </w:tcPr>
          <w:p w14:paraId="4FFDD3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4,453,567</w:t>
            </w:r>
          </w:p>
        </w:tc>
      </w:tr>
      <w:tr w:rsidR="00247E06" w:rsidRPr="008F5E16" w14:paraId="507427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259F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6298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B7AA60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B4060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CC18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3DCE7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A009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43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3A2E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F1C2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BF7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391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C50B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120,690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6919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F816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120,690</w:t>
            </w:r>
          </w:p>
        </w:tc>
      </w:tr>
      <w:tr w:rsidR="00247E06" w:rsidRPr="008F5E16" w14:paraId="34D9F8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B0E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A37B9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36D0CF7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46F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24CA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A6CDE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A7E4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F89E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ECA4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66D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8DBC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79E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DE4B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FBB2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005C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8CAF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2CD8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875CD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1A5A17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3E75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296E4B" w14:textId="6E8217E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78F0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A528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0DD1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6210E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47F2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329B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8033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54FA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26F7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E245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444E2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0356E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CD877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Dash" w:sz="4" w:space="0" w:color="auto"/>
              <w:right w:val="single" w:sz="4" w:space="0" w:color="auto"/>
            </w:tcBorders>
            <w:shd w:val="clear" w:color="auto" w:fill="auto"/>
            <w:noWrap/>
            <w:vAlign w:val="bottom"/>
            <w:hideMark/>
          </w:tcPr>
          <w:p w14:paraId="277B90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A7402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F8C301C" w14:textId="7FA44CD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01E79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C183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7D500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180C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47BF2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CC6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4F54E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1D1EE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BD5F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FB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EAF6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63D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2423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47FABE0" w14:textId="7B969F4A"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Lufta </w:t>
            </w:r>
            <w:r w:rsidR="004F3993" w:rsidRPr="008F5E16">
              <w:rPr>
                <w:rFonts w:ascii="Arial" w:eastAsia="Times New Roman" w:hAnsi="Arial" w:cs="Arial"/>
                <w:b/>
                <w:bCs/>
                <w:sz w:val="10"/>
                <w:szCs w:val="10"/>
              </w:rPr>
              <w:t>kundër</w:t>
            </w:r>
            <w:r w:rsidRPr="008F5E16">
              <w:rPr>
                <w:rFonts w:ascii="Arial" w:eastAsia="Times New Roman" w:hAnsi="Arial" w:cs="Arial"/>
                <w:b/>
                <w:bCs/>
                <w:sz w:val="10"/>
                <w:szCs w:val="10"/>
              </w:rPr>
              <w:t xml:space="preserve"> Transaksioneve Financiare Jo-Ligjore</w:t>
            </w:r>
          </w:p>
        </w:tc>
        <w:tc>
          <w:tcPr>
            <w:tcW w:w="139" w:type="pct"/>
            <w:tcBorders>
              <w:top w:val="nil"/>
              <w:left w:val="nil"/>
              <w:bottom w:val="dotted" w:sz="4" w:space="0" w:color="auto"/>
              <w:right w:val="single" w:sz="4" w:space="0" w:color="auto"/>
            </w:tcBorders>
            <w:shd w:val="clear" w:color="auto" w:fill="auto"/>
            <w:noWrap/>
            <w:vAlign w:val="bottom"/>
            <w:hideMark/>
          </w:tcPr>
          <w:p w14:paraId="00F16F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9597F4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975A9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130,300</w:t>
            </w:r>
          </w:p>
        </w:tc>
        <w:tc>
          <w:tcPr>
            <w:tcW w:w="250" w:type="pct"/>
            <w:tcBorders>
              <w:top w:val="nil"/>
              <w:left w:val="nil"/>
              <w:bottom w:val="dotted" w:sz="4" w:space="0" w:color="auto"/>
              <w:right w:val="single" w:sz="4" w:space="0" w:color="auto"/>
            </w:tcBorders>
            <w:shd w:val="clear" w:color="auto" w:fill="auto"/>
            <w:noWrap/>
            <w:vAlign w:val="bottom"/>
            <w:hideMark/>
          </w:tcPr>
          <w:p w14:paraId="01FA5A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35,700</w:t>
            </w:r>
          </w:p>
        </w:tc>
        <w:tc>
          <w:tcPr>
            <w:tcW w:w="232" w:type="pct"/>
            <w:tcBorders>
              <w:top w:val="nil"/>
              <w:left w:val="nil"/>
              <w:bottom w:val="dotted" w:sz="4" w:space="0" w:color="auto"/>
              <w:right w:val="single" w:sz="4" w:space="0" w:color="auto"/>
            </w:tcBorders>
            <w:shd w:val="clear" w:color="auto" w:fill="auto"/>
            <w:noWrap/>
            <w:vAlign w:val="bottom"/>
            <w:hideMark/>
          </w:tcPr>
          <w:p w14:paraId="7C7119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22,662</w:t>
            </w:r>
          </w:p>
        </w:tc>
        <w:tc>
          <w:tcPr>
            <w:tcW w:w="213" w:type="pct"/>
            <w:tcBorders>
              <w:top w:val="nil"/>
              <w:left w:val="nil"/>
              <w:bottom w:val="dotted" w:sz="4" w:space="0" w:color="auto"/>
              <w:right w:val="single" w:sz="4" w:space="0" w:color="auto"/>
            </w:tcBorders>
            <w:shd w:val="clear" w:color="auto" w:fill="auto"/>
            <w:noWrap/>
            <w:vAlign w:val="bottom"/>
            <w:hideMark/>
          </w:tcPr>
          <w:p w14:paraId="19EE55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4847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E01A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w:t>
            </w:r>
          </w:p>
        </w:tc>
        <w:tc>
          <w:tcPr>
            <w:tcW w:w="250" w:type="pct"/>
            <w:tcBorders>
              <w:top w:val="nil"/>
              <w:left w:val="nil"/>
              <w:bottom w:val="dotted" w:sz="4" w:space="0" w:color="auto"/>
              <w:right w:val="single" w:sz="4" w:space="0" w:color="auto"/>
            </w:tcBorders>
            <w:shd w:val="clear" w:color="auto" w:fill="auto"/>
            <w:noWrap/>
            <w:vAlign w:val="bottom"/>
            <w:hideMark/>
          </w:tcPr>
          <w:p w14:paraId="626C9D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w:t>
            </w:r>
          </w:p>
        </w:tc>
        <w:tc>
          <w:tcPr>
            <w:tcW w:w="285" w:type="pct"/>
            <w:tcBorders>
              <w:top w:val="nil"/>
              <w:left w:val="nil"/>
              <w:bottom w:val="dotted" w:sz="4" w:space="0" w:color="auto"/>
              <w:right w:val="single" w:sz="4" w:space="0" w:color="auto"/>
            </w:tcBorders>
            <w:shd w:val="clear" w:color="auto" w:fill="auto"/>
            <w:noWrap/>
            <w:vAlign w:val="bottom"/>
            <w:hideMark/>
          </w:tcPr>
          <w:p w14:paraId="7BDEDB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A2EC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1848E7A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191,310</w:t>
            </w:r>
          </w:p>
        </w:tc>
      </w:tr>
      <w:tr w:rsidR="00247E06" w:rsidRPr="008F5E16" w14:paraId="7824722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F35C1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A20B1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33BD3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3B9E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F34C1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F890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C0E4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1DD6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C4E5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AB50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42A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4B7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3111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086B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F2AE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2C7A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3CF2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23C77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4CBA8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1460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D091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7056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ADE5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3D12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F363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4844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676E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124B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DD5F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ACD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BF5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897D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39F8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4EC6F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8584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45CD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F027B7" w14:textId="0FDB264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303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C721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4BB9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0AE7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5888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8AE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FB04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DF59F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E91B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BDC70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7318C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A68A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320C1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Dash" w:sz="4" w:space="0" w:color="auto"/>
              <w:right w:val="single" w:sz="4" w:space="0" w:color="auto"/>
            </w:tcBorders>
            <w:shd w:val="clear" w:color="auto" w:fill="auto"/>
            <w:noWrap/>
            <w:vAlign w:val="bottom"/>
            <w:hideMark/>
          </w:tcPr>
          <w:p w14:paraId="7AACC7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7EF3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E55AFED" w14:textId="0309FFE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84AC6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7A662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51B8D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D112C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6F4E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B828D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A7877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98A7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D6C08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8AFF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315A5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8A78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83E1A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198C7D5" w14:textId="1ED54BDD"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Zhvillim Ekonomik</w:t>
            </w:r>
          </w:p>
        </w:tc>
        <w:tc>
          <w:tcPr>
            <w:tcW w:w="139" w:type="pct"/>
            <w:tcBorders>
              <w:top w:val="nil"/>
              <w:left w:val="nil"/>
              <w:bottom w:val="dotted" w:sz="4" w:space="0" w:color="auto"/>
              <w:right w:val="single" w:sz="4" w:space="0" w:color="auto"/>
            </w:tcBorders>
            <w:shd w:val="clear" w:color="auto" w:fill="auto"/>
            <w:noWrap/>
            <w:vAlign w:val="bottom"/>
            <w:hideMark/>
          </w:tcPr>
          <w:p w14:paraId="2D36F7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0BE90D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C6B7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173,886</w:t>
            </w:r>
          </w:p>
        </w:tc>
        <w:tc>
          <w:tcPr>
            <w:tcW w:w="250" w:type="pct"/>
            <w:tcBorders>
              <w:top w:val="nil"/>
              <w:left w:val="nil"/>
              <w:bottom w:val="dotted" w:sz="4" w:space="0" w:color="auto"/>
              <w:right w:val="single" w:sz="4" w:space="0" w:color="auto"/>
            </w:tcBorders>
            <w:shd w:val="clear" w:color="auto" w:fill="auto"/>
            <w:noWrap/>
            <w:vAlign w:val="bottom"/>
            <w:hideMark/>
          </w:tcPr>
          <w:p w14:paraId="776899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36,925</w:t>
            </w:r>
          </w:p>
        </w:tc>
        <w:tc>
          <w:tcPr>
            <w:tcW w:w="232" w:type="pct"/>
            <w:tcBorders>
              <w:top w:val="nil"/>
              <w:left w:val="nil"/>
              <w:bottom w:val="dotted" w:sz="4" w:space="0" w:color="auto"/>
              <w:right w:val="single" w:sz="4" w:space="0" w:color="auto"/>
            </w:tcBorders>
            <w:shd w:val="clear" w:color="auto" w:fill="auto"/>
            <w:noWrap/>
            <w:vAlign w:val="bottom"/>
            <w:hideMark/>
          </w:tcPr>
          <w:p w14:paraId="02D89D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120,706</w:t>
            </w:r>
          </w:p>
        </w:tc>
        <w:tc>
          <w:tcPr>
            <w:tcW w:w="213" w:type="pct"/>
            <w:tcBorders>
              <w:top w:val="nil"/>
              <w:left w:val="nil"/>
              <w:bottom w:val="dotted" w:sz="4" w:space="0" w:color="auto"/>
              <w:right w:val="single" w:sz="4" w:space="0" w:color="auto"/>
            </w:tcBorders>
            <w:shd w:val="clear" w:color="auto" w:fill="auto"/>
            <w:noWrap/>
            <w:vAlign w:val="bottom"/>
            <w:hideMark/>
          </w:tcPr>
          <w:p w14:paraId="4B1696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A4AA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16" w:type="pct"/>
            <w:tcBorders>
              <w:top w:val="nil"/>
              <w:left w:val="nil"/>
              <w:bottom w:val="dotted" w:sz="4" w:space="0" w:color="auto"/>
              <w:right w:val="single" w:sz="4" w:space="0" w:color="auto"/>
            </w:tcBorders>
            <w:shd w:val="clear" w:color="auto" w:fill="auto"/>
            <w:noWrap/>
            <w:vAlign w:val="bottom"/>
            <w:hideMark/>
          </w:tcPr>
          <w:p w14:paraId="14314B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375</w:t>
            </w:r>
          </w:p>
        </w:tc>
        <w:tc>
          <w:tcPr>
            <w:tcW w:w="250" w:type="pct"/>
            <w:tcBorders>
              <w:top w:val="nil"/>
              <w:left w:val="nil"/>
              <w:bottom w:val="dotted" w:sz="4" w:space="0" w:color="auto"/>
              <w:right w:val="single" w:sz="4" w:space="0" w:color="auto"/>
            </w:tcBorders>
            <w:shd w:val="clear" w:color="auto" w:fill="auto"/>
            <w:noWrap/>
            <w:vAlign w:val="bottom"/>
            <w:hideMark/>
          </w:tcPr>
          <w:p w14:paraId="422890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644</w:t>
            </w:r>
          </w:p>
        </w:tc>
        <w:tc>
          <w:tcPr>
            <w:tcW w:w="285" w:type="pct"/>
            <w:tcBorders>
              <w:top w:val="nil"/>
              <w:left w:val="nil"/>
              <w:bottom w:val="dotted" w:sz="4" w:space="0" w:color="auto"/>
              <w:right w:val="single" w:sz="4" w:space="0" w:color="auto"/>
            </w:tcBorders>
            <w:shd w:val="clear" w:color="auto" w:fill="auto"/>
            <w:noWrap/>
            <w:vAlign w:val="bottom"/>
            <w:hideMark/>
          </w:tcPr>
          <w:p w14:paraId="294A1B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51,950</w:t>
            </w:r>
          </w:p>
        </w:tc>
        <w:tc>
          <w:tcPr>
            <w:tcW w:w="256" w:type="pct"/>
            <w:tcBorders>
              <w:top w:val="nil"/>
              <w:left w:val="nil"/>
              <w:bottom w:val="dotted" w:sz="4" w:space="0" w:color="auto"/>
              <w:right w:val="single" w:sz="4" w:space="0" w:color="auto"/>
            </w:tcBorders>
            <w:shd w:val="clear" w:color="auto" w:fill="auto"/>
            <w:noWrap/>
            <w:vAlign w:val="bottom"/>
            <w:hideMark/>
          </w:tcPr>
          <w:p w14:paraId="1AFE3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30,050</w:t>
            </w:r>
          </w:p>
        </w:tc>
        <w:tc>
          <w:tcPr>
            <w:tcW w:w="248" w:type="pct"/>
            <w:tcBorders>
              <w:top w:val="nil"/>
              <w:left w:val="nil"/>
              <w:bottom w:val="dotted" w:sz="4" w:space="0" w:color="auto"/>
              <w:right w:val="single" w:sz="4" w:space="0" w:color="auto"/>
            </w:tcBorders>
            <w:shd w:val="clear" w:color="auto" w:fill="auto"/>
            <w:noWrap/>
            <w:vAlign w:val="bottom"/>
            <w:hideMark/>
          </w:tcPr>
          <w:p w14:paraId="24F835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514,536</w:t>
            </w:r>
          </w:p>
        </w:tc>
      </w:tr>
      <w:tr w:rsidR="00247E06" w:rsidRPr="008F5E16" w14:paraId="475E271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6474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1C527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396F6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7D01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3A5A40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49382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054B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2578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84DA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C0E5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372B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958C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1410B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69CA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707B5A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200,000</w:t>
            </w:r>
          </w:p>
        </w:tc>
      </w:tr>
      <w:tr w:rsidR="00247E06" w:rsidRPr="008F5E16" w14:paraId="62640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0DE0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9624F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7B88FD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6BBE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6CDB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43685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A2D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C48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321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B604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DE5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AE4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07AA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69E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A3B5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C865A1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A55E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D2A00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F6A927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8106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D28E2C" w14:textId="655817E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EA4F9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F97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8CF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4B23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9749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F7E4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C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479F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05A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6D489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F8639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3AF5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5EEE4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Dash" w:sz="4" w:space="0" w:color="auto"/>
              <w:right w:val="single" w:sz="4" w:space="0" w:color="auto"/>
            </w:tcBorders>
            <w:shd w:val="clear" w:color="auto" w:fill="auto"/>
            <w:noWrap/>
            <w:vAlign w:val="bottom"/>
            <w:hideMark/>
          </w:tcPr>
          <w:p w14:paraId="78C3E49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E258B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1640B9A" w14:textId="7DEE9A4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61DF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67B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4D614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3E42B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6B9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21AE1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3A89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CCCD6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94EB9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C25E6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AB6C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112E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633FF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63D29D98" w14:textId="0AC97DE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p</w:t>
            </w:r>
            <w:r w:rsidRPr="004F3993">
              <w:rPr>
                <w:rFonts w:ascii="Arial" w:eastAsia="Times New Roman" w:hAnsi="Arial" w:cs="Arial"/>
                <w:b/>
                <w:sz w:val="10"/>
                <w:szCs w:val="10"/>
              </w:rPr>
              <w:t>ë</w:t>
            </w:r>
            <w:r w:rsidR="00247E06" w:rsidRPr="008F5E16">
              <w:rPr>
                <w:rFonts w:ascii="Arial" w:eastAsia="Times New Roman" w:hAnsi="Arial" w:cs="Arial"/>
                <w:b/>
                <w:bCs/>
                <w:sz w:val="10"/>
                <w:szCs w:val="10"/>
              </w:rPr>
              <w:t>r Mbikq. e Tregut, Infrast. e Ci</w:t>
            </w:r>
            <w:r w:rsidR="00527A50">
              <w:rPr>
                <w:rFonts w:ascii="Arial" w:eastAsia="Times New Roman" w:hAnsi="Arial" w:cs="Arial"/>
                <w:b/>
                <w:bCs/>
                <w:sz w:val="10"/>
                <w:szCs w:val="10"/>
              </w:rPr>
              <w:t>lë</w:t>
            </w:r>
            <w:r w:rsidR="00247E06" w:rsidRPr="008F5E16">
              <w:rPr>
                <w:rFonts w:ascii="Arial" w:eastAsia="Times New Roman" w:hAnsi="Arial" w:cs="Arial"/>
                <w:b/>
                <w:bCs/>
                <w:sz w:val="10"/>
                <w:szCs w:val="10"/>
              </w:rPr>
              <w:t>s. dhe Pron. Industr.</w:t>
            </w:r>
          </w:p>
        </w:tc>
        <w:tc>
          <w:tcPr>
            <w:tcW w:w="139" w:type="pct"/>
            <w:tcBorders>
              <w:top w:val="nil"/>
              <w:left w:val="nil"/>
              <w:bottom w:val="dotted" w:sz="4" w:space="0" w:color="auto"/>
              <w:right w:val="single" w:sz="4" w:space="0" w:color="auto"/>
            </w:tcBorders>
            <w:shd w:val="clear" w:color="auto" w:fill="auto"/>
            <w:noWrap/>
            <w:vAlign w:val="bottom"/>
            <w:hideMark/>
          </w:tcPr>
          <w:p w14:paraId="21F4CE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79EF46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812C2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246,300</w:t>
            </w:r>
          </w:p>
        </w:tc>
        <w:tc>
          <w:tcPr>
            <w:tcW w:w="250" w:type="pct"/>
            <w:tcBorders>
              <w:top w:val="nil"/>
              <w:left w:val="nil"/>
              <w:bottom w:val="dotted" w:sz="4" w:space="0" w:color="auto"/>
              <w:right w:val="single" w:sz="4" w:space="0" w:color="auto"/>
            </w:tcBorders>
            <w:shd w:val="clear" w:color="auto" w:fill="auto"/>
            <w:noWrap/>
            <w:vAlign w:val="bottom"/>
            <w:hideMark/>
          </w:tcPr>
          <w:p w14:paraId="42C138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49,000</w:t>
            </w:r>
          </w:p>
        </w:tc>
        <w:tc>
          <w:tcPr>
            <w:tcW w:w="232" w:type="pct"/>
            <w:tcBorders>
              <w:top w:val="nil"/>
              <w:left w:val="nil"/>
              <w:bottom w:val="dotted" w:sz="4" w:space="0" w:color="auto"/>
              <w:right w:val="single" w:sz="4" w:space="0" w:color="auto"/>
            </w:tcBorders>
            <w:shd w:val="clear" w:color="auto" w:fill="auto"/>
            <w:noWrap/>
            <w:vAlign w:val="bottom"/>
            <w:hideMark/>
          </w:tcPr>
          <w:p w14:paraId="099733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51,508</w:t>
            </w:r>
          </w:p>
        </w:tc>
        <w:tc>
          <w:tcPr>
            <w:tcW w:w="213" w:type="pct"/>
            <w:tcBorders>
              <w:top w:val="nil"/>
              <w:left w:val="nil"/>
              <w:bottom w:val="dotted" w:sz="4" w:space="0" w:color="auto"/>
              <w:right w:val="single" w:sz="4" w:space="0" w:color="auto"/>
            </w:tcBorders>
            <w:shd w:val="clear" w:color="auto" w:fill="auto"/>
            <w:noWrap/>
            <w:vAlign w:val="bottom"/>
            <w:hideMark/>
          </w:tcPr>
          <w:p w14:paraId="08AF2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FEDE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AF5D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21,000</w:t>
            </w:r>
          </w:p>
        </w:tc>
        <w:tc>
          <w:tcPr>
            <w:tcW w:w="250" w:type="pct"/>
            <w:tcBorders>
              <w:top w:val="nil"/>
              <w:left w:val="nil"/>
              <w:bottom w:val="dotted" w:sz="4" w:space="0" w:color="auto"/>
              <w:right w:val="single" w:sz="4" w:space="0" w:color="auto"/>
            </w:tcBorders>
            <w:shd w:val="clear" w:color="auto" w:fill="auto"/>
            <w:noWrap/>
            <w:vAlign w:val="bottom"/>
            <w:hideMark/>
          </w:tcPr>
          <w:p w14:paraId="509CBB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192</w:t>
            </w:r>
          </w:p>
        </w:tc>
        <w:tc>
          <w:tcPr>
            <w:tcW w:w="285" w:type="pct"/>
            <w:tcBorders>
              <w:top w:val="nil"/>
              <w:left w:val="nil"/>
              <w:bottom w:val="dotted" w:sz="4" w:space="0" w:color="auto"/>
              <w:right w:val="single" w:sz="4" w:space="0" w:color="auto"/>
            </w:tcBorders>
            <w:shd w:val="clear" w:color="auto" w:fill="auto"/>
            <w:noWrap/>
            <w:vAlign w:val="bottom"/>
            <w:hideMark/>
          </w:tcPr>
          <w:p w14:paraId="27DDA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98E7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22,000</w:t>
            </w:r>
          </w:p>
        </w:tc>
        <w:tc>
          <w:tcPr>
            <w:tcW w:w="248" w:type="pct"/>
            <w:tcBorders>
              <w:top w:val="nil"/>
              <w:left w:val="nil"/>
              <w:bottom w:val="dotted" w:sz="4" w:space="0" w:color="auto"/>
              <w:right w:val="single" w:sz="4" w:space="0" w:color="auto"/>
            </w:tcBorders>
            <w:shd w:val="clear" w:color="auto" w:fill="auto"/>
            <w:noWrap/>
            <w:vAlign w:val="bottom"/>
            <w:hideMark/>
          </w:tcPr>
          <w:p w14:paraId="6E07E36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390,000</w:t>
            </w:r>
          </w:p>
        </w:tc>
      </w:tr>
      <w:tr w:rsidR="00247E06" w:rsidRPr="008F5E16" w14:paraId="503073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6DC6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45DA8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5821B41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0694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772101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DDF84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FAE0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478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3EE4F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66A3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91EE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8991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A6C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4CDB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9BA5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3F899A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D08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10</w:t>
            </w:r>
          </w:p>
        </w:tc>
        <w:tc>
          <w:tcPr>
            <w:tcW w:w="238" w:type="pct"/>
            <w:tcBorders>
              <w:top w:val="nil"/>
              <w:left w:val="nil"/>
              <w:bottom w:val="dotted" w:sz="4" w:space="0" w:color="auto"/>
              <w:right w:val="single" w:sz="4" w:space="0" w:color="auto"/>
            </w:tcBorders>
            <w:shd w:val="clear" w:color="auto" w:fill="auto"/>
            <w:noWrap/>
            <w:vAlign w:val="bottom"/>
            <w:hideMark/>
          </w:tcPr>
          <w:p w14:paraId="6DC7B1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2102BE6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E2F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F82594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6A725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858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524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2442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1DF6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902E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4707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02C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C0EA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F812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8EA87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2B6E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44239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BAB25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994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929FD41" w14:textId="11B8092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AE56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D3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177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B76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D0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88E0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065C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0483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414F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A031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FED80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E292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nil"/>
              <w:right w:val="single" w:sz="4" w:space="0" w:color="auto"/>
            </w:tcBorders>
            <w:shd w:val="clear" w:color="auto" w:fill="auto"/>
            <w:noWrap/>
            <w:vAlign w:val="bottom"/>
            <w:hideMark/>
          </w:tcPr>
          <w:p w14:paraId="2B19848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CFEB3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24730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24AD1" w14:textId="4B7B387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E9CE6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4C4D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E3C8E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3C66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4018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1F779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F18F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2AD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28220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51349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BD2B7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EB25E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BDBA7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4AD01D3" w14:textId="60B16D3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Sigurimi Shoq</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ror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2BA3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2CCA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694D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ABF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F89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3920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9771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36,599,460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F94A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93D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DAB8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F4C4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0230DB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36,605,810</w:t>
            </w:r>
          </w:p>
        </w:tc>
      </w:tr>
      <w:tr w:rsidR="00247E06" w:rsidRPr="008F5E16" w14:paraId="0FA0A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DEE0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A4B83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DF72B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3C8F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45F0C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D808A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5275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79B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F3E1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31A6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C53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CD9E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53B4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5127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5E16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F8425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6B47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BA2DF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226FAC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4561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A855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DF680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BEE3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17F5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2D7D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3F18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9EC5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25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E08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C840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45A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8943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150D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8B756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C8E08A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EDD6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3BF745" w14:textId="5C4441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189D8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C16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F72A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13E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00E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B6D2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F6A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6033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9615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B3CB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FE1AD6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FEC52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782C01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DotDash" w:sz="4" w:space="0" w:color="auto"/>
              <w:right w:val="single" w:sz="4" w:space="0" w:color="auto"/>
            </w:tcBorders>
            <w:shd w:val="clear" w:color="auto" w:fill="auto"/>
            <w:noWrap/>
            <w:vAlign w:val="bottom"/>
            <w:hideMark/>
          </w:tcPr>
          <w:p w14:paraId="4B4AF85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26DF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C658BE6" w14:textId="7227227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EB4E6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ED1E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891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C7C7A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E6B5D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7E9B0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2E61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D6B14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0000A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C98758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CE2AFC"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C668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996F6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F8E18AE" w14:textId="084642D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Tregu i Pun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955C4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A4FBF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82DB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680,327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32BA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30E4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349,000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B258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750,000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00B9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D42F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2BD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7DFA1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4EF7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878A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2,895,613</w:t>
            </w:r>
          </w:p>
        </w:tc>
      </w:tr>
      <w:tr w:rsidR="00247E06" w:rsidRPr="008F5E16" w14:paraId="08827A9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3D8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EA816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717064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CE6E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D61F5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2018F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DC44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414F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984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1B9B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1742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700A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5DAF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08B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BF573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4C8D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A55B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A7BE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683B064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B6CA7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717DF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FB3A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17B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08B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24C0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FE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C179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608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A422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D5E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8C6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7D686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DB83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0489A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3C4EB6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AB73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6707C17" w14:textId="419118D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580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FC2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3F1F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9BFB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0E5A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A8C6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CD5B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2E00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E08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E16B2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0E5FD1"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C00BA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62EE88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DotDash" w:sz="4" w:space="0" w:color="auto"/>
              <w:right w:val="single" w:sz="4" w:space="0" w:color="auto"/>
            </w:tcBorders>
            <w:shd w:val="clear" w:color="auto" w:fill="auto"/>
            <w:noWrap/>
            <w:vAlign w:val="bottom"/>
            <w:hideMark/>
          </w:tcPr>
          <w:p w14:paraId="7406A2E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A4D0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D2971F" w14:textId="71CA218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FC85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w:t>
            </w:r>
          </w:p>
        </w:tc>
        <w:tc>
          <w:tcPr>
            <w:tcW w:w="250" w:type="pct"/>
            <w:tcBorders>
              <w:top w:val="nil"/>
              <w:left w:val="nil"/>
              <w:bottom w:val="dotDotDash" w:sz="4" w:space="0" w:color="auto"/>
              <w:right w:val="single" w:sz="4" w:space="0" w:color="auto"/>
            </w:tcBorders>
            <w:shd w:val="clear" w:color="auto" w:fill="auto"/>
            <w:noWrap/>
            <w:vAlign w:val="bottom"/>
            <w:hideMark/>
          </w:tcPr>
          <w:p w14:paraId="7D99B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9BB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13" w:type="pct"/>
            <w:tcBorders>
              <w:top w:val="nil"/>
              <w:left w:val="nil"/>
              <w:bottom w:val="dotDotDash" w:sz="4" w:space="0" w:color="auto"/>
              <w:right w:val="single" w:sz="4" w:space="0" w:color="auto"/>
            </w:tcBorders>
            <w:shd w:val="clear" w:color="auto" w:fill="auto"/>
            <w:noWrap/>
            <w:vAlign w:val="bottom"/>
            <w:hideMark/>
          </w:tcPr>
          <w:p w14:paraId="721387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23FCE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4EA4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87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CE094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EB605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80A45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9,000</w:t>
            </w:r>
          </w:p>
        </w:tc>
      </w:tr>
      <w:tr w:rsidR="00247E06" w:rsidRPr="008F5E16" w14:paraId="56665DE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7EB3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6AA1F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782766B" w14:textId="737984D6"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Inspektimi 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Pun</w:t>
            </w:r>
            <w:r w:rsidR="004F3993" w:rsidRPr="008F5E16">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05F1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605840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822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186,080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4B9C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33,520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C314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29,457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AF00C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60A01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E54B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8A66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8F7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9F089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E2C9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259,105</w:t>
            </w:r>
          </w:p>
        </w:tc>
      </w:tr>
      <w:tr w:rsidR="00247E06" w:rsidRPr="008F5E16" w14:paraId="7DF805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2D39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1F4F1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3CDB6E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251A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F7E6B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ECB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616B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6375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929F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CAA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6589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638F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72E3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8B84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7802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44FE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FEF1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7632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227357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EC2E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AEC4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A888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8D53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D335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AC21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937B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E47F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08ED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9074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DA00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26413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15F12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F6E2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B4D57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012F9C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A9DAD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16A880" w14:textId="76731EC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64B0C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1962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ECD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7AF1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927B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1AA2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81CF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0B16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A81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36AB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0E14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75150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358D3E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DotDash" w:sz="4" w:space="0" w:color="auto"/>
              <w:right w:val="single" w:sz="4" w:space="0" w:color="auto"/>
            </w:tcBorders>
            <w:shd w:val="clear" w:color="auto" w:fill="auto"/>
            <w:noWrap/>
            <w:vAlign w:val="bottom"/>
            <w:hideMark/>
          </w:tcPr>
          <w:p w14:paraId="069AA4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59BF4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AF27240" w14:textId="2EB81DC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2160B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2C97F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72575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32AE8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01FE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298E0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D7C4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999B5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8D94F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D770C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28DA24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3DF1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15DCB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65F0707" w14:textId="1ACEB7B8"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i</w:t>
            </w:r>
            <w:r w:rsidR="003E6915">
              <w:rPr>
                <w:rFonts w:ascii="Arial" w:eastAsia="Times New Roman" w:hAnsi="Arial" w:cs="Arial"/>
                <w:b/>
                <w:bCs/>
                <w:sz w:val="10"/>
                <w:szCs w:val="10"/>
              </w:rPr>
              <w:t xml:space="preserve"> </w:t>
            </w:r>
            <w:r w:rsidR="004F3993" w:rsidRPr="008F5E16">
              <w:rPr>
                <w:rFonts w:ascii="Arial" w:eastAsia="Times New Roman" w:hAnsi="Arial" w:cs="Arial"/>
                <w:b/>
                <w:bCs/>
                <w:sz w:val="10"/>
                <w:szCs w:val="10"/>
              </w:rPr>
              <w:t>Mesëm</w:t>
            </w:r>
            <w:r w:rsidRPr="008F5E16">
              <w:rPr>
                <w:rFonts w:ascii="Arial" w:eastAsia="Times New Roman" w:hAnsi="Arial" w:cs="Arial"/>
                <w:b/>
                <w:bCs/>
                <w:sz w:val="10"/>
                <w:szCs w:val="10"/>
              </w:rPr>
              <w:t xml:space="preserve"> (profesional)</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169D75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BD26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08054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1,571,629</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317E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268,251</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3CDF0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431,229</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0E8F50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B0503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7A7492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534B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290,891</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32AF01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7EE215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548,469</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4251AE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3,110,469</w:t>
            </w:r>
          </w:p>
        </w:tc>
      </w:tr>
      <w:tr w:rsidR="00247E06" w:rsidRPr="008F5E16" w14:paraId="5F496DE2"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E9640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24F6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nil"/>
              <w:left w:val="nil"/>
              <w:bottom w:val="dotDotDash" w:sz="4" w:space="0" w:color="auto"/>
              <w:right w:val="single" w:sz="4" w:space="0" w:color="auto"/>
            </w:tcBorders>
            <w:shd w:val="clear" w:color="auto" w:fill="auto"/>
            <w:noWrap/>
            <w:vAlign w:val="bottom"/>
            <w:hideMark/>
          </w:tcPr>
          <w:p w14:paraId="75FFAF0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E99D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942324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0D1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DD500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82D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A7F99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3C2457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5935D3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0FCE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247AF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32450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327F7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400,000</w:t>
            </w:r>
          </w:p>
        </w:tc>
      </w:tr>
      <w:tr w:rsidR="00247E06" w:rsidRPr="008F5E16" w14:paraId="3D11962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F0957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45EB4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043F2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49ACC8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A556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5FC5C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D823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1702F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8F8C6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ADDF8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2086F1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3E102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A375B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8C41C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68A92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5A786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B913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652579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69BFE7E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23139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5696C26" w14:textId="3970083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866BA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80924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1CA60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BD492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4FFF5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73F8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E14F8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58658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E100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681DFC0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79F43F4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C8E0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369CD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4CED17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EB46C3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AA8BA40" w14:textId="349B6F2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5FDE0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78DD7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378933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59844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5D8B0B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45EA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7513D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72B1C1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84AD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591E497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5EE16C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2A2C6E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A060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49AA96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Strehimi</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60FE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01ADA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1413C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EC2C1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509090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5503DC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025A9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0FE229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2551D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745,000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465A43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FE2D4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0C0138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1,295,000</w:t>
            </w:r>
          </w:p>
        </w:tc>
      </w:tr>
      <w:tr w:rsidR="00247E06" w:rsidRPr="008F5E16" w14:paraId="19BCC3F1"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39EC8A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27C43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nil"/>
              <w:left w:val="nil"/>
              <w:bottom w:val="dotDotDash" w:sz="4" w:space="0" w:color="auto"/>
              <w:right w:val="single" w:sz="4" w:space="0" w:color="auto"/>
            </w:tcBorders>
            <w:shd w:val="clear" w:color="auto" w:fill="auto"/>
            <w:noWrap/>
            <w:vAlign w:val="bottom"/>
            <w:hideMark/>
          </w:tcPr>
          <w:p w14:paraId="342C9C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2E7357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F7A7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CF0D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E38C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72B532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C4D28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70988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3BDE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C06D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6F40CC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3F8F1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04532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5555E6EE"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9B5B9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BA807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83217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4B68C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25873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CC1D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03C5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C3E2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8DBFC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A8060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A156D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327EB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D79E1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67BE7C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1C533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8CC00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B8917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3547DD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21043D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AB1CC1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EF122D" w14:textId="19F7024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92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E456B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83FAB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DAEB1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61EC1A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9C923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757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8DDCF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07793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66DE8E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19C0B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FB0C6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BC0FD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55D3CB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92747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2F0FF3C" w14:textId="3B910D2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27C62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8E77A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340A4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1F858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4F607B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36C15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487C1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705BC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212F9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CEFFF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FE39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D040A0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01493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F62B64C" w14:textId="407F7F35"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Financave dhe </w:t>
            </w:r>
            <w:r w:rsidR="004F3993" w:rsidRPr="008F5E16">
              <w:rPr>
                <w:rFonts w:ascii="Arial" w:eastAsia="Times New Roman" w:hAnsi="Arial" w:cs="Arial"/>
                <w:b/>
                <w:bCs/>
                <w:sz w:val="10"/>
                <w:szCs w:val="10"/>
              </w:rPr>
              <w:t>Ekonomisë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8F84A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83E3A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6554A8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7,027,722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192D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1,265,787</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DFF0E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5,035,397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CEE70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5522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36,849,460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1CBE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96,438</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C5A8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1,930,000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DE286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707,640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661B7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3,581,739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B88C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57,244,183</w:t>
            </w:r>
          </w:p>
        </w:tc>
      </w:tr>
      <w:tr w:rsidR="00247E06" w:rsidRPr="008F5E16" w14:paraId="193597D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F03F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45D09C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1B043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7A7D72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9AC94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CBD60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797,768</w:t>
            </w:r>
          </w:p>
        </w:tc>
        <w:tc>
          <w:tcPr>
            <w:tcW w:w="250" w:type="pct"/>
            <w:tcBorders>
              <w:top w:val="nil"/>
              <w:left w:val="nil"/>
              <w:bottom w:val="dotted" w:sz="4" w:space="0" w:color="auto"/>
              <w:right w:val="single" w:sz="4" w:space="0" w:color="auto"/>
            </w:tcBorders>
            <w:shd w:val="clear" w:color="auto" w:fill="auto"/>
            <w:noWrap/>
            <w:vAlign w:val="bottom"/>
            <w:hideMark/>
          </w:tcPr>
          <w:p w14:paraId="783E66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119,411</w:t>
            </w:r>
          </w:p>
        </w:tc>
        <w:tc>
          <w:tcPr>
            <w:tcW w:w="232" w:type="pct"/>
            <w:tcBorders>
              <w:top w:val="nil"/>
              <w:left w:val="nil"/>
              <w:bottom w:val="dotted" w:sz="4" w:space="0" w:color="auto"/>
              <w:right w:val="single" w:sz="4" w:space="0" w:color="auto"/>
            </w:tcBorders>
            <w:shd w:val="clear" w:color="auto" w:fill="auto"/>
            <w:noWrap/>
            <w:vAlign w:val="bottom"/>
            <w:hideMark/>
          </w:tcPr>
          <w:p w14:paraId="0CFBD7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110,301</w:t>
            </w:r>
          </w:p>
        </w:tc>
        <w:tc>
          <w:tcPr>
            <w:tcW w:w="213" w:type="pct"/>
            <w:tcBorders>
              <w:top w:val="nil"/>
              <w:left w:val="nil"/>
              <w:bottom w:val="dotted" w:sz="4" w:space="0" w:color="auto"/>
              <w:right w:val="single" w:sz="4" w:space="0" w:color="auto"/>
            </w:tcBorders>
            <w:shd w:val="clear" w:color="auto" w:fill="auto"/>
            <w:noWrap/>
            <w:vAlign w:val="bottom"/>
            <w:hideMark/>
          </w:tcPr>
          <w:p w14:paraId="348995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3C99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8D4B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A463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w:t>
            </w:r>
          </w:p>
        </w:tc>
        <w:tc>
          <w:tcPr>
            <w:tcW w:w="285" w:type="pct"/>
            <w:tcBorders>
              <w:top w:val="nil"/>
              <w:left w:val="nil"/>
              <w:bottom w:val="dotted" w:sz="4" w:space="0" w:color="auto"/>
              <w:right w:val="single" w:sz="4" w:space="0" w:color="auto"/>
            </w:tcBorders>
            <w:shd w:val="clear" w:color="auto" w:fill="auto"/>
            <w:noWrap/>
            <w:vAlign w:val="bottom"/>
            <w:hideMark/>
          </w:tcPr>
          <w:p w14:paraId="07779F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39F4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255,000</w:t>
            </w:r>
          </w:p>
        </w:tc>
        <w:tc>
          <w:tcPr>
            <w:tcW w:w="248" w:type="pct"/>
            <w:tcBorders>
              <w:top w:val="nil"/>
              <w:left w:val="nil"/>
              <w:bottom w:val="dotted" w:sz="4" w:space="0" w:color="auto"/>
              <w:right w:val="single" w:sz="4" w:space="0" w:color="auto"/>
            </w:tcBorders>
            <w:shd w:val="clear" w:color="auto" w:fill="auto"/>
            <w:noWrap/>
            <w:vAlign w:val="bottom"/>
            <w:hideMark/>
          </w:tcPr>
          <w:p w14:paraId="3168B6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1,283,200</w:t>
            </w:r>
          </w:p>
        </w:tc>
      </w:tr>
      <w:tr w:rsidR="00247E06" w:rsidRPr="008F5E16" w14:paraId="1ADB85C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0EF0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290B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1B047D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C155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FFD1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A0B0E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152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6195D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62D43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7C74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962E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7E04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8FA8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48BC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87127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A155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A78E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119D1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8CB3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D7F2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7A97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1AC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A2D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22C6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7633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A44F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8748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04D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AC7C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3E38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0371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3551F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F32E8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F0C14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D8C05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BC79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CA09B01" w14:textId="341EA29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86742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2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8E76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7265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BE3C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3315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D36A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B09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E71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209F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6086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3B1B1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42F339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7DF2D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7D46E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BA071A7" w14:textId="4EDE146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534FA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710F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87C53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96B1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2888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20BBC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74974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7FB9C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A9F4C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4DAF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6D148A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11104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E459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593674" w14:textId="7B0365D4"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Baz</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rfshir</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parashkollorin)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8AC3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A7DCA8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CF54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19,558,010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EEE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3,396,324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6E7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1,719,063</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B2C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7417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0B3A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AD8C3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8D27A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AE58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1,537,000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9157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27,010,397</w:t>
            </w:r>
          </w:p>
        </w:tc>
      </w:tr>
      <w:tr w:rsidR="00247E06" w:rsidRPr="008F5E16" w14:paraId="1E0F14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DDF0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E4E65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709057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C6A08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ADC212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F1A2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E38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644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888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A61E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E746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2B4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5369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F47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661A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CF6BC5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9B14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F5DFF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4427294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676B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A422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CBE2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BD91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9634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6EEF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DBF7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A69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D3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29E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FD8E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459F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D59DE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A2FE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11</w:t>
            </w:r>
          </w:p>
        </w:tc>
        <w:tc>
          <w:tcPr>
            <w:tcW w:w="238" w:type="pct"/>
            <w:tcBorders>
              <w:top w:val="nil"/>
              <w:left w:val="nil"/>
              <w:bottom w:val="dotted" w:sz="4" w:space="0" w:color="auto"/>
              <w:right w:val="single" w:sz="4" w:space="0" w:color="auto"/>
            </w:tcBorders>
            <w:shd w:val="clear" w:color="auto" w:fill="auto"/>
            <w:noWrap/>
            <w:vAlign w:val="bottom"/>
            <w:hideMark/>
          </w:tcPr>
          <w:p w14:paraId="37FE48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3141D0D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4F4DE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112837C" w14:textId="7921EA9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E4AD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6855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59662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54D92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0C6F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2972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E25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9A62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B18F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3B3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00EB36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BB240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206483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DotDash" w:sz="4" w:space="0" w:color="auto"/>
              <w:right w:val="single" w:sz="4" w:space="0" w:color="auto"/>
            </w:tcBorders>
            <w:shd w:val="clear" w:color="auto" w:fill="auto"/>
            <w:noWrap/>
            <w:vAlign w:val="bottom"/>
            <w:hideMark/>
          </w:tcPr>
          <w:p w14:paraId="4B1D2F4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AAF0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E7FC3E" w14:textId="5BF7474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7C4D7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57FAE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57D2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A27E8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80438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0610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A8BB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3241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AFE8F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CAFB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40593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F0697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AF650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67DC0D7" w14:textId="71108DD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Arsimi i </w:t>
            </w:r>
            <w:r w:rsidR="004F3993" w:rsidRPr="008F5E16">
              <w:rPr>
                <w:rFonts w:ascii="Arial" w:eastAsia="Times New Roman" w:hAnsi="Arial" w:cs="Arial"/>
                <w:b/>
                <w:bCs/>
                <w:sz w:val="10"/>
                <w:szCs w:val="10"/>
              </w:rPr>
              <w:t>Mesëm</w:t>
            </w:r>
            <w:r w:rsidRPr="008F5E16">
              <w:rPr>
                <w:rFonts w:ascii="Arial" w:eastAsia="Times New Roman" w:hAnsi="Arial" w:cs="Arial"/>
                <w:b/>
                <w:bCs/>
                <w:sz w:val="10"/>
                <w:szCs w:val="10"/>
              </w:rPr>
              <w:t xml:space="preserve"> (i </w:t>
            </w:r>
            <w:r w:rsidR="004F3993" w:rsidRPr="008F5E16">
              <w:rPr>
                <w:rFonts w:ascii="Arial" w:eastAsia="Times New Roman" w:hAnsi="Arial" w:cs="Arial"/>
                <w:b/>
                <w:bCs/>
                <w:sz w:val="10"/>
                <w:szCs w:val="10"/>
              </w:rPr>
              <w:t>përgjithshëm</w:t>
            </w:r>
            <w:r w:rsidRPr="008F5E16">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15BBC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6487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2FE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5,916,188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6199B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1,149,411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B6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219,401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4763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9C994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5542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72B4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0962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BDE9E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1,362,000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6629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8,737,000</w:t>
            </w:r>
          </w:p>
        </w:tc>
      </w:tr>
      <w:tr w:rsidR="00247E06" w:rsidRPr="008F5E16" w14:paraId="36AB998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AA85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3CB35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55CE4F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CCA9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489E9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C899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B2AB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6F59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BC8F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C6DE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5F06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9542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1DCE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8243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723F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94A3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2D2E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10514A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199BDF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E9BE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2F61E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1CB04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87D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69E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A207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0670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083F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80E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03D5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212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4FD4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7A820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4B7A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9634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0D5847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A952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C712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01945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EB1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30F6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6B7C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9276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4C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00E5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758A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44DD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E844E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2634C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7EBCD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3C4851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DotDash" w:sz="4" w:space="0" w:color="auto"/>
              <w:right w:val="single" w:sz="4" w:space="0" w:color="auto"/>
            </w:tcBorders>
            <w:shd w:val="clear" w:color="auto" w:fill="auto"/>
            <w:noWrap/>
            <w:vAlign w:val="bottom"/>
            <w:hideMark/>
          </w:tcPr>
          <w:p w14:paraId="3D60B3C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DE8C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1CF3935" w14:textId="38D6B5E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D252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0C0B8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C7301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741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E3C7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12FB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35360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0A85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56CF4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FEAF0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3CABAA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BC2C9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AB610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5B6DB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Universitar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310C2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50391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0040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BB2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121E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1D69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C7212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11,550,000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F37F2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6680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527B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53FC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AFF00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12,730,000</w:t>
            </w:r>
          </w:p>
        </w:tc>
      </w:tr>
      <w:tr w:rsidR="00247E06" w:rsidRPr="008F5E16" w14:paraId="766C7F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677A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43D449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4203B13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B38D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551D5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5266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2D27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4FF6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BD84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92E5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68DB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C5A3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0E6B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482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300,000</w:t>
            </w:r>
          </w:p>
        </w:tc>
        <w:tc>
          <w:tcPr>
            <w:tcW w:w="248" w:type="pct"/>
            <w:tcBorders>
              <w:top w:val="nil"/>
              <w:left w:val="nil"/>
              <w:bottom w:val="dotted" w:sz="4" w:space="0" w:color="auto"/>
              <w:right w:val="single" w:sz="4" w:space="0" w:color="auto"/>
            </w:tcBorders>
            <w:shd w:val="clear" w:color="auto" w:fill="auto"/>
            <w:noWrap/>
            <w:vAlign w:val="bottom"/>
            <w:hideMark/>
          </w:tcPr>
          <w:p w14:paraId="5751C12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300,000</w:t>
            </w:r>
          </w:p>
        </w:tc>
      </w:tr>
      <w:tr w:rsidR="00247E06" w:rsidRPr="008F5E16" w14:paraId="017E00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6E40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FA653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7AE1C4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2491E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A2AEA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7043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C8E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9E42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5B52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766E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8764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2F40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C988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874E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D88B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9BF6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6FE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7E698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54728B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6646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B5A6E4" w14:textId="3D9607C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AD06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FFF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EB276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756C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28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6C8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C3EC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534E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00D4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D58D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1566A1E"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544F5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617A41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DotDash" w:sz="4" w:space="0" w:color="auto"/>
              <w:right w:val="single" w:sz="4" w:space="0" w:color="auto"/>
            </w:tcBorders>
            <w:shd w:val="clear" w:color="auto" w:fill="auto"/>
            <w:noWrap/>
            <w:vAlign w:val="bottom"/>
            <w:hideMark/>
          </w:tcPr>
          <w:p w14:paraId="2A3A36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45CF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F30A9E8" w14:textId="1E51102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8F2E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845F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454A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B5625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2FACC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A8109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508B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01BB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1795A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78DADE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4BFE2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31BA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A9E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B6A5292" w14:textId="6FD44633"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Fonde </w:t>
            </w:r>
            <w:r w:rsidR="004F3993"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Shkenc</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8EE84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16C7D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13FE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21,340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189C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72551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035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F9D2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376,840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282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632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E5CE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B315E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F4AA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1,086,400</w:t>
            </w:r>
          </w:p>
        </w:tc>
      </w:tr>
      <w:tr w:rsidR="00247E06" w:rsidRPr="008F5E16" w14:paraId="7DD2DB9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6239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152E4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641D56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8605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9C1F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4638D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44F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0D2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B52D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9CB0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15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1400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70A1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E9E4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500,000</w:t>
            </w:r>
          </w:p>
        </w:tc>
        <w:tc>
          <w:tcPr>
            <w:tcW w:w="248" w:type="pct"/>
            <w:tcBorders>
              <w:top w:val="nil"/>
              <w:left w:val="nil"/>
              <w:bottom w:val="dotted" w:sz="4" w:space="0" w:color="auto"/>
              <w:right w:val="single" w:sz="4" w:space="0" w:color="auto"/>
            </w:tcBorders>
            <w:shd w:val="clear" w:color="auto" w:fill="auto"/>
            <w:noWrap/>
            <w:vAlign w:val="bottom"/>
            <w:hideMark/>
          </w:tcPr>
          <w:p w14:paraId="69019C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500,000</w:t>
            </w:r>
          </w:p>
        </w:tc>
      </w:tr>
      <w:tr w:rsidR="00247E06" w:rsidRPr="008F5E16" w14:paraId="21E8609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3E57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BC176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47DF4E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E0C5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5F85F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47C63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100F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3218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DB0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C1A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0B26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DFFC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893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6F6D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B612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D5610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CDAA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F0021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7309D2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DB53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0D17E0" w14:textId="3FB5B49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59A8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55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64EA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9471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CDE7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3C0C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15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6A8A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59E0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F67AE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38137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EF75D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02DBED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nil"/>
              <w:right w:val="single" w:sz="4" w:space="0" w:color="auto"/>
            </w:tcBorders>
            <w:shd w:val="clear" w:color="auto" w:fill="auto"/>
            <w:noWrap/>
            <w:vAlign w:val="bottom"/>
            <w:hideMark/>
          </w:tcPr>
          <w:p w14:paraId="4A21D7E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F656E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14DE9D7" w14:textId="2C8856B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510A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7588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703D8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9991D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20CBE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DFA73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C3EC0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7110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28446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78279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21308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377E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F0764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ACEB4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Zhvillimi i Sportit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CBCF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ADAA1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7CBC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32,750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468B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5,780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95BB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F7D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63E74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310,370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04C2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B8BA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DF42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71115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7651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556,100</w:t>
            </w:r>
          </w:p>
        </w:tc>
      </w:tr>
      <w:tr w:rsidR="00247E06" w:rsidRPr="008F5E16" w14:paraId="243E89F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5093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12431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148DE42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76CF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F54E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C4F3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72F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79C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BA9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6E55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C70E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87B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66ED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B3CD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6AED14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4EF06B7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3F71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30020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26F61E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FFD4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DF00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3ECC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4AA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8681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1DB9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6838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5D90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8610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2967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68D9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5DC8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3F1D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8581E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78F81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075EA2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9108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AF26C99" w14:textId="746A78D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213D1E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D24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3BF2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DD06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579F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90D4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216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956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4CAF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F7A9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071E26D"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556C6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7D140D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DotDash" w:sz="4" w:space="0" w:color="auto"/>
              <w:right w:val="single" w:sz="4" w:space="0" w:color="auto"/>
            </w:tcBorders>
            <w:shd w:val="clear" w:color="auto" w:fill="auto"/>
            <w:noWrap/>
            <w:vAlign w:val="bottom"/>
            <w:hideMark/>
          </w:tcPr>
          <w:p w14:paraId="0550AF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35773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CE70123" w14:textId="10B23E4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237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72D9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D0E2A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38958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71875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07362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9C3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51652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5494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85BA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D18F4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C083CA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30A957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152A81" w14:textId="7C6AEB89"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Arsimit, Sportit dhe Rinis</w:t>
            </w:r>
            <w:r w:rsidR="004F3993" w:rsidRPr="008F5E16">
              <w:rPr>
                <w:rFonts w:ascii="Arial" w:eastAsia="Times New Roman" w:hAnsi="Arial" w:cs="Arial"/>
                <w:b/>
                <w:bCs/>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F0C98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13A36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157345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26,326,056</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7FE4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4,674,146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A5D4C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2,055,765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408D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F8CCC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12,237,210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8BAB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185,200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4A73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1,040,720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72C67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D8019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5,704,000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663B9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52,223,097</w:t>
            </w:r>
          </w:p>
        </w:tc>
      </w:tr>
      <w:tr w:rsidR="00247E06" w:rsidRPr="008F5E16" w14:paraId="5AC9A0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471FD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40470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94C58C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0F695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E1569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5C3EE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116,176</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89B79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21,292</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F9A24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58,412</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77138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D8812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682FC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C8420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3DAA6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39A7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CD7B8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197,060</w:t>
            </w:r>
          </w:p>
        </w:tc>
      </w:tr>
      <w:tr w:rsidR="00247E06" w:rsidRPr="008F5E16" w14:paraId="0EB1EC7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43190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C703E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92916C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85ABB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BE5C7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1DBF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53A43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736E9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09F2B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4F9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A5258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289B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4E78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0F08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6470C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BBCD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C90A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6DB6D9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B26B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C727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8348E7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349C8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AAAB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8A23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739E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9A66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6983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D49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03383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519C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39A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0B3C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3A2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271168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E79F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EF7D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B04903" w14:textId="33AB8D2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0EDDA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79A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5E96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C8C7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187CA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7C1F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A68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1ABC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C9CA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7B66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CA67C72"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2E16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nil"/>
              <w:right w:val="single" w:sz="4" w:space="0" w:color="auto"/>
            </w:tcBorders>
            <w:shd w:val="clear" w:color="auto" w:fill="auto"/>
            <w:noWrap/>
            <w:vAlign w:val="bottom"/>
            <w:hideMark/>
          </w:tcPr>
          <w:p w14:paraId="732CF5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EC22A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9ECDE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C28C6" w14:textId="4DDE396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654FF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D069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7658E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w:t>
            </w:r>
          </w:p>
        </w:tc>
        <w:tc>
          <w:tcPr>
            <w:tcW w:w="213" w:type="pct"/>
            <w:tcBorders>
              <w:top w:val="nil"/>
              <w:left w:val="nil"/>
              <w:bottom w:val="nil"/>
              <w:right w:val="single" w:sz="4" w:space="0" w:color="auto"/>
            </w:tcBorders>
            <w:shd w:val="clear" w:color="auto" w:fill="auto"/>
            <w:noWrap/>
            <w:vAlign w:val="bottom"/>
            <w:hideMark/>
          </w:tcPr>
          <w:p w14:paraId="5E22A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18B99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39DAC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2F0D2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BC90E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3D80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17911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1,300</w:t>
            </w:r>
          </w:p>
        </w:tc>
      </w:tr>
      <w:tr w:rsidR="00247E06" w:rsidRPr="008F5E16" w14:paraId="159BADC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A0100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37455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0586A8" w14:textId="7D71259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Trashëgimia</w:t>
            </w:r>
            <w:r w:rsidR="00247E06" w:rsidRPr="008F5E16">
              <w:rPr>
                <w:rFonts w:ascii="Arial" w:eastAsia="Times New Roman" w:hAnsi="Arial" w:cs="Arial"/>
                <w:b/>
                <w:bCs/>
                <w:sz w:val="10"/>
                <w:szCs w:val="10"/>
              </w:rPr>
              <w:t xml:space="preserve"> Kulturore dhe </w:t>
            </w:r>
            <w:r w:rsidRPr="008F5E16">
              <w:rPr>
                <w:rFonts w:ascii="Arial" w:eastAsia="Times New Roman" w:hAnsi="Arial" w:cs="Arial"/>
                <w:b/>
                <w:bCs/>
                <w:sz w:val="10"/>
                <w:szCs w:val="10"/>
              </w:rPr>
              <w:t>Muzetë</w:t>
            </w:r>
            <w:r w:rsidR="00247E06" w:rsidRPr="008F5E16">
              <w:rPr>
                <w:rFonts w:ascii="Arial" w:eastAsia="Times New Roman" w:hAnsi="Arial" w:cs="Arial"/>
                <w:b/>
                <w:bCs/>
                <w:sz w:val="10"/>
                <w:szCs w:val="10"/>
              </w:rPr>
              <w:t xml:space="preserv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0BC9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B375D6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061F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339,858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76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60,548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ED7A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128,319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383F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2DBB3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94,476</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1822A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AF7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113,432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B4CA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73,250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7F43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114,499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E41991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924,873</w:t>
            </w:r>
          </w:p>
        </w:tc>
      </w:tr>
      <w:tr w:rsidR="00247E06" w:rsidRPr="008F5E16" w14:paraId="415243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56B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1DE480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6227FB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9FB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A0A6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12ECB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4D24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8408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52F9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3645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112C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DB77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732B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6532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7D4B00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17001A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EC6D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83C94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170D92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BD51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E1AB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F70F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87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55B5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D49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90C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C432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DE5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142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E6C8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9A195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1608A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FA16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A4115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7DF0A0E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5A24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46BC8" w14:textId="5751F28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FE78E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18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97106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0BBB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186E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D4CB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63CD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DD5C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27AE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5997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B1660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E56D1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DotDash" w:sz="4" w:space="0" w:color="auto"/>
              <w:right w:val="single" w:sz="4" w:space="0" w:color="auto"/>
            </w:tcBorders>
            <w:shd w:val="clear" w:color="auto" w:fill="auto"/>
            <w:noWrap/>
            <w:vAlign w:val="bottom"/>
            <w:hideMark/>
          </w:tcPr>
          <w:p w14:paraId="33BE44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DotDash" w:sz="4" w:space="0" w:color="auto"/>
              <w:right w:val="single" w:sz="4" w:space="0" w:color="auto"/>
            </w:tcBorders>
            <w:shd w:val="clear" w:color="auto" w:fill="auto"/>
            <w:noWrap/>
            <w:vAlign w:val="bottom"/>
            <w:hideMark/>
          </w:tcPr>
          <w:p w14:paraId="255FA94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1EDDF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A377F4" w14:textId="77E1BCE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33DB8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1E210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8990D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51,300</w:t>
            </w:r>
          </w:p>
        </w:tc>
        <w:tc>
          <w:tcPr>
            <w:tcW w:w="213" w:type="pct"/>
            <w:tcBorders>
              <w:top w:val="nil"/>
              <w:left w:val="nil"/>
              <w:bottom w:val="dotDotDash" w:sz="4" w:space="0" w:color="auto"/>
              <w:right w:val="single" w:sz="4" w:space="0" w:color="auto"/>
            </w:tcBorders>
            <w:shd w:val="clear" w:color="auto" w:fill="auto"/>
            <w:noWrap/>
            <w:vAlign w:val="bottom"/>
            <w:hideMark/>
          </w:tcPr>
          <w:p w14:paraId="72A143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FB5EB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129A1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2A0A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D47F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B3656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EAF8C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51,300</w:t>
            </w:r>
          </w:p>
        </w:tc>
      </w:tr>
      <w:tr w:rsidR="00247E06" w:rsidRPr="008F5E16" w14:paraId="0BED5A5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3A501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C43D4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3136A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Arti dhe Kultura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80A2A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91383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CACFF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763,826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CD91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137,684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044E8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58,914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A467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19ED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273,400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1B812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9,960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84C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6BE2F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9216C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2,052,251</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3C3C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3,296,323</w:t>
            </w:r>
          </w:p>
        </w:tc>
      </w:tr>
      <w:tr w:rsidR="00247E06" w:rsidRPr="008F5E16" w14:paraId="20CD67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AF0A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7533B7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C212C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A55E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39508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D2E5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9B1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11CF1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689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7F9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306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3BE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7E2F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E5AE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1667A2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3B4353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F6B1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4D04E8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0527E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CD6D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EF5046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B792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6DC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B403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E68D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E076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3E24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039A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4B1C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8BB2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4E20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47002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E1A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CD20F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71A13A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029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8ADCE3" w14:textId="2CDAE4E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48B5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69A7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5866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5D56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DD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AE22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603F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0BC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1D29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5CD2D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A977C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DDCB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12</w:t>
            </w:r>
          </w:p>
        </w:tc>
        <w:tc>
          <w:tcPr>
            <w:tcW w:w="238" w:type="pct"/>
            <w:tcBorders>
              <w:top w:val="nil"/>
              <w:left w:val="nil"/>
              <w:bottom w:val="dotDotDash" w:sz="4" w:space="0" w:color="auto"/>
              <w:right w:val="single" w:sz="4" w:space="0" w:color="auto"/>
            </w:tcBorders>
            <w:shd w:val="clear" w:color="auto" w:fill="auto"/>
            <w:noWrap/>
            <w:vAlign w:val="bottom"/>
            <w:hideMark/>
          </w:tcPr>
          <w:p w14:paraId="2867EE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DotDash" w:sz="4" w:space="0" w:color="auto"/>
              <w:right w:val="single" w:sz="4" w:space="0" w:color="auto"/>
            </w:tcBorders>
            <w:shd w:val="clear" w:color="auto" w:fill="auto"/>
            <w:noWrap/>
            <w:vAlign w:val="bottom"/>
            <w:hideMark/>
          </w:tcPr>
          <w:p w14:paraId="362256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E6BF0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FAD967" w14:textId="6CF8F26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B7335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DE613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7613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12,200</w:t>
            </w:r>
          </w:p>
        </w:tc>
        <w:tc>
          <w:tcPr>
            <w:tcW w:w="213" w:type="pct"/>
            <w:tcBorders>
              <w:top w:val="nil"/>
              <w:left w:val="nil"/>
              <w:bottom w:val="dotDotDash" w:sz="4" w:space="0" w:color="auto"/>
              <w:right w:val="single" w:sz="4" w:space="0" w:color="auto"/>
            </w:tcBorders>
            <w:shd w:val="clear" w:color="auto" w:fill="auto"/>
            <w:noWrap/>
            <w:vAlign w:val="bottom"/>
            <w:hideMark/>
          </w:tcPr>
          <w:p w14:paraId="32E9E6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3E32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197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64593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62B4D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5898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CFB0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12,200</w:t>
            </w:r>
          </w:p>
        </w:tc>
      </w:tr>
      <w:tr w:rsidR="00247E06" w:rsidRPr="008F5E16" w14:paraId="1A49E98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96579D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0017C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F9E067C" w14:textId="4B50064F"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w:t>
            </w:r>
            <w:r w:rsidR="004F3993" w:rsidRPr="008F5E16">
              <w:rPr>
                <w:rFonts w:ascii="Arial" w:eastAsia="Times New Roman" w:hAnsi="Arial" w:cs="Arial"/>
                <w:b/>
                <w:bCs/>
                <w:sz w:val="10"/>
                <w:szCs w:val="10"/>
              </w:rPr>
              <w:t>Kulturës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6BBC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C22EBF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2C2A2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1,219,860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D8E8F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219,524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6F38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310,445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8DC68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AB34B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367,876</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B58FF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10,451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557E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114,900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ADDB2F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73,250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62881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2,206,750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B06AD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4,523,056</w:t>
            </w:r>
          </w:p>
        </w:tc>
      </w:tr>
      <w:tr w:rsidR="00247E06" w:rsidRPr="008F5E16" w14:paraId="79D8E75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08FE6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B8531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FD6A7F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8F700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6DF0B8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5CA3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191,557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993DB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8504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155,133</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B0E4C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E9175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D668E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9E0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2D145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4166E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2C1A4B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408,690</w:t>
            </w:r>
          </w:p>
        </w:tc>
      </w:tr>
      <w:tr w:rsidR="00247E06" w:rsidRPr="008F5E16" w14:paraId="3C300BB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3076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507A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6E12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EC7EB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6AFC4A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0179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C0E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B477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F0C99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672B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DFE1C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94A2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925A8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4C959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B89AF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51F14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3E50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3ADF8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429CD8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BE95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46F9C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C456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3B4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CE84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B8E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1212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AC1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BAA7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C212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53F5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7EEB05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w:t>
            </w:r>
          </w:p>
        </w:tc>
      </w:tr>
      <w:tr w:rsidR="00247E06" w:rsidRPr="008F5E16" w14:paraId="2FD549A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A25B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AAAAE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0EEE1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7555C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0C2F2E1" w14:textId="3809CD4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1EC73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71FDC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4869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066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A568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B19B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B489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0B0F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6327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E37A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B521D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77FC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2A2269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52752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09388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D5EF69" w14:textId="206D17D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4E6B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371B9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CE505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9133E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4DCE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DE9C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D0DCD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58B3B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986CB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32EC7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58320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DF87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62D5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797EC59" w14:textId="265C2525"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e Kujdesit Par</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A52C8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D483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D382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79,845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82F86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582A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5533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EAECE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5,278,000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32B39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36A7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7C175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3C01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BD780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5,643,245</w:t>
            </w:r>
          </w:p>
        </w:tc>
      </w:tr>
      <w:tr w:rsidR="00247E06" w:rsidRPr="008F5E16" w14:paraId="138295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846F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5AC08C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27E052A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EEF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4CC117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C5CB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21C6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8C6A6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7F636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932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794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FA3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5242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C8E3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158,000</w:t>
            </w:r>
          </w:p>
        </w:tc>
        <w:tc>
          <w:tcPr>
            <w:tcW w:w="248" w:type="pct"/>
            <w:tcBorders>
              <w:top w:val="nil"/>
              <w:left w:val="nil"/>
              <w:bottom w:val="dotted" w:sz="4" w:space="0" w:color="auto"/>
              <w:right w:val="single" w:sz="4" w:space="0" w:color="auto"/>
            </w:tcBorders>
            <w:shd w:val="clear" w:color="auto" w:fill="auto"/>
            <w:noWrap/>
            <w:vAlign w:val="bottom"/>
            <w:hideMark/>
          </w:tcPr>
          <w:p w14:paraId="03BA0C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158,000</w:t>
            </w:r>
          </w:p>
        </w:tc>
      </w:tr>
      <w:tr w:rsidR="00247E06" w:rsidRPr="008F5E16" w14:paraId="07E4CC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552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E31E3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4B0211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76A3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6EA05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08E9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EC84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B715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B1B1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EAF6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FB2E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46D0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AEB7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B63A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D265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72D38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7D45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3EB1E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5DF3EB7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9E18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927EDF0" w14:textId="6B15695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BE00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0473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CE9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BAB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0E45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7D2F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854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3640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070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35,000</w:t>
            </w:r>
          </w:p>
        </w:tc>
        <w:tc>
          <w:tcPr>
            <w:tcW w:w="248" w:type="pct"/>
            <w:tcBorders>
              <w:top w:val="nil"/>
              <w:left w:val="nil"/>
              <w:bottom w:val="dotted" w:sz="4" w:space="0" w:color="auto"/>
              <w:right w:val="single" w:sz="4" w:space="0" w:color="auto"/>
            </w:tcBorders>
            <w:shd w:val="clear" w:color="auto" w:fill="auto"/>
            <w:noWrap/>
            <w:vAlign w:val="bottom"/>
            <w:hideMark/>
          </w:tcPr>
          <w:p w14:paraId="67071E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35,000</w:t>
            </w:r>
          </w:p>
        </w:tc>
      </w:tr>
      <w:tr w:rsidR="00247E06" w:rsidRPr="008F5E16" w14:paraId="264E4FB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CEA23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D52D4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DotDash" w:sz="4" w:space="0" w:color="auto"/>
              <w:right w:val="single" w:sz="4" w:space="0" w:color="auto"/>
            </w:tcBorders>
            <w:shd w:val="clear" w:color="auto" w:fill="auto"/>
            <w:noWrap/>
            <w:vAlign w:val="bottom"/>
            <w:hideMark/>
          </w:tcPr>
          <w:p w14:paraId="6DBA833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7484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BDA27A5" w14:textId="4C85C4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B2FA7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E3318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94B88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1B22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A6A3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792A6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00839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6901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1FD89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6903BA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D8112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553E5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A12C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8267E66" w14:textId="27DDB2F2"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e Kujdesit </w:t>
            </w:r>
            <w:r w:rsidRPr="008F5E16">
              <w:rPr>
                <w:rFonts w:ascii="Arial" w:eastAsia="Times New Roman" w:hAnsi="Arial" w:cs="Arial"/>
                <w:b/>
                <w:bCs/>
                <w:sz w:val="10"/>
                <w:szCs w:val="10"/>
              </w:rPr>
              <w:t>Dytësor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7CBE0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36D997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5BC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770,000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2B49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128,600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2A284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1,270,122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FB014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0D6F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32,292,790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B6A0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7854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C600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A3DD4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1,326,470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10CF9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35,807,982</w:t>
            </w:r>
          </w:p>
        </w:tc>
      </w:tr>
      <w:tr w:rsidR="00247E06" w:rsidRPr="008F5E16" w14:paraId="736BD2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115E8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0908A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741BCAA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3AF6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0350D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4184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9C8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D49F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0690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DD5C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284D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3E84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663F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B18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852,000</w:t>
            </w:r>
          </w:p>
        </w:tc>
        <w:tc>
          <w:tcPr>
            <w:tcW w:w="248" w:type="pct"/>
            <w:tcBorders>
              <w:top w:val="nil"/>
              <w:left w:val="nil"/>
              <w:bottom w:val="dotted" w:sz="4" w:space="0" w:color="auto"/>
              <w:right w:val="single" w:sz="4" w:space="0" w:color="auto"/>
            </w:tcBorders>
            <w:shd w:val="clear" w:color="auto" w:fill="auto"/>
            <w:noWrap/>
            <w:vAlign w:val="bottom"/>
            <w:hideMark/>
          </w:tcPr>
          <w:p w14:paraId="78BC85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852,000</w:t>
            </w:r>
          </w:p>
        </w:tc>
      </w:tr>
      <w:tr w:rsidR="00247E06" w:rsidRPr="008F5E16" w14:paraId="588350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A6B28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BF6A4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50039E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4CE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F809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9013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3EF2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E68B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8364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ABC8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46D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459E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D30A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4C99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54,000</w:t>
            </w:r>
          </w:p>
        </w:tc>
        <w:tc>
          <w:tcPr>
            <w:tcW w:w="248" w:type="pct"/>
            <w:tcBorders>
              <w:top w:val="nil"/>
              <w:left w:val="nil"/>
              <w:bottom w:val="dotted" w:sz="4" w:space="0" w:color="auto"/>
              <w:right w:val="single" w:sz="4" w:space="0" w:color="auto"/>
            </w:tcBorders>
            <w:shd w:val="clear" w:color="auto" w:fill="auto"/>
            <w:noWrap/>
            <w:vAlign w:val="bottom"/>
            <w:hideMark/>
          </w:tcPr>
          <w:p w14:paraId="4DB29E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54,000</w:t>
            </w:r>
          </w:p>
        </w:tc>
      </w:tr>
      <w:tr w:rsidR="00247E06" w:rsidRPr="008F5E16" w14:paraId="55F4F3B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A2EF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5C2F1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62BD72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E25D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1AA282" w14:textId="2F7750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D93C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033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94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5C44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B59F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BDAD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BB2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8182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786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34,720</w:t>
            </w:r>
          </w:p>
        </w:tc>
        <w:tc>
          <w:tcPr>
            <w:tcW w:w="248" w:type="pct"/>
            <w:tcBorders>
              <w:top w:val="nil"/>
              <w:left w:val="nil"/>
              <w:bottom w:val="dotted" w:sz="4" w:space="0" w:color="auto"/>
              <w:right w:val="single" w:sz="4" w:space="0" w:color="auto"/>
            </w:tcBorders>
            <w:shd w:val="clear" w:color="auto" w:fill="auto"/>
            <w:noWrap/>
            <w:vAlign w:val="bottom"/>
            <w:hideMark/>
          </w:tcPr>
          <w:p w14:paraId="6B7DD8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34,720</w:t>
            </w:r>
          </w:p>
        </w:tc>
      </w:tr>
      <w:tr w:rsidR="00247E06" w:rsidRPr="008F5E16" w14:paraId="5740198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137A4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3E9D73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DotDash" w:sz="4" w:space="0" w:color="auto"/>
              <w:right w:val="single" w:sz="4" w:space="0" w:color="auto"/>
            </w:tcBorders>
            <w:shd w:val="clear" w:color="auto" w:fill="auto"/>
            <w:noWrap/>
            <w:vAlign w:val="bottom"/>
            <w:hideMark/>
          </w:tcPr>
          <w:p w14:paraId="395FC58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2980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533414F" w14:textId="31C59A5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A5D3D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BB3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EDD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0414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DA34E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CFD76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B69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248A6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8294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879A8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650B3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1209D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B49CD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94DF082" w14:textId="4CD07A8E"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rbimet e 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ndetit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E1056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3C63F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8AA4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DBF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400,800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AC23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699,679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CDE06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A7D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DCCE6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430,370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C02E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D33B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5A79E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342,600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A8989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4,273,449</w:t>
            </w:r>
          </w:p>
        </w:tc>
      </w:tr>
      <w:tr w:rsidR="00247E06" w:rsidRPr="008F5E16" w14:paraId="416101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C18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1EDC5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49B9C7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72FC1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E21F5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C791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38A4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E0F6E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FBEF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2CA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D817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F709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2FB8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D0DC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98863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0FDFD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782E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A9587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158214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5EC4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B485E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8264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4B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3FEF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E6BC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E373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E060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D70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C729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93E6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8F599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E7E0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E9D6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7CCFF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0E7BA8D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08F5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D168AA" w14:textId="74FA6B7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7A90A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FF6C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F0A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953E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E9CE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4CC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9B66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BE4B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A68C2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1,200</w:t>
            </w:r>
          </w:p>
        </w:tc>
        <w:tc>
          <w:tcPr>
            <w:tcW w:w="248" w:type="pct"/>
            <w:tcBorders>
              <w:top w:val="nil"/>
              <w:left w:val="nil"/>
              <w:bottom w:val="dotted" w:sz="4" w:space="0" w:color="auto"/>
              <w:right w:val="single" w:sz="4" w:space="0" w:color="auto"/>
            </w:tcBorders>
            <w:shd w:val="clear" w:color="auto" w:fill="auto"/>
            <w:noWrap/>
            <w:vAlign w:val="bottom"/>
            <w:hideMark/>
          </w:tcPr>
          <w:p w14:paraId="2FECF1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1,200</w:t>
            </w:r>
          </w:p>
        </w:tc>
      </w:tr>
      <w:tr w:rsidR="00247E06" w:rsidRPr="008F5E16" w14:paraId="7D2632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D900C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4A3C18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nil"/>
              <w:right w:val="single" w:sz="4" w:space="0" w:color="auto"/>
            </w:tcBorders>
            <w:shd w:val="clear" w:color="auto" w:fill="auto"/>
            <w:noWrap/>
            <w:vAlign w:val="bottom"/>
            <w:hideMark/>
          </w:tcPr>
          <w:p w14:paraId="7E73F30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3E5B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043A4C7" w14:textId="3C09020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E151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B1186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A54AA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D1A5D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79425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DC4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8FAE3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BFFD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9961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74A6C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8CBC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D7C89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CD0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A4458E" w14:textId="12949862"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rkujdesi Social</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C0D52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171A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F60DE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69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355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365,600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9B157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7B20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9293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25B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28,450,000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8DB69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46ECD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30,260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D911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29,668,860</w:t>
            </w:r>
          </w:p>
        </w:tc>
      </w:tr>
      <w:tr w:rsidR="00247E06" w:rsidRPr="008F5E16" w14:paraId="2A7859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2416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C8AB0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5FB340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B4DF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3A0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697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516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E9FD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0AF68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47DA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9BF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D318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52C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E81D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02AFB9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50,000</w:t>
            </w:r>
          </w:p>
        </w:tc>
      </w:tr>
      <w:tr w:rsidR="00247E06" w:rsidRPr="008F5E16" w14:paraId="129223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1F7C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0FDA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EFE35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4E98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3FE0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8C93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A7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F879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DCC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6B11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99A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87C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7A6A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6754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01F0F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A14F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5D00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09D964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3FBC1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C37F6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9EF8B29" w14:textId="45FA477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5BA72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C45A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09B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FD41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CC9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CEF5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A0B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CA99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7044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5,450</w:t>
            </w:r>
          </w:p>
        </w:tc>
        <w:tc>
          <w:tcPr>
            <w:tcW w:w="248" w:type="pct"/>
            <w:tcBorders>
              <w:top w:val="nil"/>
              <w:left w:val="nil"/>
              <w:bottom w:val="dotted" w:sz="4" w:space="0" w:color="auto"/>
              <w:right w:val="single" w:sz="4" w:space="0" w:color="auto"/>
            </w:tcBorders>
            <w:shd w:val="clear" w:color="auto" w:fill="auto"/>
            <w:noWrap/>
            <w:vAlign w:val="bottom"/>
            <w:hideMark/>
          </w:tcPr>
          <w:p w14:paraId="2AFB24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5,450</w:t>
            </w:r>
          </w:p>
        </w:tc>
      </w:tr>
      <w:tr w:rsidR="00247E06" w:rsidRPr="008F5E16" w14:paraId="4C08292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A729A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4994FD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DotDash" w:sz="4" w:space="0" w:color="auto"/>
              <w:right w:val="single" w:sz="4" w:space="0" w:color="auto"/>
            </w:tcBorders>
            <w:shd w:val="clear" w:color="auto" w:fill="auto"/>
            <w:noWrap/>
            <w:vAlign w:val="bottom"/>
            <w:hideMark/>
          </w:tcPr>
          <w:p w14:paraId="73C5F0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BB697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EEE46A" w14:textId="34EFCF8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5BDB2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7EDC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2E933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6236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DC5BD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59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DC7D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ACD07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6AE03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CC711F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67CFF5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20D9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4D6C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0441E9B" w14:textId="4EF2C27F"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Rehabilitimi</w:t>
            </w:r>
            <w:r w:rsidR="003E6915">
              <w:rPr>
                <w:rFonts w:ascii="Arial" w:eastAsia="Times New Roman" w:hAnsi="Arial" w:cs="Arial"/>
                <w:b/>
                <w:bCs/>
                <w:sz w:val="10"/>
                <w:szCs w:val="10"/>
              </w:rPr>
              <w:t xml:space="preserve"> </w:t>
            </w:r>
            <w:r w:rsidRPr="008F5E16">
              <w:rPr>
                <w:rFonts w:ascii="Arial" w:eastAsia="Times New Roman" w:hAnsi="Arial" w:cs="Arial"/>
                <w:b/>
                <w:bCs/>
                <w:sz w:val="10"/>
                <w:szCs w:val="10"/>
              </w:rPr>
              <w:t>i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4F3993" w:rsidRPr="008F5E16">
              <w:rPr>
                <w:rFonts w:ascii="Arial" w:eastAsia="Times New Roman" w:hAnsi="Arial" w:cs="Arial"/>
                <w:b/>
                <w:bCs/>
                <w:sz w:val="10"/>
                <w:szCs w:val="10"/>
              </w:rPr>
              <w:t>Përndjekurve</w:t>
            </w:r>
            <w:r w:rsidRPr="008F5E16">
              <w:rPr>
                <w:rFonts w:ascii="Arial" w:eastAsia="Times New Roman" w:hAnsi="Arial" w:cs="Arial"/>
                <w:b/>
                <w:bCs/>
                <w:sz w:val="10"/>
                <w:szCs w:val="10"/>
              </w:rPr>
              <w:t xml:space="preserve"> Politik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056F7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36E39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03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6218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041BD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10,219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0758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5CB11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5E7B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C452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A426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F6099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DF24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1,242,419</w:t>
            </w:r>
          </w:p>
        </w:tc>
      </w:tr>
      <w:tr w:rsidR="00247E06" w:rsidRPr="008F5E16" w14:paraId="703B50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5B75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3C24B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DF0E5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35B9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29C9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30AD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8EE8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84BA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E2D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A8C4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7FC3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6D4D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263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02C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BA32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295D1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8BB4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0A53F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72754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0909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DCE44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D3625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3C8E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B379B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5F5E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B1C7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4717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59FA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FA34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AF68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412B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A431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E4E7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189A1F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BB1079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7C6A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097B95" w14:textId="69A691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D6B8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5ED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FD273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AB56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286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F7BBB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E50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319E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A180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C41D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F3595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0FA3D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B0F7A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BCF3F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8C511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4EBDC5" w14:textId="0AE63A1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6D2F9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6B769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55034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F6FD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E5AA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C21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4A7F5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A860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27660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6273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5366F4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B74DB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A2D9A5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2878154" w14:textId="157FD0A2"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ndet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sis</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dhe Mbrojtjes Sociale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3795F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24E2E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5D27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4,166,402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D357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696,800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2C6D2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2,544,753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09662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4556B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37,570,790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0465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447,570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B647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29,650,000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EE874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6CE90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3,122,700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D9842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78,238,015</w:t>
            </w:r>
          </w:p>
        </w:tc>
      </w:tr>
      <w:tr w:rsidR="00247E06" w:rsidRPr="008F5E16" w14:paraId="412E561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456F4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6EB84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44B496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74C1A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DB407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85C8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379,000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72A2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64,606</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1D1BA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98,870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5EA00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D1A6A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8228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1485C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02121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52179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875,620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6D03AD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1,454,456</w:t>
            </w:r>
          </w:p>
        </w:tc>
      </w:tr>
      <w:tr w:rsidR="00247E06" w:rsidRPr="008F5E16" w14:paraId="7C5E845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A90C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54A4B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E300FD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4DBA9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12E3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28A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7723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9F22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605B1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3730A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5EA5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F594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45F8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EC5E3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8A8BC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110,000</w:t>
            </w:r>
          </w:p>
        </w:tc>
      </w:tr>
      <w:tr w:rsidR="00247E06" w:rsidRPr="008F5E16" w14:paraId="081295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8E9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E0528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6E84E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1DD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00D8F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092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422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80BE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0C1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27FAB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19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CA80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AEC9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7E5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82CD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B132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FB15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A7C0F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4751A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B87AE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4D58B7" w14:textId="3628307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5512F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A8BA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F9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5CD5C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59A6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60B0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8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5A5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DA1D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97EE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B590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DDF8E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14</w:t>
            </w:r>
          </w:p>
        </w:tc>
        <w:tc>
          <w:tcPr>
            <w:tcW w:w="238" w:type="pct"/>
            <w:tcBorders>
              <w:top w:val="nil"/>
              <w:left w:val="nil"/>
              <w:bottom w:val="nil"/>
              <w:right w:val="single" w:sz="4" w:space="0" w:color="auto"/>
            </w:tcBorders>
            <w:shd w:val="clear" w:color="auto" w:fill="auto"/>
            <w:noWrap/>
            <w:vAlign w:val="bottom"/>
            <w:hideMark/>
          </w:tcPr>
          <w:p w14:paraId="64685C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B406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F6A8F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077FC4" w14:textId="3A676BD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8BD6E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6412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C0E47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AE54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80967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BE69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84DB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C6E0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39A9B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5E2B7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A3B11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7B21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000000" w:fill="FFFFFF"/>
            <w:noWrap/>
            <w:vAlign w:val="bottom"/>
            <w:hideMark/>
          </w:tcPr>
          <w:p w14:paraId="5EB377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F8D15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Ndihma Juridike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8484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DEC0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7FC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085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F75CC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41,550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3FF1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2576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5474F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0F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B0F3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E6FD2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2EBA8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107,450</w:t>
            </w:r>
          </w:p>
        </w:tc>
      </w:tr>
      <w:tr w:rsidR="00247E06" w:rsidRPr="008F5E16" w14:paraId="49729B1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CD9E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6246FB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58311D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4087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AD39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8C0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20A8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F9F5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58A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5536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1BCB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5E5B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E5B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FC66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F267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FA4D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B3B2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4DB10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306CE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292E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1E59E8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0FF7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7629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154E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7356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EC89B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F5CA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68DF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537F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489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190C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D0392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764B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04C12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17449B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3BC78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162FAD5" w14:textId="63739E6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3DA7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4915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BF8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C44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892B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6044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39A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D21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DB1D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FB25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E6242C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52C6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000000" w:fill="FFFFFF"/>
            <w:noWrap/>
            <w:vAlign w:val="bottom"/>
            <w:hideMark/>
          </w:tcPr>
          <w:p w14:paraId="02AB4C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DotDash" w:sz="4" w:space="0" w:color="auto"/>
              <w:right w:val="single" w:sz="4" w:space="0" w:color="auto"/>
            </w:tcBorders>
            <w:shd w:val="clear" w:color="auto" w:fill="auto"/>
            <w:noWrap/>
            <w:vAlign w:val="bottom"/>
            <w:hideMark/>
          </w:tcPr>
          <w:p w14:paraId="00A224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76B0B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0A0E546" w14:textId="25287F4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886F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17DC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6C16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BB738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F03CE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01CB5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6872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A0E02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6952D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410AA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1F99F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A9DC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170E0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6FB72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Publikimet Zyrtare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D171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F4DB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9035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36,910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5AE0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6,164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6B70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23,200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B467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2E8CA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7AE6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8E027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4C8B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59520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FFB71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71,274</w:t>
            </w:r>
          </w:p>
        </w:tc>
      </w:tr>
      <w:tr w:rsidR="00247E06" w:rsidRPr="008F5E16" w14:paraId="5D73D4B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168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80407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D93F5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1C9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0CA4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170F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A8CC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34F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0C99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5A21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C63D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3B97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B24CF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42F0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91388C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4BAE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B3A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94D80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4A595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5386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663E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66AC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F54E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D41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D1D6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2B30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F05B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FE44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98AB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0530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A1107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C4B7A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667D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AF889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BCCDA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DA6E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2BBC42F" w14:textId="6590E7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861F7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F55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81E8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AEE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494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AE88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A99A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9B0C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6E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1E31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7C7D4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6B629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56DDD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32CE13A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6D3DB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897EF47" w14:textId="60F31D2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7C338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755D2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27671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4ECDD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DE9BD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B13E5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55056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600ED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CA85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0A419B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6021E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DF76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3C06E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6EEECD" w14:textId="6ACA3392"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Mjekësia</w:t>
            </w:r>
            <w:r w:rsidR="00247E06" w:rsidRPr="008F5E16">
              <w:rPr>
                <w:rFonts w:ascii="Arial" w:eastAsia="Times New Roman" w:hAnsi="Arial" w:cs="Arial"/>
                <w:b/>
                <w:bCs/>
                <w:sz w:val="10"/>
                <w:szCs w:val="10"/>
              </w:rPr>
              <w:t xml:space="preserve"> Ligjore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CBF0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E3FF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C2AB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54,618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49D5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9,254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797F5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43,128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B299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DB7A7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99FF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3328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DA571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F01C0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1401B3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338,000</w:t>
            </w:r>
          </w:p>
        </w:tc>
      </w:tr>
      <w:tr w:rsidR="00247E06" w:rsidRPr="008F5E16" w14:paraId="4AF6E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01AB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D29D4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8CDB5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A646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3EE53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00E8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DA0A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C946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ABD8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8AE7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F2F3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787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9A3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A48F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295D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7B4E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BFF2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7C4C3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90A9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CF53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B98B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1852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2F8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B5A8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858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FF2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5DF7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F13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1A2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345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E202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5A04B9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7E39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6773A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70931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B353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8F456D" w14:textId="030F07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B6757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83F3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19BF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9DF9B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B0B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07C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F0E1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0F6F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2C32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875A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EF230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18181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704D3A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5DD11A3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E8D8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4CA4D22" w14:textId="78296F6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FFDEC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B5CC6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13E2D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707E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BADC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60C56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4E52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1B40C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34A97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9F72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86933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B1F6D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FC71C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494512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Sistemi i Burgjeve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F9B6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ED795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9FF0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4,853,713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A0B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818,919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2DDE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1,707,100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1ADB2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A028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E2C4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7792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A2D5D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B67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86511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7,760,232</w:t>
            </w:r>
          </w:p>
        </w:tc>
      </w:tr>
      <w:tr w:rsidR="00247E06" w:rsidRPr="008F5E16" w14:paraId="2CB1DEE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1E98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3C921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061472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7FE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9065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F88A6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5B33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E424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463AE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0E8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721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CB8D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EDD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D6E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79475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20D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C0C3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411E9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3E2DE22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A3B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7DF39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9B585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D0A1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76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43C3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8B8DC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F9FA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FFB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7528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8E58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F2C2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0134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33E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F62FC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236BB7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5B3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74BC93" w14:textId="72A0859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57323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2006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9D3E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8633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6403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E655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5D4B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1EA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199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38E6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63552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C44F0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0BDA5C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DotDash" w:sz="4" w:space="0" w:color="auto"/>
              <w:right w:val="single" w:sz="4" w:space="0" w:color="auto"/>
            </w:tcBorders>
            <w:shd w:val="clear" w:color="auto" w:fill="auto"/>
            <w:noWrap/>
            <w:vAlign w:val="bottom"/>
            <w:hideMark/>
          </w:tcPr>
          <w:p w14:paraId="532DD03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F99AF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5E76807" w14:textId="5C90A1C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98EB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2EE6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95FF0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88AD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666FB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7BAB5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0DE9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5CCA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A7D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B4D0E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B018E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B399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30C7F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1730763" w14:textId="6B132C9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w:t>
            </w:r>
            <w:r w:rsidRPr="008F5E16">
              <w:rPr>
                <w:rFonts w:ascii="Arial" w:eastAsia="Times New Roman" w:hAnsi="Arial" w:cs="Arial"/>
                <w:b/>
                <w:bCs/>
                <w:sz w:val="10"/>
                <w:szCs w:val="10"/>
              </w:rPr>
              <w:t>Përmbarimit</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4EF4F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BD77E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1009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585A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37,300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9899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31,900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C481E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C411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DED41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F937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C21D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E17D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9582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298,200</w:t>
            </w:r>
          </w:p>
        </w:tc>
      </w:tr>
      <w:tr w:rsidR="00247E06" w:rsidRPr="008F5E16" w14:paraId="34B9E5A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AB8D3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F875D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6712DF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1D1E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A20AA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413B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1E5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5A4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C309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4F8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D1C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89D1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2558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CDA1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CA8E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A30C1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ABA3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5BB17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75721F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3ECA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EB1B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7A26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14A5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2BD0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50C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E6C8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A80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A8F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9453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530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76EB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DF066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7B4B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1E6E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2E91F09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C75B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08294C" w14:textId="1331802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A24F2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74DA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E95C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84ED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670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28A6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3F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731C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09A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3E39C5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AD1F9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A909A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896DD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DotDash" w:sz="4" w:space="0" w:color="auto"/>
              <w:right w:val="single" w:sz="4" w:space="0" w:color="auto"/>
            </w:tcBorders>
            <w:shd w:val="clear" w:color="auto" w:fill="auto"/>
            <w:noWrap/>
            <w:vAlign w:val="bottom"/>
            <w:hideMark/>
          </w:tcPr>
          <w:p w14:paraId="0EA994A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AB8BF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C90F29A" w14:textId="43011A0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FB7C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82C2A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17018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949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C1370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0C5A8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9CB12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4E81F3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A66FB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25F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86B8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46B3C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0829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350F85" w14:textId="51964CE8"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çështjet</w:t>
            </w:r>
            <w:r w:rsidR="00247E06" w:rsidRPr="008F5E16">
              <w:rPr>
                <w:rFonts w:ascii="Arial" w:eastAsia="Times New Roman" w:hAnsi="Arial" w:cs="Arial"/>
                <w:b/>
                <w:bCs/>
                <w:sz w:val="10"/>
                <w:szCs w:val="10"/>
              </w:rPr>
              <w:t xml:space="preserve"> e </w:t>
            </w:r>
            <w:r w:rsidRPr="008F5E16">
              <w:rPr>
                <w:rFonts w:ascii="Arial" w:eastAsia="Times New Roman" w:hAnsi="Arial" w:cs="Arial"/>
                <w:b/>
                <w:bCs/>
                <w:sz w:val="10"/>
                <w:szCs w:val="10"/>
              </w:rPr>
              <w:t>birësimeve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A14A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B1A4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0FC8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12,410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98F6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2,090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3AA1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3,440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5F41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59B1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FDEC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5F4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FC0A1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C0AE0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518C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18,140</w:t>
            </w:r>
          </w:p>
        </w:tc>
      </w:tr>
      <w:tr w:rsidR="00247E06" w:rsidRPr="008F5E16" w14:paraId="04D08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5B4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ACD85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9887E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5F96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226D3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979A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1ED5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E60F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F4F7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C41F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EC1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DD1D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BF59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E05C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38318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50FE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064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A2163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ED579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4581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76FFC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3FC2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1376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A81E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955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A7B4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C3E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1BB6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37C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1DFD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8804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9A72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BA05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60C8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FF5A5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C82C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5C0364" w14:textId="6D0ED6B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BFB18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E111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77A3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954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AD20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C67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74BD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8FBA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EC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77A2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4EF3B6"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F26EB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431E6E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17E0F2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C182B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65063E4" w14:textId="659A301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4F1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F7532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E7C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86EA1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72E9E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808F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91A25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B0C8C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B6427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4F467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D75980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7E854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536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56EA" w14:textId="489F1E6F"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Kthimit dhe Kompensimit 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Pronave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15934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4FA9A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2D6C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219,622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E0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36,676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0D3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56,400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C97F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20FD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4,095,140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09E60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DC5F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3E66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E29C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BACC10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4,410,838</w:t>
            </w:r>
          </w:p>
        </w:tc>
      </w:tr>
      <w:tr w:rsidR="00247E06" w:rsidRPr="008F5E16" w14:paraId="411A80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5571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FF3D1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7BBC9D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A59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B94DA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87C36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50FE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4200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2A43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6060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50D3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C8B8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B6A38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515DE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0EFD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C7ED3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B4EC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27EE8C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0580E0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2853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22AEF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42351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A9B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F3FD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0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6DD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7FCE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4B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4CBA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9960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C3AA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1ADB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7D03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3F094B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29922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C7CE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559532" w14:textId="6D4F6C2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94969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84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D66E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5E9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AED4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08D4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008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F28F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7D34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95446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614356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E751E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E30F4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DotDash" w:sz="4" w:space="0" w:color="auto"/>
              <w:right w:val="single" w:sz="4" w:space="0" w:color="auto"/>
            </w:tcBorders>
            <w:shd w:val="clear" w:color="auto" w:fill="auto"/>
            <w:noWrap/>
            <w:vAlign w:val="bottom"/>
            <w:hideMark/>
          </w:tcPr>
          <w:p w14:paraId="57280E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6D198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1C5F166" w14:textId="540A631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1CA8D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2A351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6FDC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8C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850E5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27901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4CBE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63D3A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5F9A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67809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42F1D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5090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3E7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C3B3C5" w14:textId="06C439B9"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Prov</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3D469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6EDAF8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72C3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162,180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C2E4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24,776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D674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20,704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94328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880F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EC7BE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E036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98D3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F001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E80F4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210,060</w:t>
            </w:r>
          </w:p>
        </w:tc>
      </w:tr>
      <w:tr w:rsidR="00247E06" w:rsidRPr="008F5E16" w14:paraId="2CB1AC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7438DF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5AAB2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509723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2E13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B4A30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FDEB6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ABB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8EFE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C012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A193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91D7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FD46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76C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758E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FA0C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6AF2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27438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14</w:t>
            </w:r>
          </w:p>
        </w:tc>
        <w:tc>
          <w:tcPr>
            <w:tcW w:w="238" w:type="pct"/>
            <w:tcBorders>
              <w:top w:val="nil"/>
              <w:left w:val="nil"/>
              <w:bottom w:val="dotted" w:sz="4" w:space="0" w:color="auto"/>
              <w:right w:val="single" w:sz="4" w:space="0" w:color="auto"/>
            </w:tcBorders>
            <w:shd w:val="clear" w:color="auto" w:fill="auto"/>
            <w:noWrap/>
            <w:vAlign w:val="bottom"/>
            <w:hideMark/>
          </w:tcPr>
          <w:p w14:paraId="7856F5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3B1041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AC20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71AAF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B87C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1B2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CB364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148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F53C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278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8F4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6C7E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477E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D1385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B01D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F5D3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7B9DD1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60639A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2E67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7466342" w14:textId="30E7315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25AC4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24CD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DC9D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954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8E7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106A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B60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3AFA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B3D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274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66D303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374C6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1F3B6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DotDash" w:sz="4" w:space="0" w:color="auto"/>
              <w:right w:val="single" w:sz="4" w:space="0" w:color="auto"/>
            </w:tcBorders>
            <w:shd w:val="clear" w:color="auto" w:fill="auto"/>
            <w:noWrap/>
            <w:vAlign w:val="bottom"/>
            <w:hideMark/>
          </w:tcPr>
          <w:p w14:paraId="6D9DA0B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32C73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B5EF8AF" w14:textId="717AF80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57731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8C368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B7CA1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45FA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29837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49F69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A838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9B7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62FB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F1C94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C46CC5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DF1B0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B1C90B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1E9A1A9" w14:textId="7339A56C"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w:t>
            </w:r>
            <w:r w:rsidR="004F3993" w:rsidRPr="008F5E16">
              <w:rPr>
                <w:rFonts w:ascii="Arial" w:eastAsia="Times New Roman" w:hAnsi="Arial" w:cs="Arial"/>
                <w:b/>
                <w:bCs/>
                <w:sz w:val="10"/>
                <w:szCs w:val="10"/>
              </w:rPr>
              <w:t>Drejtësisë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AEBCC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FEF7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A5C0E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5,990,353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ABBA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1,007,785</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F13D91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2,026,292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7C7D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DE1ED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4,103,140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F6B4CA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684A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80,360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6114E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0FE9E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1,518,820</w:t>
            </w:r>
          </w:p>
        </w:tc>
        <w:tc>
          <w:tcPr>
            <w:tcW w:w="248" w:type="pct"/>
            <w:tcBorders>
              <w:top w:val="nil"/>
              <w:left w:val="nil"/>
              <w:bottom w:val="single" w:sz="4" w:space="0" w:color="auto"/>
              <w:right w:val="single" w:sz="4" w:space="0" w:color="auto"/>
            </w:tcBorders>
            <w:shd w:val="clear" w:color="auto" w:fill="auto"/>
            <w:noWrap/>
            <w:vAlign w:val="bottom"/>
            <w:hideMark/>
          </w:tcPr>
          <w:p w14:paraId="2324F7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14,778,650</w:t>
            </w:r>
          </w:p>
        </w:tc>
      </w:tr>
      <w:tr w:rsidR="00247E06" w:rsidRPr="008F5E16" w14:paraId="3E31B2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3199E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8F330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49E843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042C3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C59258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3008A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153,000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6BCD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5084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139,550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7A2A6F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904F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F1E76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EC1B3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82070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F7C49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E1B08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354,800</w:t>
            </w:r>
          </w:p>
        </w:tc>
      </w:tr>
      <w:tr w:rsidR="00247E06" w:rsidRPr="008F5E16" w14:paraId="6BC02BF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3A457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2CB45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B24CB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D8EAE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5D9A80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A0F8D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AB9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FAFF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B296C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F3FEC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25B5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43A77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21464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35F48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97F82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3D92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64A8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E92F9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83BC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D9AF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1B85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D73B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11FE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6DC6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55C4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6F12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23CB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4C5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8827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6151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71B5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A7BA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1B63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3FC47D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FDBF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9BF3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D25FD7" w14:textId="59E36EE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AB386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4971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A365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7774E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001C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616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DE16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1F15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90D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B995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4BDD7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FBB84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nil"/>
              <w:right w:val="single" w:sz="4" w:space="0" w:color="auto"/>
            </w:tcBorders>
            <w:shd w:val="clear" w:color="auto" w:fill="auto"/>
            <w:noWrap/>
            <w:vAlign w:val="bottom"/>
            <w:hideMark/>
          </w:tcPr>
          <w:p w14:paraId="27C95C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2E02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D0186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8821C9" w14:textId="02348FC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7850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4B8D4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1D01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F63A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F3909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A3EC7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6724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F3EA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87755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527B4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EC962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C7BFF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BF3F0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5214D6" w14:textId="1BE5CC83"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diplomatike </w:t>
            </w:r>
            <w:r w:rsidRPr="008F5E16">
              <w:rPr>
                <w:rFonts w:ascii="Arial" w:eastAsia="Times New Roman" w:hAnsi="Arial" w:cs="Arial"/>
                <w:b/>
                <w:bCs/>
                <w:sz w:val="10"/>
                <w:szCs w:val="10"/>
              </w:rPr>
              <w:t>jashtë</w:t>
            </w:r>
            <w:r w:rsidR="00247E06" w:rsidRPr="008F5E16">
              <w:rPr>
                <w:rFonts w:ascii="Arial" w:eastAsia="Times New Roman" w:hAnsi="Arial" w:cs="Arial"/>
                <w:b/>
                <w:bCs/>
                <w:sz w:val="10"/>
                <w:szCs w:val="10"/>
              </w:rPr>
              <w:t xml:space="preserv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FF646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0D10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3CF7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861,500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F950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115,500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9C95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1,343,000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81EF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739ED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46BCF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097A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9C3C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D3B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2418D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2,568,000</w:t>
            </w:r>
          </w:p>
        </w:tc>
      </w:tr>
      <w:tr w:rsidR="00247E06" w:rsidRPr="008F5E16" w14:paraId="0474586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483B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603153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F6182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DA57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5513D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8B1A4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A1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52B1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F5E02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857D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283C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A1CB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F896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B977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3B0D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088AD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711D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548476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8C5306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FB5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4A16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5F45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F3E5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56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53C6E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7788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B6F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EB23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CC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0BAC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E515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69DE2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8526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D3522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A75C4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0413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D870A" w14:textId="05220E9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1266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E484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C6DE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519E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3786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3394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6AB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4CAD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9993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B082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08FA5C3"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11AE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1B72A0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1776271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C6AF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34369D8" w14:textId="2A92C9B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C4047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8F597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C7B3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83AC9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61F3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CC14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A4062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30A8F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427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BBEC4C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8373B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1D70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25E68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E51E5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Aktiviteti diplomatik dhe konsullor i MPJ</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2C89C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515D45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80D3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34DB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4C625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97,000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0949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09FF0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E426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59A90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5943A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6A8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BCFE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316,500</w:t>
            </w:r>
          </w:p>
        </w:tc>
      </w:tr>
      <w:tr w:rsidR="00247E06" w:rsidRPr="008F5E16" w14:paraId="4B6EC3B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FAF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0D9A32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F9BA1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97A8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52DA0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7611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8FD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B19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CC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A7CC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F4A8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F251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384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0E1B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338B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EDA3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572E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729367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BF12D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743B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C25D0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B9D9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EB8F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EFF9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346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6990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E36C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46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71BE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AAB4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DE4A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08E793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A400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CA53F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0A73089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1C4B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8F79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5D461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7845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176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A6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C2BB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933C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78AF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415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D9A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8926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B43EB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4CC08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727E06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67CFC10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82DBC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9DD918" w14:textId="1835AED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B9E68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2E11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D4FA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4437D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C3AC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66CA0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0443D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4E530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9574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B944F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749D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4D65C8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EA8786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0205E63" w14:textId="2A361C08"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Evrop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 dhe Pun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ve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Jashtme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4D1DA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1BEE9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0164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79B5C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167,300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C406C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1,579,550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E9D29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E5313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41F11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233,000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6E5AD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4448F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3B1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B2174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3,239,300</w:t>
            </w:r>
          </w:p>
        </w:tc>
      </w:tr>
      <w:tr w:rsidR="00247E06" w:rsidRPr="008F5E16" w14:paraId="12AD075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090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8148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DCBBE5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C532E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E33BAA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8D9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1,058,394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029DB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174,883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0C4C7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194,255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295F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10F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EBBB3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D2C1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D589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2,601</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AD91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53,194</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4977D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1,496,827</w:t>
            </w:r>
          </w:p>
        </w:tc>
      </w:tr>
      <w:tr w:rsidR="00247E06" w:rsidRPr="008F5E16" w14:paraId="68EDF8D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2FFA7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4D999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AF1B08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50DBF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729BC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6CF61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E727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F362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61F3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ED4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BB2A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ED29C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0CE7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AC46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C905A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8A2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70E7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626E73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24DA5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C9BE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975E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71DBB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8C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004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3262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EB4A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9AD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28DE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DA1F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959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2AEB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632BE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BE10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D9BAD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85C3F8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FDD5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FCA5BF" w14:textId="7786B8B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86F69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2886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4CF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91DC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BD45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24C1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2C86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1FAF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8CBD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480D4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E144A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CACB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nil"/>
              <w:right w:val="single" w:sz="4" w:space="0" w:color="auto"/>
            </w:tcBorders>
            <w:shd w:val="clear" w:color="auto" w:fill="auto"/>
            <w:noWrap/>
            <w:vAlign w:val="bottom"/>
            <w:hideMark/>
          </w:tcPr>
          <w:p w14:paraId="15F435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4B5CCF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D85DD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37E1F13" w14:textId="2A992E8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87B16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1D53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10AD1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021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6D32C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E644E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91C6E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2C294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DC679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27E0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1E531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145F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FA2F2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3B14A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Policia 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93B7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FF8BC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02D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13,239,539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9D2B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2,233,271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967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3,023,205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C8FCA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35B4F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0F7D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5232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556,988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E604D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7,242</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F90A4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1,191,213</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1462C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20,261,458</w:t>
            </w:r>
          </w:p>
        </w:tc>
      </w:tr>
      <w:tr w:rsidR="00247E06" w:rsidRPr="008F5E16" w14:paraId="24AAD0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66A1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525446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06275D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34C9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1B11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735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A84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DADA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09F1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837A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0C90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0300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2EBB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D717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386,622</w:t>
            </w:r>
          </w:p>
        </w:tc>
        <w:tc>
          <w:tcPr>
            <w:tcW w:w="248" w:type="pct"/>
            <w:tcBorders>
              <w:top w:val="nil"/>
              <w:left w:val="nil"/>
              <w:bottom w:val="dotted" w:sz="4" w:space="0" w:color="auto"/>
              <w:right w:val="single" w:sz="4" w:space="0" w:color="auto"/>
            </w:tcBorders>
            <w:shd w:val="clear" w:color="auto" w:fill="auto"/>
            <w:noWrap/>
            <w:vAlign w:val="bottom"/>
            <w:hideMark/>
          </w:tcPr>
          <w:p w14:paraId="6C9B80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386,622</w:t>
            </w:r>
          </w:p>
        </w:tc>
      </w:tr>
      <w:tr w:rsidR="00247E06" w:rsidRPr="008F5E16" w14:paraId="5F80D5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1696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904E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2C1219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5B22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4EA5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1D2D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CA1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BEA5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D184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C30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9BAA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5B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5DCC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6E8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4DE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2D60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9A3B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73F72A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6C37D0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38FE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968C5A" w14:textId="0668C78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931C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B0C9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3C85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ED1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251C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CB74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4981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315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968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30,750</w:t>
            </w:r>
          </w:p>
        </w:tc>
        <w:tc>
          <w:tcPr>
            <w:tcW w:w="248" w:type="pct"/>
            <w:tcBorders>
              <w:top w:val="nil"/>
              <w:left w:val="nil"/>
              <w:bottom w:val="dotted" w:sz="4" w:space="0" w:color="auto"/>
              <w:right w:val="single" w:sz="4" w:space="0" w:color="auto"/>
            </w:tcBorders>
            <w:shd w:val="clear" w:color="auto" w:fill="auto"/>
            <w:noWrap/>
            <w:vAlign w:val="bottom"/>
            <w:hideMark/>
          </w:tcPr>
          <w:p w14:paraId="4EC68D7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30,750</w:t>
            </w:r>
          </w:p>
        </w:tc>
      </w:tr>
      <w:tr w:rsidR="00247E06" w:rsidRPr="008F5E16" w14:paraId="36707EB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C8B7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5C23E3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DotDash" w:sz="4" w:space="0" w:color="auto"/>
              <w:right w:val="single" w:sz="4" w:space="0" w:color="auto"/>
            </w:tcBorders>
            <w:shd w:val="clear" w:color="auto" w:fill="auto"/>
            <w:noWrap/>
            <w:vAlign w:val="bottom"/>
            <w:hideMark/>
          </w:tcPr>
          <w:p w14:paraId="67DDE3B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6763D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1A6793" w14:textId="304B062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D0439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F18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1FCC6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66D6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9312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E9ABB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12333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E82B1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E89D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500B0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EB308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4BAA9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7F4E8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981686" w14:textId="7EE37830"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Garda e Republik</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AA4F1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4CD53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C55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1,584,850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D1F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263,250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1F59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351,700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A668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A109B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3136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F39A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20,200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88434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2EB7F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F8C42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2,250,000</w:t>
            </w:r>
          </w:p>
        </w:tc>
      </w:tr>
      <w:tr w:rsidR="00247E06" w:rsidRPr="008F5E16" w14:paraId="4F8B27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B169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81C13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829B0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6F78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98172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61EFE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C9C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B8EE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9E4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A83C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1E70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D0A0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AA0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2319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99BA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DCD36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85BB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D780D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1A1169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BED27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1708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AE51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904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D77D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45B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86A0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2B8C1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F3F7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7C7C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D151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2D9C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5F354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BC9E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630DBC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210860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A9C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0BC5C4" w14:textId="7CBC574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0AED8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B4A0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8623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093C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740C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1F86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6991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F183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531C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687F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1378F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30E64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0A4223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DotDash" w:sz="4" w:space="0" w:color="auto"/>
              <w:right w:val="single" w:sz="4" w:space="0" w:color="auto"/>
            </w:tcBorders>
            <w:shd w:val="clear" w:color="auto" w:fill="auto"/>
            <w:noWrap/>
            <w:vAlign w:val="bottom"/>
            <w:hideMark/>
          </w:tcPr>
          <w:p w14:paraId="26642B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BDF87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95CB86B" w14:textId="14AFCB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BD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865B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EB53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EE88D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A7F41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EF4C6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F71C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B4133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F5F8E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FFA22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1BC59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1365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B2CC9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2E2766" w14:textId="6E94824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Prefekturat dhe Funksionet e Deleguara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Pushtetit Vendor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5AA57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E82B7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D74E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475,634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F67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81,286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69FE1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86,737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9B6F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8C6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C5D9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2A9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96C54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F494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0E5F60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648,657</w:t>
            </w:r>
          </w:p>
        </w:tc>
      </w:tr>
      <w:tr w:rsidR="00247E06" w:rsidRPr="008F5E16" w14:paraId="24B5D4D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890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93CB8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98B0A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1C27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3242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0261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6CD3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FB3F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C2D5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7EB2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AB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5CEF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4B47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00C1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FE95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FB5C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B379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16</w:t>
            </w:r>
          </w:p>
        </w:tc>
        <w:tc>
          <w:tcPr>
            <w:tcW w:w="238" w:type="pct"/>
            <w:tcBorders>
              <w:top w:val="nil"/>
              <w:left w:val="nil"/>
              <w:bottom w:val="dotted" w:sz="4" w:space="0" w:color="auto"/>
              <w:right w:val="single" w:sz="4" w:space="0" w:color="auto"/>
            </w:tcBorders>
            <w:shd w:val="clear" w:color="auto" w:fill="auto"/>
            <w:noWrap/>
            <w:vAlign w:val="bottom"/>
            <w:hideMark/>
          </w:tcPr>
          <w:p w14:paraId="7649EA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CBE2AA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6F6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CE4F26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350E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8B41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55B4D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AAA5E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F45B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662A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46E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A9242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0898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C26DC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CEE0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858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C972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3C32FA6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CC9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782D222" w14:textId="55E26E0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C429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7196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096B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4CBD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50D28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DFCD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EC9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AE0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D4C2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2A88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C1AB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E830D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24A907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39239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BA1C4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7F60371" w14:textId="56C0886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3EEC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F9AE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AAB1A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12BB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43B99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D7D8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02ED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F5BC6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80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68EEA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9F08AD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7EAC1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4132B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E865FC0" w14:textId="74BB70C7"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Gjendjes Civile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41437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6B027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F689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502,634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FC44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85,288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2CA8A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80,820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1ECF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9F1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8883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2260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5D99F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8D6E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7274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835,742</w:t>
            </w:r>
          </w:p>
        </w:tc>
      </w:tr>
      <w:tr w:rsidR="00247E06" w:rsidRPr="008F5E16" w14:paraId="520C7E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0C4C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EE758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1C27E4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6A37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D060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220E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923D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532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9C41C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763B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CA1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FF23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F39F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BBF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2135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DDF6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5CF8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3DAD42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3AE708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4027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4B378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49D2F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4165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DE1A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15C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72A2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DB99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9F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634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665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187F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950D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55E8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8C4E4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048B04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464B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BB3254" w14:textId="6AA4574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386A8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02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073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8C4C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6E93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6E8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EE51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BD32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5487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DE3C1F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0111B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231E4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7F0950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DotDash" w:sz="4" w:space="0" w:color="auto"/>
              <w:right w:val="single" w:sz="4" w:space="0" w:color="auto"/>
            </w:tcBorders>
            <w:shd w:val="clear" w:color="auto" w:fill="auto"/>
            <w:noWrap/>
            <w:vAlign w:val="bottom"/>
            <w:hideMark/>
          </w:tcPr>
          <w:p w14:paraId="2352E3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E952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12ECC2" w14:textId="1022A12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011B0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1A3AF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F8C59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66102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2B07C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B5F8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AFAD8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5194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8CA1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EB46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5D6E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91145C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E311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39E24B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Brendshme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4F410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6239F2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1108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16,861,051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C8B8D5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2,837,978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BA3FE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3,736,717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431B5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1CB2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1FF09B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2553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624,188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F9A1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9,843</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DAD78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1,826,779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2F231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25,910,056</w:t>
            </w:r>
          </w:p>
        </w:tc>
      </w:tr>
      <w:tr w:rsidR="00247E06" w:rsidRPr="008F5E16" w14:paraId="35F7FB5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B64B5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1889F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15BC4E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9D65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47DC9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4E63A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590,562</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F6CF7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104,418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2729E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399,896</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3B06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D739D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760DB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275,424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9D29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EB55F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F306A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F77E7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1,563,300</w:t>
            </w:r>
          </w:p>
        </w:tc>
      </w:tr>
      <w:tr w:rsidR="00247E06" w:rsidRPr="008F5E16" w14:paraId="64C50A1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718E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07194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06C5F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86A2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019C3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6CA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A73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B983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AFB29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06A68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D4421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D068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B449E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2867A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C26BA4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28D2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20D51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49BD1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8B3EAD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44DE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1978C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63BF3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064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081F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A0CB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B56C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19E0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B679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6A42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9449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DCD01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27AC2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1433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3AFF51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DA22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6121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5F8D4B" w14:textId="3DB4992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FBC2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C19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380A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F974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FB06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313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3F09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5ABD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22A6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9EE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A767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0383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nil"/>
              <w:right w:val="single" w:sz="4" w:space="0" w:color="auto"/>
            </w:tcBorders>
            <w:shd w:val="clear" w:color="auto" w:fill="auto"/>
            <w:noWrap/>
            <w:vAlign w:val="bottom"/>
            <w:hideMark/>
          </w:tcPr>
          <w:p w14:paraId="11D77A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8F97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9A70E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8D238B4" w14:textId="11A4B92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3D605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9109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31EC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55404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346F7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8E8A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56E2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F3DC9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60BB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9FBB6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6FBF32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94A66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55DA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6A3A48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Forcat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EEC3E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82CD5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039B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3,417,000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410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BCE2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2,463,090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04176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A7ACC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3F272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2CE7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0BB8A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5CB82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8,384,500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689A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14,739,590</w:t>
            </w:r>
          </w:p>
        </w:tc>
      </w:tr>
      <w:tr w:rsidR="00247E06" w:rsidRPr="008F5E16" w14:paraId="61713B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ABB9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FFA0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71C403E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D6CD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89EE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8C6C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1C8E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8BB3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704B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13D9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996E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7FA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AF91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6A9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10,200,000</w:t>
            </w:r>
          </w:p>
        </w:tc>
        <w:tc>
          <w:tcPr>
            <w:tcW w:w="248" w:type="pct"/>
            <w:tcBorders>
              <w:top w:val="nil"/>
              <w:left w:val="nil"/>
              <w:bottom w:val="dotted" w:sz="4" w:space="0" w:color="auto"/>
              <w:right w:val="single" w:sz="4" w:space="0" w:color="auto"/>
            </w:tcBorders>
            <w:shd w:val="clear" w:color="auto" w:fill="auto"/>
            <w:noWrap/>
            <w:vAlign w:val="bottom"/>
            <w:hideMark/>
          </w:tcPr>
          <w:p w14:paraId="610394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10,200,000</w:t>
            </w:r>
          </w:p>
        </w:tc>
      </w:tr>
      <w:tr w:rsidR="00247E06" w:rsidRPr="008F5E16" w14:paraId="5ADF82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10A0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EE58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5AD1083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5D1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BA923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C38F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57F1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D60B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837D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8293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5FEF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7BC4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2E42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FC7BC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8524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3632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AA2D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AA8C2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173EC1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9400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1EDF7B5" w14:textId="54654C8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1449D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58C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84C0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C993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3A3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40ABD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1D6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6946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D23B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4640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C66944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64B50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2660D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DotDash" w:sz="4" w:space="0" w:color="auto"/>
              <w:right w:val="single" w:sz="4" w:space="0" w:color="auto"/>
            </w:tcBorders>
            <w:shd w:val="clear" w:color="auto" w:fill="auto"/>
            <w:noWrap/>
            <w:vAlign w:val="bottom"/>
            <w:hideMark/>
          </w:tcPr>
          <w:p w14:paraId="6011643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3DFC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31A087E" w14:textId="3D6BEA7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8C4A6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B3B6A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16DE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F79CD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EDAF4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F1C0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57B30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1F801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24CB0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09DC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AADD3F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5362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F79C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145451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Ushtarak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779C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CC664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1B6B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794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E9F6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AE36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6B85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1F475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46AA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41921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322CF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7F10A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1,327,000</w:t>
            </w:r>
          </w:p>
        </w:tc>
      </w:tr>
      <w:tr w:rsidR="00247E06" w:rsidRPr="008F5E16" w14:paraId="76FCD6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9AA99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30CFC8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2E54396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02ACF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75AB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E48DE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8AB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581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CC18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E688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539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6D0D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9DDE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6890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36EA6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9C01E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AC61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C30CE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576B83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986B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7405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0CA6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5F7F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9F45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2EC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DE0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2D79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8BF6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7A53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F53C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274C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D025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00F9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65FE3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67A10B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4D60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B8A6930" w14:textId="4D34E60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F21A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FFAA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35FC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2F5B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CA85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704E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7C8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C089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5A34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A46C0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426040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4CAE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5E15C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DotDash" w:sz="4" w:space="0" w:color="auto"/>
              <w:right w:val="single" w:sz="4" w:space="0" w:color="auto"/>
            </w:tcBorders>
            <w:shd w:val="clear" w:color="auto" w:fill="auto"/>
            <w:noWrap/>
            <w:vAlign w:val="bottom"/>
            <w:hideMark/>
          </w:tcPr>
          <w:p w14:paraId="7199FC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B7484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00E4216" w14:textId="0AFA437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E09FB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FF65F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9B29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338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35AE3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0CD10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60C45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FDCA6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59F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A2CCF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F2081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175E8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3633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53FE77" w14:textId="6A0F62B7"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Mbështetja</w:t>
            </w:r>
            <w:r w:rsidR="00247E06" w:rsidRPr="008F5E16">
              <w:rPr>
                <w:rFonts w:ascii="Arial" w:eastAsia="Times New Roman" w:hAnsi="Arial" w:cs="Arial"/>
                <w:b/>
                <w:bCs/>
                <w:sz w:val="10"/>
                <w:szCs w:val="10"/>
              </w:rPr>
              <w:t xml:space="preserve">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55D9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E8E54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4947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3,042,000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58BA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461,000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2088E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2,928,000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D57A9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71A9E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34728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BF5DA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323,936</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C975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89FD5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1,260,500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6C887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8,015,436</w:t>
            </w:r>
          </w:p>
        </w:tc>
      </w:tr>
      <w:tr w:rsidR="00247E06" w:rsidRPr="008F5E16" w14:paraId="3A4AD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2E2D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38826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592FB4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2E36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E041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2E28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C688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6403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DF03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A57C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A519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D7E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1A23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382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223B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55C9F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B53F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85B75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07A843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E1C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2C95C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DD3E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5B3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B95D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3EA6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818D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09B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F049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CD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2627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B7B2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9FEA6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32B2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CF685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4879121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7B81B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F596DC" w14:textId="016A5DD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4A92F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B5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DE46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566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5C21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739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9E7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9C70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965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29DC04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r>
      <w:tr w:rsidR="00247E06" w:rsidRPr="008F5E16" w14:paraId="3DE8B0C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9EF64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5FEE830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DotDash" w:sz="4" w:space="0" w:color="auto"/>
              <w:right w:val="single" w:sz="4" w:space="0" w:color="auto"/>
            </w:tcBorders>
            <w:shd w:val="clear" w:color="auto" w:fill="auto"/>
            <w:noWrap/>
            <w:vAlign w:val="bottom"/>
            <w:hideMark/>
          </w:tcPr>
          <w:p w14:paraId="5C263E5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231BD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9367548" w14:textId="695FDEE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93DF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7868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B5BF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2FEB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06111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6E6C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7279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BB40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2AC8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859F3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556BF8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D31D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1B16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24BC2F6" w14:textId="50A6CB10"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shtetje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ndet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sin</w:t>
            </w:r>
            <w:r w:rsidR="004F3993" w:rsidRPr="008F5E16">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8346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A22ABF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2C4E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517,348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BCB2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88,488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05AE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798,164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80617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AF91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685A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5FFA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91BDF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6270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7A5D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1,906,000</w:t>
            </w:r>
          </w:p>
        </w:tc>
      </w:tr>
      <w:tr w:rsidR="00247E06" w:rsidRPr="008F5E16" w14:paraId="70A2F0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FF63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F9754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B84FF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4D20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1E51C5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7C9B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64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528E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2586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9B41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1F46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D0C0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80D6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B00E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29976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9F433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E909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81E13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44CD78E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A3B2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F9F8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BC0EE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901D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C24D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6D8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4771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D756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619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DE665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C0FF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1FF4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5C87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604E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1AB0D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A28CE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862A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11180C" w14:textId="689F924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D462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E3B4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7F3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BA7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10BB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F915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B3F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BC932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AC97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49CD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71392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D966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0944C1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DotDash" w:sz="4" w:space="0" w:color="auto"/>
              <w:right w:val="single" w:sz="4" w:space="0" w:color="auto"/>
            </w:tcBorders>
            <w:shd w:val="clear" w:color="auto" w:fill="auto"/>
            <w:noWrap/>
            <w:vAlign w:val="bottom"/>
            <w:hideMark/>
          </w:tcPr>
          <w:p w14:paraId="2DAF17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1251B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7A4CDE9" w14:textId="2537C62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87C57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53DA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89104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735F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B322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E404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2082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2A7B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CD489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0BE1D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080DB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AA9B0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AEA04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EAF1D92" w14:textId="1CD44886"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shtetje Sociale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Ushtarak</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F0E41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E485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D6A7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E7BF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AA1F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4905C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497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5,200,000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9D703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ADB6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4B32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EE45D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EBC5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5,200,000</w:t>
            </w:r>
          </w:p>
        </w:tc>
      </w:tr>
      <w:tr w:rsidR="00247E06" w:rsidRPr="008F5E16" w14:paraId="0D5623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0319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F0350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4D3AFB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AD12F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62A8F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C710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DF2D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EFD5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E505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1197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07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C9A5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1E5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1FC5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EF81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A543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A836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C3FD4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57BC5A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A87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842F6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1AFA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0ACA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F55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710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C305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AE72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5831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E6F37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AFAC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83C1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34813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10A4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17</w:t>
            </w:r>
          </w:p>
        </w:tc>
        <w:tc>
          <w:tcPr>
            <w:tcW w:w="238" w:type="pct"/>
            <w:tcBorders>
              <w:top w:val="nil"/>
              <w:left w:val="nil"/>
              <w:bottom w:val="dotted" w:sz="4" w:space="0" w:color="auto"/>
              <w:right w:val="single" w:sz="4" w:space="0" w:color="auto"/>
            </w:tcBorders>
            <w:shd w:val="clear" w:color="auto" w:fill="auto"/>
            <w:noWrap/>
            <w:vAlign w:val="bottom"/>
            <w:hideMark/>
          </w:tcPr>
          <w:p w14:paraId="0E9682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3F17A8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9B2D8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1BEFD2" w14:textId="6B4AF35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3CC0A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E01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27B4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5566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4949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35A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C882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5A9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95AE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5D4B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FBD8DC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D4E78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6D8A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DotDash" w:sz="4" w:space="0" w:color="auto"/>
              <w:right w:val="single" w:sz="4" w:space="0" w:color="auto"/>
            </w:tcBorders>
            <w:shd w:val="clear" w:color="auto" w:fill="auto"/>
            <w:noWrap/>
            <w:vAlign w:val="bottom"/>
            <w:hideMark/>
          </w:tcPr>
          <w:p w14:paraId="637527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088F7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8EABC0" w14:textId="77F1A5A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95FCD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B589E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1D592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96CF4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3F43C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BB00A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6F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33B27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F69C5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7CAF24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75372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5F4A1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EC0F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F1B28D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Emergjencat Civile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FAB8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08B35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92AD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5C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828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7F3C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DA2C0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7BC46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CDA11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4E36A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3895E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7FC8B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3,360,000</w:t>
            </w:r>
          </w:p>
        </w:tc>
      </w:tr>
      <w:tr w:rsidR="00247E06" w:rsidRPr="008F5E16" w14:paraId="3E16EE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D10D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0BF0CB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2FB72A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F09B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9B0DE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C70DD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EEC3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DB82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30AE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A3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9107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D31F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7F44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735A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2,012,050</w:t>
            </w:r>
          </w:p>
        </w:tc>
        <w:tc>
          <w:tcPr>
            <w:tcW w:w="248" w:type="pct"/>
            <w:tcBorders>
              <w:top w:val="nil"/>
              <w:left w:val="nil"/>
              <w:bottom w:val="dotted" w:sz="4" w:space="0" w:color="auto"/>
              <w:right w:val="single" w:sz="4" w:space="0" w:color="auto"/>
            </w:tcBorders>
            <w:shd w:val="clear" w:color="auto" w:fill="auto"/>
            <w:noWrap/>
            <w:vAlign w:val="bottom"/>
            <w:hideMark/>
          </w:tcPr>
          <w:p w14:paraId="39744F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2,012,050</w:t>
            </w:r>
          </w:p>
        </w:tc>
      </w:tr>
      <w:tr w:rsidR="00247E06" w:rsidRPr="008F5E16" w14:paraId="4804D4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C199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E3267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1EA773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A54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7919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ECA8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E039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0BD2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8EA6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8E3D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C9D3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C47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118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7F70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1022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BD5E2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6D7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05449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0C8D62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6FCF3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1EFF0F" w14:textId="18322C8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2BD0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DCF2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47A2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61EBE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89BD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6DF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0174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DB76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4E96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EC57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3C0E44C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75583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9DB0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DotDash" w:sz="4" w:space="0" w:color="auto"/>
              <w:right w:val="single" w:sz="4" w:space="0" w:color="auto"/>
            </w:tcBorders>
            <w:shd w:val="clear" w:color="auto" w:fill="auto"/>
            <w:noWrap/>
            <w:vAlign w:val="bottom"/>
            <w:hideMark/>
          </w:tcPr>
          <w:p w14:paraId="1A8322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3C3A6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3D03635" w14:textId="62D18A7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5BC8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C629E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E56AA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DE420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3BC7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F826D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B83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84D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FDF67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893757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337C3D"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70508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1CDBED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D1EB3E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Mbrojtjes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DE8FD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E47CF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3FD84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8,284,910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61B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1,210,906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3EFEFF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7,121,150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6D4F0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224ED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6,000,000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DC311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293,424</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7FB7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528,936</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1AA834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57A93A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24,899,050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A805B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48,338,376</w:t>
            </w:r>
          </w:p>
        </w:tc>
      </w:tr>
      <w:tr w:rsidR="00247E06" w:rsidRPr="008F5E16" w14:paraId="5D2B3D3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3205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5157A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4193CFF" w14:textId="3C46477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Informative </w:t>
            </w:r>
            <w:r w:rsidR="004F3993" w:rsidRPr="008F5E16">
              <w:rPr>
                <w:rFonts w:ascii="Arial" w:eastAsia="Times New Roman" w:hAnsi="Arial" w:cs="Arial"/>
                <w:b/>
                <w:bCs/>
                <w:sz w:val="10"/>
                <w:szCs w:val="10"/>
              </w:rPr>
              <w:t>Shtetërore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745E2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F055C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A894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D4BF9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214,100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6B32B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383,800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2A0C9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D687C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C6BEC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3623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32,000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A8AC0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80CE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2E383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2,071,500</w:t>
            </w:r>
          </w:p>
        </w:tc>
      </w:tr>
      <w:tr w:rsidR="00247E06" w:rsidRPr="008F5E16" w14:paraId="3C08BD8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D957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530668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37E808C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A6A2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B0FB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AAEF1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67BB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9670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66A3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A9F6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6598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64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3622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E928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B3CE9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C9DB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0C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0454D1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44EBFA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FED5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51EC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3FA9D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6CD5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B66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3D29B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AB4E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E610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25CF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96B1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15FE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E39B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CBC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E541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6919A1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175476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54BF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4499854" w14:textId="3587075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6591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BC4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F1C2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AC60F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4ED1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D7BB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30A3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F065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68AC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0C82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4AF45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1E431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nil"/>
              <w:right w:val="single" w:sz="4" w:space="0" w:color="auto"/>
            </w:tcBorders>
            <w:shd w:val="clear" w:color="auto" w:fill="auto"/>
            <w:noWrap/>
            <w:vAlign w:val="bottom"/>
            <w:hideMark/>
          </w:tcPr>
          <w:p w14:paraId="4A4336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nil"/>
              <w:right w:val="single" w:sz="4" w:space="0" w:color="auto"/>
            </w:tcBorders>
            <w:shd w:val="clear" w:color="auto" w:fill="auto"/>
            <w:noWrap/>
            <w:vAlign w:val="bottom"/>
            <w:hideMark/>
          </w:tcPr>
          <w:p w14:paraId="0F8DBD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A47B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021FA39" w14:textId="293EB51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2891C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11EB7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516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1B2C7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D957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1064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7F1AD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D98FE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669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91038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w:t>
            </w:r>
          </w:p>
        </w:tc>
      </w:tr>
      <w:tr w:rsidR="00247E06" w:rsidRPr="008F5E16" w14:paraId="35A9EA86"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C8BDE6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CE015D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BB2E60C" w14:textId="7D99175A" w:rsidR="00247E06" w:rsidRPr="008F5E16" w:rsidRDefault="004F3993"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Informativ </w:t>
            </w:r>
            <w:r w:rsidRPr="008F5E16">
              <w:rPr>
                <w:rFonts w:ascii="Arial" w:eastAsia="Times New Roman" w:hAnsi="Arial" w:cs="Arial"/>
                <w:b/>
                <w:bCs/>
                <w:sz w:val="10"/>
                <w:szCs w:val="10"/>
              </w:rPr>
              <w:t>Shtetëror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93027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766B03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81DE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1,301,600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41D6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214,100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6C06C9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386,800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F134E3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ABD6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55DC7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BD57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FC2282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68A44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7737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2,074,500</w:t>
            </w:r>
          </w:p>
        </w:tc>
      </w:tr>
      <w:tr w:rsidR="00247E06" w:rsidRPr="008F5E16" w14:paraId="4D6E7C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296E5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1F242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5FC3243" w14:textId="41355191"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p</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r shqiptar</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t jasht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kufirit </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72118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BB971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4409C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DB0FB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9E8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10C77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F5C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36BD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06B0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79EF7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88498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1E8DC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240,000</w:t>
            </w:r>
          </w:p>
        </w:tc>
      </w:tr>
      <w:tr w:rsidR="00247E06" w:rsidRPr="008F5E16" w14:paraId="14137D7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2BD69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7841A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20ACD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388A5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C44CF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6E3A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5B917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8C0D6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8EFA0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F37E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73614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BA83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556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D25CE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E6858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DC05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C144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7370AF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450570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CA8DC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51ECC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961E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EED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C47C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DE98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9AF6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00CF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375B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BB21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0192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D5599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9ACCA7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CC9B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A7E20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03BD659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EE20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590AE7" w14:textId="4C0BD2F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0401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C802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110D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2F5B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E3C5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D0DBA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E66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AB98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0F51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9541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894DB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DFAF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46E58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nil"/>
              <w:left w:val="nil"/>
              <w:bottom w:val="nil"/>
              <w:right w:val="single" w:sz="4" w:space="0" w:color="auto"/>
            </w:tcBorders>
            <w:shd w:val="clear" w:color="auto" w:fill="auto"/>
            <w:noWrap/>
            <w:vAlign w:val="bottom"/>
            <w:hideMark/>
          </w:tcPr>
          <w:p w14:paraId="08522B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3639A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E2E2D" w14:textId="222B474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3DE4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E08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13AB5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5356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C3432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EA9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2E1F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37C96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DB89D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E8DAF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2D97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A7858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5F7587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093F5E" w14:textId="2C41B93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Projekte teknike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futjen e teknologjive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reja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6D0E2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828B5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6927F6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D219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4D5F22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5AE23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148A92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16" w:type="pct"/>
            <w:tcBorders>
              <w:top w:val="dotDash" w:sz="4" w:space="0" w:color="auto"/>
              <w:left w:val="nil"/>
              <w:bottom w:val="nil"/>
              <w:right w:val="single" w:sz="4" w:space="0" w:color="auto"/>
            </w:tcBorders>
            <w:shd w:val="clear" w:color="auto" w:fill="auto"/>
            <w:noWrap/>
            <w:vAlign w:val="bottom"/>
            <w:hideMark/>
          </w:tcPr>
          <w:p w14:paraId="231BAE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80426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245B6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577F8F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dotDash" w:sz="4" w:space="0" w:color="auto"/>
              <w:left w:val="nil"/>
              <w:bottom w:val="nil"/>
              <w:right w:val="single" w:sz="4" w:space="0" w:color="auto"/>
            </w:tcBorders>
            <w:shd w:val="clear" w:color="auto" w:fill="auto"/>
            <w:noWrap/>
            <w:vAlign w:val="bottom"/>
            <w:hideMark/>
          </w:tcPr>
          <w:p w14:paraId="53C1643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300,000</w:t>
            </w:r>
          </w:p>
        </w:tc>
      </w:tr>
      <w:tr w:rsidR="00247E06" w:rsidRPr="008F5E16" w14:paraId="41623E5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1E97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59BD4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063028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8D4E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FBD76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23827A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F9BE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B416C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7E2F1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4927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83E3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3BC77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035D2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BD811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B240F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F8D3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FF4B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0CEF26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4DABF6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128D3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C0C8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79E08B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42D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E1E24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55FB6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E59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95CD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94138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63348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85E13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C3107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CADD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7CC0D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A3CE7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6D8ACC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D08B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B892482" w14:textId="57E374F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374A6F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DA7A3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32760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E1B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03F0C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DD72A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27844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F810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39A8B1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7B639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42F7A42"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359C39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454CD9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Dash" w:sz="4" w:space="0" w:color="auto"/>
              <w:right w:val="single" w:sz="4" w:space="0" w:color="auto"/>
            </w:tcBorders>
            <w:shd w:val="clear" w:color="auto" w:fill="auto"/>
            <w:noWrap/>
            <w:vAlign w:val="bottom"/>
            <w:hideMark/>
          </w:tcPr>
          <w:p w14:paraId="3038B6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AC176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AD8D237" w14:textId="5C93DAD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2B055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6F139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F2C12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08C208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16BE0A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1399C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CC6C9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413B13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126EBF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3DB06C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862EC3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720F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ED876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3145AEDD" w14:textId="424CDE40"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Prodhime filmike ose veprimtari artistike mbar</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komb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tare</w:t>
            </w:r>
          </w:p>
        </w:tc>
        <w:tc>
          <w:tcPr>
            <w:tcW w:w="139" w:type="pct"/>
            <w:tcBorders>
              <w:top w:val="nil"/>
              <w:left w:val="nil"/>
              <w:bottom w:val="dotted" w:sz="4" w:space="0" w:color="auto"/>
              <w:right w:val="single" w:sz="4" w:space="0" w:color="auto"/>
            </w:tcBorders>
            <w:shd w:val="clear" w:color="auto" w:fill="auto"/>
            <w:noWrap/>
            <w:vAlign w:val="bottom"/>
            <w:hideMark/>
          </w:tcPr>
          <w:p w14:paraId="595222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F1126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nil"/>
              <w:right w:val="single" w:sz="4" w:space="0" w:color="auto"/>
            </w:tcBorders>
            <w:shd w:val="clear" w:color="auto" w:fill="auto"/>
            <w:noWrap/>
            <w:vAlign w:val="bottom"/>
            <w:hideMark/>
          </w:tcPr>
          <w:p w14:paraId="100658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7A2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EBCA5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624F4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CAF2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68,000</w:t>
            </w:r>
          </w:p>
        </w:tc>
        <w:tc>
          <w:tcPr>
            <w:tcW w:w="216" w:type="pct"/>
            <w:tcBorders>
              <w:top w:val="nil"/>
              <w:left w:val="nil"/>
              <w:bottom w:val="nil"/>
              <w:right w:val="single" w:sz="4" w:space="0" w:color="auto"/>
            </w:tcBorders>
            <w:shd w:val="clear" w:color="auto" w:fill="auto"/>
            <w:noWrap/>
            <w:vAlign w:val="bottom"/>
            <w:hideMark/>
          </w:tcPr>
          <w:p w14:paraId="3EBA83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45900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57E8B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2C937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648C3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68,000</w:t>
            </w:r>
          </w:p>
        </w:tc>
      </w:tr>
      <w:tr w:rsidR="00247E06" w:rsidRPr="008F5E16" w14:paraId="06C964F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0D17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F5BDB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11FCE55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F837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66375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0A1D8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BF6A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0045E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2B321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5D245E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742D6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A277E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81C0D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73C9B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B354CA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0FEAA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7329B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B8102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4F5855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F2C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ECB49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47BF5A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31148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26FF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2B01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4E9AA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34E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098A2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A9ADB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1F10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C8C3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15D2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A9FD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47F77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091AC2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B4E2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5C71E2" w14:textId="4BF8A56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0589C7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1A87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82F19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20272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2E374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AEBD8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4D9D8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44A62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49F5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00E06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EC2253" w14:textId="77777777" w:rsidTr="00247E06">
        <w:trPr>
          <w:trHeight w:val="180"/>
          <w:jc w:val="center"/>
        </w:trPr>
        <w:tc>
          <w:tcPr>
            <w:tcW w:w="201" w:type="pct"/>
            <w:tcBorders>
              <w:top w:val="dotDash" w:sz="4" w:space="0" w:color="auto"/>
              <w:left w:val="single" w:sz="4" w:space="0" w:color="auto"/>
              <w:bottom w:val="nil"/>
              <w:right w:val="single" w:sz="4" w:space="0" w:color="auto"/>
            </w:tcBorders>
            <w:shd w:val="clear" w:color="auto" w:fill="auto"/>
            <w:noWrap/>
            <w:vAlign w:val="bottom"/>
            <w:hideMark/>
          </w:tcPr>
          <w:p w14:paraId="612E01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CF24DD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nil"/>
              <w:right w:val="single" w:sz="4" w:space="0" w:color="auto"/>
            </w:tcBorders>
            <w:shd w:val="clear" w:color="auto" w:fill="auto"/>
            <w:noWrap/>
            <w:vAlign w:val="bottom"/>
            <w:hideMark/>
          </w:tcPr>
          <w:p w14:paraId="369FF7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1E433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89DEEA" w14:textId="1D82325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36398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84034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229D0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91FC1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6003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86030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E6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33F12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5B602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93A3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A3424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1EDBF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CC8A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9D6FB9D" w14:textId="3837B3C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Orkestra simfonike e RTSH dhe Kinematografis</w:t>
            </w:r>
            <w:r w:rsidR="004F3993" w:rsidRPr="008F5E16">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77FB0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963E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06E6EA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3B9E6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6DBF1D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7C8FA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544A1D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82,000</w:t>
            </w:r>
          </w:p>
        </w:tc>
        <w:tc>
          <w:tcPr>
            <w:tcW w:w="216" w:type="pct"/>
            <w:tcBorders>
              <w:top w:val="dotDash" w:sz="4" w:space="0" w:color="auto"/>
              <w:left w:val="nil"/>
              <w:bottom w:val="nil"/>
              <w:right w:val="single" w:sz="4" w:space="0" w:color="auto"/>
            </w:tcBorders>
            <w:shd w:val="clear" w:color="auto" w:fill="auto"/>
            <w:noWrap/>
            <w:vAlign w:val="bottom"/>
            <w:hideMark/>
          </w:tcPr>
          <w:p w14:paraId="3A5D9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455E6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E87F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20523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0D2EDB6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82,000</w:t>
            </w:r>
          </w:p>
        </w:tc>
      </w:tr>
      <w:tr w:rsidR="00247E06" w:rsidRPr="008F5E16" w14:paraId="55F4821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3170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EB7F9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22EECE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862A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C06272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318E5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F99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0440D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DC39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EBF5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14131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D131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18B11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F2A73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A980B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2213DD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02ED4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3FADCF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0A0594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26FB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97957D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1F2BCF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EC695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36F1A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68536A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196A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11BF1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814A3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CEF5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09DB2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0CC73A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3BDA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4ECE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A5CA8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5FBB2F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1142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24CFED" w14:textId="1CEEE8B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2F49A2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ED9A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44BBD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62F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059E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3E6CE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88753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A3C0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7102D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ACCC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4F1AEA"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0536CC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226097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Dash" w:sz="4" w:space="0" w:color="auto"/>
              <w:right w:val="single" w:sz="4" w:space="0" w:color="auto"/>
            </w:tcBorders>
            <w:shd w:val="clear" w:color="auto" w:fill="auto"/>
            <w:noWrap/>
            <w:vAlign w:val="bottom"/>
            <w:hideMark/>
          </w:tcPr>
          <w:p w14:paraId="6EA7EA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ADCB0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F7B7DF0" w14:textId="35B8ADA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F9B28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E7BAD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9C88E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4E0EF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2F302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6488B2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6B21A7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051583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25709E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6C7436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59BDB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2C8504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19</w:t>
            </w:r>
          </w:p>
        </w:tc>
        <w:tc>
          <w:tcPr>
            <w:tcW w:w="238" w:type="pct"/>
            <w:tcBorders>
              <w:top w:val="nil"/>
              <w:left w:val="nil"/>
              <w:bottom w:val="single" w:sz="4" w:space="0" w:color="auto"/>
              <w:right w:val="single" w:sz="4" w:space="0" w:color="auto"/>
            </w:tcBorders>
            <w:shd w:val="clear" w:color="auto" w:fill="auto"/>
            <w:noWrap/>
            <w:vAlign w:val="bottom"/>
            <w:hideMark/>
          </w:tcPr>
          <w:p w14:paraId="29BBD83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26632AA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Drejtoria e Radio Televizionit</w:t>
            </w:r>
          </w:p>
        </w:tc>
        <w:tc>
          <w:tcPr>
            <w:tcW w:w="139" w:type="pct"/>
            <w:tcBorders>
              <w:top w:val="nil"/>
              <w:left w:val="nil"/>
              <w:bottom w:val="single" w:sz="4" w:space="0" w:color="auto"/>
              <w:right w:val="single" w:sz="4" w:space="0" w:color="auto"/>
            </w:tcBorders>
            <w:shd w:val="clear" w:color="auto" w:fill="auto"/>
            <w:noWrap/>
            <w:vAlign w:val="bottom"/>
            <w:hideMark/>
          </w:tcPr>
          <w:p w14:paraId="4566F1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5614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66B5D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FF34F7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32" w:type="pct"/>
            <w:tcBorders>
              <w:top w:val="nil"/>
              <w:left w:val="nil"/>
              <w:bottom w:val="single" w:sz="4" w:space="0" w:color="auto"/>
              <w:right w:val="single" w:sz="4" w:space="0" w:color="auto"/>
            </w:tcBorders>
            <w:shd w:val="clear" w:color="auto" w:fill="auto"/>
            <w:noWrap/>
            <w:vAlign w:val="bottom"/>
            <w:hideMark/>
          </w:tcPr>
          <w:p w14:paraId="243D47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3" w:type="pct"/>
            <w:tcBorders>
              <w:top w:val="nil"/>
              <w:left w:val="nil"/>
              <w:bottom w:val="single" w:sz="4" w:space="0" w:color="auto"/>
              <w:right w:val="single" w:sz="4" w:space="0" w:color="auto"/>
            </w:tcBorders>
            <w:shd w:val="clear" w:color="auto" w:fill="auto"/>
            <w:noWrap/>
            <w:vAlign w:val="bottom"/>
            <w:hideMark/>
          </w:tcPr>
          <w:p w14:paraId="5DDE72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E952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590,000</w:t>
            </w:r>
          </w:p>
        </w:tc>
        <w:tc>
          <w:tcPr>
            <w:tcW w:w="216" w:type="pct"/>
            <w:tcBorders>
              <w:top w:val="nil"/>
              <w:left w:val="nil"/>
              <w:bottom w:val="single" w:sz="4" w:space="0" w:color="auto"/>
              <w:right w:val="single" w:sz="4" w:space="0" w:color="auto"/>
            </w:tcBorders>
            <w:shd w:val="clear" w:color="auto" w:fill="auto"/>
            <w:noWrap/>
            <w:vAlign w:val="bottom"/>
            <w:hideMark/>
          </w:tcPr>
          <w:p w14:paraId="4718F1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3016C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08A8EC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538BD4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c>
          <w:tcPr>
            <w:tcW w:w="248" w:type="pct"/>
            <w:tcBorders>
              <w:top w:val="nil"/>
              <w:left w:val="nil"/>
              <w:bottom w:val="single" w:sz="4" w:space="0" w:color="auto"/>
              <w:right w:val="single" w:sz="4" w:space="0" w:color="auto"/>
            </w:tcBorders>
            <w:shd w:val="clear" w:color="auto" w:fill="auto"/>
            <w:noWrap/>
            <w:vAlign w:val="bottom"/>
            <w:hideMark/>
          </w:tcPr>
          <w:p w14:paraId="3657B8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690,000</w:t>
            </w:r>
          </w:p>
        </w:tc>
      </w:tr>
      <w:tr w:rsidR="00247E06" w:rsidRPr="008F5E16" w14:paraId="2CB8503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3CFA0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F5875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FB380D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462A3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72F03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B6D5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169,400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3B65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26,300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7AD3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44,620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AF2BA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2CF7CD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992EB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44F7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499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9D343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8D349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370,700</w:t>
            </w:r>
          </w:p>
        </w:tc>
      </w:tr>
      <w:tr w:rsidR="00247E06" w:rsidRPr="008F5E16" w14:paraId="0C64C8A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5EAA3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59E9E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13ED5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298E2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E357A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9DD7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6608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0D5D8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DA6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2B79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9E0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B2E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E66B5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55626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50F70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03CC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722E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nil"/>
              <w:left w:val="nil"/>
              <w:bottom w:val="dotted" w:sz="4" w:space="0" w:color="auto"/>
              <w:right w:val="single" w:sz="4" w:space="0" w:color="auto"/>
            </w:tcBorders>
            <w:shd w:val="clear" w:color="auto" w:fill="auto"/>
            <w:noWrap/>
            <w:vAlign w:val="bottom"/>
            <w:hideMark/>
          </w:tcPr>
          <w:p w14:paraId="646C90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EA84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6E4E2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CED5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D9A7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07C3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3DB90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4635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6E82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514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529C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93D5C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0467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087F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3B461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CBD4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20</w:t>
            </w:r>
          </w:p>
        </w:tc>
        <w:tc>
          <w:tcPr>
            <w:tcW w:w="238" w:type="pct"/>
            <w:tcBorders>
              <w:top w:val="nil"/>
              <w:left w:val="nil"/>
              <w:bottom w:val="dotted" w:sz="4" w:space="0" w:color="auto"/>
              <w:right w:val="single" w:sz="4" w:space="0" w:color="auto"/>
            </w:tcBorders>
            <w:shd w:val="clear" w:color="auto" w:fill="auto"/>
            <w:noWrap/>
            <w:vAlign w:val="bottom"/>
            <w:hideMark/>
          </w:tcPr>
          <w:p w14:paraId="7197CC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77C7C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BFE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37D9FA" w14:textId="14619A9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4B220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981E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E4C3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1F71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628B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8433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A9FA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EFD9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7EC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84EB9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DD4F3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FFCBE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nil"/>
              <w:left w:val="nil"/>
              <w:bottom w:val="nil"/>
              <w:right w:val="single" w:sz="4" w:space="0" w:color="auto"/>
            </w:tcBorders>
            <w:shd w:val="clear" w:color="auto" w:fill="auto"/>
            <w:noWrap/>
            <w:vAlign w:val="bottom"/>
            <w:hideMark/>
          </w:tcPr>
          <w:p w14:paraId="3E37D9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FA501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2465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54976A" w14:textId="444556C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3417E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A36D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2B396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3" w:type="pct"/>
            <w:tcBorders>
              <w:top w:val="nil"/>
              <w:left w:val="nil"/>
              <w:bottom w:val="nil"/>
              <w:right w:val="single" w:sz="4" w:space="0" w:color="auto"/>
            </w:tcBorders>
            <w:shd w:val="clear" w:color="auto" w:fill="auto"/>
            <w:noWrap/>
            <w:vAlign w:val="bottom"/>
            <w:hideMark/>
          </w:tcPr>
          <w:p w14:paraId="7EAE55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1100D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FE62F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CB34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979B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432EE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0F59E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r>
      <w:tr w:rsidR="00247E06" w:rsidRPr="008F5E16" w14:paraId="376C213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A35E33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05A080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F2A89D" w14:textId="1EB746EF"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Drejtoria 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rgjithshme e Arkivave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03B98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4791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8B5AD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169,400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CBD0C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B95E54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49,620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08A30B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7B6E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A3856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E5214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DF387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2A34E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09C2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375,700</w:t>
            </w:r>
          </w:p>
        </w:tc>
      </w:tr>
      <w:tr w:rsidR="00247E06" w:rsidRPr="008F5E16" w14:paraId="7F17E24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A4299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80163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84343F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Akademike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79265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513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57427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41C02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6,500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19556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338,900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2CF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DE29F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A1CE9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2C82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50,880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0A4E0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3814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284E3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447,380</w:t>
            </w:r>
          </w:p>
        </w:tc>
      </w:tr>
      <w:tr w:rsidR="00247E06" w:rsidRPr="008F5E16" w14:paraId="6A003A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510D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0A79C8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7D0DC7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99C4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A04912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4072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7999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FF9A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D336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EE6C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B7D0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C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6E72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F2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2FE8B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6A07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5C8A8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1DFB20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461414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653D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5F4BD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90B30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5962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2A90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E399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8F6D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76B1A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DE1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AAB9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995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5FEF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76042F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AD80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592D5C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3C3E14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928C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3672FC" w14:textId="0707978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E621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A165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BFCC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130F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3EC7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70B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26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F513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06F8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864DB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68BBB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F6D8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nil"/>
              <w:right w:val="single" w:sz="4" w:space="0" w:color="auto"/>
            </w:tcBorders>
            <w:shd w:val="clear" w:color="auto" w:fill="auto"/>
            <w:noWrap/>
            <w:vAlign w:val="bottom"/>
            <w:hideMark/>
          </w:tcPr>
          <w:p w14:paraId="32CE12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nil"/>
              <w:right w:val="single" w:sz="4" w:space="0" w:color="auto"/>
            </w:tcBorders>
            <w:shd w:val="clear" w:color="auto" w:fill="auto"/>
            <w:noWrap/>
            <w:vAlign w:val="bottom"/>
            <w:hideMark/>
          </w:tcPr>
          <w:p w14:paraId="26B7E22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76B37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7459A55" w14:textId="4DC7FBC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43E9E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162A6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0902D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2022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E9CD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98DA4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9DBBE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E2EA3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E4534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0001D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BD960D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F65CD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53461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AB4D8D8" w14:textId="557CCA4D"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Akademia e Shkenc</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6EF8C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3EFED5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4E11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B02857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AC5F20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338,900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6E2D6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74427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A0F0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54771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50,880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0D2F3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7CB2C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866D3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447,380</w:t>
            </w:r>
          </w:p>
        </w:tc>
      </w:tr>
      <w:tr w:rsidR="00247E06" w:rsidRPr="008F5E16" w14:paraId="04042F3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D6485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468FD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AD079D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Audituese e KLSH</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AE050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768B2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C4E2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531,300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C2313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66,800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8B2F2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410DB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B33F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A297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960E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7C288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CFD0D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2FE62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682,000</w:t>
            </w:r>
          </w:p>
        </w:tc>
      </w:tr>
      <w:tr w:rsidR="00247E06" w:rsidRPr="008F5E16" w14:paraId="5D62B8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9333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3D2DB6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DC8369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E244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6D84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7F5A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B2D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3D68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DAA5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121C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D9B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8AA8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732D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4F0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87BC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625F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EB5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79A5B0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47C2CF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5FC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32CC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170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6CAA8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7B7AA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9D2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9F2E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C9CD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CD94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B81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C1F5C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6A35F0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w:t>
            </w:r>
          </w:p>
        </w:tc>
      </w:tr>
      <w:tr w:rsidR="00247E06" w:rsidRPr="008F5E16" w14:paraId="1D7664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030C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270644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69057E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881A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2659AFE" w14:textId="2F69C06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EF7E3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E949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A2F9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A2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747D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ECB0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34A6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114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D3A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6E3F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4A0F1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1EC81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nil"/>
              <w:right w:val="single" w:sz="4" w:space="0" w:color="auto"/>
            </w:tcBorders>
            <w:shd w:val="clear" w:color="auto" w:fill="auto"/>
            <w:noWrap/>
            <w:vAlign w:val="bottom"/>
            <w:hideMark/>
          </w:tcPr>
          <w:p w14:paraId="492991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5ABD32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737128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CF19D8" w14:textId="3D784E4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21F21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F56EC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CB02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B357F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E71E5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285E9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6666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21A6A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7FD1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48886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D64827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D636B9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A22294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B95C0C9" w14:textId="42C20A10"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Kontrolli i Lart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i Shtetit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B11C9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47A24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CCD02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531,300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FF0D5E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54BB7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BAFC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47338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5690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056A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9E288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288DD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7A7DA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684,000</w:t>
            </w:r>
          </w:p>
        </w:tc>
      </w:tr>
      <w:tr w:rsidR="00247E06" w:rsidRPr="008F5E16" w14:paraId="0A00810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82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003C1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15A46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284FBA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5C533A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95B93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120,000</w:t>
            </w:r>
          </w:p>
        </w:tc>
        <w:tc>
          <w:tcPr>
            <w:tcW w:w="250" w:type="pct"/>
            <w:tcBorders>
              <w:top w:val="nil"/>
              <w:left w:val="nil"/>
              <w:bottom w:val="dotted" w:sz="4" w:space="0" w:color="auto"/>
              <w:right w:val="single" w:sz="4" w:space="0" w:color="auto"/>
            </w:tcBorders>
            <w:shd w:val="clear" w:color="auto" w:fill="auto"/>
            <w:noWrap/>
            <w:vAlign w:val="bottom"/>
            <w:hideMark/>
          </w:tcPr>
          <w:p w14:paraId="592D6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20,040</w:t>
            </w:r>
          </w:p>
        </w:tc>
        <w:tc>
          <w:tcPr>
            <w:tcW w:w="232" w:type="pct"/>
            <w:tcBorders>
              <w:top w:val="nil"/>
              <w:left w:val="nil"/>
              <w:bottom w:val="dotted" w:sz="4" w:space="0" w:color="auto"/>
              <w:right w:val="single" w:sz="4" w:space="0" w:color="auto"/>
            </w:tcBorders>
            <w:shd w:val="clear" w:color="auto" w:fill="auto"/>
            <w:noWrap/>
            <w:vAlign w:val="bottom"/>
            <w:hideMark/>
          </w:tcPr>
          <w:p w14:paraId="3EA35C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88,310</w:t>
            </w:r>
          </w:p>
        </w:tc>
        <w:tc>
          <w:tcPr>
            <w:tcW w:w="213" w:type="pct"/>
            <w:tcBorders>
              <w:top w:val="nil"/>
              <w:left w:val="nil"/>
              <w:bottom w:val="dotted" w:sz="4" w:space="0" w:color="auto"/>
              <w:right w:val="single" w:sz="4" w:space="0" w:color="auto"/>
            </w:tcBorders>
            <w:shd w:val="clear" w:color="auto" w:fill="auto"/>
            <w:noWrap/>
            <w:vAlign w:val="bottom"/>
            <w:hideMark/>
          </w:tcPr>
          <w:p w14:paraId="1C10C7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C46D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A2E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50" w:type="pct"/>
            <w:tcBorders>
              <w:top w:val="nil"/>
              <w:left w:val="nil"/>
              <w:bottom w:val="dotted" w:sz="4" w:space="0" w:color="auto"/>
              <w:right w:val="single" w:sz="4" w:space="0" w:color="auto"/>
            </w:tcBorders>
            <w:shd w:val="clear" w:color="auto" w:fill="auto"/>
            <w:noWrap/>
            <w:vAlign w:val="bottom"/>
            <w:hideMark/>
          </w:tcPr>
          <w:p w14:paraId="3FBA1E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w:t>
            </w:r>
          </w:p>
        </w:tc>
        <w:tc>
          <w:tcPr>
            <w:tcW w:w="285" w:type="pct"/>
            <w:tcBorders>
              <w:top w:val="nil"/>
              <w:left w:val="nil"/>
              <w:bottom w:val="dotted" w:sz="4" w:space="0" w:color="auto"/>
              <w:right w:val="single" w:sz="4" w:space="0" w:color="auto"/>
            </w:tcBorders>
            <w:shd w:val="clear" w:color="auto" w:fill="auto"/>
            <w:noWrap/>
            <w:vAlign w:val="bottom"/>
            <w:hideMark/>
          </w:tcPr>
          <w:p w14:paraId="622344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DA6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06FBEE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252,950</w:t>
            </w:r>
          </w:p>
        </w:tc>
      </w:tr>
      <w:tr w:rsidR="00247E06" w:rsidRPr="008F5E16" w14:paraId="276AEE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6287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FB5F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C85A3F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EFEA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813BE9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848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8D4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4EA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7588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0603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BBDF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B4C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145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86CC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F7F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EB66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5C80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3B0A0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A031C7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66EC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972E8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1E15B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82B8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DB6D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F8B9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F364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C6C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8DE2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39EA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468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7CEF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4E80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C3EB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A348A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ACCE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829C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C303B5" w14:textId="251A4E7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971E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C94F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0AB6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FE4F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332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277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EA12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CC9B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66A5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D52DE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DD9F0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B05E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0A1855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2A2AE1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5FE7C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FC39C2" w14:textId="24C2894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D40A4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008C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40873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3D6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52723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97D1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1EA0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7F2F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9C61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4F4A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D9D5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2B95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D126E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730424C" w14:textId="562A054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Programe </w:t>
            </w:r>
            <w:r w:rsidR="004F3993"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mbrojtjen e Mjedisit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6C49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49E9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C42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F059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53,610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AA6C1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4C78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A507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1F5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F51B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22261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13B1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A9B53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514,110</w:t>
            </w:r>
          </w:p>
        </w:tc>
      </w:tr>
      <w:tr w:rsidR="00247E06" w:rsidRPr="008F5E16" w14:paraId="4E880A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E90A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453A1B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614775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841B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2D65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8A410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16CB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7BD7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0C14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66D0B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5B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8A43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90E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93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390,000</w:t>
            </w:r>
          </w:p>
        </w:tc>
        <w:tc>
          <w:tcPr>
            <w:tcW w:w="248" w:type="pct"/>
            <w:tcBorders>
              <w:top w:val="nil"/>
              <w:left w:val="nil"/>
              <w:bottom w:val="dotted" w:sz="4" w:space="0" w:color="auto"/>
              <w:right w:val="single" w:sz="4" w:space="0" w:color="auto"/>
            </w:tcBorders>
            <w:shd w:val="clear" w:color="auto" w:fill="auto"/>
            <w:noWrap/>
            <w:vAlign w:val="bottom"/>
            <w:hideMark/>
          </w:tcPr>
          <w:p w14:paraId="0DAD5A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390,000</w:t>
            </w:r>
          </w:p>
        </w:tc>
      </w:tr>
      <w:tr w:rsidR="00247E06" w:rsidRPr="008F5E16" w14:paraId="68F432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08BC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4713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37BB24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6E1B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423C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D7C5E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22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BFB0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E7BA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E89C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D53C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63D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FE94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8967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33,688</w:t>
            </w:r>
          </w:p>
        </w:tc>
        <w:tc>
          <w:tcPr>
            <w:tcW w:w="248" w:type="pct"/>
            <w:tcBorders>
              <w:top w:val="nil"/>
              <w:left w:val="nil"/>
              <w:bottom w:val="dotted" w:sz="4" w:space="0" w:color="auto"/>
              <w:right w:val="single" w:sz="4" w:space="0" w:color="auto"/>
            </w:tcBorders>
            <w:shd w:val="clear" w:color="auto" w:fill="auto"/>
            <w:noWrap/>
            <w:vAlign w:val="bottom"/>
            <w:hideMark/>
          </w:tcPr>
          <w:p w14:paraId="7753E7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33,688</w:t>
            </w:r>
          </w:p>
        </w:tc>
      </w:tr>
      <w:tr w:rsidR="00247E06" w:rsidRPr="008F5E16" w14:paraId="70619E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5390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4FE44A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041741E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488F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C3F3AA" w14:textId="7D3FF50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67A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79F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0D8A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83EB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F856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28E0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D2F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0893B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8F1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41,312</w:t>
            </w:r>
          </w:p>
        </w:tc>
        <w:tc>
          <w:tcPr>
            <w:tcW w:w="248" w:type="pct"/>
            <w:tcBorders>
              <w:top w:val="nil"/>
              <w:left w:val="nil"/>
              <w:bottom w:val="dotted" w:sz="4" w:space="0" w:color="auto"/>
              <w:right w:val="single" w:sz="4" w:space="0" w:color="auto"/>
            </w:tcBorders>
            <w:shd w:val="clear" w:color="auto" w:fill="auto"/>
            <w:noWrap/>
            <w:vAlign w:val="bottom"/>
            <w:hideMark/>
          </w:tcPr>
          <w:p w14:paraId="01212A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41,312</w:t>
            </w:r>
          </w:p>
        </w:tc>
      </w:tr>
      <w:tr w:rsidR="00247E06" w:rsidRPr="008F5E16" w14:paraId="5AF00D0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C18C0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DotDash" w:sz="4" w:space="0" w:color="auto"/>
              <w:right w:val="single" w:sz="4" w:space="0" w:color="auto"/>
            </w:tcBorders>
            <w:shd w:val="clear" w:color="auto" w:fill="auto"/>
            <w:noWrap/>
            <w:vAlign w:val="bottom"/>
            <w:hideMark/>
          </w:tcPr>
          <w:p w14:paraId="0C9845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DotDash" w:sz="4" w:space="0" w:color="auto"/>
              <w:right w:val="single" w:sz="4" w:space="0" w:color="auto"/>
            </w:tcBorders>
            <w:shd w:val="clear" w:color="auto" w:fill="auto"/>
            <w:noWrap/>
            <w:vAlign w:val="bottom"/>
            <w:hideMark/>
          </w:tcPr>
          <w:p w14:paraId="48A706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ABD5F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5DF59CB1" w14:textId="19E0317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2891A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0B75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5242E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8288D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6D557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184FC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C554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E413F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FE3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A59326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A64B6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2FF3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948D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5FEEBF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Administrimi i Pyjeve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AF46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3A6D1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67926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CC1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75E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70,728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A1CB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06A7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2551C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2EEC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14581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4F0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370,760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6DE350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867,560</w:t>
            </w:r>
          </w:p>
        </w:tc>
      </w:tr>
      <w:tr w:rsidR="00247E06" w:rsidRPr="008F5E16" w14:paraId="5F38D71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7A694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C93C2D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6BA556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F6CA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C631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C6251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EFA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BC6B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76EC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5B8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BD5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610F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A9A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F24A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2E09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7A56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A0DD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06CED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3DF2AF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5490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245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5E32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B4B0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EF0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2DBA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D9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3C8CE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7A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D82B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1987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6B3F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E694E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631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C8864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578B4F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67C9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699FC87" w14:textId="52DBB49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98E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6ECE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FBD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47EF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B8ED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8BB7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6D0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53F0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33D9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1F9A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BD40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8F5E5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4C83D7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nil"/>
              <w:right w:val="single" w:sz="4" w:space="0" w:color="auto"/>
            </w:tcBorders>
            <w:shd w:val="clear" w:color="auto" w:fill="auto"/>
            <w:noWrap/>
            <w:vAlign w:val="bottom"/>
            <w:hideMark/>
          </w:tcPr>
          <w:p w14:paraId="78E3884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F01A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52E0EC2" w14:textId="4F7223E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2F8F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E65A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1B02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B45ED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4C64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B05F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A3D04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1EFA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1CC2E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2912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28E881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7076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8595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AC9FF9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Zhvillimi i Turizmit</w:t>
            </w:r>
          </w:p>
        </w:tc>
        <w:tc>
          <w:tcPr>
            <w:tcW w:w="139" w:type="pct"/>
            <w:tcBorders>
              <w:top w:val="dotted" w:sz="4" w:space="0" w:color="auto"/>
              <w:left w:val="nil"/>
              <w:bottom w:val="nil"/>
              <w:right w:val="single" w:sz="4" w:space="0" w:color="auto"/>
            </w:tcBorders>
            <w:shd w:val="clear" w:color="auto" w:fill="auto"/>
            <w:noWrap/>
            <w:vAlign w:val="bottom"/>
            <w:hideMark/>
          </w:tcPr>
          <w:p w14:paraId="325FA7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nil"/>
              <w:right w:val="single" w:sz="4" w:space="0" w:color="auto"/>
            </w:tcBorders>
            <w:shd w:val="clear" w:color="auto" w:fill="auto"/>
            <w:noWrap/>
            <w:vAlign w:val="bottom"/>
            <w:hideMark/>
          </w:tcPr>
          <w:p w14:paraId="1A97FA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36979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154,800</w:t>
            </w:r>
          </w:p>
        </w:tc>
        <w:tc>
          <w:tcPr>
            <w:tcW w:w="250" w:type="pct"/>
            <w:tcBorders>
              <w:top w:val="dotted" w:sz="4" w:space="0" w:color="auto"/>
              <w:left w:val="nil"/>
              <w:bottom w:val="nil"/>
              <w:right w:val="single" w:sz="4" w:space="0" w:color="auto"/>
            </w:tcBorders>
            <w:shd w:val="clear" w:color="auto" w:fill="auto"/>
            <w:noWrap/>
            <w:vAlign w:val="bottom"/>
            <w:hideMark/>
          </w:tcPr>
          <w:p w14:paraId="105C23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25,400</w:t>
            </w:r>
          </w:p>
        </w:tc>
        <w:tc>
          <w:tcPr>
            <w:tcW w:w="232" w:type="pct"/>
            <w:tcBorders>
              <w:top w:val="dotted" w:sz="4" w:space="0" w:color="auto"/>
              <w:left w:val="nil"/>
              <w:bottom w:val="nil"/>
              <w:right w:val="single" w:sz="4" w:space="0" w:color="auto"/>
            </w:tcBorders>
            <w:shd w:val="clear" w:color="auto" w:fill="auto"/>
            <w:noWrap/>
            <w:vAlign w:val="bottom"/>
            <w:hideMark/>
          </w:tcPr>
          <w:p w14:paraId="39D43E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403,920</w:t>
            </w:r>
          </w:p>
        </w:tc>
        <w:tc>
          <w:tcPr>
            <w:tcW w:w="213" w:type="pct"/>
            <w:tcBorders>
              <w:top w:val="dotted" w:sz="4" w:space="0" w:color="auto"/>
              <w:left w:val="nil"/>
              <w:bottom w:val="nil"/>
              <w:right w:val="single" w:sz="4" w:space="0" w:color="auto"/>
            </w:tcBorders>
            <w:shd w:val="clear" w:color="auto" w:fill="auto"/>
            <w:noWrap/>
            <w:vAlign w:val="bottom"/>
            <w:hideMark/>
          </w:tcPr>
          <w:p w14:paraId="1E6A3A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C4B6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250,280</w:t>
            </w:r>
          </w:p>
        </w:tc>
        <w:tc>
          <w:tcPr>
            <w:tcW w:w="216" w:type="pct"/>
            <w:tcBorders>
              <w:top w:val="dotted" w:sz="4" w:space="0" w:color="auto"/>
              <w:left w:val="nil"/>
              <w:bottom w:val="nil"/>
              <w:right w:val="single" w:sz="4" w:space="0" w:color="auto"/>
            </w:tcBorders>
            <w:shd w:val="clear" w:color="auto" w:fill="auto"/>
            <w:noWrap/>
            <w:vAlign w:val="bottom"/>
            <w:hideMark/>
          </w:tcPr>
          <w:p w14:paraId="2424B3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EF60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F257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4B7524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19,340</w:t>
            </w:r>
          </w:p>
        </w:tc>
        <w:tc>
          <w:tcPr>
            <w:tcW w:w="248" w:type="pct"/>
            <w:tcBorders>
              <w:top w:val="dotted" w:sz="4" w:space="0" w:color="auto"/>
              <w:left w:val="nil"/>
              <w:bottom w:val="nil"/>
              <w:right w:val="single" w:sz="4" w:space="0" w:color="auto"/>
            </w:tcBorders>
            <w:shd w:val="clear" w:color="auto" w:fill="auto"/>
            <w:noWrap/>
            <w:vAlign w:val="bottom"/>
            <w:hideMark/>
          </w:tcPr>
          <w:p w14:paraId="681902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853,740</w:t>
            </w:r>
          </w:p>
        </w:tc>
      </w:tr>
      <w:tr w:rsidR="00247E06" w:rsidRPr="008F5E16" w14:paraId="35CA45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689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2DF96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56AE6F9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CFCF8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nil"/>
              <w:right w:val="single" w:sz="4" w:space="0" w:color="auto"/>
            </w:tcBorders>
            <w:shd w:val="clear" w:color="auto" w:fill="auto"/>
            <w:noWrap/>
            <w:vAlign w:val="bottom"/>
            <w:hideMark/>
          </w:tcPr>
          <w:p w14:paraId="0FE7C9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4A35FF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4907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5148A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0228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805BB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EEA8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11B3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D2CBF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8B7C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D8581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75E1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E81E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2E183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2089CA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12897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dotted" w:sz="4" w:space="0" w:color="auto"/>
              <w:left w:val="nil"/>
              <w:bottom w:val="nil"/>
              <w:right w:val="single" w:sz="4" w:space="0" w:color="auto"/>
            </w:tcBorders>
            <w:shd w:val="clear" w:color="auto" w:fill="auto"/>
            <w:noWrap/>
            <w:vAlign w:val="bottom"/>
            <w:hideMark/>
          </w:tcPr>
          <w:p w14:paraId="6D477A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6A2461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0C724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2CB22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5FC7D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26EA4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B51A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3C57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89356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77BFB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A5DD9B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7501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690D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F38B2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7D11D8E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0BA2D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dotted" w:sz="4" w:space="0" w:color="auto"/>
              <w:left w:val="nil"/>
              <w:bottom w:val="nil"/>
              <w:right w:val="single" w:sz="4" w:space="0" w:color="auto"/>
            </w:tcBorders>
            <w:shd w:val="clear" w:color="auto" w:fill="auto"/>
            <w:noWrap/>
            <w:vAlign w:val="bottom"/>
            <w:hideMark/>
          </w:tcPr>
          <w:p w14:paraId="718345A8" w14:textId="51AB657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54143C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6DB7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735DA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7FB5E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17545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AFEAB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6FF99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6A6D6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985E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0847B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B018F2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4CEFF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443C0C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4EB92E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14511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dotted" w:sz="4" w:space="0" w:color="auto"/>
              <w:left w:val="nil"/>
              <w:bottom w:val="nil"/>
              <w:right w:val="single" w:sz="4" w:space="0" w:color="auto"/>
            </w:tcBorders>
            <w:shd w:val="clear" w:color="auto" w:fill="auto"/>
            <w:noWrap/>
            <w:vAlign w:val="bottom"/>
            <w:hideMark/>
          </w:tcPr>
          <w:p w14:paraId="41CA34C1" w14:textId="52205CA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0556AD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93E6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38E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3792A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FFA67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46BB8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3A02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22076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26020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CBF89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D5F5C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5DEA8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9E9CF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DAC32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Mbetjeve Urbane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7D02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ECAAC0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3778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08DB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DE77E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4ED2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8C69A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62B42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B2E7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E610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3916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329,747</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2692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369,747</w:t>
            </w:r>
          </w:p>
        </w:tc>
      </w:tr>
      <w:tr w:rsidR="00247E06" w:rsidRPr="008F5E16" w14:paraId="010311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2A1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043D6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59297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BCD8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EBF3DD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B48A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2FFE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3E5C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7DD9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0C66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CF8A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0BCD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160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466E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4BFB41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200,000</w:t>
            </w:r>
          </w:p>
        </w:tc>
      </w:tr>
      <w:tr w:rsidR="00247E06" w:rsidRPr="008F5E16" w14:paraId="2727AFA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A53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5FE72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0D828F6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C3FE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F98C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99DAF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5C4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B2EA1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006C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50B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AD3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0B0A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AE0D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502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0627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CF23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8B51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26</w:t>
            </w:r>
          </w:p>
        </w:tc>
        <w:tc>
          <w:tcPr>
            <w:tcW w:w="238" w:type="pct"/>
            <w:tcBorders>
              <w:top w:val="nil"/>
              <w:left w:val="nil"/>
              <w:bottom w:val="dotted" w:sz="4" w:space="0" w:color="auto"/>
              <w:right w:val="single" w:sz="4" w:space="0" w:color="auto"/>
            </w:tcBorders>
            <w:shd w:val="clear" w:color="auto" w:fill="auto"/>
            <w:noWrap/>
            <w:vAlign w:val="bottom"/>
            <w:hideMark/>
          </w:tcPr>
          <w:p w14:paraId="53CEB4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3BE379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BA96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3601A4" w14:textId="3760359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FE9CB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3AFA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9DEB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1706B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D2C1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5DA2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B3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2EF5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882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C3137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E2DF4DC"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19E8D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Dash" w:sz="4" w:space="0" w:color="auto"/>
              <w:right w:val="single" w:sz="4" w:space="0" w:color="auto"/>
            </w:tcBorders>
            <w:shd w:val="clear" w:color="auto" w:fill="auto"/>
            <w:noWrap/>
            <w:vAlign w:val="bottom"/>
            <w:hideMark/>
          </w:tcPr>
          <w:p w14:paraId="5AA844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Dash" w:sz="4" w:space="0" w:color="auto"/>
              <w:right w:val="single" w:sz="4" w:space="0" w:color="auto"/>
            </w:tcBorders>
            <w:shd w:val="clear" w:color="auto" w:fill="auto"/>
            <w:noWrap/>
            <w:vAlign w:val="bottom"/>
            <w:hideMark/>
          </w:tcPr>
          <w:p w14:paraId="044AF99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B55C7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4D496A8" w14:textId="11C8ECD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AA474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0C0D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36AA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ED17F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029D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920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501DF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3F8C7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9FC78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5A60C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EAB3AAF"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41785F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26</w:t>
            </w:r>
          </w:p>
        </w:tc>
        <w:tc>
          <w:tcPr>
            <w:tcW w:w="238" w:type="pct"/>
            <w:tcBorders>
              <w:top w:val="nil"/>
              <w:left w:val="nil"/>
              <w:bottom w:val="single" w:sz="4" w:space="0" w:color="auto"/>
              <w:right w:val="single" w:sz="4" w:space="0" w:color="auto"/>
            </w:tcBorders>
            <w:shd w:val="clear" w:color="auto" w:fill="auto"/>
            <w:noWrap/>
            <w:vAlign w:val="bottom"/>
            <w:hideMark/>
          </w:tcPr>
          <w:p w14:paraId="257A6F9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6517525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Turizmit dhe Mjedisit</w:t>
            </w:r>
          </w:p>
        </w:tc>
        <w:tc>
          <w:tcPr>
            <w:tcW w:w="139" w:type="pct"/>
            <w:tcBorders>
              <w:top w:val="nil"/>
              <w:left w:val="nil"/>
              <w:bottom w:val="single" w:sz="4" w:space="0" w:color="auto"/>
              <w:right w:val="single" w:sz="4" w:space="0" w:color="auto"/>
            </w:tcBorders>
            <w:shd w:val="clear" w:color="auto" w:fill="auto"/>
            <w:noWrap/>
            <w:vAlign w:val="bottom"/>
            <w:hideMark/>
          </w:tcPr>
          <w:p w14:paraId="4ABF8C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1729F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561A2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947,800</w:t>
            </w:r>
          </w:p>
        </w:tc>
        <w:tc>
          <w:tcPr>
            <w:tcW w:w="250" w:type="pct"/>
            <w:tcBorders>
              <w:top w:val="nil"/>
              <w:left w:val="nil"/>
              <w:bottom w:val="single" w:sz="4" w:space="0" w:color="auto"/>
              <w:right w:val="single" w:sz="4" w:space="0" w:color="auto"/>
            </w:tcBorders>
            <w:shd w:val="clear" w:color="auto" w:fill="auto"/>
            <w:noWrap/>
            <w:vAlign w:val="bottom"/>
            <w:hideMark/>
          </w:tcPr>
          <w:p w14:paraId="5D9D19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159,050</w:t>
            </w:r>
          </w:p>
        </w:tc>
        <w:tc>
          <w:tcPr>
            <w:tcW w:w="232" w:type="pct"/>
            <w:tcBorders>
              <w:top w:val="nil"/>
              <w:left w:val="nil"/>
              <w:bottom w:val="single" w:sz="4" w:space="0" w:color="auto"/>
              <w:right w:val="single" w:sz="4" w:space="0" w:color="auto"/>
            </w:tcBorders>
            <w:shd w:val="clear" w:color="auto" w:fill="auto"/>
            <w:noWrap/>
            <w:vAlign w:val="bottom"/>
            <w:hideMark/>
          </w:tcPr>
          <w:p w14:paraId="6EEDEA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688,458</w:t>
            </w:r>
          </w:p>
        </w:tc>
        <w:tc>
          <w:tcPr>
            <w:tcW w:w="213" w:type="pct"/>
            <w:tcBorders>
              <w:top w:val="nil"/>
              <w:left w:val="nil"/>
              <w:bottom w:val="single" w:sz="4" w:space="0" w:color="auto"/>
              <w:right w:val="single" w:sz="4" w:space="0" w:color="auto"/>
            </w:tcBorders>
            <w:shd w:val="clear" w:color="auto" w:fill="auto"/>
            <w:noWrap/>
            <w:vAlign w:val="bottom"/>
            <w:hideMark/>
          </w:tcPr>
          <w:p w14:paraId="385540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9423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255,280</w:t>
            </w:r>
          </w:p>
        </w:tc>
        <w:tc>
          <w:tcPr>
            <w:tcW w:w="216" w:type="pct"/>
            <w:tcBorders>
              <w:top w:val="nil"/>
              <w:left w:val="nil"/>
              <w:bottom w:val="single" w:sz="4" w:space="0" w:color="auto"/>
              <w:right w:val="single" w:sz="4" w:space="0" w:color="auto"/>
            </w:tcBorders>
            <w:shd w:val="clear" w:color="auto" w:fill="auto"/>
            <w:noWrap/>
            <w:vAlign w:val="bottom"/>
            <w:hideMark/>
          </w:tcPr>
          <w:p w14:paraId="0328AA0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c>
          <w:tcPr>
            <w:tcW w:w="250" w:type="pct"/>
            <w:tcBorders>
              <w:top w:val="nil"/>
              <w:left w:val="nil"/>
              <w:bottom w:val="single" w:sz="4" w:space="0" w:color="auto"/>
              <w:right w:val="single" w:sz="4" w:space="0" w:color="auto"/>
            </w:tcBorders>
            <w:shd w:val="clear" w:color="auto" w:fill="auto"/>
            <w:noWrap/>
            <w:vAlign w:val="bottom"/>
            <w:hideMark/>
          </w:tcPr>
          <w:p w14:paraId="4A0F27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1,672</w:t>
            </w:r>
          </w:p>
        </w:tc>
        <w:tc>
          <w:tcPr>
            <w:tcW w:w="285" w:type="pct"/>
            <w:tcBorders>
              <w:top w:val="nil"/>
              <w:left w:val="nil"/>
              <w:bottom w:val="single" w:sz="4" w:space="0" w:color="auto"/>
              <w:right w:val="single" w:sz="4" w:space="0" w:color="auto"/>
            </w:tcBorders>
            <w:shd w:val="clear" w:color="auto" w:fill="auto"/>
            <w:noWrap/>
            <w:vAlign w:val="bottom"/>
            <w:hideMark/>
          </w:tcPr>
          <w:p w14:paraId="427CA6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48,000</w:t>
            </w:r>
          </w:p>
        </w:tc>
        <w:tc>
          <w:tcPr>
            <w:tcW w:w="256" w:type="pct"/>
            <w:tcBorders>
              <w:top w:val="nil"/>
              <w:left w:val="nil"/>
              <w:bottom w:val="single" w:sz="4" w:space="0" w:color="auto"/>
              <w:right w:val="single" w:sz="4" w:space="0" w:color="auto"/>
            </w:tcBorders>
            <w:shd w:val="clear" w:color="auto" w:fill="auto"/>
            <w:noWrap/>
            <w:vAlign w:val="bottom"/>
            <w:hideMark/>
          </w:tcPr>
          <w:p w14:paraId="431D3A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1,402,847</w:t>
            </w:r>
          </w:p>
        </w:tc>
        <w:tc>
          <w:tcPr>
            <w:tcW w:w="248" w:type="pct"/>
            <w:tcBorders>
              <w:top w:val="nil"/>
              <w:left w:val="nil"/>
              <w:bottom w:val="single" w:sz="4" w:space="0" w:color="auto"/>
              <w:right w:val="single" w:sz="4" w:space="0" w:color="auto"/>
            </w:tcBorders>
            <w:shd w:val="clear" w:color="auto" w:fill="auto"/>
            <w:noWrap/>
            <w:vAlign w:val="bottom"/>
            <w:hideMark/>
          </w:tcPr>
          <w:p w14:paraId="534F92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3,523,107</w:t>
            </w:r>
          </w:p>
        </w:tc>
      </w:tr>
      <w:tr w:rsidR="00247E06" w:rsidRPr="008F5E16" w14:paraId="330BB7C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9F708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507D7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8DDB1A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BF5F7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62DE8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A4AA8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2,465,670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C42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283,500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BCC64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408,480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B41F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C0DFA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F5C26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ED3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E486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A3728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11E50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3,287,800</w:t>
            </w:r>
          </w:p>
        </w:tc>
      </w:tr>
      <w:tr w:rsidR="00247E06" w:rsidRPr="008F5E16" w14:paraId="2844977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39711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57C01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13F93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EF748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FAD1C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F1F9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2B5D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99F14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F451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5DCDD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528C4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1934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9FC8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7507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55851B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E07A2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73F8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E1767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2E3C5A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2169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D1E1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D42B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945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07E8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78F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B251D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2DC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6BC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E5C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0327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0C9C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66FD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BB7C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99B22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F940F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19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8EEF56" w14:textId="6EED88F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D8055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6DAB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5F33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3C56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D58C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7BF5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4B2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E4D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2B86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D46D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505825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02A63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nil"/>
              <w:left w:val="nil"/>
              <w:bottom w:val="nil"/>
              <w:right w:val="single" w:sz="4" w:space="0" w:color="auto"/>
            </w:tcBorders>
            <w:shd w:val="clear" w:color="auto" w:fill="auto"/>
            <w:noWrap/>
            <w:vAlign w:val="bottom"/>
            <w:hideMark/>
          </w:tcPr>
          <w:p w14:paraId="453C91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FAC3A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D46D5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1777F4F" w14:textId="34771D6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5BC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CFD50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C54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7374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FCB1E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5B0F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7205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4AAE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0A20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9B90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6DD1597"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66D70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7548FB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21B688F" w14:textId="40E6BD00"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Prokuroria e </w:t>
            </w:r>
            <w:r w:rsidR="004F3993" w:rsidRPr="008F5E16">
              <w:rPr>
                <w:rFonts w:ascii="Arial" w:eastAsia="Times New Roman" w:hAnsi="Arial" w:cs="Arial"/>
                <w:b/>
                <w:bCs/>
                <w:sz w:val="10"/>
                <w:szCs w:val="10"/>
              </w:rPr>
              <w:t>Përgjithshme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086E53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214D38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0339A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2,465,670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C7BF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283,500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C0C1C6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408,480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AB4E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1F9DF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F520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BE492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AD5D7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8C3B0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6571C1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3,287,800</w:t>
            </w:r>
          </w:p>
        </w:tc>
      </w:tr>
      <w:tr w:rsidR="00247E06" w:rsidRPr="008F5E16" w14:paraId="0504EDC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A9212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0CA7E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35159B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2EC6B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2F502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C6A99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256,639</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9D8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34,770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6923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73,150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35E93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E4B81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1B08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9683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8502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1155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1FD7F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381,059</w:t>
            </w:r>
          </w:p>
        </w:tc>
      </w:tr>
      <w:tr w:rsidR="00247E06" w:rsidRPr="008F5E16" w14:paraId="497E2F0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223A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13729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C49DC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8994E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76EA4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06F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6C4B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496E7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C2E60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A2C10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77E6E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5777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A32B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4D08F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02A80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7CE6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DE4E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3839C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B1C45A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6A99D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3F991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5DF5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A6A3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D27B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D73F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A05F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7F27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B78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B30D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1C6D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A4DB4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2E67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BF5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2307C5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2C842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D71C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1636066" w14:textId="29AD04A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5F5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2D3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880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553E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49FF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CD22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AAB0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4AC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2626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A8220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25CC4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50BD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5A7906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FF3D8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B8D0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52F0098" w14:textId="69C93AA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736A3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184A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8D5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2F3E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70B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ACADF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3EB82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CEFD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72AFB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708F1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573C2A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E19FD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61E3B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0CBC31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 për teknologjinë e sistemit të drejtësisë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407A4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44F80C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0B1F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C1F5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FF01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EF31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53D2B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B091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DD4D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FA03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4763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53D08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16,800</w:t>
            </w:r>
          </w:p>
        </w:tc>
      </w:tr>
      <w:tr w:rsidR="00247E06" w:rsidRPr="008F5E16" w14:paraId="035E56B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E70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402C12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5DE64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C2D6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B354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AADBF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A07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CEE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DA6F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0650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44EB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19DB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FED4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1E3C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F594E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9DA74B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3224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FB29A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1EABF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BD02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25D5E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8CCC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996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402D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0E6B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4A63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752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638A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BEBD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81D3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A924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12E7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BCCC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1FD34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9C26E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03C8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3F0EE6" w14:textId="460F7AA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352B6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1A4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60BEC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8700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A05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57DF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3AA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A5583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AB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96825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BAE35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47CD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6D9804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BE24C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3AA7D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E8DC2FC" w14:textId="20F86C8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F7DF9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C7D7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3907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C726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B1983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C676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4BEC2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535F3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1CCD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A55B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BC848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9AFBB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AB6C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C56D5" w14:textId="0F32B62F"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Buxheti </w:t>
            </w:r>
            <w:r w:rsidR="004F3993" w:rsidRPr="008F5E16">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7C00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938512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08E2F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3,179,700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BB05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6C38B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615,800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CFB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90CD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C2ADB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2824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6,100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61C3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A833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C1B7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4,569,600</w:t>
            </w:r>
          </w:p>
        </w:tc>
      </w:tr>
      <w:tr w:rsidR="00247E06" w:rsidRPr="008F5E16" w14:paraId="18E68F6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344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F48A9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1A822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205F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C1C5EA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6804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79AE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2EF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279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F3D3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FAB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455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42F5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C2F5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5FEBD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DE3D4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0188A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2893D9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B1E7E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49D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AE90A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F05E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77EC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111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BC12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2C47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D23B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475C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C768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10568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7DBD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0195E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4D7D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1FD0D7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9F93E9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E34B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FDBDCE1" w14:textId="794A531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B58F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2EA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1F5E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6AC2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C4B4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300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5175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2163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FDEA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D2705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C4526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0E1CD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718E47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7A5D10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5FF5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F6D08A1" w14:textId="25E974A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4F116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EF88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56EB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8463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F9A3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0B1E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AA62D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43B7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7FA9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2E4BD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61B825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3DEB1F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DBF7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84D85" w14:textId="445B4EB0"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Këshilli </w:t>
            </w:r>
            <w:r w:rsidR="004F3993">
              <w:rPr>
                <w:rFonts w:ascii="Arial" w:eastAsia="Times New Roman" w:hAnsi="Arial" w:cs="Arial"/>
                <w:b/>
                <w:bCs/>
                <w:sz w:val="10"/>
                <w:szCs w:val="10"/>
              </w:rPr>
              <w:t>i</w:t>
            </w:r>
            <w:r w:rsidRPr="008F5E16">
              <w:rPr>
                <w:rFonts w:ascii="Arial" w:eastAsia="Times New Roman" w:hAnsi="Arial" w:cs="Arial"/>
                <w:b/>
                <w:bCs/>
                <w:sz w:val="10"/>
                <w:szCs w:val="10"/>
              </w:rPr>
              <w:t xml:space="preserve"> Lartë </w:t>
            </w:r>
            <w:r w:rsidR="004F3993">
              <w:rPr>
                <w:rFonts w:ascii="Arial" w:eastAsia="Times New Roman" w:hAnsi="Arial" w:cs="Arial"/>
                <w:b/>
                <w:bCs/>
                <w:sz w:val="10"/>
                <w:szCs w:val="10"/>
              </w:rPr>
              <w:t>i</w:t>
            </w:r>
            <w:r w:rsidRPr="008F5E16">
              <w:rPr>
                <w:rFonts w:ascii="Arial" w:eastAsia="Times New Roman" w:hAnsi="Arial" w:cs="Arial"/>
                <w:b/>
                <w:bCs/>
                <w:sz w:val="10"/>
                <w:szCs w:val="10"/>
              </w:rPr>
              <w:t xml:space="preserve"> Gjyqësor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12AD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3A06E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C39B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3,450,339</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7351C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437,170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BA133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689,326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4C76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A61FD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396A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BB80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7,624</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14E86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C7A6F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01D10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4,967,459</w:t>
            </w:r>
          </w:p>
        </w:tc>
      </w:tr>
      <w:tr w:rsidR="00247E06" w:rsidRPr="008F5E16" w14:paraId="1FD2EE7C"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63F7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E1EDF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7BD9C5" w14:textId="0E7D559E"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w:t>
            </w:r>
            <w:r w:rsidR="004F3993" w:rsidRPr="008F5E16">
              <w:rPr>
                <w:rFonts w:ascii="Arial" w:eastAsia="Times New Roman" w:hAnsi="Arial" w:cs="Arial"/>
                <w:b/>
                <w:bCs/>
                <w:sz w:val="10"/>
                <w:szCs w:val="10"/>
              </w:rPr>
              <w:t>Gjyqësore</w:t>
            </w:r>
            <w:r w:rsidRPr="008F5E16">
              <w:rPr>
                <w:rFonts w:ascii="Arial" w:eastAsia="Times New Roman" w:hAnsi="Arial" w:cs="Arial"/>
                <w:b/>
                <w:bCs/>
                <w:sz w:val="10"/>
                <w:szCs w:val="10"/>
              </w:rPr>
              <w:t xml:space="preserve"> Kushtetuese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75E13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F1C845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40E7A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146,500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A83A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19,300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7E0C5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42,500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4FBDA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CF862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EB1B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8B5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184D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C915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34,100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D46CA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244,300</w:t>
            </w:r>
          </w:p>
        </w:tc>
      </w:tr>
      <w:tr w:rsidR="00247E06" w:rsidRPr="008F5E16" w14:paraId="4CA6F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13D3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659A48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6AE23C0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426DB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CFC9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B8041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5930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A5BD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6275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4EB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23AB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66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3F9F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7C8BD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295B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74BC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9E65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239889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DE000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809B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EB84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473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278C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4F73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46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FC3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247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095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13D8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782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BC07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DE189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7362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3A9739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567BF0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24D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0657AB" w14:textId="3363224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E32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B240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71FD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15CC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520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AC43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B273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6A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4779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116F0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42CF0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96255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nil"/>
              <w:right w:val="single" w:sz="4" w:space="0" w:color="auto"/>
            </w:tcBorders>
            <w:shd w:val="clear" w:color="auto" w:fill="auto"/>
            <w:noWrap/>
            <w:vAlign w:val="bottom"/>
            <w:hideMark/>
          </w:tcPr>
          <w:p w14:paraId="5C642D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nil"/>
              <w:right w:val="single" w:sz="4" w:space="0" w:color="auto"/>
            </w:tcBorders>
            <w:shd w:val="clear" w:color="auto" w:fill="auto"/>
            <w:noWrap/>
            <w:vAlign w:val="bottom"/>
            <w:hideMark/>
          </w:tcPr>
          <w:p w14:paraId="0A2336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3F0C5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E69F05" w14:textId="4D757DC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6F4E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346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1AEA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A7F5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8CA2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74E14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9838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511F1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C623C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FBEE4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07B3F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0D483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98257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AE15A7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Gjykata Kushtetuese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25919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F2A435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365C5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146,500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4D43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91DAD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42,500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9172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EA1E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0A706E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BF6BC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7B3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BCA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34,100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14D56C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244,300</w:t>
            </w:r>
          </w:p>
        </w:tc>
      </w:tr>
      <w:tr w:rsidR="00247E06" w:rsidRPr="008F5E16" w14:paraId="1430CA8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90CF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F79D1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546085" w14:textId="7A47939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Telegrafike e ATSH-s</w:t>
            </w:r>
            <w:r w:rsidR="004F3993" w:rsidRPr="008F5E16">
              <w:rPr>
                <w:rFonts w:ascii="Arial" w:eastAsia="Times New Roman" w:hAnsi="Arial" w:cs="Arial"/>
                <w:b/>
                <w:bCs/>
                <w:sz w:val="10"/>
                <w:szCs w:val="10"/>
              </w:rPr>
              <w:t>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3078E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3F3C4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C3A5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58,235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7B6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FCF6F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11,250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3F39C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3C66D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E6693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2C83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6AD54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29F1C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D125A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87,469</w:t>
            </w:r>
          </w:p>
        </w:tc>
      </w:tr>
      <w:tr w:rsidR="00247E06" w:rsidRPr="008F5E16" w14:paraId="442C86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D64E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E99B2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197372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0881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A63F4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A8FD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0711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43CC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12E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424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D811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CF1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9A5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D3E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A496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67D7C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397C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762F4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5A53AA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CF91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FE1C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68F08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3EB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9088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C94A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49B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904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C469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12F3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0EEA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51FD1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28D70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CE38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374ED1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65D62D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9F71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C80F45" w14:textId="042DCE4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CFEA9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B1C3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4E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E23D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670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EAE4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3B95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D699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D12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9AB7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5A1C3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728AE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nil"/>
              <w:right w:val="single" w:sz="4" w:space="0" w:color="auto"/>
            </w:tcBorders>
            <w:shd w:val="clear" w:color="auto" w:fill="auto"/>
            <w:noWrap/>
            <w:vAlign w:val="bottom"/>
            <w:hideMark/>
          </w:tcPr>
          <w:p w14:paraId="4EC14F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nil"/>
              <w:right w:val="single" w:sz="4" w:space="0" w:color="auto"/>
            </w:tcBorders>
            <w:shd w:val="clear" w:color="auto" w:fill="auto"/>
            <w:noWrap/>
            <w:vAlign w:val="bottom"/>
            <w:hideMark/>
          </w:tcPr>
          <w:p w14:paraId="6900A9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96F14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5727507" w14:textId="09FF8FB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0051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E325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9FCF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CE474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3466F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039C0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9F1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09B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74F9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8CF9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DBB1C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F8C1F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936211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CA0023D" w14:textId="61A14DAD" w:rsidR="00247E06" w:rsidRPr="008F5E16" w:rsidRDefault="004F3993"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Agjencia</w:t>
            </w:r>
            <w:r w:rsidR="00247E06" w:rsidRPr="008F5E16">
              <w:rPr>
                <w:rFonts w:ascii="Arial" w:eastAsia="Times New Roman" w:hAnsi="Arial" w:cs="Arial"/>
                <w:b/>
                <w:bCs/>
                <w:sz w:val="10"/>
                <w:szCs w:val="10"/>
              </w:rPr>
              <w:t xml:space="preserve"> Telegrafike Shqiptare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182AF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8C38A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76709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58,235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E67C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9,484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335CF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11,250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27065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CFC3E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F7C1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CE9EC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BAE45A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7B41B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37E78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87,469</w:t>
            </w:r>
          </w:p>
        </w:tc>
      </w:tr>
      <w:tr w:rsidR="00247E06" w:rsidRPr="008F5E16" w14:paraId="4AA0406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3F98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C386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9FCD7D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KLP</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3F0E3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B4C70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8CE6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155,000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6E35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4F462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30,483</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E7560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7F134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B668B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1595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F05A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65C0B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426AB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214,083</w:t>
            </w:r>
          </w:p>
        </w:tc>
      </w:tr>
      <w:tr w:rsidR="00247E06" w:rsidRPr="008F5E16" w14:paraId="624564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2A9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35</w:t>
            </w:r>
          </w:p>
        </w:tc>
        <w:tc>
          <w:tcPr>
            <w:tcW w:w="238" w:type="pct"/>
            <w:tcBorders>
              <w:top w:val="nil"/>
              <w:left w:val="nil"/>
              <w:bottom w:val="dotted" w:sz="4" w:space="0" w:color="auto"/>
              <w:right w:val="single" w:sz="4" w:space="0" w:color="auto"/>
            </w:tcBorders>
            <w:shd w:val="clear" w:color="auto" w:fill="auto"/>
            <w:noWrap/>
            <w:vAlign w:val="bottom"/>
            <w:hideMark/>
          </w:tcPr>
          <w:p w14:paraId="2CC3FC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5BCC1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569A8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16BC2B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E188C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D08E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0576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A0BC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5A7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CB52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2335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CBB5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EF78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EF6EF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33C9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2600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BEDBA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A23A9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51C37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841B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51D63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1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6A8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B2996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5715A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A55F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3E72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AE89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FCD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BD7A0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5FE6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D840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61C4B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68CC8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0439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0EBB70" w14:textId="6C501B6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3985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B94E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15A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65E9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C44A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5E96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C983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D384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B9E7B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9FFE7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EE298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F25F1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nil"/>
              <w:left w:val="nil"/>
              <w:bottom w:val="nil"/>
              <w:right w:val="single" w:sz="4" w:space="0" w:color="auto"/>
            </w:tcBorders>
            <w:shd w:val="clear" w:color="auto" w:fill="auto"/>
            <w:noWrap/>
            <w:vAlign w:val="bottom"/>
            <w:hideMark/>
          </w:tcPr>
          <w:p w14:paraId="2DB95F0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B801D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FBCF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34A6FDE" w14:textId="55C19C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9B252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0710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030A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BF26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2C9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E392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4EC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80B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CB6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DD17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7D65D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2BC6AC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A01E1"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506F28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Këshilli I Lartë I Prokurorisë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693CE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F690F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7C1F6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155,000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CCF7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18,600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24C31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30,483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020FD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A1E7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A2FC8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62F88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9828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054BF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E540C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214,083</w:t>
            </w:r>
          </w:p>
        </w:tc>
      </w:tr>
      <w:tr w:rsidR="00247E06" w:rsidRPr="008F5E16" w14:paraId="741C8A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AB93C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F57BD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412E531" w14:textId="04C8EEDA"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Partitë</w:t>
            </w:r>
            <w:r w:rsidR="00247E06" w:rsidRPr="008F5E16">
              <w:rPr>
                <w:rFonts w:ascii="Arial" w:eastAsia="Times New Roman" w:hAnsi="Arial" w:cs="Arial"/>
                <w:b/>
                <w:bCs/>
                <w:sz w:val="10"/>
                <w:szCs w:val="10"/>
              </w:rPr>
              <w:t xml:space="preserve"> Politike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3EF4D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E7D63B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676E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A05EF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0C694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D3D03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8B13E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345,600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2BF64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3810A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87FA0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34477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4A409E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345,600</w:t>
            </w:r>
          </w:p>
        </w:tc>
      </w:tr>
      <w:tr w:rsidR="00247E06" w:rsidRPr="008F5E16" w14:paraId="69CD91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02068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16C1AC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EFEF3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750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3337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7E55E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70D4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509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A57B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866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4CCA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FDC8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B22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663B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1FCC99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348E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425D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2FFCB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A3CF4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3A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4047B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0D74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422C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C241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4F6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6544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96A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7A83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097B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E5DD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7D62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D3630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4CD6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41DBC5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742603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71E8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500FEB3" w14:textId="2B7FDCB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237D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C6CA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DB4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C1A98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477D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96C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E297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DF6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04ED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20967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3B42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18BCF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6B9AA8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74AEF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0E178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DEB0C7" w14:textId="4D1C9A1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E30A3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7D4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6683A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9E16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6C733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300D8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27A74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EC137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58DA5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61009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3934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7610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72CE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6CA045" w14:textId="35694776"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p</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r Shoqatat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4D44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85C9A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A096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B73F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B1AF0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86AD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C12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F579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54A8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E0C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0E3B0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EF37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8,000</w:t>
            </w:r>
          </w:p>
        </w:tc>
      </w:tr>
      <w:tr w:rsidR="00247E06" w:rsidRPr="008F5E16" w14:paraId="380C3E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A8CE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0FAE2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3D4F0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0D6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B6835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E9EB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8A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9781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45F6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FFF1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1C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D255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5F5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172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5925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4E41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6BF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0BAFFC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96F4C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D0D0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EDC3E3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4C34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982E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DCE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D4D49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1084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9B46E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809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95F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B883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97F2E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CFEA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3DB8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CD6E8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BB3CDA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E65B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F4DA4C3" w14:textId="63422E5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68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C9E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6563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5B6DE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7BF9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22A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973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9F35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CDD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FC29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7910E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E6E12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DotDash" w:sz="4" w:space="0" w:color="auto"/>
              <w:right w:val="single" w:sz="4" w:space="0" w:color="auto"/>
            </w:tcBorders>
            <w:shd w:val="clear" w:color="auto" w:fill="auto"/>
            <w:noWrap/>
            <w:vAlign w:val="bottom"/>
            <w:hideMark/>
          </w:tcPr>
          <w:p w14:paraId="3FCBAC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03A5AA8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58CCD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5ADA46D" w14:textId="747E61F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18990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8168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0A2A7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105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C5BCA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86984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302CC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D7EBB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1F118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394FB25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D2ACD9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8AB7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09C4F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7935DD5" w14:textId="684D3CB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shtetje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Organizatat e Veteran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ve me Status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836F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C5941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20F7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CA4F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5B05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0E097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15AC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1832D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0766C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2E8B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9B3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C3E4D5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2,200</w:t>
            </w:r>
          </w:p>
        </w:tc>
      </w:tr>
      <w:tr w:rsidR="00247E06" w:rsidRPr="008F5E16" w14:paraId="75342A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1CF2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579FE0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B75C65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4667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1CB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217A0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7223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C139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7C8FA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33C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8DB4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5DCF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F9AF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9C36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2882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883A44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967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40746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62EDF9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3A8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1A4F74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EDC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556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9821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52B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98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428E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732D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FA8B2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D4BE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A1F0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A22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4110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6424E1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5E1D0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FD3C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F66F01" w14:textId="7CF7C63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0D6B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F258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4BA4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F24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D118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974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E45E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0195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CA48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419F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CC4572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4C064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53DB7E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nil"/>
              <w:right w:val="single" w:sz="4" w:space="0" w:color="auto"/>
            </w:tcBorders>
            <w:shd w:val="clear" w:color="auto" w:fill="auto"/>
            <w:noWrap/>
            <w:vAlign w:val="bottom"/>
            <w:hideMark/>
          </w:tcPr>
          <w:p w14:paraId="269E459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0DF93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C25E9EC" w14:textId="7FA4385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58BDB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82C6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0F6F4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D01E0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C1BCC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18B1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F253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2B729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7B5AE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FE204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41B291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512B6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40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FA978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79528EE" w14:textId="325F1E0B"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Partit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Politike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05026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DFEA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346A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9F8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80CB0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9CBEE9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F8C21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355,800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DFA33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92E6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8A1FF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9C9A4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7B0C8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355,800</w:t>
            </w:r>
          </w:p>
        </w:tc>
      </w:tr>
      <w:tr w:rsidR="00247E06" w:rsidRPr="008F5E16" w14:paraId="4C69E9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10329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5CC3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D581E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SPAK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FE4C8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DB1B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A884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979,000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F116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123,946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8FCA0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248,117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9712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A64D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AE971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BFD9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1A4C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FA52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47FA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1,901,063</w:t>
            </w:r>
          </w:p>
        </w:tc>
      </w:tr>
      <w:tr w:rsidR="00247E06" w:rsidRPr="008F5E16" w14:paraId="106625E3"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2C64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0153F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0A39A64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0AC82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1D15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CE27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D0A0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A152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7E8E3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C5D74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4FF4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6736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897FB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9A0F2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7C44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5C06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9C828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EC358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3718B9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A9F1E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70CE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3BD03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4696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0102D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7B693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241D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4969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6697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E09A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A61D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D1DE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98F88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67D7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B120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243208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8AD1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E9A3642" w14:textId="674724A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2051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425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9FCA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12C81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37DCD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C39E5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2C19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ED4B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E03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38C8A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D12F56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4832A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D2F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nil"/>
              <w:right w:val="single" w:sz="4" w:space="0" w:color="auto"/>
            </w:tcBorders>
            <w:shd w:val="clear" w:color="auto" w:fill="auto"/>
            <w:noWrap/>
            <w:vAlign w:val="bottom"/>
            <w:hideMark/>
          </w:tcPr>
          <w:p w14:paraId="0FE00F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BAE6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2352E0" w14:textId="7A7ED75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82F28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3F05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5B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D18C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1FD1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9D7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F11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0A10F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DE087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B62E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228540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B5C7FF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41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574E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2A3C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Struktura e Posaçme kundër Korrupsionit dhe Krimit të Organizuar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2D1C5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48B547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355C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979,000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1A8A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123,946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745767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248,117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EDE98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C9169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1814D2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7A4C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C947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2BE06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F0306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1,901,063</w:t>
            </w:r>
          </w:p>
        </w:tc>
      </w:tr>
      <w:tr w:rsidR="00247E06" w:rsidRPr="008F5E16" w14:paraId="567E04C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2CE9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60AE7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69A80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Statistikore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F6041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AC567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1F08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442,487</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9194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77,264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B03B0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369,026</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7A2D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E2F4A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1,574</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42A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440F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8157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378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126,200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E6E3F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1,016,551</w:t>
            </w:r>
          </w:p>
        </w:tc>
      </w:tr>
      <w:tr w:rsidR="00247E06" w:rsidRPr="008F5E16" w14:paraId="74CFE4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9D7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320CE8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343196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5AF6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B1F7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77DA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DF4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7BB6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0874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7A71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C1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9C49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C803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3C4B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3A3A976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4C74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7EBD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274422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7BDE69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7633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9FA01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CE1E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437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DEF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E4B3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BAB0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027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9B9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19C7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B031F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EE42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5B80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4D276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090D39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5B730F4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1F32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F35C2B" w14:textId="202284A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238B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347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BA26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5F0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2240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2D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5778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B928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667B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5A483A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23,800</w:t>
            </w:r>
          </w:p>
        </w:tc>
      </w:tr>
      <w:tr w:rsidR="00247E06" w:rsidRPr="008F5E16" w14:paraId="793C5B1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868F7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nil"/>
              <w:right w:val="single" w:sz="4" w:space="0" w:color="auto"/>
            </w:tcBorders>
            <w:shd w:val="clear" w:color="auto" w:fill="auto"/>
            <w:noWrap/>
            <w:vAlign w:val="bottom"/>
            <w:hideMark/>
          </w:tcPr>
          <w:p w14:paraId="3DF9A6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2D70FA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23E7F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2B178C2" w14:textId="1D34C82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D7267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34,264</w:t>
            </w:r>
          </w:p>
        </w:tc>
        <w:tc>
          <w:tcPr>
            <w:tcW w:w="250" w:type="pct"/>
            <w:tcBorders>
              <w:top w:val="nil"/>
              <w:left w:val="nil"/>
              <w:bottom w:val="nil"/>
              <w:right w:val="single" w:sz="4" w:space="0" w:color="auto"/>
            </w:tcBorders>
            <w:shd w:val="clear" w:color="auto" w:fill="auto"/>
            <w:noWrap/>
            <w:vAlign w:val="bottom"/>
            <w:hideMark/>
          </w:tcPr>
          <w:p w14:paraId="68E9D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5,885</w:t>
            </w:r>
          </w:p>
        </w:tc>
        <w:tc>
          <w:tcPr>
            <w:tcW w:w="232" w:type="pct"/>
            <w:tcBorders>
              <w:top w:val="nil"/>
              <w:left w:val="nil"/>
              <w:bottom w:val="nil"/>
              <w:right w:val="single" w:sz="4" w:space="0" w:color="auto"/>
            </w:tcBorders>
            <w:shd w:val="clear" w:color="auto" w:fill="auto"/>
            <w:noWrap/>
            <w:vAlign w:val="bottom"/>
            <w:hideMark/>
          </w:tcPr>
          <w:p w14:paraId="6E97EC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5549EA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FA6D2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DD5C2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88DB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96137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198EC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C70CA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42,149</w:t>
            </w:r>
          </w:p>
        </w:tc>
      </w:tr>
      <w:tr w:rsidR="00247E06" w:rsidRPr="008F5E16" w14:paraId="5387878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B809DE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036D1F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22257F6" w14:textId="3A59BFDE"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Instituti i Statistik</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A9540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ADEEB3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F16F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476,751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D3EEF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83,149</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26AE2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371,026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84D3F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7C47B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1,574</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7BA36C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DD323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7F509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E72F6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B597FC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1,182,500</w:t>
            </w:r>
          </w:p>
        </w:tc>
      </w:tr>
      <w:tr w:rsidR="00247E06" w:rsidRPr="008F5E16" w14:paraId="25237093"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6618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CCD9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B1556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Arsimore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26D2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6DD4E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F8E4E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88,745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75E6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11,136</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32371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74,652</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D77B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2B07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66355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D2F4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284,138</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6EE27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96E72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D3714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466,671</w:t>
            </w:r>
          </w:p>
        </w:tc>
      </w:tr>
      <w:tr w:rsidR="00247E06" w:rsidRPr="008F5E16" w14:paraId="322BF8E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A290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067CCB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7C8EBE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277E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2F5E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45C4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09F94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1D6A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940F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294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C927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F076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BF4BE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4D6F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C8CB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B26214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F97F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0D9E44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0BC284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5F31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FBB90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F6D3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1352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6076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AF26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559B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3662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7C23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6FEC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32F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0880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87FD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D7B2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3DFA09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3C427D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E2C9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04F4070" w14:textId="7B1CA63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67FE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A016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130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3C9C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440B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74B1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D4BB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25C9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B36C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6241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79EBB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08D6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nil"/>
              <w:right w:val="single" w:sz="4" w:space="0" w:color="auto"/>
            </w:tcBorders>
            <w:shd w:val="clear" w:color="auto" w:fill="auto"/>
            <w:noWrap/>
            <w:vAlign w:val="bottom"/>
            <w:hideMark/>
          </w:tcPr>
          <w:p w14:paraId="022C2C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nil"/>
              <w:right w:val="single" w:sz="4" w:space="0" w:color="auto"/>
            </w:tcBorders>
            <w:shd w:val="clear" w:color="auto" w:fill="auto"/>
            <w:noWrap/>
            <w:vAlign w:val="bottom"/>
            <w:hideMark/>
          </w:tcPr>
          <w:p w14:paraId="73A208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A27F9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AA37363" w14:textId="2FD080D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B8E8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CF1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42131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687698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C1B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CC5E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06462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63505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10B3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ABC2F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w:t>
            </w:r>
          </w:p>
        </w:tc>
      </w:tr>
      <w:tr w:rsidR="00247E06" w:rsidRPr="008F5E16" w14:paraId="4D32830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0540EF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lastRenderedPageBreak/>
              <w:t>55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3CDF00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E7DB9B2" w14:textId="53E57C25"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Shkolla e </w:t>
            </w:r>
            <w:r w:rsidR="00CC67B1" w:rsidRPr="008F5E16">
              <w:rPr>
                <w:rFonts w:ascii="Arial" w:eastAsia="Times New Roman" w:hAnsi="Arial" w:cs="Arial"/>
                <w:b/>
                <w:bCs/>
                <w:sz w:val="10"/>
                <w:szCs w:val="10"/>
              </w:rPr>
              <w:t>Magjistraturës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49BF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03ACF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B26B0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88,745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5557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11,136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3015A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77,652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5FE18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FFE83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201C4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DE19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284,138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B78F0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9A588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E6D2B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469,671</w:t>
            </w:r>
          </w:p>
        </w:tc>
      </w:tr>
      <w:tr w:rsidR="00247E06" w:rsidRPr="008F5E16" w14:paraId="012661BF"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5D8F6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6773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ECEBC2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Programe Zhvillimi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C15C0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98794A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15F42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8B10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7F276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AF0E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5BAE7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E4797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B9E8E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CD8B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13CD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5,713,875</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6107A0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5,713,875</w:t>
            </w:r>
          </w:p>
        </w:tc>
      </w:tr>
      <w:tr w:rsidR="00247E06" w:rsidRPr="008F5E16" w14:paraId="0B618F0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88091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7697F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54BE0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AFFF4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57AD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6A26E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066A0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2667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84FC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81BB5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A14CD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24BD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B8A61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6C8CA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01AB3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4,500,000</w:t>
            </w:r>
          </w:p>
        </w:tc>
      </w:tr>
      <w:tr w:rsidR="00247E06" w:rsidRPr="008F5E16" w14:paraId="78F854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999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4339EB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1FFBE6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261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FEBD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080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002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002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1F0B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0137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A9E2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D2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BFB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4C5B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388,713</w:t>
            </w:r>
          </w:p>
        </w:tc>
        <w:tc>
          <w:tcPr>
            <w:tcW w:w="248" w:type="pct"/>
            <w:tcBorders>
              <w:top w:val="nil"/>
              <w:left w:val="nil"/>
              <w:bottom w:val="dotted" w:sz="4" w:space="0" w:color="auto"/>
              <w:right w:val="single" w:sz="4" w:space="0" w:color="auto"/>
            </w:tcBorders>
            <w:shd w:val="clear" w:color="auto" w:fill="auto"/>
            <w:noWrap/>
            <w:vAlign w:val="bottom"/>
            <w:hideMark/>
          </w:tcPr>
          <w:p w14:paraId="294C8E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388,713</w:t>
            </w:r>
          </w:p>
        </w:tc>
      </w:tr>
      <w:tr w:rsidR="00247E06" w:rsidRPr="008F5E16" w14:paraId="7EDF63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C8FD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5EAD2F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34FC9E9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5D36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030A21" w14:textId="25D8792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0A869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DDB7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D37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E34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6A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580D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1548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99EB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F71D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447,412</w:t>
            </w:r>
          </w:p>
        </w:tc>
        <w:tc>
          <w:tcPr>
            <w:tcW w:w="248" w:type="pct"/>
            <w:tcBorders>
              <w:top w:val="nil"/>
              <w:left w:val="nil"/>
              <w:bottom w:val="dotted" w:sz="4" w:space="0" w:color="auto"/>
              <w:right w:val="single" w:sz="4" w:space="0" w:color="auto"/>
            </w:tcBorders>
            <w:shd w:val="clear" w:color="auto" w:fill="auto"/>
            <w:noWrap/>
            <w:vAlign w:val="bottom"/>
            <w:hideMark/>
          </w:tcPr>
          <w:p w14:paraId="003EA8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447,412</w:t>
            </w:r>
          </w:p>
        </w:tc>
      </w:tr>
      <w:tr w:rsidR="00247E06" w:rsidRPr="008F5E16" w14:paraId="321AC74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F31C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3BA2D0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nil"/>
              <w:left w:val="nil"/>
              <w:bottom w:val="nil"/>
              <w:right w:val="single" w:sz="4" w:space="0" w:color="auto"/>
            </w:tcBorders>
            <w:shd w:val="clear" w:color="auto" w:fill="auto"/>
            <w:noWrap/>
            <w:vAlign w:val="bottom"/>
            <w:hideMark/>
          </w:tcPr>
          <w:p w14:paraId="7015A9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1EB2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C0F9CA" w14:textId="47F9E79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43B9F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E756C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9BFF3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3EBD8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9DF55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7D31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769AA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DFA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C5D02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736F3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4006D2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85AE9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2B3E2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F3A20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Infrastruktura Vendore dhe Rajonale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29ACA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75069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FE9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55CA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54B2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474A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F937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E04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B99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FE4E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606D7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F73AE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4,500,000</w:t>
            </w:r>
          </w:p>
        </w:tc>
      </w:tr>
      <w:tr w:rsidR="00247E06" w:rsidRPr="008F5E16" w14:paraId="18EFAB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735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B3C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3C9D09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05393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1480E5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5B70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036E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5A27D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AA3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F12FD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696F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BBBA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EBDC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6DC9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C732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1B6A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8E79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DD399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59C5774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77D0E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3A0F6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12C0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6AEA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BAAA9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475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3311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2B4C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21C3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84993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BBD6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629F7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8586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DE37F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2BA19E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724A16D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5A68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614A09" w14:textId="7CAC7B3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622E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9399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55D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48679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5DFA3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F839D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470B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8FA9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6F01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AA1855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F0A7A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A79D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504BEA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nil"/>
              <w:right w:val="single" w:sz="4" w:space="0" w:color="auto"/>
            </w:tcBorders>
            <w:shd w:val="clear" w:color="auto" w:fill="auto"/>
            <w:noWrap/>
            <w:vAlign w:val="bottom"/>
            <w:hideMark/>
          </w:tcPr>
          <w:p w14:paraId="0B7CF2D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537C75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8BE0C35" w14:textId="149DC9B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5DE73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0A041C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5AB99F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1E24D6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0649EE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5D45BC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576FB7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73E78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381A5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6FA76C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832A4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F5B46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B0FC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D98A08" w14:textId="1FE494C2"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Programi </w:t>
            </w:r>
            <w:r w:rsidR="003E6915">
              <w:rPr>
                <w:rFonts w:ascii="Arial" w:eastAsia="Times New Roman" w:hAnsi="Arial" w:cs="Arial"/>
                <w:b/>
                <w:bCs/>
                <w:sz w:val="10"/>
                <w:szCs w:val="10"/>
              </w:rPr>
              <w:t>“</w:t>
            </w:r>
            <w:r w:rsidRPr="008F5E16">
              <w:rPr>
                <w:rFonts w:ascii="Arial" w:eastAsia="Times New Roman" w:hAnsi="Arial" w:cs="Arial"/>
                <w:b/>
                <w:bCs/>
                <w:sz w:val="10"/>
                <w:szCs w:val="10"/>
              </w:rPr>
              <w:t>100 Fshatrat</w:t>
            </w:r>
            <w:r w:rsidR="003E6915">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79115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403B1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CB5A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4C8A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5A44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040D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B9000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E8041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6AA2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E361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01915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D5114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1,000,000</w:t>
            </w:r>
          </w:p>
        </w:tc>
      </w:tr>
      <w:tr w:rsidR="00247E06" w:rsidRPr="008F5E16" w14:paraId="0E4802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F9BA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3B7EA3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0463BA2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EA2C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2BD40F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17259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ACFA0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A4E37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C11E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CC3B2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B46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2BCC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4CA0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BBE99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A21D0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16ED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82D6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3A3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054B6A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EEF0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89051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9633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3639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836F9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00E2D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016D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0D813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5DF2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3BF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5F4FF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305FF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38339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9FDF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A565D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7E443E0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0DAF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061036" w14:textId="000114E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A8D0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D59F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04E8A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01BD7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397A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3148A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1F82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D475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AA3F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57B3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66793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4FE1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2F821C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2D83FEE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3BD6AA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20EA5" w14:textId="1C965EB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2808A2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E4F5B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758463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72EA68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25C4C8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094389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EF297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3BAD07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780060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41817B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C5BA78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94562C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EAB1A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7AD185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Fondi i Zhvillimit Shqiptar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68BE4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FC138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29CD11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50ED9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5CACF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084B59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E37E4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151A9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4DE68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3698F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3BB7C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A9E0CB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16,550,000</w:t>
            </w:r>
          </w:p>
        </w:tc>
      </w:tr>
      <w:tr w:rsidR="00247E06" w:rsidRPr="008F5E16" w14:paraId="7EC371B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33672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AD878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D849A0B" w14:textId="7897D0F9"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Mbështetja</w:t>
            </w:r>
            <w:r w:rsidR="00247E06" w:rsidRPr="008F5E16">
              <w:rPr>
                <w:rFonts w:ascii="Arial" w:eastAsia="Times New Roman" w:hAnsi="Arial" w:cs="Arial"/>
                <w:b/>
                <w:bCs/>
                <w:sz w:val="10"/>
                <w:szCs w:val="10"/>
              </w:rPr>
              <w:t xml:space="preserve"> e veprimtaris</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kinematografike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3168A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2BD46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246F0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11,031</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8426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1,807</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C4EB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B9D2D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F33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131,110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8BF69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2DC2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08BC4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5CF5A3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68D1DF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164,948</w:t>
            </w:r>
          </w:p>
        </w:tc>
      </w:tr>
      <w:tr w:rsidR="00247E06" w:rsidRPr="008F5E16" w14:paraId="06AFED5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EF0D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FE381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45E3DA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38D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7A263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BCD5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248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61F6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31C9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14A6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41BD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0435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DD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E543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60B29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7890EC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3051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6C319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25B37D3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D82C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2981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C6A8B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78CF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C515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DCFC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D115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3466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C0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35ABB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E076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37CB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D3E72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09D7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649245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5A8BB3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6824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23D8D01" w14:textId="7DB4666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E5722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358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009C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8D84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2001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11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2B95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1CC5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BECA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AA5F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D84186"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BBE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nil"/>
              <w:left w:val="nil"/>
              <w:bottom w:val="dotDash" w:sz="4" w:space="0" w:color="auto"/>
              <w:right w:val="single" w:sz="4" w:space="0" w:color="auto"/>
            </w:tcBorders>
            <w:shd w:val="clear" w:color="auto" w:fill="auto"/>
            <w:noWrap/>
            <w:vAlign w:val="bottom"/>
            <w:hideMark/>
          </w:tcPr>
          <w:p w14:paraId="179C90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Dash" w:sz="4" w:space="0" w:color="auto"/>
              <w:right w:val="single" w:sz="4" w:space="0" w:color="auto"/>
            </w:tcBorders>
            <w:shd w:val="clear" w:color="auto" w:fill="auto"/>
            <w:noWrap/>
            <w:vAlign w:val="bottom"/>
            <w:hideMark/>
          </w:tcPr>
          <w:p w14:paraId="6C57D0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FDA4D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4CDAB59" w14:textId="06E581E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13376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E5ED8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A278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F7FC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AA0E8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003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5D0B8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33F56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FDED7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2EE3E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E1C783"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B5684B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57</w:t>
            </w:r>
          </w:p>
        </w:tc>
        <w:tc>
          <w:tcPr>
            <w:tcW w:w="238" w:type="pct"/>
            <w:tcBorders>
              <w:top w:val="nil"/>
              <w:left w:val="nil"/>
              <w:bottom w:val="single" w:sz="4" w:space="0" w:color="auto"/>
              <w:right w:val="single" w:sz="4" w:space="0" w:color="auto"/>
            </w:tcBorders>
            <w:shd w:val="clear" w:color="auto" w:fill="auto"/>
            <w:noWrap/>
            <w:vAlign w:val="bottom"/>
            <w:hideMark/>
          </w:tcPr>
          <w:p w14:paraId="112DAAC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FFCA540" w14:textId="794B9F52"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Qendra </w:t>
            </w:r>
            <w:r w:rsidR="00CC67B1" w:rsidRPr="008F5E16">
              <w:rPr>
                <w:rFonts w:ascii="Arial" w:eastAsia="Times New Roman" w:hAnsi="Arial" w:cs="Arial"/>
                <w:b/>
                <w:bCs/>
                <w:sz w:val="10"/>
                <w:szCs w:val="10"/>
              </w:rPr>
              <w:t>Kombëtare</w:t>
            </w:r>
            <w:r w:rsidRPr="008F5E16">
              <w:rPr>
                <w:rFonts w:ascii="Arial" w:eastAsia="Times New Roman" w:hAnsi="Arial" w:cs="Arial"/>
                <w:b/>
                <w:bCs/>
                <w:sz w:val="10"/>
                <w:szCs w:val="10"/>
              </w:rPr>
              <w:t xml:space="preserve"> e </w:t>
            </w:r>
            <w:r w:rsidR="00CC67B1" w:rsidRPr="008F5E16">
              <w:rPr>
                <w:rFonts w:ascii="Arial" w:eastAsia="Times New Roman" w:hAnsi="Arial" w:cs="Arial"/>
                <w:b/>
                <w:bCs/>
                <w:sz w:val="10"/>
                <w:szCs w:val="10"/>
              </w:rPr>
              <w:t>Kinematografisë</w:t>
            </w:r>
          </w:p>
        </w:tc>
        <w:tc>
          <w:tcPr>
            <w:tcW w:w="139" w:type="pct"/>
            <w:tcBorders>
              <w:top w:val="nil"/>
              <w:left w:val="nil"/>
              <w:bottom w:val="single" w:sz="4" w:space="0" w:color="auto"/>
              <w:right w:val="single" w:sz="4" w:space="0" w:color="auto"/>
            </w:tcBorders>
            <w:shd w:val="clear" w:color="auto" w:fill="auto"/>
            <w:noWrap/>
            <w:vAlign w:val="bottom"/>
            <w:hideMark/>
          </w:tcPr>
          <w:p w14:paraId="3A5C5A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04122A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47FD02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11,031</w:t>
            </w:r>
          </w:p>
        </w:tc>
        <w:tc>
          <w:tcPr>
            <w:tcW w:w="250" w:type="pct"/>
            <w:tcBorders>
              <w:top w:val="nil"/>
              <w:left w:val="nil"/>
              <w:bottom w:val="single" w:sz="4" w:space="0" w:color="auto"/>
              <w:right w:val="single" w:sz="4" w:space="0" w:color="auto"/>
            </w:tcBorders>
            <w:shd w:val="clear" w:color="auto" w:fill="auto"/>
            <w:noWrap/>
            <w:vAlign w:val="bottom"/>
            <w:hideMark/>
          </w:tcPr>
          <w:p w14:paraId="505B6A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1,807</w:t>
            </w:r>
          </w:p>
        </w:tc>
        <w:tc>
          <w:tcPr>
            <w:tcW w:w="232" w:type="pct"/>
            <w:tcBorders>
              <w:top w:val="nil"/>
              <w:left w:val="nil"/>
              <w:bottom w:val="single" w:sz="4" w:space="0" w:color="auto"/>
              <w:right w:val="single" w:sz="4" w:space="0" w:color="auto"/>
            </w:tcBorders>
            <w:shd w:val="clear" w:color="auto" w:fill="auto"/>
            <w:noWrap/>
            <w:vAlign w:val="bottom"/>
            <w:hideMark/>
          </w:tcPr>
          <w:p w14:paraId="5E05325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w:t>
            </w:r>
          </w:p>
        </w:tc>
        <w:tc>
          <w:tcPr>
            <w:tcW w:w="213" w:type="pct"/>
            <w:tcBorders>
              <w:top w:val="nil"/>
              <w:left w:val="nil"/>
              <w:bottom w:val="single" w:sz="4" w:space="0" w:color="auto"/>
              <w:right w:val="single" w:sz="4" w:space="0" w:color="auto"/>
            </w:tcBorders>
            <w:shd w:val="clear" w:color="auto" w:fill="auto"/>
            <w:noWrap/>
            <w:vAlign w:val="bottom"/>
            <w:hideMark/>
          </w:tcPr>
          <w:p w14:paraId="08680B7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A8CBD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131,110</w:t>
            </w:r>
          </w:p>
        </w:tc>
        <w:tc>
          <w:tcPr>
            <w:tcW w:w="216" w:type="pct"/>
            <w:tcBorders>
              <w:top w:val="nil"/>
              <w:left w:val="nil"/>
              <w:bottom w:val="single" w:sz="4" w:space="0" w:color="auto"/>
              <w:right w:val="single" w:sz="4" w:space="0" w:color="auto"/>
            </w:tcBorders>
            <w:shd w:val="clear" w:color="auto" w:fill="auto"/>
            <w:noWrap/>
            <w:vAlign w:val="bottom"/>
            <w:hideMark/>
          </w:tcPr>
          <w:p w14:paraId="24491F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16,000</w:t>
            </w:r>
          </w:p>
        </w:tc>
        <w:tc>
          <w:tcPr>
            <w:tcW w:w="250" w:type="pct"/>
            <w:tcBorders>
              <w:top w:val="nil"/>
              <w:left w:val="nil"/>
              <w:bottom w:val="single" w:sz="4" w:space="0" w:color="auto"/>
              <w:right w:val="single" w:sz="4" w:space="0" w:color="auto"/>
            </w:tcBorders>
            <w:shd w:val="clear" w:color="auto" w:fill="auto"/>
            <w:noWrap/>
            <w:vAlign w:val="bottom"/>
            <w:hideMark/>
          </w:tcPr>
          <w:p w14:paraId="2456E4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34909B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2AA348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5527A4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164,948</w:t>
            </w:r>
          </w:p>
        </w:tc>
      </w:tr>
      <w:tr w:rsidR="00247E06" w:rsidRPr="008F5E16" w14:paraId="5BBCE8A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CAFCF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FAC8C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996F473" w14:textId="187FAE2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e </w:t>
            </w:r>
            <w:r w:rsidR="00CC67B1" w:rsidRPr="008F5E16">
              <w:rPr>
                <w:rFonts w:ascii="Arial" w:eastAsia="Times New Roman" w:hAnsi="Arial" w:cs="Arial"/>
                <w:b/>
                <w:bCs/>
                <w:sz w:val="10"/>
                <w:szCs w:val="10"/>
              </w:rPr>
              <w:t>Inspektoratit</w:t>
            </w:r>
            <w:r w:rsidRPr="008F5E16">
              <w:rPr>
                <w:rFonts w:ascii="Arial" w:eastAsia="Times New Roman" w:hAnsi="Arial" w:cs="Arial"/>
                <w:b/>
                <w:bCs/>
                <w:sz w:val="10"/>
                <w:szCs w:val="10"/>
              </w:rPr>
              <w:t xml:space="preser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Lart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Drejtësisë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F2CB3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0F3BE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DCD8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218,800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713B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3031D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23,770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82EB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E9B7C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2DF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F3BD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55D81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F3524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4D007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347,300</w:t>
            </w:r>
          </w:p>
        </w:tc>
      </w:tr>
      <w:tr w:rsidR="00247E06" w:rsidRPr="008F5E16" w14:paraId="373B67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374E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9DD98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535EB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8ED3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41EE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7A0B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1E7B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8641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99AF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F450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C1B0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950D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20BE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370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04E4F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672A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0A51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0FF7E5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342FE9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0FB3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5DF3F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5658C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C5F3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EF0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ECEB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0B1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58E1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CE3A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A016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7C0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8961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DDB92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D1AF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1851CF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159013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59E1F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A3F6DCB" w14:textId="0CC92E6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63D8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7BD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D57C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04D3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2307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E673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EFEB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2642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DACC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F2E8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09B641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8249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604E0F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2DC405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1012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78FF5E1" w14:textId="7F4AA6B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8D864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09CD8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C2DC1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277FC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1AA7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9A065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95A51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8E8F2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BBB73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715122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0F9BF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45A94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20D3D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0F4646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rivlerësimit kalimtar të magjistratit</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ABC58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A954B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2419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264,300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F3D4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25,950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D3627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33,750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19D65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5E4CB6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008BB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FBCD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C080F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C5502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44611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326,000</w:t>
            </w:r>
          </w:p>
        </w:tc>
      </w:tr>
      <w:tr w:rsidR="00247E06" w:rsidRPr="008F5E16" w14:paraId="65E1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DF07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B31AE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C03FF8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6E66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56D7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9A5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436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C033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7F8C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92F35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567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378F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917C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5A9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3FE2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6D52CD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714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3A064E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EF19B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E8E7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30FC32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BED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D2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4671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8260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BF79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7F5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B90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8258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8A6D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951F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F63D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6C6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699C8F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364A5C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CA84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5AFC79" w14:textId="1D06B74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6948F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528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3D62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038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70E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468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F5B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5D8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54C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7913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E834F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9A258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42DE4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Dash" w:sz="4" w:space="0" w:color="auto"/>
              <w:right w:val="single" w:sz="4" w:space="0" w:color="auto"/>
            </w:tcBorders>
            <w:shd w:val="clear" w:color="auto" w:fill="auto"/>
            <w:noWrap/>
            <w:vAlign w:val="bottom"/>
            <w:hideMark/>
          </w:tcPr>
          <w:p w14:paraId="5FA443E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BCD54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F316D14" w14:textId="3D0EBBA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63279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96CDA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00E06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51292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47F9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EC42B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9D6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8260E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6FEE4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B95D3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4A0E3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04438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44DB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0AE700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apelimit të rivlerësimit kalimtar</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F0D51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F8BC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D6368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203,100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BCB5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20,160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7905B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23,640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81B7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178D9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436C1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3AA8F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14D95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85FCE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E7C8D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248,900</w:t>
            </w:r>
          </w:p>
        </w:tc>
      </w:tr>
      <w:tr w:rsidR="00247E06" w:rsidRPr="008F5E16" w14:paraId="00FDB8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107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1AC418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FE5FB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F00A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7BF10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F0C4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A0C7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0BDB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E50C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827A1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7922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2F6C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712F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32AF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8A05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365AF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8C91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BA607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3B8AF0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4373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AB6A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32D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76CC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93BF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1C16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30F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C5BA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9B16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C094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0173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ACE7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7F713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4DB6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56A28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493C9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AE78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BECBD" w14:textId="25B21B0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C5D2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2B0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767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D9DA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A289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93F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7286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5A782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C0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6C58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5C5EA6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72828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5AA75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Dash" w:sz="4" w:space="0" w:color="auto"/>
              <w:right w:val="single" w:sz="4" w:space="0" w:color="auto"/>
            </w:tcBorders>
            <w:shd w:val="clear" w:color="auto" w:fill="auto"/>
            <w:noWrap/>
            <w:vAlign w:val="bottom"/>
            <w:hideMark/>
          </w:tcPr>
          <w:p w14:paraId="61C328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700E2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7FDC116" w14:textId="1706191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CE51D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9BD8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1BE3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7E3B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7AC5B0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D1A9B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0C99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FD300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CB4EB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3BA86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9D1F4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4BD99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8AF07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CAFB5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komisionerit publik</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F1A32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0940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F162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3555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B5B53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12,200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99848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23497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691E8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9894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67D81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7CB88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319E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114,900</w:t>
            </w:r>
          </w:p>
        </w:tc>
      </w:tr>
      <w:tr w:rsidR="00247E06" w:rsidRPr="008F5E16" w14:paraId="6DF1EF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C6CC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2B91CA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131F13B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4502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8324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6134A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301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3470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8C034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AD0C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D84B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CA0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BE23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598F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F46C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067F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7D7B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69FACF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55FC3E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462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53F2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810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F6F8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ACC3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E359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F0E1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031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887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7D93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9AA2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834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2774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5869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ECC1B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074D41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DCDD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29F03B" w14:textId="0B8D5C9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F1EF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8C92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EBC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B869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B46F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31E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AD0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9C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EE2C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2B53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81478C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AF65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8DB40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Dash" w:sz="4" w:space="0" w:color="auto"/>
              <w:right w:val="single" w:sz="4" w:space="0" w:color="auto"/>
            </w:tcBorders>
            <w:shd w:val="clear" w:color="auto" w:fill="auto"/>
            <w:noWrap/>
            <w:vAlign w:val="bottom"/>
            <w:hideMark/>
          </w:tcPr>
          <w:p w14:paraId="4E4C657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3DC75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BA4985B" w14:textId="3CCAD41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475A8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D522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B91F7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C863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78C72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DF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CE2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9D52F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29AAA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28309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DEA61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469E1E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63</w:t>
            </w:r>
          </w:p>
        </w:tc>
        <w:tc>
          <w:tcPr>
            <w:tcW w:w="238" w:type="pct"/>
            <w:tcBorders>
              <w:top w:val="nil"/>
              <w:left w:val="nil"/>
              <w:bottom w:val="single" w:sz="4" w:space="0" w:color="auto"/>
              <w:right w:val="single" w:sz="4" w:space="0" w:color="auto"/>
            </w:tcBorders>
            <w:shd w:val="clear" w:color="auto" w:fill="auto"/>
            <w:noWrap/>
            <w:vAlign w:val="bottom"/>
            <w:hideMark/>
          </w:tcPr>
          <w:p w14:paraId="3D0C279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656DEEA" w14:textId="20F9BD1F"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Institucionet e sistemit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drejtësisë</w:t>
            </w:r>
          </w:p>
        </w:tc>
        <w:tc>
          <w:tcPr>
            <w:tcW w:w="139" w:type="pct"/>
            <w:tcBorders>
              <w:top w:val="nil"/>
              <w:left w:val="nil"/>
              <w:bottom w:val="single" w:sz="4" w:space="0" w:color="auto"/>
              <w:right w:val="single" w:sz="4" w:space="0" w:color="auto"/>
            </w:tcBorders>
            <w:shd w:val="clear" w:color="auto" w:fill="auto"/>
            <w:noWrap/>
            <w:vAlign w:val="bottom"/>
            <w:hideMark/>
          </w:tcPr>
          <w:p w14:paraId="1DB266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6010AF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B315E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777,800</w:t>
            </w:r>
          </w:p>
        </w:tc>
        <w:tc>
          <w:tcPr>
            <w:tcW w:w="250" w:type="pct"/>
            <w:tcBorders>
              <w:top w:val="nil"/>
              <w:left w:val="nil"/>
              <w:bottom w:val="single" w:sz="4" w:space="0" w:color="auto"/>
              <w:right w:val="single" w:sz="4" w:space="0" w:color="auto"/>
            </w:tcBorders>
            <w:shd w:val="clear" w:color="auto" w:fill="auto"/>
            <w:noWrap/>
            <w:vAlign w:val="bottom"/>
            <w:hideMark/>
          </w:tcPr>
          <w:p w14:paraId="2FF545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85,710</w:t>
            </w:r>
          </w:p>
        </w:tc>
        <w:tc>
          <w:tcPr>
            <w:tcW w:w="232" w:type="pct"/>
            <w:tcBorders>
              <w:top w:val="nil"/>
              <w:left w:val="nil"/>
              <w:bottom w:val="single" w:sz="4" w:space="0" w:color="auto"/>
              <w:right w:val="single" w:sz="4" w:space="0" w:color="auto"/>
            </w:tcBorders>
            <w:shd w:val="clear" w:color="auto" w:fill="auto"/>
            <w:noWrap/>
            <w:vAlign w:val="bottom"/>
            <w:hideMark/>
          </w:tcPr>
          <w:p w14:paraId="6F67B4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93,360</w:t>
            </w:r>
          </w:p>
        </w:tc>
        <w:tc>
          <w:tcPr>
            <w:tcW w:w="213" w:type="pct"/>
            <w:tcBorders>
              <w:top w:val="nil"/>
              <w:left w:val="nil"/>
              <w:bottom w:val="single" w:sz="4" w:space="0" w:color="auto"/>
              <w:right w:val="single" w:sz="4" w:space="0" w:color="auto"/>
            </w:tcBorders>
            <w:shd w:val="clear" w:color="auto" w:fill="auto"/>
            <w:noWrap/>
            <w:vAlign w:val="bottom"/>
            <w:hideMark/>
          </w:tcPr>
          <w:p w14:paraId="78773C9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15C79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3BF13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w:t>
            </w:r>
          </w:p>
        </w:tc>
        <w:tc>
          <w:tcPr>
            <w:tcW w:w="250" w:type="pct"/>
            <w:tcBorders>
              <w:top w:val="nil"/>
              <w:left w:val="nil"/>
              <w:bottom w:val="single" w:sz="4" w:space="0" w:color="auto"/>
              <w:right w:val="single" w:sz="4" w:space="0" w:color="auto"/>
            </w:tcBorders>
            <w:shd w:val="clear" w:color="auto" w:fill="auto"/>
            <w:noWrap/>
            <w:vAlign w:val="bottom"/>
            <w:hideMark/>
          </w:tcPr>
          <w:p w14:paraId="746D45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1,230</w:t>
            </w:r>
          </w:p>
        </w:tc>
        <w:tc>
          <w:tcPr>
            <w:tcW w:w="285" w:type="pct"/>
            <w:tcBorders>
              <w:top w:val="nil"/>
              <w:left w:val="nil"/>
              <w:bottom w:val="single" w:sz="4" w:space="0" w:color="auto"/>
              <w:right w:val="single" w:sz="4" w:space="0" w:color="auto"/>
            </w:tcBorders>
            <w:shd w:val="clear" w:color="auto" w:fill="auto"/>
            <w:noWrap/>
            <w:vAlign w:val="bottom"/>
            <w:hideMark/>
          </w:tcPr>
          <w:p w14:paraId="1F1861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056764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78,500</w:t>
            </w:r>
          </w:p>
        </w:tc>
        <w:tc>
          <w:tcPr>
            <w:tcW w:w="248" w:type="pct"/>
            <w:tcBorders>
              <w:top w:val="nil"/>
              <w:left w:val="nil"/>
              <w:bottom w:val="single" w:sz="4" w:space="0" w:color="auto"/>
              <w:right w:val="single" w:sz="4" w:space="0" w:color="auto"/>
            </w:tcBorders>
            <w:shd w:val="clear" w:color="auto" w:fill="auto"/>
            <w:noWrap/>
            <w:vAlign w:val="bottom"/>
            <w:hideMark/>
          </w:tcPr>
          <w:p w14:paraId="6A8E9B0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1,037,100</w:t>
            </w:r>
          </w:p>
        </w:tc>
      </w:tr>
      <w:tr w:rsidR="00247E06" w:rsidRPr="008F5E16" w14:paraId="3113DFF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95FF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081EC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35BC737" w14:textId="73186FFE"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w:t>
            </w:r>
            <w:r w:rsidRPr="008F5E16">
              <w:rPr>
                <w:rFonts w:ascii="Arial" w:eastAsia="Times New Roman" w:hAnsi="Arial" w:cs="Arial"/>
                <w:b/>
                <w:bCs/>
                <w:sz w:val="10"/>
                <w:szCs w:val="10"/>
              </w:rPr>
              <w:t>avokatisë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2F670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3450C6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AFA75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129,125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58855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18,584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A490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24,100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FE836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8C19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BAC4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0FB5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1C51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07CCF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F3075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178,209</w:t>
            </w:r>
          </w:p>
        </w:tc>
      </w:tr>
      <w:tr w:rsidR="00247E06" w:rsidRPr="008F5E16" w14:paraId="05E394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38C0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A0A4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0CD714D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4749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E74B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B49A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238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06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9051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83C4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0552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AD9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DE56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BB9B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705B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572E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C5BE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2495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58A43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3A20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F65C8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487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7D9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58BE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9A30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3FAD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FB1E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CB89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63F3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746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A920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6161A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99A0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3ABFEF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0468E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D39F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A8B93AC" w14:textId="4926DED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7ACDE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D4B3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037E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0B1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C23A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5585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EBF1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ACD0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C15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775C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51B6B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8FC04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Dash" w:sz="4" w:space="0" w:color="auto"/>
              <w:right w:val="single" w:sz="4" w:space="0" w:color="auto"/>
            </w:tcBorders>
            <w:shd w:val="clear" w:color="auto" w:fill="auto"/>
            <w:noWrap/>
            <w:vAlign w:val="bottom"/>
            <w:hideMark/>
          </w:tcPr>
          <w:p w14:paraId="774AED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108282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9E597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7EBA4E4" w14:textId="0630E49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621B9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6CFF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26FE2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94AD1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4F9C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257D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45307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05769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82A2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2A30D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212FA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DDB5BC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66</w:t>
            </w:r>
          </w:p>
        </w:tc>
        <w:tc>
          <w:tcPr>
            <w:tcW w:w="238" w:type="pct"/>
            <w:tcBorders>
              <w:top w:val="nil"/>
              <w:left w:val="nil"/>
              <w:bottom w:val="single" w:sz="4" w:space="0" w:color="auto"/>
              <w:right w:val="single" w:sz="4" w:space="0" w:color="auto"/>
            </w:tcBorders>
            <w:shd w:val="clear" w:color="auto" w:fill="auto"/>
            <w:noWrap/>
            <w:vAlign w:val="bottom"/>
            <w:hideMark/>
          </w:tcPr>
          <w:p w14:paraId="335CD53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0B6C2C0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Avokati i Popullit</w:t>
            </w:r>
          </w:p>
        </w:tc>
        <w:tc>
          <w:tcPr>
            <w:tcW w:w="139" w:type="pct"/>
            <w:tcBorders>
              <w:top w:val="nil"/>
              <w:left w:val="nil"/>
              <w:bottom w:val="single" w:sz="4" w:space="0" w:color="auto"/>
              <w:right w:val="single" w:sz="4" w:space="0" w:color="auto"/>
            </w:tcBorders>
            <w:shd w:val="clear" w:color="auto" w:fill="auto"/>
            <w:noWrap/>
            <w:vAlign w:val="bottom"/>
            <w:hideMark/>
          </w:tcPr>
          <w:p w14:paraId="4FE186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F279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063887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129,125</w:t>
            </w:r>
          </w:p>
        </w:tc>
        <w:tc>
          <w:tcPr>
            <w:tcW w:w="250" w:type="pct"/>
            <w:tcBorders>
              <w:top w:val="nil"/>
              <w:left w:val="nil"/>
              <w:bottom w:val="single" w:sz="4" w:space="0" w:color="auto"/>
              <w:right w:val="single" w:sz="4" w:space="0" w:color="auto"/>
            </w:tcBorders>
            <w:shd w:val="clear" w:color="auto" w:fill="auto"/>
            <w:noWrap/>
            <w:vAlign w:val="bottom"/>
            <w:hideMark/>
          </w:tcPr>
          <w:p w14:paraId="41C11E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18,584</w:t>
            </w:r>
          </w:p>
        </w:tc>
        <w:tc>
          <w:tcPr>
            <w:tcW w:w="232" w:type="pct"/>
            <w:tcBorders>
              <w:top w:val="nil"/>
              <w:left w:val="nil"/>
              <w:bottom w:val="single" w:sz="4" w:space="0" w:color="auto"/>
              <w:right w:val="single" w:sz="4" w:space="0" w:color="auto"/>
            </w:tcBorders>
            <w:shd w:val="clear" w:color="auto" w:fill="auto"/>
            <w:noWrap/>
            <w:vAlign w:val="bottom"/>
            <w:hideMark/>
          </w:tcPr>
          <w:p w14:paraId="28CC245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24,100</w:t>
            </w:r>
          </w:p>
        </w:tc>
        <w:tc>
          <w:tcPr>
            <w:tcW w:w="213" w:type="pct"/>
            <w:tcBorders>
              <w:top w:val="nil"/>
              <w:left w:val="nil"/>
              <w:bottom w:val="single" w:sz="4" w:space="0" w:color="auto"/>
              <w:right w:val="single" w:sz="4" w:space="0" w:color="auto"/>
            </w:tcBorders>
            <w:shd w:val="clear" w:color="auto" w:fill="auto"/>
            <w:noWrap/>
            <w:vAlign w:val="bottom"/>
            <w:hideMark/>
          </w:tcPr>
          <w:p w14:paraId="3A9A16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45B86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0641D9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1,700</w:t>
            </w:r>
          </w:p>
        </w:tc>
        <w:tc>
          <w:tcPr>
            <w:tcW w:w="250" w:type="pct"/>
            <w:tcBorders>
              <w:top w:val="nil"/>
              <w:left w:val="nil"/>
              <w:bottom w:val="single" w:sz="4" w:space="0" w:color="auto"/>
              <w:right w:val="single" w:sz="4" w:space="0" w:color="auto"/>
            </w:tcBorders>
            <w:shd w:val="clear" w:color="auto" w:fill="auto"/>
            <w:noWrap/>
            <w:vAlign w:val="bottom"/>
            <w:hideMark/>
          </w:tcPr>
          <w:p w14:paraId="274A4F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700</w:t>
            </w:r>
          </w:p>
        </w:tc>
        <w:tc>
          <w:tcPr>
            <w:tcW w:w="285" w:type="pct"/>
            <w:tcBorders>
              <w:top w:val="nil"/>
              <w:left w:val="nil"/>
              <w:bottom w:val="single" w:sz="4" w:space="0" w:color="auto"/>
              <w:right w:val="single" w:sz="4" w:space="0" w:color="auto"/>
            </w:tcBorders>
            <w:shd w:val="clear" w:color="auto" w:fill="auto"/>
            <w:noWrap/>
            <w:vAlign w:val="bottom"/>
            <w:hideMark/>
          </w:tcPr>
          <w:p w14:paraId="68E8CFA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4673E9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w:t>
            </w:r>
          </w:p>
        </w:tc>
        <w:tc>
          <w:tcPr>
            <w:tcW w:w="248" w:type="pct"/>
            <w:tcBorders>
              <w:top w:val="nil"/>
              <w:left w:val="nil"/>
              <w:bottom w:val="single" w:sz="4" w:space="0" w:color="auto"/>
              <w:right w:val="single" w:sz="4" w:space="0" w:color="auto"/>
            </w:tcBorders>
            <w:shd w:val="clear" w:color="auto" w:fill="auto"/>
            <w:noWrap/>
            <w:vAlign w:val="bottom"/>
            <w:hideMark/>
          </w:tcPr>
          <w:p w14:paraId="67D1C2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178,209</w:t>
            </w:r>
          </w:p>
        </w:tc>
      </w:tr>
      <w:tr w:rsidR="00247E06" w:rsidRPr="008F5E16" w14:paraId="15AA4D9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52EF0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4C33F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16EE92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6F349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47117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77567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67,041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1B3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563A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985D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F3E8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D5C4A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416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FC2DA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368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3B4AF0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97,481</w:t>
            </w:r>
          </w:p>
        </w:tc>
      </w:tr>
      <w:tr w:rsidR="00247E06" w:rsidRPr="008F5E16" w14:paraId="10D3150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16F9B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1B540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16FAF3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4A2DA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6A27F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12C2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C517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11C25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FD052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F2C8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70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F4287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64B2D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D1A1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D1384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086D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DAD5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423325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F41F7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B5F3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3F5C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BCCE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4BC1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4359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CF4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006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A37F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57A3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25B9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56F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50B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ECF4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59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0FEEED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C1C75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C4F4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0D1C5D9" w14:textId="7340600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A9FD6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F49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42C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DF41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300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616D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F8F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EC0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DF16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81C1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D1E37C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87398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nil"/>
              <w:left w:val="nil"/>
              <w:bottom w:val="nil"/>
              <w:right w:val="single" w:sz="4" w:space="0" w:color="auto"/>
            </w:tcBorders>
            <w:shd w:val="clear" w:color="auto" w:fill="auto"/>
            <w:noWrap/>
            <w:vAlign w:val="bottom"/>
            <w:hideMark/>
          </w:tcPr>
          <w:p w14:paraId="15BB63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0F60D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78CD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78173AF" w14:textId="61A6597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C3FF8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25D2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F0C56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75E5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45F1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E4D48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5EEF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0252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020BA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9C9C2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2366E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B4E204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67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387DC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53F556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Komisioneri për Mbikëqyrjen e Shërbimit Civil</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9BB22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B21FF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45A1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67,041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C34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11,650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0605A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16,350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B8F0F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A5728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CC0F7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E984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7EC4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3E71E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A57F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97,481</w:t>
            </w:r>
          </w:p>
        </w:tc>
      </w:tr>
      <w:tr w:rsidR="00247E06" w:rsidRPr="008F5E16" w14:paraId="1443212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F2FB0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3A2EA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C110D5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53A9C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4A2F88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262B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145,407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D93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23,100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0C73E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44,160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6ABCE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80BC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6B3DC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2C57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93643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BF6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5E8850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276,207</w:t>
            </w:r>
          </w:p>
        </w:tc>
      </w:tr>
      <w:tr w:rsidR="00247E06" w:rsidRPr="008F5E16" w14:paraId="160C553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E5C7C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D1F8E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EB59FA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8BA42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9DAB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7B85D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D7A1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94A79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91BF8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1D1B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4ACB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CB33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B7C4A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4B59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7BCEE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35AD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2D8A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58339F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4F86BC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F6FD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72C2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927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DBA0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ADB9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781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72B2A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0B58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D4B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454E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CF12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0295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6BEE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3C9E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6CAB2B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7DA8B3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023F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D596598" w14:textId="07B00E8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99B3D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9E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D79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1BC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7D4C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F86B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7BA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D6BE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4944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DD1D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D1299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3F3B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15E359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nil"/>
              <w:left w:val="nil"/>
              <w:bottom w:val="nil"/>
              <w:right w:val="single" w:sz="4" w:space="0" w:color="auto"/>
            </w:tcBorders>
            <w:shd w:val="clear" w:color="auto" w:fill="auto"/>
            <w:noWrap/>
            <w:vAlign w:val="bottom"/>
            <w:hideMark/>
          </w:tcPr>
          <w:p w14:paraId="4DE161C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A70D2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6D56F" w14:textId="46659E7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46D9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14D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8F57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B9122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9DC7E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AF52D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ACD78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7A221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DBE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D2133E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11D3B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C3660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D1466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B2F95F" w14:textId="383C7A01"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Zgjedhjet e </w:t>
            </w:r>
            <w:r w:rsidR="00CC67B1" w:rsidRPr="008F5E16">
              <w:rPr>
                <w:rFonts w:ascii="Arial" w:eastAsia="Times New Roman" w:hAnsi="Arial" w:cs="Arial"/>
                <w:b/>
                <w:bCs/>
                <w:sz w:val="10"/>
                <w:szCs w:val="10"/>
              </w:rPr>
              <w:t>përgjithshme</w:t>
            </w:r>
            <w:r w:rsidRPr="008F5E16">
              <w:rPr>
                <w:rFonts w:ascii="Arial" w:eastAsia="Times New Roman" w:hAnsi="Arial" w:cs="Arial"/>
                <w:b/>
                <w:bCs/>
                <w:sz w:val="10"/>
                <w:szCs w:val="10"/>
              </w:rPr>
              <w:t xml:space="preserve"> dhe lokale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71590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47C5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60E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B951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4722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60C9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18C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FA65C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B9F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6504E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D4A3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5977F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1B341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F52D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26E4AB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2D97B6D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04E41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5218B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2E22A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A9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F3A1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83A6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9F7A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1BCC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89C5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6B8A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A2F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CF6C3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23,800</w:t>
            </w:r>
          </w:p>
        </w:tc>
      </w:tr>
      <w:tr w:rsidR="00247E06" w:rsidRPr="008F5E16" w14:paraId="2477FB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6DB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1D4DBD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4A6B7F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93E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CEFE27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EC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066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C9EB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522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F900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872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1D7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B5FA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5BFE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7E7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7AF7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E4EC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4E5542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37E647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6143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661DD1D" w14:textId="032143D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36C80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39B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7DE98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51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002E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01EC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E29E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5F381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B09A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2249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4A84F8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D7A3F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65D615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nil"/>
              <w:right w:val="single" w:sz="4" w:space="0" w:color="auto"/>
            </w:tcBorders>
            <w:shd w:val="clear" w:color="auto" w:fill="auto"/>
            <w:noWrap/>
            <w:vAlign w:val="bottom"/>
            <w:hideMark/>
          </w:tcPr>
          <w:p w14:paraId="60F5A2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A5E56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86F5F" w14:textId="11448E4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A455C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1F349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D65BD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32617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75024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8A71B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DDAD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F7D0F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BBC5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D893A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2220F4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800C00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73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FD44E8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D52D2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Komisioni Qendror i Zgjedhjeve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3319C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1477C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7CBB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145,407</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1F27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28EF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44,160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D6DE9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C99EE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86646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9A4D7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899D7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0E914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8BFD3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300,007</w:t>
            </w:r>
          </w:p>
        </w:tc>
      </w:tr>
      <w:tr w:rsidR="00247E06" w:rsidRPr="008F5E16" w14:paraId="51E9E17E"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FAFD4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76E23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74EB22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1430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E8AAF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9884F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167,400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D6E1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4433E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41,340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D3EE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7657A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B17BE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8E9D4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D8F97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8B045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D794F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271,480</w:t>
            </w:r>
          </w:p>
        </w:tc>
      </w:tr>
      <w:tr w:rsidR="00247E06" w:rsidRPr="008F5E16" w14:paraId="13B1DD6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47C7C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6B30A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AB9A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3FF8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0217C3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FA732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5AA6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BF44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0BA4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55BFB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D321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B9C6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C125E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7B3AE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33B44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3DB3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87F8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nil"/>
              <w:left w:val="nil"/>
              <w:bottom w:val="dotted" w:sz="4" w:space="0" w:color="auto"/>
              <w:right w:val="single" w:sz="4" w:space="0" w:color="auto"/>
            </w:tcBorders>
            <w:shd w:val="clear" w:color="auto" w:fill="auto"/>
            <w:noWrap/>
            <w:vAlign w:val="bottom"/>
            <w:hideMark/>
          </w:tcPr>
          <w:p w14:paraId="604826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B0420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57B71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81798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C488B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14BE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E775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913C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D57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6E82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7EF9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3924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33F0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978E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D265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265D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nil"/>
              <w:left w:val="nil"/>
              <w:bottom w:val="dotted" w:sz="4" w:space="0" w:color="auto"/>
              <w:right w:val="single" w:sz="4" w:space="0" w:color="auto"/>
            </w:tcBorders>
            <w:shd w:val="clear" w:color="auto" w:fill="auto"/>
            <w:noWrap/>
            <w:vAlign w:val="bottom"/>
            <w:hideMark/>
          </w:tcPr>
          <w:p w14:paraId="1FE044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BBCD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BFED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20ACC57" w14:textId="792A8CB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34E03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EBA2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D807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9F83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6F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9D89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ACE2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8876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A37FA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7EAD7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8C8DC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9D4D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nil"/>
              <w:left w:val="nil"/>
              <w:bottom w:val="nil"/>
              <w:right w:val="single" w:sz="4" w:space="0" w:color="auto"/>
            </w:tcBorders>
            <w:shd w:val="clear" w:color="auto" w:fill="auto"/>
            <w:noWrap/>
            <w:vAlign w:val="bottom"/>
            <w:hideMark/>
          </w:tcPr>
          <w:p w14:paraId="3DAA73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4F149C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4BEAE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24C03A5" w14:textId="1D9FFED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9347B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D6CFE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9608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838F9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CC6A7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21A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3355A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0D58F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F925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0243E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2DD128"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028284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76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F9DA73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250C7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Inspektorati i Lartë i Deklarimit dhe Kontrollit të Pasurive dhe Konfliktit të Interesave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E5C64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995284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3711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167,400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94D5D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DD72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41,340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77C86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F46D5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B895E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001153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6E1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57B5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EDB53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271,480</w:t>
            </w:r>
          </w:p>
        </w:tc>
      </w:tr>
      <w:tr w:rsidR="00247E06" w:rsidRPr="008F5E16" w14:paraId="01F092CF"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BBDAD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A369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6083913" w14:textId="56D65FEB"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Mbikëqyrja</w:t>
            </w:r>
            <w:r w:rsidR="00247E06" w:rsidRPr="008F5E16">
              <w:rPr>
                <w:rFonts w:ascii="Arial" w:eastAsia="Times New Roman" w:hAnsi="Arial" w:cs="Arial"/>
                <w:b/>
                <w:bCs/>
                <w:sz w:val="10"/>
                <w:szCs w:val="10"/>
              </w:rPr>
              <w:t xml:space="preserve"> e tregut &amp; Garantimi i </w:t>
            </w:r>
            <w:r w:rsidRPr="008F5E16">
              <w:rPr>
                <w:rFonts w:ascii="Arial" w:eastAsia="Times New Roman" w:hAnsi="Arial" w:cs="Arial"/>
                <w:b/>
                <w:bCs/>
                <w:sz w:val="10"/>
                <w:szCs w:val="10"/>
              </w:rPr>
              <w:t>konkurrencës</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4825C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20A93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08D1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87,400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55C63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13,740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4696A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10,120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B1811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55232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D6752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FDE87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6F504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0B852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A3803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112,500</w:t>
            </w:r>
          </w:p>
        </w:tc>
      </w:tr>
      <w:tr w:rsidR="00247E06" w:rsidRPr="008F5E16" w14:paraId="5D7E9A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3CB5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0513EE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68C0A7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EB1A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597D4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B2904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A0B9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E98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3C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CF2E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4A6F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955E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622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AB1F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E67E0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BA20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FB92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3A24FD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381765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AEB4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C61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086B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C814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D7B4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2C86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2439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9BFA6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7531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E728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00BE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C9A04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F12C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3997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77</w:t>
            </w:r>
          </w:p>
        </w:tc>
        <w:tc>
          <w:tcPr>
            <w:tcW w:w="238" w:type="pct"/>
            <w:tcBorders>
              <w:top w:val="nil"/>
              <w:left w:val="nil"/>
              <w:bottom w:val="dotted" w:sz="4" w:space="0" w:color="auto"/>
              <w:right w:val="single" w:sz="4" w:space="0" w:color="auto"/>
            </w:tcBorders>
            <w:shd w:val="clear" w:color="auto" w:fill="auto"/>
            <w:noWrap/>
            <w:vAlign w:val="bottom"/>
            <w:hideMark/>
          </w:tcPr>
          <w:p w14:paraId="166FB4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56771D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BDE2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9A699AC" w14:textId="25349B9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622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9F45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3E6D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F9D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D3EE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68D8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552D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C6C6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AAB5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FD0D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5281A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3407B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nil"/>
              <w:left w:val="nil"/>
              <w:bottom w:val="dotDash" w:sz="4" w:space="0" w:color="auto"/>
              <w:right w:val="single" w:sz="4" w:space="0" w:color="auto"/>
            </w:tcBorders>
            <w:shd w:val="clear" w:color="auto" w:fill="auto"/>
            <w:noWrap/>
            <w:vAlign w:val="bottom"/>
            <w:hideMark/>
          </w:tcPr>
          <w:p w14:paraId="6BDF02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Dash" w:sz="4" w:space="0" w:color="auto"/>
              <w:right w:val="single" w:sz="4" w:space="0" w:color="auto"/>
            </w:tcBorders>
            <w:shd w:val="clear" w:color="auto" w:fill="auto"/>
            <w:noWrap/>
            <w:vAlign w:val="bottom"/>
            <w:hideMark/>
          </w:tcPr>
          <w:p w14:paraId="6562377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3F755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8C9ED5" w14:textId="7C93FBE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7B61D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8E2D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963E4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8358D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994A4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6827B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6BF2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DD45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70C3C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701E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E5BC01"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345258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77</w:t>
            </w:r>
          </w:p>
        </w:tc>
        <w:tc>
          <w:tcPr>
            <w:tcW w:w="238" w:type="pct"/>
            <w:tcBorders>
              <w:top w:val="nil"/>
              <w:left w:val="nil"/>
              <w:bottom w:val="single" w:sz="4" w:space="0" w:color="auto"/>
              <w:right w:val="single" w:sz="4" w:space="0" w:color="auto"/>
            </w:tcBorders>
            <w:shd w:val="clear" w:color="auto" w:fill="auto"/>
            <w:noWrap/>
            <w:vAlign w:val="bottom"/>
            <w:hideMark/>
          </w:tcPr>
          <w:p w14:paraId="4EBCC26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3A7A722F" w14:textId="5E84BC31"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Autoriteti i </w:t>
            </w:r>
            <w:r w:rsidR="00CC67B1" w:rsidRPr="008F5E16">
              <w:rPr>
                <w:rFonts w:ascii="Arial" w:eastAsia="Times New Roman" w:hAnsi="Arial" w:cs="Arial"/>
                <w:b/>
                <w:bCs/>
                <w:sz w:val="10"/>
                <w:szCs w:val="10"/>
              </w:rPr>
              <w:t>Konkurrencës</w:t>
            </w:r>
          </w:p>
        </w:tc>
        <w:tc>
          <w:tcPr>
            <w:tcW w:w="139" w:type="pct"/>
            <w:tcBorders>
              <w:top w:val="nil"/>
              <w:left w:val="nil"/>
              <w:bottom w:val="single" w:sz="4" w:space="0" w:color="auto"/>
              <w:right w:val="single" w:sz="4" w:space="0" w:color="auto"/>
            </w:tcBorders>
            <w:shd w:val="clear" w:color="auto" w:fill="auto"/>
            <w:noWrap/>
            <w:vAlign w:val="bottom"/>
            <w:hideMark/>
          </w:tcPr>
          <w:p w14:paraId="067B58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450207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9F9A0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87,400</w:t>
            </w:r>
          </w:p>
        </w:tc>
        <w:tc>
          <w:tcPr>
            <w:tcW w:w="250" w:type="pct"/>
            <w:tcBorders>
              <w:top w:val="nil"/>
              <w:left w:val="nil"/>
              <w:bottom w:val="single" w:sz="4" w:space="0" w:color="auto"/>
              <w:right w:val="single" w:sz="4" w:space="0" w:color="auto"/>
            </w:tcBorders>
            <w:shd w:val="clear" w:color="auto" w:fill="auto"/>
            <w:noWrap/>
            <w:vAlign w:val="bottom"/>
            <w:hideMark/>
          </w:tcPr>
          <w:p w14:paraId="788F00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13,740</w:t>
            </w:r>
          </w:p>
        </w:tc>
        <w:tc>
          <w:tcPr>
            <w:tcW w:w="232" w:type="pct"/>
            <w:tcBorders>
              <w:top w:val="nil"/>
              <w:left w:val="nil"/>
              <w:bottom w:val="single" w:sz="4" w:space="0" w:color="auto"/>
              <w:right w:val="single" w:sz="4" w:space="0" w:color="auto"/>
            </w:tcBorders>
            <w:shd w:val="clear" w:color="auto" w:fill="auto"/>
            <w:noWrap/>
            <w:vAlign w:val="bottom"/>
            <w:hideMark/>
          </w:tcPr>
          <w:p w14:paraId="210C68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10,120</w:t>
            </w:r>
          </w:p>
        </w:tc>
        <w:tc>
          <w:tcPr>
            <w:tcW w:w="213" w:type="pct"/>
            <w:tcBorders>
              <w:top w:val="nil"/>
              <w:left w:val="nil"/>
              <w:bottom w:val="single" w:sz="4" w:space="0" w:color="auto"/>
              <w:right w:val="single" w:sz="4" w:space="0" w:color="auto"/>
            </w:tcBorders>
            <w:shd w:val="clear" w:color="auto" w:fill="auto"/>
            <w:noWrap/>
            <w:vAlign w:val="bottom"/>
            <w:hideMark/>
          </w:tcPr>
          <w:p w14:paraId="740E72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694BFAC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2E0B9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243C91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nil"/>
              <w:left w:val="nil"/>
              <w:bottom w:val="single" w:sz="4" w:space="0" w:color="auto"/>
              <w:right w:val="single" w:sz="4" w:space="0" w:color="auto"/>
            </w:tcBorders>
            <w:shd w:val="clear" w:color="auto" w:fill="auto"/>
            <w:noWrap/>
            <w:vAlign w:val="bottom"/>
            <w:hideMark/>
          </w:tcPr>
          <w:p w14:paraId="1D85F0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3669A3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0DB8A0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112,500</w:t>
            </w:r>
          </w:p>
        </w:tc>
      </w:tr>
      <w:tr w:rsidR="00247E06" w:rsidRPr="008F5E16" w14:paraId="7E726D82"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E6A74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504B3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0562EC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054C4F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B965D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9C32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10,800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D4C2C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1,760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E561B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6BD3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9DC9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F3C2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E42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BCAB6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AC473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D9A2B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18,400</w:t>
            </w:r>
          </w:p>
        </w:tc>
      </w:tr>
      <w:tr w:rsidR="00247E06" w:rsidRPr="008F5E16" w14:paraId="7D7B622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E001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AB12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FE1FA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B5AEE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A8A14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E52ED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E626A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08D90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1FDF5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6CE2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D8965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01E3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29281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98D22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6F78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B0D6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1B6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027262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3E7B1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0483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12CC6D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5A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D4DF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C8C6A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D264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5895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6ACE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8676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8359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FD68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28F6F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E7B4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1FB7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15BEF7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A23C1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C687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3469566" w14:textId="6E429A8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DE4F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9746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683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EA66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5B97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5C0F8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191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FDC3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3F06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5E9A8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81D9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70C2B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nil"/>
              <w:left w:val="nil"/>
              <w:bottom w:val="nil"/>
              <w:right w:val="single" w:sz="4" w:space="0" w:color="auto"/>
            </w:tcBorders>
            <w:shd w:val="clear" w:color="auto" w:fill="auto"/>
            <w:noWrap/>
            <w:vAlign w:val="bottom"/>
            <w:hideMark/>
          </w:tcPr>
          <w:p w14:paraId="790077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1F56D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7A69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62AD162" w14:textId="44BD84A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AFA0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F16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EF04F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144F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4095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AB55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8E042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E6CF6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3561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DEB99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22230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292227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408F5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6C6BB5F" w14:textId="72BFAA4C" w:rsidR="00247E06" w:rsidRPr="008F5E16" w:rsidRDefault="00CC67B1"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Këshilli</w:t>
            </w:r>
            <w:r w:rsidR="00247E06" w:rsidRPr="008F5E16">
              <w:rPr>
                <w:rFonts w:ascii="Arial" w:eastAsia="Times New Roman" w:hAnsi="Arial" w:cs="Arial"/>
                <w:b/>
                <w:bCs/>
                <w:sz w:val="10"/>
                <w:szCs w:val="10"/>
              </w:rPr>
              <w:t xml:space="preserve"> Komb</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tar i Kontabilitetit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10ECD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FF55F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35BDD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10,800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57DF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1,760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4338F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1EA5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7CA5B6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22047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1144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67C1B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23576E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82010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18,400</w:t>
            </w:r>
          </w:p>
        </w:tc>
      </w:tr>
      <w:tr w:rsidR="00247E06" w:rsidRPr="008F5E16" w14:paraId="0B0D3D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A590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BB259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342B00D5" w14:textId="7F23209E"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w:t>
            </w:r>
            <w:r w:rsidR="00247E06" w:rsidRPr="008F5E16">
              <w:rPr>
                <w:rFonts w:ascii="Arial" w:eastAsia="Times New Roman" w:hAnsi="Arial" w:cs="Arial"/>
                <w:b/>
                <w:bCs/>
                <w:sz w:val="10"/>
                <w:szCs w:val="10"/>
              </w:rPr>
              <w:t xml:space="preserve"> Qeveritare</w:t>
            </w:r>
          </w:p>
        </w:tc>
        <w:tc>
          <w:tcPr>
            <w:tcW w:w="139" w:type="pct"/>
            <w:tcBorders>
              <w:top w:val="nil"/>
              <w:left w:val="nil"/>
              <w:bottom w:val="nil"/>
              <w:right w:val="single" w:sz="4" w:space="0" w:color="auto"/>
            </w:tcBorders>
            <w:shd w:val="clear" w:color="auto" w:fill="auto"/>
            <w:noWrap/>
            <w:vAlign w:val="bottom"/>
            <w:hideMark/>
          </w:tcPr>
          <w:p w14:paraId="70CBC7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nil"/>
              <w:right w:val="single" w:sz="4" w:space="0" w:color="auto"/>
            </w:tcBorders>
            <w:shd w:val="clear" w:color="auto" w:fill="auto"/>
            <w:noWrap/>
            <w:vAlign w:val="bottom"/>
            <w:hideMark/>
          </w:tcPr>
          <w:p w14:paraId="54B5C2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5C01F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F39B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B199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47A7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250,000</w:t>
            </w:r>
          </w:p>
        </w:tc>
        <w:tc>
          <w:tcPr>
            <w:tcW w:w="348" w:type="pct"/>
            <w:tcBorders>
              <w:top w:val="nil"/>
              <w:left w:val="nil"/>
              <w:bottom w:val="dotted" w:sz="4" w:space="0" w:color="auto"/>
              <w:right w:val="single" w:sz="4" w:space="0" w:color="auto"/>
            </w:tcBorders>
            <w:shd w:val="clear" w:color="auto" w:fill="auto"/>
            <w:noWrap/>
            <w:vAlign w:val="bottom"/>
            <w:hideMark/>
          </w:tcPr>
          <w:p w14:paraId="45E87E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5C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D746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B7C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D059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280,000</w:t>
            </w:r>
          </w:p>
        </w:tc>
        <w:tc>
          <w:tcPr>
            <w:tcW w:w="248" w:type="pct"/>
            <w:tcBorders>
              <w:top w:val="nil"/>
              <w:left w:val="nil"/>
              <w:bottom w:val="dotted" w:sz="4" w:space="0" w:color="auto"/>
              <w:right w:val="single" w:sz="4" w:space="0" w:color="auto"/>
            </w:tcBorders>
            <w:shd w:val="clear" w:color="auto" w:fill="auto"/>
            <w:noWrap/>
            <w:vAlign w:val="bottom"/>
            <w:hideMark/>
          </w:tcPr>
          <w:p w14:paraId="080A37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530,000</w:t>
            </w:r>
          </w:p>
        </w:tc>
      </w:tr>
      <w:tr w:rsidR="00247E06" w:rsidRPr="008F5E16" w14:paraId="23C2C31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5FFFD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8B2D3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1F78DFE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B333C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AE475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F310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C12E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19F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E251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5786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D159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6B85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EB10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DD22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042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6AD70C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1C37E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DCE9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CE5BBB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46049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D01FEF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018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DC0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64D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3174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4F17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4B7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B96E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ED159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5324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B263D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9FF1C1"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6CD0A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31289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92BB15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FFF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E41315E" w14:textId="01A73A5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60FDD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2CE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829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18D7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15DE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1198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24D0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4F85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6C171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086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22A5767"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90A73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10D3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7D863C3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1C1A3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1CB5413F" w14:textId="5D90817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094BE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608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7BA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C7F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B9DF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CDE8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67A3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E75A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D75A7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B0FE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CA6A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D67FF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9B19B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DA4736C" w14:textId="4DF06AC7"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Prokurimit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ECD3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75B4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EA925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74,935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A22EC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12,229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8E6D7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E40A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972D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C4D4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1C27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9235A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4D7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3B682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99,784</w:t>
            </w:r>
          </w:p>
        </w:tc>
      </w:tr>
      <w:tr w:rsidR="00247E06" w:rsidRPr="008F5E16" w14:paraId="3491DA4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C98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41296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482DFDD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6F32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EBE1C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41F1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DD83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0B6D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5A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63CC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4A52E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E6C5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058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688F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E0BA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B3479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F18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31D0F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CEC3AF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9E32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F6CC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F15C4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2FF8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6ADE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D643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EF87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1C44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75E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AC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DC34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CB27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ACC546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CEA6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9DF07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C3D580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675E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A749F2" w14:textId="0776200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CC86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50E8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F5E2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06F4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A15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3626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657A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0A1B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BB9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B7C9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BFC770F"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CE28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Dash" w:sz="4" w:space="0" w:color="auto"/>
              <w:right w:val="single" w:sz="4" w:space="0" w:color="auto"/>
            </w:tcBorders>
            <w:shd w:val="clear" w:color="auto" w:fill="auto"/>
            <w:noWrap/>
            <w:vAlign w:val="bottom"/>
            <w:hideMark/>
          </w:tcPr>
          <w:p w14:paraId="0EEB8B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7D509C7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88EEF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E82ED34" w14:textId="4DE19D1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FD2B2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124B3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80199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06C9A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17D74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4F909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F5B4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D1D4D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23FF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8122A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79F5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703B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F9898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7C0C61B6" w14:textId="4FC4B3E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Administrimi </w:t>
            </w:r>
            <w:r w:rsidR="00CC67B1">
              <w:rPr>
                <w:rFonts w:ascii="Arial" w:eastAsia="Times New Roman" w:hAnsi="Arial" w:cs="Arial"/>
                <w:b/>
                <w:bCs/>
                <w:sz w:val="10"/>
                <w:szCs w:val="10"/>
              </w:rPr>
              <w:t>i</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ujërave</w:t>
            </w:r>
          </w:p>
        </w:tc>
        <w:tc>
          <w:tcPr>
            <w:tcW w:w="139" w:type="pct"/>
            <w:tcBorders>
              <w:top w:val="nil"/>
              <w:left w:val="nil"/>
              <w:bottom w:val="dotted" w:sz="4" w:space="0" w:color="auto"/>
              <w:right w:val="single" w:sz="4" w:space="0" w:color="auto"/>
            </w:tcBorders>
            <w:shd w:val="clear" w:color="auto" w:fill="auto"/>
            <w:noWrap/>
            <w:vAlign w:val="bottom"/>
            <w:hideMark/>
          </w:tcPr>
          <w:p w14:paraId="020D6C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81839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4548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98,729</w:t>
            </w:r>
          </w:p>
        </w:tc>
        <w:tc>
          <w:tcPr>
            <w:tcW w:w="250" w:type="pct"/>
            <w:tcBorders>
              <w:top w:val="nil"/>
              <w:left w:val="nil"/>
              <w:bottom w:val="dotted" w:sz="4" w:space="0" w:color="auto"/>
              <w:right w:val="single" w:sz="4" w:space="0" w:color="auto"/>
            </w:tcBorders>
            <w:shd w:val="clear" w:color="auto" w:fill="auto"/>
            <w:noWrap/>
            <w:vAlign w:val="bottom"/>
            <w:hideMark/>
          </w:tcPr>
          <w:p w14:paraId="297D46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16,334</w:t>
            </w:r>
          </w:p>
        </w:tc>
        <w:tc>
          <w:tcPr>
            <w:tcW w:w="232" w:type="pct"/>
            <w:tcBorders>
              <w:top w:val="nil"/>
              <w:left w:val="nil"/>
              <w:bottom w:val="dotted" w:sz="4" w:space="0" w:color="auto"/>
              <w:right w:val="single" w:sz="4" w:space="0" w:color="auto"/>
            </w:tcBorders>
            <w:shd w:val="clear" w:color="auto" w:fill="auto"/>
            <w:noWrap/>
            <w:vAlign w:val="bottom"/>
            <w:hideMark/>
          </w:tcPr>
          <w:p w14:paraId="46096F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18,620</w:t>
            </w:r>
          </w:p>
        </w:tc>
        <w:tc>
          <w:tcPr>
            <w:tcW w:w="213" w:type="pct"/>
            <w:tcBorders>
              <w:top w:val="nil"/>
              <w:left w:val="nil"/>
              <w:bottom w:val="dotted" w:sz="4" w:space="0" w:color="auto"/>
              <w:right w:val="single" w:sz="4" w:space="0" w:color="auto"/>
            </w:tcBorders>
            <w:shd w:val="clear" w:color="auto" w:fill="auto"/>
            <w:noWrap/>
            <w:vAlign w:val="bottom"/>
            <w:hideMark/>
          </w:tcPr>
          <w:p w14:paraId="730B97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EB93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258F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FE41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272A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A4B8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C75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133,683</w:t>
            </w:r>
          </w:p>
        </w:tc>
      </w:tr>
      <w:tr w:rsidR="00247E06" w:rsidRPr="008F5E16" w14:paraId="2686E26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DEA3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3284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561F202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21F9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66A7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23910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3311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301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3906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B669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0921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9E4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A9D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7CE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193,000</w:t>
            </w:r>
          </w:p>
        </w:tc>
        <w:tc>
          <w:tcPr>
            <w:tcW w:w="248" w:type="pct"/>
            <w:tcBorders>
              <w:top w:val="nil"/>
              <w:left w:val="nil"/>
              <w:bottom w:val="dotted" w:sz="4" w:space="0" w:color="auto"/>
              <w:right w:val="single" w:sz="4" w:space="0" w:color="auto"/>
            </w:tcBorders>
            <w:shd w:val="clear" w:color="auto" w:fill="auto"/>
            <w:noWrap/>
            <w:vAlign w:val="bottom"/>
            <w:hideMark/>
          </w:tcPr>
          <w:p w14:paraId="0298447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193,000</w:t>
            </w:r>
          </w:p>
        </w:tc>
      </w:tr>
      <w:tr w:rsidR="00247E06" w:rsidRPr="008F5E16" w14:paraId="5358161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8F9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06F80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40AAC71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A4EE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5554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99D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1D4B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DA6F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C57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E89F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3FEB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2FF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DC62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B815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24B5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ADBE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5514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BFA94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372FB52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4501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CC912" w14:textId="5D790DF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089A7E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207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F424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177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733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7B39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69A4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DB3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071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4C4E73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741C7C7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C7272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DA8C4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nil"/>
              <w:right w:val="single" w:sz="4" w:space="0" w:color="auto"/>
            </w:tcBorders>
            <w:shd w:val="clear" w:color="auto" w:fill="auto"/>
            <w:noWrap/>
            <w:vAlign w:val="bottom"/>
            <w:hideMark/>
          </w:tcPr>
          <w:p w14:paraId="1E762F8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70AB4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0CAA762" w14:textId="4D54EE6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9842D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ED430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D5A18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470B7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32F30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4517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97E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DAF4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BE535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34E76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87510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3DF2E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165C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DE26BF" w14:textId="635E81A4"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Avokatis</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Shtet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rore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D812D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FCAB9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F397C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279,625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650B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34,889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6E50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90791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26078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146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2FB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A919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B38B6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9C152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335,914</w:t>
            </w:r>
          </w:p>
        </w:tc>
      </w:tr>
      <w:tr w:rsidR="00247E06" w:rsidRPr="008F5E16" w14:paraId="67D213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FECB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2DAD7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3098410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049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6D5BFF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132A7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5181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CF5F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8705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D9B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640D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6B4A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E1EA3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7BEE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801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4A2A2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35D0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887F3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62A1D6A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B459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ECF93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2126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C57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1A5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0F6F5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2B59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B9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AA43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EF4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4172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C644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BB00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3F6D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B534A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5694EF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0873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38D203" w14:textId="3B74476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5DD66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1CE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7A2A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AB52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82C0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2D3E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C707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66D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C6AB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A7F0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33B3FF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30A88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663086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6EAE947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A82B1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2D44000" w14:textId="407A0EA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3A817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9543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339E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0045E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29B25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EC05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D88E3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7AAA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7F6A4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C1881E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547B2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1205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785B1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4B265F" w14:textId="3FCD20E8"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w:t>
            </w:r>
            <w:r w:rsidR="00247E06" w:rsidRPr="008F5E16">
              <w:rPr>
                <w:rFonts w:ascii="Arial" w:eastAsia="Times New Roman" w:hAnsi="Arial" w:cs="Arial"/>
                <w:b/>
                <w:bCs/>
                <w:sz w:val="10"/>
                <w:szCs w:val="10"/>
              </w:rPr>
              <w:t xml:space="preserve"> 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tjera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BDA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4BD33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7F0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825,073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7265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138,805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787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282,636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FE8E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54160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304,000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80DD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213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71BA3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6E18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67,520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CBEAF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1,618,034</w:t>
            </w:r>
          </w:p>
        </w:tc>
      </w:tr>
      <w:tr w:rsidR="00247E06" w:rsidRPr="008F5E16" w14:paraId="0A470B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05DE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A2AA3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70C760B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D733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9DE18F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871D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EDCD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F48B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861A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A074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9D6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E49A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0C0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434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91,000</w:t>
            </w:r>
          </w:p>
        </w:tc>
        <w:tc>
          <w:tcPr>
            <w:tcW w:w="248" w:type="pct"/>
            <w:tcBorders>
              <w:top w:val="nil"/>
              <w:left w:val="nil"/>
              <w:bottom w:val="dotted" w:sz="4" w:space="0" w:color="auto"/>
              <w:right w:val="single" w:sz="4" w:space="0" w:color="auto"/>
            </w:tcBorders>
            <w:shd w:val="clear" w:color="auto" w:fill="auto"/>
            <w:noWrap/>
            <w:vAlign w:val="bottom"/>
            <w:hideMark/>
          </w:tcPr>
          <w:p w14:paraId="08FDC3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91,000</w:t>
            </w:r>
          </w:p>
        </w:tc>
      </w:tr>
      <w:tr w:rsidR="00247E06" w:rsidRPr="008F5E16" w14:paraId="26AE1E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471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DFD3F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4776CEC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E779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1F33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0930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9DB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8C46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D09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1A4B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BD49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9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B36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3C38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51,330</w:t>
            </w:r>
          </w:p>
        </w:tc>
        <w:tc>
          <w:tcPr>
            <w:tcW w:w="248" w:type="pct"/>
            <w:tcBorders>
              <w:top w:val="nil"/>
              <w:left w:val="nil"/>
              <w:bottom w:val="dotted" w:sz="4" w:space="0" w:color="auto"/>
              <w:right w:val="single" w:sz="4" w:space="0" w:color="auto"/>
            </w:tcBorders>
            <w:shd w:val="clear" w:color="auto" w:fill="auto"/>
            <w:noWrap/>
            <w:vAlign w:val="bottom"/>
            <w:hideMark/>
          </w:tcPr>
          <w:p w14:paraId="363EEA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51,330</w:t>
            </w:r>
          </w:p>
        </w:tc>
      </w:tr>
      <w:tr w:rsidR="00247E06" w:rsidRPr="008F5E16" w14:paraId="5502DC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8C3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6BDB4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6C8933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C344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2BDE49" w14:textId="081AACA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FB95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 </w:t>
            </w:r>
          </w:p>
        </w:tc>
        <w:tc>
          <w:tcPr>
            <w:tcW w:w="250" w:type="pct"/>
            <w:tcBorders>
              <w:top w:val="nil"/>
              <w:left w:val="nil"/>
              <w:bottom w:val="dotted" w:sz="4" w:space="0" w:color="auto"/>
              <w:right w:val="single" w:sz="4" w:space="0" w:color="auto"/>
            </w:tcBorders>
            <w:shd w:val="clear" w:color="auto" w:fill="auto"/>
            <w:noWrap/>
            <w:vAlign w:val="bottom"/>
            <w:hideMark/>
          </w:tcPr>
          <w:p w14:paraId="289B6B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719D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8C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0EC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2042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B437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AB91C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7D6F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63,830</w:t>
            </w:r>
          </w:p>
        </w:tc>
        <w:tc>
          <w:tcPr>
            <w:tcW w:w="248" w:type="pct"/>
            <w:tcBorders>
              <w:top w:val="nil"/>
              <w:left w:val="nil"/>
              <w:bottom w:val="dotted" w:sz="4" w:space="0" w:color="auto"/>
              <w:right w:val="single" w:sz="4" w:space="0" w:color="auto"/>
            </w:tcBorders>
            <w:shd w:val="clear" w:color="auto" w:fill="auto"/>
            <w:noWrap/>
            <w:vAlign w:val="bottom"/>
            <w:hideMark/>
          </w:tcPr>
          <w:p w14:paraId="793DDA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63,830</w:t>
            </w:r>
          </w:p>
        </w:tc>
      </w:tr>
      <w:tr w:rsidR="00247E06" w:rsidRPr="008F5E16" w14:paraId="102DC07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DBAB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B3E3B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nil"/>
              <w:right w:val="single" w:sz="4" w:space="0" w:color="auto"/>
            </w:tcBorders>
            <w:shd w:val="clear" w:color="auto" w:fill="auto"/>
            <w:noWrap/>
            <w:vAlign w:val="bottom"/>
            <w:hideMark/>
          </w:tcPr>
          <w:p w14:paraId="0D725B8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72D82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FC5CF5" w14:textId="7712A90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786D8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2F7A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78457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B1949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2C74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87C2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6DEE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66A4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EBB92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CE174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A7859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3D29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35B30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24C3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e-Qeverisja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4389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F9A0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8AA3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1,097,068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A1B0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177,070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0044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4,611,719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5B81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914F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B044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22,170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BA7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75</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960C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A88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3,179,000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FED1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9,087,102</w:t>
            </w:r>
          </w:p>
        </w:tc>
      </w:tr>
      <w:tr w:rsidR="00247E06" w:rsidRPr="008F5E16" w14:paraId="06722EE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BCDA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123E3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8D0738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ED8F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795298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0680B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A00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EDA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20B2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75C1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79C3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45C0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F0082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8A3A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160,000</w:t>
            </w:r>
          </w:p>
        </w:tc>
        <w:tc>
          <w:tcPr>
            <w:tcW w:w="248" w:type="pct"/>
            <w:tcBorders>
              <w:top w:val="nil"/>
              <w:left w:val="nil"/>
              <w:bottom w:val="dotted" w:sz="4" w:space="0" w:color="auto"/>
              <w:right w:val="single" w:sz="4" w:space="0" w:color="auto"/>
            </w:tcBorders>
            <w:shd w:val="clear" w:color="auto" w:fill="auto"/>
            <w:noWrap/>
            <w:vAlign w:val="bottom"/>
            <w:hideMark/>
          </w:tcPr>
          <w:p w14:paraId="5EE15B2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160,000</w:t>
            </w:r>
          </w:p>
        </w:tc>
      </w:tr>
      <w:tr w:rsidR="00247E06" w:rsidRPr="008F5E16" w14:paraId="3C346F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7DF7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2C8FFA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2A8FA53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32D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C078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FD3D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8270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236C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163B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F96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FED5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634E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B45E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89AC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BE0E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644A2C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2B5F0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8E764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000838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C338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25F1BE6" w14:textId="025D70C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BE29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5D83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67F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99DF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2113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F19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8F5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436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F0F15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C5FB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0A3EB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225DF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87</w:t>
            </w:r>
          </w:p>
        </w:tc>
        <w:tc>
          <w:tcPr>
            <w:tcW w:w="238" w:type="pct"/>
            <w:tcBorders>
              <w:top w:val="nil"/>
              <w:left w:val="nil"/>
              <w:bottom w:val="nil"/>
              <w:right w:val="single" w:sz="4" w:space="0" w:color="auto"/>
            </w:tcBorders>
            <w:shd w:val="clear" w:color="auto" w:fill="auto"/>
            <w:noWrap/>
            <w:vAlign w:val="bottom"/>
            <w:hideMark/>
          </w:tcPr>
          <w:p w14:paraId="31F71D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0469B6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5FC56B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3BEE0D2" w14:textId="52DA79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3CC3B0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A4D9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BC6E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E8A9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FAEFA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C991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DCE3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7AE9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68D2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1687D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D564E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B9E94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B7A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C4FF619" w14:textId="3DE3DCE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Menaxhimi dhe Zhvillimi i </w:t>
            </w:r>
            <w:r w:rsidR="00CC67B1" w:rsidRPr="008F5E16">
              <w:rPr>
                <w:rFonts w:ascii="Arial" w:eastAsia="Times New Roman" w:hAnsi="Arial" w:cs="Arial"/>
                <w:b/>
                <w:bCs/>
                <w:sz w:val="10"/>
                <w:szCs w:val="10"/>
              </w:rPr>
              <w:t>Administratës</w:t>
            </w:r>
            <w:r w:rsidRPr="008F5E16">
              <w:rPr>
                <w:rFonts w:ascii="Arial" w:eastAsia="Times New Roman" w:hAnsi="Arial" w:cs="Arial"/>
                <w:b/>
                <w:bCs/>
                <w:sz w:val="10"/>
                <w:szCs w:val="10"/>
              </w:rPr>
              <w:t xml:space="preserve"> Publike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2A10F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7D3C36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FB1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287,992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A040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47,645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6C844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94,530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BF0CE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ED7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A3DCA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98EB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8819C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5A94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104C3B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480,067</w:t>
            </w:r>
          </w:p>
        </w:tc>
      </w:tr>
      <w:tr w:rsidR="00247E06" w:rsidRPr="008F5E16" w14:paraId="6A1241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BC9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CAEE1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10E3A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F94A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AC78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8B48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67C9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9ED7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02E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EA89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A78A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CBB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261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1B58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76,200</w:t>
            </w:r>
          </w:p>
        </w:tc>
        <w:tc>
          <w:tcPr>
            <w:tcW w:w="248" w:type="pct"/>
            <w:tcBorders>
              <w:top w:val="nil"/>
              <w:left w:val="nil"/>
              <w:bottom w:val="dotted" w:sz="4" w:space="0" w:color="auto"/>
              <w:right w:val="single" w:sz="4" w:space="0" w:color="auto"/>
            </w:tcBorders>
            <w:shd w:val="clear" w:color="auto" w:fill="auto"/>
            <w:noWrap/>
            <w:vAlign w:val="bottom"/>
            <w:hideMark/>
          </w:tcPr>
          <w:p w14:paraId="6810DD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76,200</w:t>
            </w:r>
          </w:p>
        </w:tc>
      </w:tr>
      <w:tr w:rsidR="00247E06" w:rsidRPr="008F5E16" w14:paraId="49EBE9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5C1C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C674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016FE1B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32D8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989D1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CF12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1163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1FE0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E161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7699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EEFD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76D1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4288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7C8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81C8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19132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758A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A5439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3F014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1FF1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C7BFD1D" w14:textId="4179184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BAA2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2DA9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4CC59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8077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6E88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836F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5956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712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749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9C9F1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93B10C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A546B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3B1D9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nil"/>
              <w:right w:val="single" w:sz="4" w:space="0" w:color="auto"/>
            </w:tcBorders>
            <w:shd w:val="clear" w:color="auto" w:fill="auto"/>
            <w:noWrap/>
            <w:vAlign w:val="bottom"/>
            <w:hideMark/>
          </w:tcPr>
          <w:p w14:paraId="78F99C8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1AF745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B29AB68" w14:textId="318AD7F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8A17C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63FF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F69E2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4C27FC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5145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812B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026AB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67D2A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AE2B7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6AE56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w:t>
            </w:r>
          </w:p>
        </w:tc>
      </w:tr>
      <w:tr w:rsidR="00247E06" w:rsidRPr="008F5E16" w14:paraId="58DD7E3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FE72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16AA1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2B94BD4" w14:textId="36EEC663"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 për</w:t>
            </w:r>
            <w:r w:rsidR="003E6915">
              <w:rPr>
                <w:rFonts w:ascii="Arial" w:eastAsia="Times New Roman" w:hAnsi="Arial" w:cs="Arial"/>
                <w:b/>
                <w:bCs/>
                <w:sz w:val="10"/>
                <w:szCs w:val="10"/>
              </w:rPr>
              <w:t xml:space="preserve"> </w:t>
            </w:r>
            <w:r w:rsidRPr="008F5E16">
              <w:rPr>
                <w:rFonts w:ascii="Arial" w:eastAsia="Times New Roman" w:hAnsi="Arial" w:cs="Arial"/>
                <w:b/>
                <w:bCs/>
                <w:sz w:val="10"/>
                <w:szCs w:val="10"/>
              </w:rPr>
              <w:t xml:space="preserve">Rininë dhe Fëmijët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EB8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90EED2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CDE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23,649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E8DB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3,935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3AF4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7,270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EBFFB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629BB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110,700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A15C8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0CC69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0699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418F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2581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215,954</w:t>
            </w:r>
          </w:p>
        </w:tc>
      </w:tr>
      <w:tr w:rsidR="00247E06" w:rsidRPr="008F5E16" w14:paraId="6DA9AC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402D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D0ECA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6B6D611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E3217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D9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0855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B92F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56FD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5545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6666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70C1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B8E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8225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430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3307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8472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4C19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F762E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3D168B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3AAEC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F496B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EACE6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4A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D168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A430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DA0B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09CA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394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48B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50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C14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CA34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31CA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9200A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D4233F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07C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C32BE3C" w14:textId="5DA4DE7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B8C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831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1AE4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B46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BD4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A22B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60E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28C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67D9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0D8B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ED21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B5DA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7D6E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nil"/>
              <w:right w:val="single" w:sz="4" w:space="0" w:color="auto"/>
            </w:tcBorders>
            <w:shd w:val="clear" w:color="auto" w:fill="auto"/>
            <w:noWrap/>
            <w:vAlign w:val="bottom"/>
            <w:hideMark/>
          </w:tcPr>
          <w:p w14:paraId="440776F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D6B7D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FB5D884" w14:textId="2A3DFA1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E4017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D416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843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4F3EE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D10CD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8A312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12F8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9D1AC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CE5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5F27E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068A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E3AE7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4C362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6AD123E" w14:textId="21407945"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Kultet Fetare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8A179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5AC538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0D9A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16,461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F63B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2,685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C4414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9,575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E297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E331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113,000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E93C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DC4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5FD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ADE89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51F3E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142,721</w:t>
            </w:r>
          </w:p>
        </w:tc>
      </w:tr>
      <w:tr w:rsidR="00247E06" w:rsidRPr="008F5E16" w14:paraId="512BE08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4C4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32A01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4D9137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0932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EE14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685D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EDB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AA1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7F8C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424E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BB51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2DBB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7DE4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B3F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3C4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FFB8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5268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762F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2811A9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94A6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9C827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EA802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6F07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278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198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832DF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A805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ECD4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9737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46E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5EFC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189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48A4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6C8B3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1C9BEA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8034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57B55F" w14:textId="18F84FE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0D5E1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3498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B981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B8B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FF10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3330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D99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BCC1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69FB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E3E30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206BE4"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EF0F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DotDash" w:sz="4" w:space="0" w:color="auto"/>
              <w:right w:val="single" w:sz="4" w:space="0" w:color="auto"/>
            </w:tcBorders>
            <w:shd w:val="clear" w:color="auto" w:fill="auto"/>
            <w:noWrap/>
            <w:vAlign w:val="bottom"/>
            <w:hideMark/>
          </w:tcPr>
          <w:p w14:paraId="482AD6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DotDash" w:sz="4" w:space="0" w:color="auto"/>
              <w:right w:val="single" w:sz="4" w:space="0" w:color="auto"/>
            </w:tcBorders>
            <w:shd w:val="clear" w:color="auto" w:fill="auto"/>
            <w:noWrap/>
            <w:vAlign w:val="bottom"/>
            <w:hideMark/>
          </w:tcPr>
          <w:p w14:paraId="2E857AF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1CB99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ADE8E12" w14:textId="62AE7C1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6FD0D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4F219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6C482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DD5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54528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93C51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A0388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8B72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4A31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FED77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A591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D7DAE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5F597E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9D227EE" w14:textId="2556DBD1"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Institucione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tjera Qeveritare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E529E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8C8C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E8BA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2,703,532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F3E61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433,592</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73D97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5,057,370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E734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DD736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527,700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AA1B9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64,470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948A2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75</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8160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5645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4,253,880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0C564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13,290,619</w:t>
            </w:r>
          </w:p>
        </w:tc>
      </w:tr>
      <w:tr w:rsidR="00247E06" w:rsidRPr="008F5E16" w14:paraId="4685E8E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11A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42F69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9EEFA6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0088C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2F81B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3450C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19,820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AFD2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3,310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BDB84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6,395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F660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90A42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A04C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9A90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5B819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2B3CE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705D9E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130,525</w:t>
            </w:r>
          </w:p>
        </w:tc>
      </w:tr>
      <w:tr w:rsidR="00247E06" w:rsidRPr="008F5E16" w14:paraId="778DBDD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A4509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58F87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532E6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2772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596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D8DA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0D7A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620CC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35222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0F2B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9CFE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7EF83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A89BD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13DA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523C01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35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919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3F0E84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B060CF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2D1B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CA1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18E4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03EF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040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613C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6699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18E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D43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3B3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73C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42302F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69DB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EF95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1B3964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3D3C41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16E0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AE89A6" w14:textId="091F343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E3A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0C4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296C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31EC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3DDB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0E37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8611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4F48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AE2D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1D8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407801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0E6F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nil"/>
              <w:left w:val="nil"/>
              <w:bottom w:val="nil"/>
              <w:right w:val="single" w:sz="4" w:space="0" w:color="auto"/>
            </w:tcBorders>
            <w:shd w:val="clear" w:color="auto" w:fill="auto"/>
            <w:noWrap/>
            <w:vAlign w:val="bottom"/>
            <w:hideMark/>
          </w:tcPr>
          <w:p w14:paraId="5BDF89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9ACE5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8EE4D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92C7311" w14:textId="0CC060E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9471D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84C5E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4D277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93853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0E10B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48A40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6E48E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92D4E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2655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B9EBE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5DD4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EC9FE1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625D5B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4844551" w14:textId="2739B624" w:rsidR="00247E06" w:rsidRPr="008F5E16" w:rsidRDefault="00CC67B1"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Shoqërinë</w:t>
            </w:r>
            <w:r w:rsidR="00247E06" w:rsidRPr="008F5E16">
              <w:rPr>
                <w:rFonts w:ascii="Arial" w:eastAsia="Times New Roman" w:hAnsi="Arial" w:cs="Arial"/>
                <w:b/>
                <w:bCs/>
                <w:sz w:val="10"/>
                <w:szCs w:val="10"/>
              </w:rPr>
              <w:t xml:space="preserve"> Civile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163EF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1EF4D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6F30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19,820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B2DB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3,310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0A79D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6,395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95695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9A5FD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FF322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8162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7A021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F89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18618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130,525</w:t>
            </w:r>
          </w:p>
        </w:tc>
      </w:tr>
      <w:tr w:rsidR="00247E06" w:rsidRPr="008F5E16" w14:paraId="7D691A7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AA381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DB189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EE9902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4C9A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2C6D1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66FC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101,140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9E3DB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56A8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32,890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3E332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E0657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44C49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AB69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4094B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39CB6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E1241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168,700</w:t>
            </w:r>
          </w:p>
        </w:tc>
      </w:tr>
      <w:tr w:rsidR="00247E06" w:rsidRPr="008F5E16" w14:paraId="3603240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429C8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1F380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5A25FD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142B9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C4150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8678D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7B30D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B077D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69DE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D8D7E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2C9D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9270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6EA9B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16CB3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224BA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6D94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88D7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69B509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471AB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D83B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71EAC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E491B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AC23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D97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49F9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079E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5199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8C5A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8AA5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9FF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ADCD89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9DAA5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EFCA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253BB1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E1994B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A67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1176A3" w14:textId="6C0D4DC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8011C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B28A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733D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007D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ED20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0202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2835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8F15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2CBC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534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83129A2"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40D2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nil"/>
              <w:left w:val="nil"/>
              <w:bottom w:val="nil"/>
              <w:right w:val="single" w:sz="4" w:space="0" w:color="auto"/>
            </w:tcBorders>
            <w:shd w:val="clear" w:color="auto" w:fill="auto"/>
            <w:noWrap/>
            <w:vAlign w:val="bottom"/>
            <w:hideMark/>
          </w:tcPr>
          <w:p w14:paraId="68A0BB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958132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42E394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D39A83" w14:textId="2B18630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DB69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698D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365C2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1D1B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4F350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57531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44F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764C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161D3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0F4BE3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7BAE3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116D86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479F71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608DBE2" w14:textId="312C55D9"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Komisioneri për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Drejtën</w:t>
            </w:r>
            <w:r w:rsidRPr="008F5E16">
              <w:rPr>
                <w:rFonts w:ascii="Arial" w:eastAsia="Times New Roman" w:hAnsi="Arial" w:cs="Arial"/>
                <w:b/>
                <w:bCs/>
                <w:sz w:val="10"/>
                <w:szCs w:val="10"/>
              </w:rPr>
              <w:t xml:space="preserve"> e Informimit dhe</w:t>
            </w:r>
            <w:r w:rsidR="003E6915">
              <w:rPr>
                <w:rFonts w:ascii="Arial" w:eastAsia="Times New Roman" w:hAnsi="Arial" w:cs="Arial"/>
                <w:b/>
                <w:bCs/>
                <w:sz w:val="10"/>
                <w:szCs w:val="10"/>
              </w:rPr>
              <w:t xml:space="preserve"> </w:t>
            </w:r>
            <w:r w:rsidRPr="008F5E16">
              <w:rPr>
                <w:rFonts w:ascii="Arial" w:eastAsia="Times New Roman" w:hAnsi="Arial" w:cs="Arial"/>
                <w:b/>
                <w:bCs/>
                <w:sz w:val="10"/>
                <w:szCs w:val="10"/>
              </w:rPr>
              <w:t>Mbrojtjen e të Dhënave Personale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CE865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A8E085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5E25A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101,140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7B4E9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16,330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262902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32,890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A403C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D6EEC8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374D50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1C58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E8228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2511B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C8C0A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168,700</w:t>
            </w:r>
          </w:p>
        </w:tc>
      </w:tr>
      <w:tr w:rsidR="00247E06" w:rsidRPr="008F5E16" w14:paraId="6E5365A5"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AD816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EE608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9E0D1D7" w14:textId="3F7FD7CB"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e </w:t>
            </w:r>
            <w:r w:rsidR="00CC67B1" w:rsidRPr="008F5E16">
              <w:rPr>
                <w:rFonts w:ascii="Arial" w:eastAsia="Times New Roman" w:hAnsi="Arial" w:cs="Arial"/>
                <w:b/>
                <w:bCs/>
                <w:sz w:val="10"/>
                <w:szCs w:val="10"/>
              </w:rPr>
              <w:t xml:space="preserve">Komisionit </w:t>
            </w:r>
            <w:r w:rsidRPr="008F5E16">
              <w:rPr>
                <w:rFonts w:ascii="Arial" w:eastAsia="Times New Roman" w:hAnsi="Arial" w:cs="Arial"/>
                <w:b/>
                <w:bCs/>
                <w:sz w:val="10"/>
                <w:szCs w:val="10"/>
              </w:rPr>
              <w:t>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Prokurimit Publik</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40DF1F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AD822C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BA4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78,625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49B89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11,773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DF44A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17,200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FE789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0891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EDBB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41EE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6AD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5E659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0FE7E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123,898</w:t>
            </w:r>
          </w:p>
        </w:tc>
      </w:tr>
      <w:tr w:rsidR="00247E06" w:rsidRPr="008F5E16" w14:paraId="694C2D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6F6F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E2074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E15830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A5011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CC723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BC5D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6E1B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14B7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7CFBD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A107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7BB14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EFD0C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CD8DC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69CF1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DF273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45D5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8230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nil"/>
              <w:left w:val="nil"/>
              <w:bottom w:val="dotted" w:sz="4" w:space="0" w:color="auto"/>
              <w:right w:val="single" w:sz="4" w:space="0" w:color="auto"/>
            </w:tcBorders>
            <w:shd w:val="clear" w:color="auto" w:fill="auto"/>
            <w:noWrap/>
            <w:vAlign w:val="bottom"/>
            <w:hideMark/>
          </w:tcPr>
          <w:p w14:paraId="5F82DE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A902C4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001B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3395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065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80D2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127D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55D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71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0E036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9290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B9E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F5DD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C01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F7BE9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EDD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nil"/>
              <w:left w:val="nil"/>
              <w:bottom w:val="dotted" w:sz="4" w:space="0" w:color="auto"/>
              <w:right w:val="single" w:sz="4" w:space="0" w:color="auto"/>
            </w:tcBorders>
            <w:shd w:val="clear" w:color="auto" w:fill="auto"/>
            <w:noWrap/>
            <w:vAlign w:val="bottom"/>
            <w:hideMark/>
          </w:tcPr>
          <w:p w14:paraId="3C5D41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0A0DB2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056A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8D279F9" w14:textId="1DACA8A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9E33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25D5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8116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E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71BA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0F29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B582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15F60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FC5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32AB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19D171"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5651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nil"/>
              <w:left w:val="nil"/>
              <w:bottom w:val="nil"/>
              <w:right w:val="single" w:sz="4" w:space="0" w:color="auto"/>
            </w:tcBorders>
            <w:shd w:val="clear" w:color="auto" w:fill="auto"/>
            <w:noWrap/>
            <w:vAlign w:val="bottom"/>
            <w:hideMark/>
          </w:tcPr>
          <w:p w14:paraId="54746A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11C5F8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88AA9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A9BF237" w14:textId="4183995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5BA813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A0C87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DC74A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18285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74331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7D695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E43F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0FA3F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568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1D19A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B7D8E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684C8D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1A13C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675CF86" w14:textId="7895961C"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Komisioni </w:t>
            </w:r>
            <w:r w:rsidR="00CC67B1">
              <w:rPr>
                <w:rFonts w:ascii="Arial" w:eastAsia="Times New Roman" w:hAnsi="Arial" w:cs="Arial"/>
                <w:b/>
                <w:bCs/>
                <w:sz w:val="10"/>
                <w:szCs w:val="10"/>
              </w:rPr>
              <w:t>i</w:t>
            </w:r>
            <w:r w:rsidRPr="008F5E16">
              <w:rPr>
                <w:rFonts w:ascii="Arial" w:eastAsia="Times New Roman" w:hAnsi="Arial" w:cs="Arial"/>
                <w:b/>
                <w:bCs/>
                <w:sz w:val="10"/>
                <w:szCs w:val="10"/>
              </w:rPr>
              <w:t xml:space="preserve"> Prokurimit Publik</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0A728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7D490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0B62E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78,625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82A2ED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11,773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554CA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17,200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D903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0572D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B6E7D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8DF23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736024B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A6E02F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9754A7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123,898</w:t>
            </w:r>
          </w:p>
        </w:tc>
      </w:tr>
      <w:tr w:rsidR="00247E06" w:rsidRPr="008F5E16" w14:paraId="723AA583"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F081B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51625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DA59BD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5583C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050895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4C3C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C5C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8,730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3FC0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11B919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52694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40D0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A797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2767D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BDE5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E18387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71,150</w:t>
            </w:r>
          </w:p>
        </w:tc>
      </w:tr>
      <w:tr w:rsidR="00247E06" w:rsidRPr="008F5E16" w14:paraId="3816658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EEC77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0B4D6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49086F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795F7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F5670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2260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93CD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DEAA9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E878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0189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ABAFB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5D5D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2DF6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FFAE5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73D5C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EA5D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4291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nil"/>
              <w:left w:val="nil"/>
              <w:bottom w:val="dotted" w:sz="4" w:space="0" w:color="auto"/>
              <w:right w:val="single" w:sz="4" w:space="0" w:color="auto"/>
            </w:tcBorders>
            <w:shd w:val="clear" w:color="auto" w:fill="auto"/>
            <w:noWrap/>
            <w:vAlign w:val="bottom"/>
            <w:hideMark/>
          </w:tcPr>
          <w:p w14:paraId="6AD061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73A345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F78F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5498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625F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E3EF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5599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ED2D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F51F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BD5E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D02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EE0D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9A4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2C9F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F0C8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1479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91</w:t>
            </w:r>
          </w:p>
        </w:tc>
        <w:tc>
          <w:tcPr>
            <w:tcW w:w="238" w:type="pct"/>
            <w:tcBorders>
              <w:top w:val="nil"/>
              <w:left w:val="nil"/>
              <w:bottom w:val="dotted" w:sz="4" w:space="0" w:color="auto"/>
              <w:right w:val="single" w:sz="4" w:space="0" w:color="auto"/>
            </w:tcBorders>
            <w:shd w:val="clear" w:color="auto" w:fill="auto"/>
            <w:noWrap/>
            <w:vAlign w:val="bottom"/>
            <w:hideMark/>
          </w:tcPr>
          <w:p w14:paraId="6C7353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F4A3B6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D529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A983E2" w14:textId="03CF11D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33563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24A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2802F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B18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5CF7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9CE4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0428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8C14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E83D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4795C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06500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63D1D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nil"/>
              <w:left w:val="nil"/>
              <w:bottom w:val="nil"/>
              <w:right w:val="single" w:sz="4" w:space="0" w:color="auto"/>
            </w:tcBorders>
            <w:shd w:val="clear" w:color="auto" w:fill="auto"/>
            <w:noWrap/>
            <w:vAlign w:val="bottom"/>
            <w:hideMark/>
          </w:tcPr>
          <w:p w14:paraId="419425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B78322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D27E2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E28F920" w14:textId="7565157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4EA3C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91F1E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9D8D9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F1E5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B040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6358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3C1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3D51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E666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97BD0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32BCF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33899D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D72DEF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E182DA" w14:textId="5FC3689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Komisioneri </w:t>
            </w:r>
            <w:r w:rsidR="00CC67B1"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Mbrojtjen nga Diskriminimi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65B1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047E6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4F404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61B9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80577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11,880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D1B6E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62CE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59523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57B11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D5C91A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34DA3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474A6E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71,150</w:t>
            </w:r>
          </w:p>
        </w:tc>
      </w:tr>
      <w:tr w:rsidR="00247E06" w:rsidRPr="008F5E16" w14:paraId="63E6D08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787FE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72F42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B1A7BC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20CB6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CB6A20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40A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35,330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FB308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4,990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252D2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15,720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E6673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6CC4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6BAD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84E5C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13911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2557C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33DC6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57,160</w:t>
            </w:r>
          </w:p>
        </w:tc>
      </w:tr>
      <w:tr w:rsidR="00247E06" w:rsidRPr="008F5E16" w14:paraId="669D67E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8DAC4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BB14D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EB6A2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15539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D91BE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5146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80FD3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3956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CC638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67B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FE40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90E0F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84ED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58AE2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C0D55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21092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A6F0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02741F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BED9A2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3EEA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9C4E8F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2A2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09D7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8E3F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F2D2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F97B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FA69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A92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1243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13A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4B69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9F68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D841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235F5E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CB7841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5291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91FE33" w14:textId="12BA49A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CD1C9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3612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70E8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A010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404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99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87A0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26ED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781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C4F2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30A3C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169E5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nil"/>
              <w:left w:val="nil"/>
              <w:bottom w:val="nil"/>
              <w:right w:val="single" w:sz="4" w:space="0" w:color="auto"/>
            </w:tcBorders>
            <w:shd w:val="clear" w:color="auto" w:fill="auto"/>
            <w:noWrap/>
            <w:vAlign w:val="bottom"/>
            <w:hideMark/>
          </w:tcPr>
          <w:p w14:paraId="0683CB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91F1F7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A07B5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CCFCCC" w14:textId="4BF4FEB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70B13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F0166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D817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FB26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5039E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F6EB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9AC28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921B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C41C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1EC02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C59D8D9"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3081B2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907804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FD162C8" w14:textId="7039B233"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Instituti i Studimeve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Krimeve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Komunizmit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EC792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CB37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DB17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35,330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6F4A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4,990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D7A8F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15,720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1E6BD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03DF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BB0CA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50A6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91376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8B4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AE132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57,160</w:t>
            </w:r>
          </w:p>
        </w:tc>
      </w:tr>
      <w:tr w:rsidR="00247E06" w:rsidRPr="008F5E16" w14:paraId="1E70C7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DE0B9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13D08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D75987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67FE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892DE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B1FA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105,900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AEB05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18,100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543ED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9FDCC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88B3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D3E0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62FB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62A2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5F60C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15,800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5888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165,900</w:t>
            </w:r>
          </w:p>
        </w:tc>
      </w:tr>
      <w:tr w:rsidR="00247E06" w:rsidRPr="008F5E16" w14:paraId="135FF8F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9A1D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79ED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9365A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AF3D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D7AA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C316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436F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2653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5228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DE7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49A04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3A2CA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4BA8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C8C9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93E3A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3E519F7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DEFE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CCA44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BFB7E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4001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3A948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4B73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925F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F595E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29477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4B40A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A0555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B0FB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5BDF2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1155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04B2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11A2FF5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5E8E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28857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875D4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B126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090304" w14:textId="2574F3D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C586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D8B6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E24D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C6BE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795E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7329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E072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29FF1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1186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613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454DA5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52A2F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E6E2B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5378753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3580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2940BBB" w14:textId="192C760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1492F9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56A16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31E2D3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65EA3C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662522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39B756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497D1F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6039A5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E9501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557A06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61B5A3E0"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EC7965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9DEF79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9CC7AD2" w14:textId="7F2E75B9"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Autoriteti </w:t>
            </w:r>
            <w:r w:rsidR="00CC67B1"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w:t>
            </w:r>
            <w:r w:rsidR="00F01752" w:rsidRPr="00F01752">
              <w:rPr>
                <w:rFonts w:ascii="Arial" w:eastAsia="Times New Roman" w:hAnsi="Arial" w:cs="Arial"/>
                <w:b/>
                <w:sz w:val="10"/>
                <w:szCs w:val="10"/>
              </w:rPr>
              <w:t>të</w:t>
            </w:r>
            <w:r w:rsidRPr="00F01752">
              <w:rPr>
                <w:rFonts w:ascii="Arial" w:eastAsia="Times New Roman" w:hAnsi="Arial" w:cs="Arial"/>
                <w:b/>
                <w:bCs/>
                <w:sz w:val="10"/>
                <w:szCs w:val="10"/>
              </w:rPr>
              <w:t xml:space="preserve"> </w:t>
            </w:r>
            <w:r w:rsidRPr="008F5E16">
              <w:rPr>
                <w:rFonts w:ascii="Arial" w:eastAsia="Times New Roman" w:hAnsi="Arial" w:cs="Arial"/>
                <w:b/>
                <w:bCs/>
                <w:sz w:val="10"/>
                <w:szCs w:val="10"/>
              </w:rPr>
              <w:t>Drejt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n e Informimit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490C1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06A845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62FE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105,900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DC598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8192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5CFE5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3A0DC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D42FD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0732E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539298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CFAF6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2DB4A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165,900</w:t>
            </w:r>
          </w:p>
        </w:tc>
      </w:tr>
    </w:tbl>
    <w:p w14:paraId="105CB4A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F8B09D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405462A"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961708D"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A27D360"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4E4D0F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932157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16F09E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BDB537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81E85D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sectPr w:rsidR="00247E06" w:rsidRPr="008F5E16" w:rsidSect="00247E06">
          <w:pgSz w:w="16838" w:h="11906" w:orient="landscape" w:code="9"/>
          <w:pgMar w:top="1418" w:right="1418" w:bottom="1418" w:left="1418" w:header="1304" w:footer="1134" w:gutter="0"/>
          <w:cols w:space="708"/>
          <w:titlePg/>
          <w:docGrid w:linePitch="360"/>
        </w:sectPr>
      </w:pPr>
    </w:p>
    <w:p w14:paraId="1601D2D1" w14:textId="77777777" w:rsidR="008F2C0F" w:rsidRPr="008F5E16" w:rsidRDefault="008F2C0F" w:rsidP="00645CC0">
      <w:pPr>
        <w:spacing w:after="0"/>
        <w:ind w:firstLine="284"/>
        <w:jc w:val="center"/>
        <w:rPr>
          <w:rFonts w:ascii="Garamond" w:hAnsi="Garamond" w:cs="Times New Roman"/>
          <w:b/>
          <w:bCs/>
          <w:color w:val="000000" w:themeColor="text1"/>
          <w:sz w:val="24"/>
          <w:szCs w:val="24"/>
        </w:rPr>
      </w:pPr>
    </w:p>
    <w:tbl>
      <w:tblPr>
        <w:tblW w:w="9340" w:type="dxa"/>
        <w:tblLook w:val="04A0" w:firstRow="1" w:lastRow="0" w:firstColumn="1" w:lastColumn="0" w:noHBand="0" w:noVBand="1"/>
      </w:tblPr>
      <w:tblGrid>
        <w:gridCol w:w="7580"/>
        <w:gridCol w:w="1760"/>
      </w:tblGrid>
      <w:tr w:rsidR="00247E06" w:rsidRPr="008F5E16" w14:paraId="7B06F90E" w14:textId="77777777" w:rsidTr="008F5E16">
        <w:trPr>
          <w:trHeight w:val="180"/>
        </w:trPr>
        <w:tc>
          <w:tcPr>
            <w:tcW w:w="7580" w:type="dxa"/>
            <w:tcBorders>
              <w:top w:val="nil"/>
              <w:left w:val="nil"/>
              <w:bottom w:val="nil"/>
              <w:right w:val="nil"/>
            </w:tcBorders>
            <w:shd w:val="clear" w:color="auto" w:fill="auto"/>
            <w:noWrap/>
            <w:vAlign w:val="bottom"/>
            <w:hideMark/>
          </w:tcPr>
          <w:p w14:paraId="5F014E80" w14:textId="77777777" w:rsidR="00247E06" w:rsidRPr="008F5E16" w:rsidRDefault="00247E06" w:rsidP="008F5E16">
            <w:pPr>
              <w:spacing w:after="0" w:line="240" w:lineRule="auto"/>
              <w:rPr>
                <w:rFonts w:ascii="Garamond" w:eastAsia="Times New Roman" w:hAnsi="Garamond" w:cs="Arial"/>
                <w:sz w:val="18"/>
                <w:szCs w:val="18"/>
              </w:rPr>
            </w:pPr>
            <w:r w:rsidRPr="008F5E16">
              <w:rPr>
                <w:rFonts w:ascii="Garamond" w:eastAsia="Times New Roman" w:hAnsi="Garamond" w:cs="Arial"/>
                <w:sz w:val="18"/>
                <w:szCs w:val="18"/>
              </w:rPr>
              <w:t>Tab.5</w:t>
            </w:r>
          </w:p>
        </w:tc>
        <w:tc>
          <w:tcPr>
            <w:tcW w:w="1760" w:type="dxa"/>
            <w:tcBorders>
              <w:top w:val="nil"/>
              <w:left w:val="nil"/>
              <w:bottom w:val="nil"/>
              <w:right w:val="nil"/>
            </w:tcBorders>
            <w:shd w:val="clear" w:color="auto" w:fill="auto"/>
            <w:noWrap/>
            <w:vAlign w:val="bottom"/>
            <w:hideMark/>
          </w:tcPr>
          <w:p w14:paraId="502D75A4" w14:textId="77777777" w:rsidR="00247E06" w:rsidRPr="008F5E16" w:rsidRDefault="00247E06" w:rsidP="008F5E16">
            <w:pPr>
              <w:spacing w:after="0" w:line="240" w:lineRule="auto"/>
              <w:rPr>
                <w:rFonts w:ascii="Garamond" w:eastAsia="Times New Roman" w:hAnsi="Garamond" w:cs="Arial"/>
                <w:b/>
                <w:bCs/>
                <w:i/>
                <w:iCs/>
                <w:sz w:val="18"/>
                <w:szCs w:val="18"/>
              </w:rPr>
            </w:pPr>
            <w:r w:rsidRPr="008F5E16">
              <w:rPr>
                <w:rFonts w:ascii="Garamond" w:eastAsia="Times New Roman" w:hAnsi="Garamond" w:cs="Arial"/>
                <w:b/>
                <w:bCs/>
                <w:i/>
                <w:iCs/>
                <w:sz w:val="18"/>
                <w:szCs w:val="18"/>
              </w:rPr>
              <w:t>ne 000/leke</w:t>
            </w:r>
          </w:p>
        </w:tc>
      </w:tr>
      <w:tr w:rsidR="00247E06" w:rsidRPr="008F5E16" w14:paraId="0218F87D" w14:textId="77777777" w:rsidTr="008F5E16">
        <w:trPr>
          <w:trHeight w:val="180"/>
        </w:trPr>
        <w:tc>
          <w:tcPr>
            <w:tcW w:w="7580" w:type="dxa"/>
            <w:tcBorders>
              <w:top w:val="double" w:sz="6" w:space="0" w:color="auto"/>
              <w:left w:val="double" w:sz="6" w:space="0" w:color="auto"/>
              <w:bottom w:val="nil"/>
              <w:right w:val="single" w:sz="4" w:space="0" w:color="auto"/>
            </w:tcBorders>
            <w:shd w:val="clear" w:color="auto" w:fill="auto"/>
            <w:vAlign w:val="bottom"/>
            <w:hideMark/>
          </w:tcPr>
          <w:p w14:paraId="558D7E2D" w14:textId="14D01F46" w:rsidR="00247E06" w:rsidRPr="008F5E16" w:rsidRDefault="00247E06" w:rsidP="008F5E16">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T</w:t>
            </w:r>
            <w:r w:rsidR="00CC67B1" w:rsidRPr="008F5E16">
              <w:rPr>
                <w:rFonts w:ascii="Garamond" w:eastAsia="Times New Roman" w:hAnsi="Garamond" w:cs="Arial"/>
                <w:b/>
                <w:bCs/>
                <w:sz w:val="18"/>
                <w:szCs w:val="18"/>
              </w:rPr>
              <w:t>ë</w:t>
            </w:r>
            <w:r w:rsidRPr="008F5E16">
              <w:rPr>
                <w:rFonts w:ascii="Garamond" w:eastAsia="Times New Roman" w:hAnsi="Garamond" w:cs="Arial"/>
                <w:b/>
                <w:bCs/>
                <w:sz w:val="18"/>
                <w:szCs w:val="18"/>
              </w:rPr>
              <w:t xml:space="preserve"> tjera shpenzime t</w:t>
            </w:r>
            <w:r w:rsidR="00CC67B1" w:rsidRPr="008F5E16">
              <w:rPr>
                <w:rFonts w:ascii="Garamond" w:eastAsia="Times New Roman" w:hAnsi="Garamond" w:cs="Arial"/>
                <w:b/>
                <w:bCs/>
                <w:sz w:val="18"/>
                <w:szCs w:val="18"/>
              </w:rPr>
              <w:t>ë</w:t>
            </w:r>
            <w:r w:rsidRPr="008F5E16">
              <w:rPr>
                <w:rFonts w:ascii="Garamond" w:eastAsia="Times New Roman" w:hAnsi="Garamond" w:cs="Arial"/>
                <w:b/>
                <w:bCs/>
                <w:sz w:val="18"/>
                <w:szCs w:val="18"/>
              </w:rPr>
              <w:t xml:space="preserve"> </w:t>
            </w:r>
            <w:r w:rsidR="00CC67B1" w:rsidRPr="008F5E16">
              <w:rPr>
                <w:rFonts w:ascii="Garamond" w:eastAsia="Times New Roman" w:hAnsi="Garamond" w:cs="Arial"/>
                <w:b/>
                <w:bCs/>
                <w:sz w:val="18"/>
                <w:szCs w:val="18"/>
              </w:rPr>
              <w:t>pa përfshira</w:t>
            </w:r>
            <w:r w:rsidRPr="008F5E16">
              <w:rPr>
                <w:rFonts w:ascii="Garamond" w:eastAsia="Times New Roman" w:hAnsi="Garamond" w:cs="Arial"/>
                <w:b/>
                <w:bCs/>
                <w:sz w:val="18"/>
                <w:szCs w:val="18"/>
              </w:rPr>
              <w:t xml:space="preserve"> n</w:t>
            </w:r>
            <w:r w:rsidR="00CC67B1" w:rsidRPr="008F5E16">
              <w:rPr>
                <w:rFonts w:ascii="Garamond" w:eastAsia="Times New Roman" w:hAnsi="Garamond" w:cs="Arial"/>
                <w:b/>
                <w:bCs/>
                <w:sz w:val="18"/>
                <w:szCs w:val="18"/>
              </w:rPr>
              <w:t>ë</w:t>
            </w:r>
            <w:r w:rsidRPr="008F5E16">
              <w:rPr>
                <w:rFonts w:ascii="Garamond" w:eastAsia="Times New Roman" w:hAnsi="Garamond" w:cs="Arial"/>
                <w:b/>
                <w:bCs/>
                <w:sz w:val="18"/>
                <w:szCs w:val="18"/>
              </w:rPr>
              <w:t xml:space="preserve"> buxhetet e </w:t>
            </w:r>
            <w:r w:rsidR="00CC67B1" w:rsidRPr="008F5E16">
              <w:rPr>
                <w:rFonts w:ascii="Garamond" w:eastAsia="Times New Roman" w:hAnsi="Garamond" w:cs="Arial"/>
                <w:b/>
                <w:bCs/>
                <w:sz w:val="18"/>
                <w:szCs w:val="18"/>
              </w:rPr>
              <w:t>ministrive dhe institucioneve</w:t>
            </w:r>
          </w:p>
        </w:tc>
        <w:tc>
          <w:tcPr>
            <w:tcW w:w="1760" w:type="dxa"/>
            <w:tcBorders>
              <w:top w:val="double" w:sz="6" w:space="0" w:color="auto"/>
              <w:left w:val="nil"/>
              <w:bottom w:val="nil"/>
              <w:right w:val="double" w:sz="6" w:space="0" w:color="auto"/>
            </w:tcBorders>
            <w:shd w:val="clear" w:color="auto" w:fill="auto"/>
            <w:noWrap/>
            <w:vAlign w:val="bottom"/>
            <w:hideMark/>
          </w:tcPr>
          <w:p w14:paraId="302E7A5C" w14:textId="77777777" w:rsidR="00247E06" w:rsidRPr="008F5E16" w:rsidRDefault="00247E06" w:rsidP="008F5E16">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Totali</w:t>
            </w:r>
          </w:p>
        </w:tc>
      </w:tr>
      <w:tr w:rsidR="00247E06" w:rsidRPr="008F5E16" w14:paraId="3850EDA2" w14:textId="77777777" w:rsidTr="008F5E16">
        <w:trPr>
          <w:trHeight w:val="180"/>
        </w:trPr>
        <w:tc>
          <w:tcPr>
            <w:tcW w:w="7580"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13017774" w14:textId="78F850BE"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Fondi Rezerve dhe Kontigjenc</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i </w:t>
            </w:r>
            <w:r w:rsidR="00CC67B1" w:rsidRPr="008F5E16">
              <w:rPr>
                <w:rFonts w:ascii="Garamond" w:eastAsia="Times New Roman" w:hAnsi="Garamond" w:cs="Arial"/>
                <w:b/>
                <w:bCs/>
                <w:color w:val="000000"/>
                <w:sz w:val="18"/>
                <w:szCs w:val="18"/>
              </w:rPr>
              <w:t>Këshillit</w:t>
            </w:r>
            <w:r w:rsidRPr="008F5E16">
              <w:rPr>
                <w:rFonts w:ascii="Garamond" w:eastAsia="Times New Roman" w:hAnsi="Garamond" w:cs="Arial"/>
                <w:b/>
                <w:bCs/>
                <w:color w:val="000000"/>
                <w:sz w:val="18"/>
                <w:szCs w:val="18"/>
              </w:rPr>
              <w:t xml:space="preserve">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Ministrave</w:t>
            </w:r>
          </w:p>
        </w:tc>
        <w:tc>
          <w:tcPr>
            <w:tcW w:w="1760" w:type="dxa"/>
            <w:tcBorders>
              <w:top w:val="single" w:sz="4" w:space="0" w:color="auto"/>
              <w:left w:val="nil"/>
              <w:bottom w:val="dotted" w:sz="4" w:space="0" w:color="auto"/>
              <w:right w:val="double" w:sz="6" w:space="0" w:color="auto"/>
            </w:tcBorders>
            <w:shd w:val="clear" w:color="auto" w:fill="auto"/>
            <w:noWrap/>
            <w:vAlign w:val="bottom"/>
            <w:hideMark/>
          </w:tcPr>
          <w:p w14:paraId="3A505EC8"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21,687,000</w:t>
            </w:r>
          </w:p>
        </w:tc>
      </w:tr>
      <w:tr w:rsidR="00247E06" w:rsidRPr="008F5E16" w14:paraId="1858E0A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3B92490" w14:textId="59564FD1"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Fondi Rezerv</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i </w:t>
            </w:r>
            <w:r w:rsidR="00CC67B1" w:rsidRPr="00CC67B1">
              <w:rPr>
                <w:rFonts w:ascii="Garamond" w:eastAsia="Times New Roman" w:hAnsi="Garamond" w:cs="Arial"/>
                <w:color w:val="000000"/>
                <w:sz w:val="18"/>
                <w:szCs w:val="18"/>
              </w:rPr>
              <w:t>Këshillit</w:t>
            </w:r>
            <w:r w:rsidRPr="00CC67B1">
              <w:rPr>
                <w:rFonts w:ascii="Garamond" w:eastAsia="Times New Roman" w:hAnsi="Garamond" w:cs="Arial"/>
                <w:color w:val="000000"/>
                <w:sz w:val="18"/>
                <w:szCs w:val="18"/>
              </w:rPr>
              <w:t xml:space="preserve"> t</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Ministrave</w:t>
            </w:r>
          </w:p>
        </w:tc>
        <w:tc>
          <w:tcPr>
            <w:tcW w:w="1760" w:type="dxa"/>
            <w:tcBorders>
              <w:top w:val="nil"/>
              <w:left w:val="nil"/>
              <w:bottom w:val="dotted" w:sz="4" w:space="0" w:color="auto"/>
              <w:right w:val="double" w:sz="6" w:space="0" w:color="auto"/>
            </w:tcBorders>
            <w:shd w:val="clear" w:color="auto" w:fill="auto"/>
            <w:vAlign w:val="bottom"/>
            <w:hideMark/>
          </w:tcPr>
          <w:p w14:paraId="40BC7171"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2,500,000</w:t>
            </w:r>
          </w:p>
        </w:tc>
      </w:tr>
      <w:tr w:rsidR="00247E06" w:rsidRPr="008F5E16" w14:paraId="0CDCA64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B04AE1" w14:textId="7211A329"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Fondi Kontigjenc</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Politika Pensionesh</w:t>
            </w:r>
          </w:p>
        </w:tc>
        <w:tc>
          <w:tcPr>
            <w:tcW w:w="1760" w:type="dxa"/>
            <w:tcBorders>
              <w:top w:val="nil"/>
              <w:left w:val="nil"/>
              <w:bottom w:val="dotted" w:sz="4" w:space="0" w:color="auto"/>
              <w:right w:val="double" w:sz="6" w:space="0" w:color="auto"/>
            </w:tcBorders>
            <w:shd w:val="clear" w:color="auto" w:fill="auto"/>
            <w:vAlign w:val="bottom"/>
            <w:hideMark/>
          </w:tcPr>
          <w:p w14:paraId="1A356126"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4,137,000</w:t>
            </w:r>
          </w:p>
        </w:tc>
      </w:tr>
      <w:tr w:rsidR="00247E06" w:rsidRPr="008F5E16" w14:paraId="456941C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7E2CEFA" w14:textId="57558F5F"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Bonus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Pensionistet</w:t>
            </w:r>
          </w:p>
        </w:tc>
        <w:tc>
          <w:tcPr>
            <w:tcW w:w="1760" w:type="dxa"/>
            <w:tcBorders>
              <w:top w:val="nil"/>
              <w:left w:val="nil"/>
              <w:bottom w:val="dotted" w:sz="4" w:space="0" w:color="auto"/>
              <w:right w:val="double" w:sz="6" w:space="0" w:color="auto"/>
            </w:tcBorders>
            <w:shd w:val="clear" w:color="auto" w:fill="auto"/>
            <w:vAlign w:val="bottom"/>
            <w:hideMark/>
          </w:tcPr>
          <w:p w14:paraId="232B0B9D"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3,650,000</w:t>
            </w:r>
          </w:p>
        </w:tc>
      </w:tr>
      <w:tr w:rsidR="00247E06" w:rsidRPr="008F5E16" w14:paraId="5BED298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20C5A08" w14:textId="4465491B"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Fondi i </w:t>
            </w:r>
            <w:r w:rsidR="00CC67B1" w:rsidRPr="00CC67B1">
              <w:rPr>
                <w:rFonts w:ascii="Garamond" w:eastAsia="Times New Roman" w:hAnsi="Garamond" w:cs="Arial"/>
                <w:color w:val="000000"/>
                <w:sz w:val="18"/>
                <w:szCs w:val="18"/>
              </w:rPr>
              <w:t>Veçante</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pagat</w:t>
            </w:r>
          </w:p>
        </w:tc>
        <w:tc>
          <w:tcPr>
            <w:tcW w:w="1760" w:type="dxa"/>
            <w:tcBorders>
              <w:top w:val="nil"/>
              <w:left w:val="nil"/>
              <w:bottom w:val="dotted" w:sz="4" w:space="0" w:color="auto"/>
              <w:right w:val="double" w:sz="6" w:space="0" w:color="auto"/>
            </w:tcBorders>
            <w:shd w:val="clear" w:color="auto" w:fill="auto"/>
            <w:vAlign w:val="bottom"/>
            <w:hideMark/>
          </w:tcPr>
          <w:p w14:paraId="5EE6EBB3"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400,000</w:t>
            </w:r>
          </w:p>
        </w:tc>
      </w:tr>
      <w:tr w:rsidR="00247E06" w:rsidRPr="008F5E16" w14:paraId="1D19F73C"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45F621C" w14:textId="24EB8532"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Rezerv</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rritjen e pagave</w:t>
            </w:r>
          </w:p>
        </w:tc>
        <w:tc>
          <w:tcPr>
            <w:tcW w:w="1760" w:type="dxa"/>
            <w:tcBorders>
              <w:top w:val="nil"/>
              <w:left w:val="nil"/>
              <w:bottom w:val="dotted" w:sz="4" w:space="0" w:color="auto"/>
              <w:right w:val="double" w:sz="6" w:space="0" w:color="auto"/>
            </w:tcBorders>
            <w:shd w:val="clear" w:color="auto" w:fill="auto"/>
            <w:vAlign w:val="bottom"/>
            <w:hideMark/>
          </w:tcPr>
          <w:p w14:paraId="4A4390E1"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11,000,000</w:t>
            </w:r>
          </w:p>
        </w:tc>
      </w:tr>
      <w:tr w:rsidR="00247E06" w:rsidRPr="008F5E16" w14:paraId="360CCE1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82E7711" w14:textId="1FFA0D9F"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Kontigjenc</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investime</w:t>
            </w:r>
          </w:p>
        </w:tc>
        <w:tc>
          <w:tcPr>
            <w:tcW w:w="1760" w:type="dxa"/>
            <w:tcBorders>
              <w:top w:val="nil"/>
              <w:left w:val="nil"/>
              <w:bottom w:val="dotted" w:sz="4" w:space="0" w:color="auto"/>
              <w:right w:val="double" w:sz="6" w:space="0" w:color="auto"/>
            </w:tcBorders>
            <w:shd w:val="clear" w:color="auto" w:fill="auto"/>
            <w:vAlign w:val="bottom"/>
            <w:hideMark/>
          </w:tcPr>
          <w:p w14:paraId="799A787A"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0</w:t>
            </w:r>
          </w:p>
        </w:tc>
      </w:tr>
      <w:tr w:rsidR="00247E06" w:rsidRPr="008F5E16" w14:paraId="0D39A63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B263E" w14:textId="77777777" w:rsidR="00247E06" w:rsidRPr="00CC67B1" w:rsidRDefault="00247E06" w:rsidP="008F5E16">
            <w:pPr>
              <w:spacing w:after="0" w:line="240" w:lineRule="auto"/>
              <w:rPr>
                <w:rFonts w:ascii="Garamond" w:eastAsia="Times New Roman" w:hAnsi="Garamond" w:cs="Arial"/>
                <w:bCs/>
                <w:color w:val="000000"/>
                <w:sz w:val="18"/>
                <w:szCs w:val="18"/>
              </w:rPr>
            </w:pPr>
            <w:r w:rsidRPr="00CC67B1">
              <w:rPr>
                <w:rFonts w:ascii="Garamond" w:eastAsia="Times New Roman" w:hAnsi="Garamond" w:cs="Arial"/>
                <w:bCs/>
                <w:color w:val="000000"/>
                <w:sz w:val="18"/>
                <w:szCs w:val="18"/>
              </w:rPr>
              <w:t xml:space="preserve">Interesat </w:t>
            </w:r>
          </w:p>
        </w:tc>
        <w:tc>
          <w:tcPr>
            <w:tcW w:w="1760" w:type="dxa"/>
            <w:tcBorders>
              <w:top w:val="nil"/>
              <w:left w:val="nil"/>
              <w:bottom w:val="dotted" w:sz="4" w:space="0" w:color="auto"/>
              <w:right w:val="double" w:sz="6" w:space="0" w:color="auto"/>
            </w:tcBorders>
            <w:shd w:val="clear" w:color="auto" w:fill="auto"/>
            <w:vAlign w:val="bottom"/>
            <w:hideMark/>
          </w:tcPr>
          <w:p w14:paraId="7206E2D9"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66,177,218</w:t>
            </w:r>
          </w:p>
        </w:tc>
      </w:tr>
      <w:tr w:rsidR="00247E06" w:rsidRPr="008F5E16" w14:paraId="47DBDC48"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AAE199" w14:textId="2D972BEE"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00247E06" w:rsidRPr="00CC67B1">
              <w:rPr>
                <w:rFonts w:ascii="Garamond" w:eastAsia="Times New Roman" w:hAnsi="Garamond" w:cs="Arial"/>
                <w:color w:val="000000"/>
                <w:sz w:val="18"/>
                <w:szCs w:val="18"/>
              </w:rPr>
              <w:t xml:space="preserve"> borxhin e </w:t>
            </w:r>
            <w:r w:rsidR="00CC67B1" w:rsidRPr="00CC67B1">
              <w:rPr>
                <w:rFonts w:ascii="Garamond" w:eastAsia="Times New Roman" w:hAnsi="Garamond" w:cs="Arial"/>
                <w:color w:val="000000"/>
                <w:sz w:val="18"/>
                <w:szCs w:val="18"/>
              </w:rPr>
              <w:t>brendshëm</w:t>
            </w:r>
            <w:r w:rsidRPr="00CC67B1">
              <w:rPr>
                <w:rFonts w:ascii="Garamond" w:eastAsia="Times New Roman" w:hAnsi="Garamond" w:cs="Arial"/>
                <w:color w:val="000000"/>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719DA550"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34,493,627</w:t>
            </w:r>
          </w:p>
        </w:tc>
      </w:tr>
      <w:tr w:rsidR="00247E06" w:rsidRPr="008F5E16" w14:paraId="78653C2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89E977D" w14:textId="517F85B9"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P</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r borxhin e huaj</w:t>
            </w:r>
            <w:r w:rsidRPr="00CC67B1">
              <w:rPr>
                <w:rFonts w:ascii="Garamond" w:eastAsia="Times New Roman" w:hAnsi="Garamond" w:cs="Arial"/>
                <w:color w:val="000000"/>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57266E60"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26,383,592</w:t>
            </w:r>
          </w:p>
        </w:tc>
      </w:tr>
      <w:tr w:rsidR="00247E06" w:rsidRPr="008F5E16" w14:paraId="402AAAB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EC197DB" w14:textId="430E4CAA"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Rezervë</w:t>
            </w:r>
          </w:p>
        </w:tc>
        <w:tc>
          <w:tcPr>
            <w:tcW w:w="1760" w:type="dxa"/>
            <w:tcBorders>
              <w:top w:val="nil"/>
              <w:left w:val="nil"/>
              <w:bottom w:val="dotted" w:sz="4" w:space="0" w:color="auto"/>
              <w:right w:val="double" w:sz="6" w:space="0" w:color="auto"/>
            </w:tcBorders>
            <w:shd w:val="clear" w:color="auto" w:fill="auto"/>
            <w:vAlign w:val="bottom"/>
            <w:hideMark/>
          </w:tcPr>
          <w:p w14:paraId="43EB97C8"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5,300,000</w:t>
            </w:r>
          </w:p>
        </w:tc>
      </w:tr>
      <w:tr w:rsidR="00247E06" w:rsidRPr="008F5E16" w14:paraId="68333F9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FE45798" w14:textId="77777777"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Shpenzimet e Pushtetit Vendor</w:t>
            </w:r>
          </w:p>
        </w:tc>
        <w:tc>
          <w:tcPr>
            <w:tcW w:w="1760" w:type="dxa"/>
            <w:tcBorders>
              <w:top w:val="nil"/>
              <w:left w:val="nil"/>
              <w:bottom w:val="dotted" w:sz="4" w:space="0" w:color="auto"/>
              <w:right w:val="double" w:sz="6" w:space="0" w:color="auto"/>
            </w:tcBorders>
            <w:shd w:val="clear" w:color="auto" w:fill="auto"/>
            <w:vAlign w:val="bottom"/>
            <w:hideMark/>
          </w:tcPr>
          <w:p w14:paraId="36013AA3"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71,248,633</w:t>
            </w:r>
          </w:p>
        </w:tc>
      </w:tr>
      <w:tr w:rsidR="00247E06" w:rsidRPr="008F5E16" w14:paraId="29F063E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11AEBBB" w14:textId="5C16B038"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Nga t</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 xml:space="preserve"> ardhurat e veta</w:t>
            </w:r>
          </w:p>
        </w:tc>
        <w:tc>
          <w:tcPr>
            <w:tcW w:w="1760" w:type="dxa"/>
            <w:tcBorders>
              <w:top w:val="nil"/>
              <w:left w:val="nil"/>
              <w:bottom w:val="dotted" w:sz="4" w:space="0" w:color="auto"/>
              <w:right w:val="double" w:sz="6" w:space="0" w:color="auto"/>
            </w:tcBorders>
            <w:shd w:val="clear" w:color="auto" w:fill="auto"/>
            <w:vAlign w:val="bottom"/>
            <w:hideMark/>
          </w:tcPr>
          <w:p w14:paraId="50D22C0A"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29,113,633</w:t>
            </w:r>
          </w:p>
        </w:tc>
      </w:tr>
      <w:tr w:rsidR="00247E06" w:rsidRPr="008F5E16" w14:paraId="05E8E61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6369BAC" w14:textId="31CA2CB0"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Granti p</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r pushteti vendor</w:t>
            </w:r>
          </w:p>
        </w:tc>
        <w:tc>
          <w:tcPr>
            <w:tcW w:w="1760" w:type="dxa"/>
            <w:tcBorders>
              <w:top w:val="nil"/>
              <w:left w:val="nil"/>
              <w:bottom w:val="dotted" w:sz="4" w:space="0" w:color="auto"/>
              <w:right w:val="double" w:sz="6" w:space="0" w:color="auto"/>
            </w:tcBorders>
            <w:shd w:val="clear" w:color="auto" w:fill="auto"/>
            <w:vAlign w:val="bottom"/>
            <w:hideMark/>
          </w:tcPr>
          <w:p w14:paraId="77FED2C6"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36,657,000</w:t>
            </w:r>
          </w:p>
        </w:tc>
      </w:tr>
      <w:tr w:rsidR="00247E06" w:rsidRPr="008F5E16" w14:paraId="1685F8C4"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2D023C6" w14:textId="7977C0B2"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Nga t</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 xml:space="preserve"> ardhurat nga transferimi i </w:t>
            </w:r>
            <w:r w:rsidR="00CC67B1" w:rsidRPr="00CC67B1">
              <w:rPr>
                <w:rFonts w:ascii="Garamond" w:eastAsia="Times New Roman" w:hAnsi="Garamond" w:cs="Arial"/>
                <w:color w:val="000000"/>
                <w:sz w:val="18"/>
                <w:szCs w:val="18"/>
              </w:rPr>
              <w:t>rentës</w:t>
            </w:r>
          </w:p>
        </w:tc>
        <w:tc>
          <w:tcPr>
            <w:tcW w:w="1760" w:type="dxa"/>
            <w:tcBorders>
              <w:top w:val="nil"/>
              <w:left w:val="nil"/>
              <w:bottom w:val="dotted" w:sz="4" w:space="0" w:color="auto"/>
              <w:right w:val="double" w:sz="6" w:space="0" w:color="auto"/>
            </w:tcBorders>
            <w:shd w:val="clear" w:color="auto" w:fill="auto"/>
            <w:vAlign w:val="bottom"/>
            <w:hideMark/>
          </w:tcPr>
          <w:p w14:paraId="15F942D7"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1,478,000</w:t>
            </w:r>
          </w:p>
        </w:tc>
      </w:tr>
      <w:tr w:rsidR="00247E06" w:rsidRPr="008F5E16" w14:paraId="6446536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CA535B2" w14:textId="60B21754"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Nga t</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 xml:space="preserve"> ardhurat jo-tatimore</w:t>
            </w:r>
          </w:p>
        </w:tc>
        <w:tc>
          <w:tcPr>
            <w:tcW w:w="1760" w:type="dxa"/>
            <w:tcBorders>
              <w:top w:val="nil"/>
              <w:left w:val="nil"/>
              <w:bottom w:val="dotted" w:sz="4" w:space="0" w:color="auto"/>
              <w:right w:val="double" w:sz="6" w:space="0" w:color="auto"/>
            </w:tcBorders>
            <w:shd w:val="clear" w:color="auto" w:fill="auto"/>
            <w:vAlign w:val="bottom"/>
            <w:hideMark/>
          </w:tcPr>
          <w:p w14:paraId="5909B3DF"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3,000,000</w:t>
            </w:r>
          </w:p>
        </w:tc>
      </w:tr>
      <w:tr w:rsidR="00247E06" w:rsidRPr="008F5E16" w14:paraId="4098AB7D"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8FB0ECD" w14:textId="188208F7"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Financimi i huaj vendor dhe t</w:t>
            </w:r>
            <w:r w:rsidR="00F01752">
              <w:rPr>
                <w:rFonts w:ascii="Garamond" w:eastAsia="Times New Roman" w:hAnsi="Garamond" w:cs="Arial"/>
                <w:color w:val="000000"/>
                <w:sz w:val="18"/>
                <w:szCs w:val="18"/>
              </w:rPr>
              <w:t>ë</w:t>
            </w:r>
            <w:r w:rsidRPr="00CC67B1">
              <w:rPr>
                <w:rFonts w:ascii="Garamond" w:eastAsia="Times New Roman" w:hAnsi="Garamond" w:cs="Arial"/>
                <w:color w:val="000000"/>
                <w:sz w:val="18"/>
                <w:szCs w:val="18"/>
              </w:rPr>
              <w:t xml:space="preserve"> tjera t</w:t>
            </w:r>
            <w:r w:rsidR="00F01752">
              <w:rPr>
                <w:rFonts w:ascii="Garamond" w:eastAsia="Times New Roman" w:hAnsi="Garamond" w:cs="Arial"/>
                <w:color w:val="000000"/>
                <w:sz w:val="18"/>
                <w:szCs w:val="18"/>
              </w:rPr>
              <w:t>ë</w:t>
            </w:r>
            <w:r w:rsidRPr="00CC67B1">
              <w:rPr>
                <w:rFonts w:ascii="Garamond" w:eastAsia="Times New Roman" w:hAnsi="Garamond" w:cs="Arial"/>
                <w:color w:val="000000"/>
                <w:sz w:val="18"/>
                <w:szCs w:val="18"/>
              </w:rPr>
              <w:t xml:space="preserve"> mbartura</w:t>
            </w:r>
          </w:p>
        </w:tc>
        <w:tc>
          <w:tcPr>
            <w:tcW w:w="1760" w:type="dxa"/>
            <w:tcBorders>
              <w:top w:val="nil"/>
              <w:left w:val="nil"/>
              <w:bottom w:val="dotted" w:sz="4" w:space="0" w:color="auto"/>
              <w:right w:val="double" w:sz="6" w:space="0" w:color="auto"/>
            </w:tcBorders>
            <w:shd w:val="clear" w:color="auto" w:fill="auto"/>
            <w:vAlign w:val="bottom"/>
            <w:hideMark/>
          </w:tcPr>
          <w:p w14:paraId="5273D3FE"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1,000,000</w:t>
            </w:r>
          </w:p>
        </w:tc>
      </w:tr>
      <w:tr w:rsidR="00247E06" w:rsidRPr="008F5E16" w14:paraId="4A5C008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BF7A9AF" w14:textId="5671E11F"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Shpenzime nga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w:t>
            </w:r>
            <w:r w:rsidR="00CC67B1" w:rsidRPr="008F5E16">
              <w:rPr>
                <w:rFonts w:ascii="Garamond" w:eastAsia="Times New Roman" w:hAnsi="Garamond" w:cs="Arial"/>
                <w:b/>
                <w:bCs/>
                <w:color w:val="000000"/>
                <w:sz w:val="18"/>
                <w:szCs w:val="18"/>
              </w:rPr>
              <w:t>Jashtë</w:t>
            </w:r>
            <w:r w:rsidRPr="008F5E16">
              <w:rPr>
                <w:rFonts w:ascii="Garamond" w:eastAsia="Times New Roman" w:hAnsi="Garamond" w:cs="Arial"/>
                <w:b/>
                <w:bCs/>
                <w:color w:val="000000"/>
                <w:sz w:val="18"/>
                <w:szCs w:val="18"/>
              </w:rPr>
              <w:t xml:space="preserve"> Limitit</w:t>
            </w:r>
          </w:p>
        </w:tc>
        <w:tc>
          <w:tcPr>
            <w:tcW w:w="1760" w:type="dxa"/>
            <w:tcBorders>
              <w:top w:val="nil"/>
              <w:left w:val="nil"/>
              <w:bottom w:val="dotted" w:sz="4" w:space="0" w:color="auto"/>
              <w:right w:val="double" w:sz="6" w:space="0" w:color="auto"/>
            </w:tcBorders>
            <w:shd w:val="clear" w:color="auto" w:fill="auto"/>
            <w:vAlign w:val="bottom"/>
            <w:hideMark/>
          </w:tcPr>
          <w:p w14:paraId="27357F29"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2,600,000</w:t>
            </w:r>
          </w:p>
        </w:tc>
      </w:tr>
      <w:tr w:rsidR="00247E06" w:rsidRPr="008F5E16" w14:paraId="2D39FA7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468D9443" w14:textId="5D72E498"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Shpenzime nga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e Arsimit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Lart</w:t>
            </w:r>
            <w:r w:rsidR="00CC67B1" w:rsidRPr="008F5E16">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407D97EB"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2,000,000</w:t>
            </w:r>
          </w:p>
        </w:tc>
      </w:tr>
      <w:tr w:rsidR="00247E06" w:rsidRPr="008F5E16" w14:paraId="23FE8F2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9CCB8" w14:textId="4B17F8F3"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Investime nga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jasht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w:t>
            </w:r>
            <w:r w:rsidR="00CC67B1" w:rsidRPr="008F5E16">
              <w:rPr>
                <w:rFonts w:ascii="Garamond" w:eastAsia="Times New Roman" w:hAnsi="Garamond" w:cs="Arial"/>
                <w:b/>
                <w:bCs/>
                <w:color w:val="000000"/>
                <w:sz w:val="18"/>
                <w:szCs w:val="18"/>
              </w:rPr>
              <w:t xml:space="preserve">limitit </w:t>
            </w:r>
            <w:r w:rsidRPr="008F5E16">
              <w:rPr>
                <w:rFonts w:ascii="Garamond" w:eastAsia="Times New Roman" w:hAnsi="Garamond" w:cs="Arial"/>
                <w:b/>
                <w:bCs/>
                <w:color w:val="000000"/>
                <w:sz w:val="18"/>
                <w:szCs w:val="18"/>
              </w:rPr>
              <w:t>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Arsimit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Lart</w:t>
            </w:r>
            <w:r w:rsidR="00CC67B1" w:rsidRPr="008F5E16">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E3F7880"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1,000,000</w:t>
            </w:r>
          </w:p>
        </w:tc>
      </w:tr>
      <w:tr w:rsidR="00247E06" w:rsidRPr="008F5E16" w14:paraId="3FDB96DE"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C7B8E4" w14:textId="7A664EAC"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e Fondeve Speciale</w:t>
            </w:r>
          </w:p>
        </w:tc>
        <w:tc>
          <w:tcPr>
            <w:tcW w:w="1760" w:type="dxa"/>
            <w:tcBorders>
              <w:top w:val="nil"/>
              <w:left w:val="nil"/>
              <w:bottom w:val="dotted" w:sz="4" w:space="0" w:color="auto"/>
              <w:right w:val="double" w:sz="6" w:space="0" w:color="auto"/>
            </w:tcBorders>
            <w:shd w:val="clear" w:color="auto" w:fill="auto"/>
            <w:vAlign w:val="bottom"/>
            <w:hideMark/>
          </w:tcPr>
          <w:p w14:paraId="440CF338"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157,624,617</w:t>
            </w:r>
          </w:p>
        </w:tc>
      </w:tr>
      <w:tr w:rsidR="00247E06" w:rsidRPr="008F5E16" w14:paraId="199A7D60"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66378F39" w14:textId="5C30A9AF"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Huadh</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nie </w:t>
            </w:r>
            <w:r w:rsidR="00CC67B1" w:rsidRPr="008F5E16">
              <w:rPr>
                <w:rFonts w:ascii="Garamond" w:eastAsia="Times New Roman" w:hAnsi="Garamond" w:cs="Arial"/>
                <w:b/>
                <w:bCs/>
                <w:color w:val="000000"/>
                <w:sz w:val="18"/>
                <w:szCs w:val="18"/>
              </w:rPr>
              <w:t>për</w:t>
            </w:r>
            <w:r w:rsidRPr="008F5E16">
              <w:rPr>
                <w:rFonts w:ascii="Garamond" w:eastAsia="Times New Roman" w:hAnsi="Garamond" w:cs="Arial"/>
                <w:b/>
                <w:bCs/>
                <w:color w:val="000000"/>
                <w:sz w:val="18"/>
                <w:szCs w:val="18"/>
              </w:rPr>
              <w:t xml:space="preserve"> </w:t>
            </w:r>
            <w:r w:rsidR="00CC67B1" w:rsidRPr="008F5E16">
              <w:rPr>
                <w:rFonts w:ascii="Garamond" w:eastAsia="Times New Roman" w:hAnsi="Garamond" w:cs="Arial"/>
                <w:b/>
                <w:bCs/>
                <w:color w:val="000000"/>
                <w:sz w:val="18"/>
                <w:szCs w:val="18"/>
              </w:rPr>
              <w:t>Energjinë</w:t>
            </w:r>
          </w:p>
        </w:tc>
        <w:tc>
          <w:tcPr>
            <w:tcW w:w="1760" w:type="dxa"/>
            <w:tcBorders>
              <w:top w:val="nil"/>
              <w:left w:val="nil"/>
              <w:bottom w:val="dotted" w:sz="4" w:space="0" w:color="auto"/>
              <w:right w:val="double" w:sz="6" w:space="0" w:color="auto"/>
            </w:tcBorders>
            <w:shd w:val="clear" w:color="auto" w:fill="auto"/>
            <w:vAlign w:val="bottom"/>
            <w:hideMark/>
          </w:tcPr>
          <w:p w14:paraId="7C7E6FF8"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0</w:t>
            </w:r>
          </w:p>
        </w:tc>
      </w:tr>
      <w:tr w:rsidR="00247E06" w:rsidRPr="008F5E16" w14:paraId="61055E4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6C87E27" w14:textId="77777777"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Fondi i Rindërtimit</w:t>
            </w:r>
          </w:p>
        </w:tc>
        <w:tc>
          <w:tcPr>
            <w:tcW w:w="1760" w:type="dxa"/>
            <w:tcBorders>
              <w:top w:val="nil"/>
              <w:left w:val="nil"/>
              <w:bottom w:val="dotted" w:sz="4" w:space="0" w:color="auto"/>
              <w:right w:val="double" w:sz="6" w:space="0" w:color="auto"/>
            </w:tcBorders>
            <w:shd w:val="clear" w:color="auto" w:fill="auto"/>
            <w:vAlign w:val="bottom"/>
            <w:hideMark/>
          </w:tcPr>
          <w:p w14:paraId="649C736F"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7,000,000</w:t>
            </w:r>
          </w:p>
        </w:tc>
      </w:tr>
      <w:tr w:rsidR="00247E06" w:rsidRPr="008F5E16" w14:paraId="5547C4D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5FF051E" w14:textId="2CF1B6F9" w:rsidR="00247E06" w:rsidRPr="008F5E16" w:rsidRDefault="00CC67B1"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Shpronësime</w:t>
            </w:r>
          </w:p>
        </w:tc>
        <w:tc>
          <w:tcPr>
            <w:tcW w:w="1760" w:type="dxa"/>
            <w:tcBorders>
              <w:top w:val="nil"/>
              <w:left w:val="nil"/>
              <w:bottom w:val="dotted" w:sz="4" w:space="0" w:color="auto"/>
              <w:right w:val="double" w:sz="6" w:space="0" w:color="auto"/>
            </w:tcBorders>
            <w:shd w:val="clear" w:color="auto" w:fill="auto"/>
            <w:vAlign w:val="bottom"/>
            <w:hideMark/>
          </w:tcPr>
          <w:p w14:paraId="43740745"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0</w:t>
            </w:r>
          </w:p>
        </w:tc>
      </w:tr>
      <w:tr w:rsidR="00247E06" w:rsidRPr="008F5E16" w14:paraId="54126F4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D569590" w14:textId="20A5F562" w:rsidR="00247E06" w:rsidRPr="008F5E16" w:rsidRDefault="00CC67B1"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Mbështetje</w:t>
            </w:r>
            <w:r w:rsidR="00247E06" w:rsidRPr="008F5E16">
              <w:rPr>
                <w:rFonts w:ascii="Garamond" w:eastAsia="Times New Roman" w:hAnsi="Garamond" w:cs="Arial"/>
                <w:b/>
                <w:bCs/>
                <w:color w:val="000000"/>
                <w:sz w:val="18"/>
                <w:szCs w:val="18"/>
              </w:rPr>
              <w:t xml:space="preserve"> p</w:t>
            </w:r>
            <w:r w:rsidRPr="008F5E16">
              <w:rPr>
                <w:rFonts w:ascii="Garamond" w:eastAsia="Times New Roman" w:hAnsi="Garamond" w:cs="Arial"/>
                <w:b/>
                <w:bCs/>
                <w:sz w:val="18"/>
                <w:szCs w:val="18"/>
              </w:rPr>
              <w:t>ë</w:t>
            </w:r>
            <w:r w:rsidR="00247E06" w:rsidRPr="008F5E16">
              <w:rPr>
                <w:rFonts w:ascii="Garamond" w:eastAsia="Times New Roman" w:hAnsi="Garamond" w:cs="Arial"/>
                <w:b/>
                <w:bCs/>
                <w:color w:val="000000"/>
                <w:sz w:val="18"/>
                <w:szCs w:val="18"/>
              </w:rPr>
              <w:t>r Energjin</w:t>
            </w:r>
            <w:r w:rsidRPr="008F5E16">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DB49705"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0</w:t>
            </w:r>
          </w:p>
        </w:tc>
      </w:tr>
      <w:tr w:rsidR="00247E06" w:rsidRPr="008F5E16" w14:paraId="7EAE3447" w14:textId="77777777" w:rsidTr="008F5E16">
        <w:trPr>
          <w:trHeight w:val="180"/>
        </w:trPr>
        <w:tc>
          <w:tcPr>
            <w:tcW w:w="7580" w:type="dxa"/>
            <w:tcBorders>
              <w:top w:val="nil"/>
              <w:left w:val="double" w:sz="6" w:space="0" w:color="auto"/>
              <w:bottom w:val="double" w:sz="6" w:space="0" w:color="auto"/>
              <w:right w:val="single" w:sz="4" w:space="0" w:color="auto"/>
            </w:tcBorders>
            <w:shd w:val="clear" w:color="auto" w:fill="auto"/>
            <w:vAlign w:val="bottom"/>
            <w:hideMark/>
          </w:tcPr>
          <w:p w14:paraId="62432C03"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Totali</w:t>
            </w:r>
          </w:p>
        </w:tc>
        <w:tc>
          <w:tcPr>
            <w:tcW w:w="1760" w:type="dxa"/>
            <w:tcBorders>
              <w:top w:val="nil"/>
              <w:left w:val="nil"/>
              <w:bottom w:val="double" w:sz="6" w:space="0" w:color="auto"/>
              <w:right w:val="double" w:sz="6" w:space="0" w:color="auto"/>
            </w:tcBorders>
            <w:shd w:val="clear" w:color="auto" w:fill="auto"/>
            <w:vAlign w:val="bottom"/>
            <w:hideMark/>
          </w:tcPr>
          <w:p w14:paraId="45FC64A7"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329,337,469</w:t>
            </w:r>
          </w:p>
        </w:tc>
      </w:tr>
    </w:tbl>
    <w:p w14:paraId="7C189148"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558A8359"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3DDDC17A"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7F543E7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DEDFAB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DB8B021"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1498D7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DC435BD"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B4E8001"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D91A4C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76ADD8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9C1543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8C8A97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519C180"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82116B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871C57F"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FB27081"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0B92D6C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B45BEC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DB473CA"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ECAFF9F"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CBD5E8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7E09DA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F0C576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781AE1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500472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6B66FB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FE9BE4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sectPr w:rsidR="00247E06" w:rsidRPr="008F5E16" w:rsidSect="00247E06">
          <w:pgSz w:w="11906" w:h="16838" w:code="9"/>
          <w:pgMar w:top="1151" w:right="1151" w:bottom="1151" w:left="1151" w:header="709" w:footer="709" w:gutter="0"/>
          <w:cols w:space="708"/>
          <w:titlePg/>
          <w:docGrid w:linePitch="360"/>
        </w:sectPr>
      </w:pPr>
    </w:p>
    <w:p w14:paraId="4535F6CC"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tbl>
      <w:tblPr>
        <w:tblW w:w="15000" w:type="dxa"/>
        <w:jc w:val="center"/>
        <w:tblLook w:val="04A0" w:firstRow="1" w:lastRow="0" w:firstColumn="1" w:lastColumn="0" w:noHBand="0" w:noVBand="1"/>
      </w:tblPr>
      <w:tblGrid>
        <w:gridCol w:w="366"/>
        <w:gridCol w:w="4240"/>
        <w:gridCol w:w="1020"/>
        <w:gridCol w:w="961"/>
        <w:gridCol w:w="940"/>
        <w:gridCol w:w="1040"/>
        <w:gridCol w:w="1020"/>
        <w:gridCol w:w="940"/>
        <w:gridCol w:w="1180"/>
        <w:gridCol w:w="1110"/>
        <w:gridCol w:w="1240"/>
        <w:gridCol w:w="1060"/>
      </w:tblGrid>
      <w:tr w:rsidR="00560D61" w:rsidRPr="008F5E16" w14:paraId="493E249A"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4249C8C0" w14:textId="77777777" w:rsidR="00560D61" w:rsidRPr="008F5E16" w:rsidRDefault="00560D61" w:rsidP="00560D61">
            <w:pPr>
              <w:spacing w:after="0" w:line="240" w:lineRule="auto"/>
              <w:rPr>
                <w:rFonts w:ascii="Garamond" w:eastAsia="Times New Roman" w:hAnsi="Garamond" w:cs="Times New Roman"/>
                <w:sz w:val="24"/>
                <w:szCs w:val="24"/>
              </w:rPr>
            </w:pPr>
            <w:bookmarkStart w:id="2" w:name="RANGE!A3:L21"/>
            <w:bookmarkEnd w:id="2"/>
          </w:p>
        </w:tc>
        <w:tc>
          <w:tcPr>
            <w:tcW w:w="4240" w:type="dxa"/>
            <w:tcBorders>
              <w:top w:val="nil"/>
              <w:left w:val="nil"/>
              <w:bottom w:val="nil"/>
              <w:right w:val="nil"/>
            </w:tcBorders>
            <w:shd w:val="clear" w:color="auto" w:fill="auto"/>
            <w:noWrap/>
            <w:vAlign w:val="bottom"/>
            <w:hideMark/>
          </w:tcPr>
          <w:p w14:paraId="23A74305" w14:textId="77777777" w:rsidR="00560D61" w:rsidRPr="008F5E16" w:rsidRDefault="00560D61" w:rsidP="00560D61">
            <w:pPr>
              <w:spacing w:after="0" w:line="240" w:lineRule="auto"/>
              <w:rPr>
                <w:rFonts w:ascii="Garamond" w:eastAsia="Times New Roman" w:hAnsi="Garamond" w:cs="Arial"/>
                <w:sz w:val="16"/>
                <w:szCs w:val="16"/>
              </w:rPr>
            </w:pPr>
            <w:r w:rsidRPr="008F5E16">
              <w:rPr>
                <w:rFonts w:ascii="Garamond" w:eastAsia="Times New Roman" w:hAnsi="Garamond" w:cs="Arial"/>
                <w:sz w:val="16"/>
                <w:szCs w:val="16"/>
              </w:rPr>
              <w:t>Tab.6</w:t>
            </w:r>
          </w:p>
        </w:tc>
        <w:tc>
          <w:tcPr>
            <w:tcW w:w="1020" w:type="dxa"/>
            <w:tcBorders>
              <w:top w:val="nil"/>
              <w:left w:val="nil"/>
              <w:bottom w:val="nil"/>
              <w:right w:val="nil"/>
            </w:tcBorders>
            <w:shd w:val="clear" w:color="auto" w:fill="auto"/>
            <w:noWrap/>
            <w:vAlign w:val="bottom"/>
            <w:hideMark/>
          </w:tcPr>
          <w:p w14:paraId="62C2E56A" w14:textId="77777777" w:rsidR="00560D61" w:rsidRPr="008F5E16" w:rsidRDefault="00560D61" w:rsidP="00560D61">
            <w:pPr>
              <w:spacing w:after="0" w:line="240" w:lineRule="auto"/>
              <w:rPr>
                <w:rFonts w:ascii="Garamond" w:eastAsia="Times New Roman" w:hAnsi="Garamond" w:cs="Arial"/>
                <w:sz w:val="16"/>
                <w:szCs w:val="16"/>
              </w:rPr>
            </w:pPr>
          </w:p>
        </w:tc>
        <w:tc>
          <w:tcPr>
            <w:tcW w:w="960" w:type="dxa"/>
            <w:tcBorders>
              <w:top w:val="nil"/>
              <w:left w:val="nil"/>
              <w:bottom w:val="nil"/>
              <w:right w:val="nil"/>
            </w:tcBorders>
            <w:shd w:val="clear" w:color="auto" w:fill="auto"/>
            <w:noWrap/>
            <w:vAlign w:val="bottom"/>
            <w:hideMark/>
          </w:tcPr>
          <w:p w14:paraId="69E8021A"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4A57D2F"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BC03077"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77102E80"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42D4EC92"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7D84717B"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D0270B8"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41AB388E" w14:textId="77777777" w:rsidR="00560D61" w:rsidRPr="008F5E16" w:rsidRDefault="00560D61" w:rsidP="00560D61">
            <w:pPr>
              <w:spacing w:after="0" w:line="240" w:lineRule="auto"/>
              <w:rPr>
                <w:rFonts w:ascii="Garamond" w:eastAsia="Times New Roman" w:hAnsi="Garamond" w:cs="Arial"/>
                <w:b/>
                <w:bCs/>
                <w:i/>
                <w:iCs/>
                <w:sz w:val="16"/>
                <w:szCs w:val="16"/>
              </w:rPr>
            </w:pPr>
            <w:r w:rsidRPr="008F5E16">
              <w:rPr>
                <w:rFonts w:ascii="Garamond" w:eastAsia="Times New Roman" w:hAnsi="Garamond" w:cs="Arial"/>
                <w:b/>
                <w:bCs/>
                <w:i/>
                <w:iCs/>
                <w:sz w:val="16"/>
                <w:szCs w:val="16"/>
              </w:rPr>
              <w:t>ne 000/leke</w:t>
            </w:r>
          </w:p>
        </w:tc>
        <w:tc>
          <w:tcPr>
            <w:tcW w:w="1060" w:type="dxa"/>
            <w:tcBorders>
              <w:top w:val="nil"/>
              <w:left w:val="nil"/>
              <w:bottom w:val="nil"/>
              <w:right w:val="nil"/>
            </w:tcBorders>
            <w:shd w:val="clear" w:color="auto" w:fill="auto"/>
            <w:noWrap/>
            <w:vAlign w:val="bottom"/>
            <w:hideMark/>
          </w:tcPr>
          <w:p w14:paraId="60A58723" w14:textId="77777777" w:rsidR="00560D61" w:rsidRPr="008F5E16" w:rsidRDefault="00560D61" w:rsidP="00560D61">
            <w:pPr>
              <w:spacing w:after="0" w:line="240" w:lineRule="auto"/>
              <w:rPr>
                <w:rFonts w:ascii="Garamond" w:eastAsia="Times New Roman" w:hAnsi="Garamond" w:cs="Arial"/>
                <w:b/>
                <w:bCs/>
                <w:i/>
                <w:iCs/>
                <w:sz w:val="16"/>
                <w:szCs w:val="16"/>
              </w:rPr>
            </w:pPr>
          </w:p>
        </w:tc>
      </w:tr>
      <w:tr w:rsidR="00560D61" w:rsidRPr="008F5E16" w14:paraId="2DE15B09" w14:textId="77777777" w:rsidTr="00560D61">
        <w:trPr>
          <w:trHeight w:val="180"/>
          <w:jc w:val="center"/>
        </w:trPr>
        <w:tc>
          <w:tcPr>
            <w:tcW w:w="280" w:type="dxa"/>
            <w:tcBorders>
              <w:top w:val="double" w:sz="6" w:space="0" w:color="auto"/>
              <w:left w:val="double" w:sz="6" w:space="0" w:color="auto"/>
              <w:bottom w:val="nil"/>
              <w:right w:val="nil"/>
            </w:tcBorders>
            <w:shd w:val="clear" w:color="auto" w:fill="auto"/>
            <w:noWrap/>
            <w:vAlign w:val="bottom"/>
            <w:hideMark/>
          </w:tcPr>
          <w:p w14:paraId="700F0E72" w14:textId="77777777" w:rsidR="00560D61" w:rsidRPr="008F5E16" w:rsidRDefault="00560D61" w:rsidP="00560D61">
            <w:pPr>
              <w:spacing w:after="0" w:line="240" w:lineRule="auto"/>
              <w:rPr>
                <w:rFonts w:ascii="Garamond" w:eastAsia="Times New Roman" w:hAnsi="Garamond" w:cs="Arial"/>
                <w:sz w:val="16"/>
                <w:szCs w:val="16"/>
              </w:rPr>
            </w:pPr>
            <w:r w:rsidRPr="008F5E16">
              <w:rPr>
                <w:rFonts w:ascii="Garamond" w:eastAsia="Times New Roman" w:hAnsi="Garamond" w:cs="Arial"/>
                <w:sz w:val="16"/>
                <w:szCs w:val="16"/>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14:paraId="0CAA17D7" w14:textId="77777777" w:rsidR="00560D61" w:rsidRPr="008F5E16" w:rsidRDefault="00560D61" w:rsidP="00560D61">
            <w:pPr>
              <w:spacing w:after="0" w:line="240" w:lineRule="auto"/>
              <w:rPr>
                <w:rFonts w:ascii="Garamond" w:eastAsia="Times New Roman" w:hAnsi="Garamond" w:cs="Arial"/>
                <w:sz w:val="16"/>
                <w:szCs w:val="16"/>
              </w:rPr>
            </w:pPr>
            <w:r w:rsidRPr="008F5E16">
              <w:rPr>
                <w:rFonts w:ascii="Garamond" w:eastAsia="Times New Roman" w:hAnsi="Garamond" w:cs="Arial"/>
                <w:sz w:val="16"/>
                <w:szCs w:val="16"/>
              </w:rPr>
              <w:t> </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74614049"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600</w:t>
            </w:r>
          </w:p>
        </w:tc>
        <w:tc>
          <w:tcPr>
            <w:tcW w:w="960" w:type="dxa"/>
            <w:tcBorders>
              <w:top w:val="double" w:sz="6" w:space="0" w:color="auto"/>
              <w:left w:val="nil"/>
              <w:bottom w:val="single" w:sz="4" w:space="0" w:color="C0C0C0"/>
              <w:right w:val="single" w:sz="4" w:space="0" w:color="auto"/>
            </w:tcBorders>
            <w:shd w:val="clear" w:color="auto" w:fill="auto"/>
            <w:vAlign w:val="bottom"/>
            <w:hideMark/>
          </w:tcPr>
          <w:p w14:paraId="51EC1EAA"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601</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6A613A32"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602</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2F027338"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603</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0C0B0A22"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604</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1E906537"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605</w:t>
            </w:r>
          </w:p>
        </w:tc>
        <w:tc>
          <w:tcPr>
            <w:tcW w:w="1180" w:type="dxa"/>
            <w:tcBorders>
              <w:top w:val="double" w:sz="6" w:space="0" w:color="auto"/>
              <w:left w:val="nil"/>
              <w:bottom w:val="single" w:sz="4" w:space="0" w:color="C0C0C0"/>
              <w:right w:val="single" w:sz="4" w:space="0" w:color="auto"/>
            </w:tcBorders>
            <w:shd w:val="clear" w:color="auto" w:fill="auto"/>
            <w:vAlign w:val="bottom"/>
            <w:hideMark/>
          </w:tcPr>
          <w:p w14:paraId="24879E90"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606</w:t>
            </w:r>
          </w:p>
        </w:tc>
        <w:tc>
          <w:tcPr>
            <w:tcW w:w="1100" w:type="dxa"/>
            <w:tcBorders>
              <w:top w:val="double" w:sz="6" w:space="0" w:color="auto"/>
              <w:left w:val="nil"/>
              <w:bottom w:val="single" w:sz="4" w:space="0" w:color="C0C0C0"/>
              <w:right w:val="single" w:sz="4" w:space="0" w:color="auto"/>
            </w:tcBorders>
            <w:shd w:val="clear" w:color="auto" w:fill="auto"/>
            <w:vAlign w:val="bottom"/>
            <w:hideMark/>
          </w:tcPr>
          <w:p w14:paraId="01DABAE8"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230</w:t>
            </w:r>
          </w:p>
        </w:tc>
        <w:tc>
          <w:tcPr>
            <w:tcW w:w="1240" w:type="dxa"/>
            <w:tcBorders>
              <w:top w:val="double" w:sz="6" w:space="0" w:color="auto"/>
              <w:left w:val="nil"/>
              <w:bottom w:val="single" w:sz="4" w:space="0" w:color="C0C0C0"/>
              <w:right w:val="single" w:sz="4" w:space="0" w:color="auto"/>
            </w:tcBorders>
            <w:shd w:val="clear" w:color="auto" w:fill="auto"/>
            <w:vAlign w:val="bottom"/>
            <w:hideMark/>
          </w:tcPr>
          <w:p w14:paraId="3F40F96C"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231</w:t>
            </w:r>
          </w:p>
        </w:tc>
        <w:tc>
          <w:tcPr>
            <w:tcW w:w="1060" w:type="dxa"/>
            <w:tcBorders>
              <w:top w:val="double" w:sz="6" w:space="0" w:color="auto"/>
              <w:left w:val="nil"/>
              <w:bottom w:val="single" w:sz="4" w:space="0" w:color="C0C0C0"/>
              <w:right w:val="double" w:sz="6" w:space="0" w:color="auto"/>
            </w:tcBorders>
            <w:shd w:val="clear" w:color="auto" w:fill="auto"/>
            <w:vAlign w:val="bottom"/>
            <w:hideMark/>
          </w:tcPr>
          <w:p w14:paraId="3AAD8558"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Totali</w:t>
            </w:r>
          </w:p>
        </w:tc>
      </w:tr>
      <w:tr w:rsidR="00560D61" w:rsidRPr="008F5E16" w14:paraId="723F66DA" w14:textId="77777777" w:rsidTr="00CC67B1">
        <w:trPr>
          <w:trHeight w:val="180"/>
          <w:jc w:val="center"/>
        </w:trPr>
        <w:tc>
          <w:tcPr>
            <w:tcW w:w="280" w:type="dxa"/>
            <w:tcBorders>
              <w:top w:val="nil"/>
              <w:left w:val="double" w:sz="6" w:space="0" w:color="auto"/>
              <w:bottom w:val="nil"/>
              <w:right w:val="nil"/>
            </w:tcBorders>
            <w:shd w:val="clear" w:color="auto" w:fill="auto"/>
            <w:vAlign w:val="bottom"/>
            <w:hideMark/>
          </w:tcPr>
          <w:p w14:paraId="396E287C"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 </w:t>
            </w:r>
          </w:p>
        </w:tc>
        <w:tc>
          <w:tcPr>
            <w:tcW w:w="4240" w:type="dxa"/>
            <w:tcBorders>
              <w:top w:val="nil"/>
              <w:left w:val="single" w:sz="4" w:space="0" w:color="auto"/>
              <w:bottom w:val="nil"/>
              <w:right w:val="single" w:sz="4" w:space="0" w:color="auto"/>
            </w:tcBorders>
            <w:shd w:val="clear" w:color="auto" w:fill="auto"/>
            <w:vAlign w:val="center"/>
            <w:hideMark/>
          </w:tcPr>
          <w:p w14:paraId="5213EA13" w14:textId="77777777" w:rsidR="00560D61" w:rsidRPr="00CC67B1" w:rsidRDefault="00560D61" w:rsidP="00CC67B1">
            <w:pPr>
              <w:spacing w:after="0" w:line="240" w:lineRule="auto"/>
              <w:jc w:val="center"/>
              <w:rPr>
                <w:rFonts w:ascii="Garamond" w:eastAsia="Times New Roman" w:hAnsi="Garamond" w:cs="Arial"/>
                <w:b/>
                <w:color w:val="000000"/>
                <w:sz w:val="16"/>
                <w:szCs w:val="16"/>
              </w:rPr>
            </w:pPr>
            <w:r w:rsidRPr="00CC67B1">
              <w:rPr>
                <w:rFonts w:ascii="Garamond" w:eastAsia="Times New Roman" w:hAnsi="Garamond" w:cs="Arial"/>
                <w:b/>
                <w:color w:val="000000"/>
                <w:sz w:val="16"/>
                <w:szCs w:val="16"/>
              </w:rPr>
              <w:t>Funksioni</w:t>
            </w:r>
          </w:p>
        </w:tc>
        <w:tc>
          <w:tcPr>
            <w:tcW w:w="1020" w:type="dxa"/>
            <w:tcBorders>
              <w:top w:val="nil"/>
              <w:left w:val="nil"/>
              <w:bottom w:val="nil"/>
              <w:right w:val="single" w:sz="4" w:space="0" w:color="auto"/>
            </w:tcBorders>
            <w:shd w:val="clear" w:color="auto" w:fill="auto"/>
            <w:noWrap/>
            <w:vAlign w:val="center"/>
            <w:hideMark/>
          </w:tcPr>
          <w:p w14:paraId="6107AA40" w14:textId="7777777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Pagat</w:t>
            </w:r>
          </w:p>
        </w:tc>
        <w:tc>
          <w:tcPr>
            <w:tcW w:w="960" w:type="dxa"/>
            <w:tcBorders>
              <w:top w:val="nil"/>
              <w:left w:val="nil"/>
              <w:bottom w:val="nil"/>
              <w:right w:val="single" w:sz="4" w:space="0" w:color="auto"/>
            </w:tcBorders>
            <w:shd w:val="clear" w:color="auto" w:fill="auto"/>
            <w:vAlign w:val="center"/>
            <w:hideMark/>
          </w:tcPr>
          <w:p w14:paraId="7E1B40CC" w14:textId="44BD93E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Kontrib.</w:t>
            </w:r>
            <w:r w:rsidR="00CC67B1" w:rsidRPr="00CC67B1">
              <w:rPr>
                <w:rFonts w:ascii="Garamond" w:eastAsia="Times New Roman" w:hAnsi="Garamond" w:cs="Arial"/>
                <w:b/>
                <w:sz w:val="16"/>
                <w:szCs w:val="16"/>
              </w:rPr>
              <w:t xml:space="preserve"> </w:t>
            </w:r>
            <w:r w:rsidRPr="00CC67B1">
              <w:rPr>
                <w:rFonts w:ascii="Garamond" w:eastAsia="Times New Roman" w:hAnsi="Garamond" w:cs="Arial"/>
                <w:b/>
                <w:sz w:val="16"/>
                <w:szCs w:val="16"/>
              </w:rPr>
              <w:t>e</w:t>
            </w:r>
            <w:r w:rsidRPr="00CC67B1">
              <w:rPr>
                <w:rFonts w:ascii="Garamond" w:eastAsia="Times New Roman" w:hAnsi="Garamond" w:cs="Arial"/>
                <w:b/>
                <w:sz w:val="16"/>
                <w:szCs w:val="16"/>
              </w:rPr>
              <w:br/>
              <w:t xml:space="preserve"> </w:t>
            </w:r>
            <w:r w:rsidR="00CC67B1" w:rsidRPr="00CC67B1">
              <w:rPr>
                <w:rFonts w:ascii="Garamond" w:eastAsia="Times New Roman" w:hAnsi="Garamond" w:cs="Arial"/>
                <w:b/>
                <w:sz w:val="16"/>
                <w:szCs w:val="16"/>
              </w:rPr>
              <w:t>sigurimeve shoqërore</w:t>
            </w:r>
          </w:p>
        </w:tc>
        <w:tc>
          <w:tcPr>
            <w:tcW w:w="940" w:type="dxa"/>
            <w:tcBorders>
              <w:top w:val="nil"/>
              <w:left w:val="nil"/>
              <w:bottom w:val="nil"/>
              <w:right w:val="single" w:sz="4" w:space="0" w:color="auto"/>
            </w:tcBorders>
            <w:shd w:val="clear" w:color="auto" w:fill="auto"/>
            <w:vAlign w:val="center"/>
            <w:hideMark/>
          </w:tcPr>
          <w:p w14:paraId="7691D35C" w14:textId="21BD4EBD"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Mallra dhe</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shërbime</w:t>
            </w:r>
          </w:p>
        </w:tc>
        <w:tc>
          <w:tcPr>
            <w:tcW w:w="1020" w:type="dxa"/>
            <w:tcBorders>
              <w:top w:val="nil"/>
              <w:left w:val="nil"/>
              <w:bottom w:val="nil"/>
              <w:right w:val="single" w:sz="4" w:space="0" w:color="auto"/>
            </w:tcBorders>
            <w:shd w:val="clear" w:color="auto" w:fill="auto"/>
            <w:vAlign w:val="center"/>
            <w:hideMark/>
          </w:tcPr>
          <w:p w14:paraId="536656FF" w14:textId="7777777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Subvecionet</w:t>
            </w:r>
          </w:p>
        </w:tc>
        <w:tc>
          <w:tcPr>
            <w:tcW w:w="1020" w:type="dxa"/>
            <w:tcBorders>
              <w:top w:val="nil"/>
              <w:left w:val="nil"/>
              <w:bottom w:val="nil"/>
              <w:right w:val="single" w:sz="4" w:space="0" w:color="auto"/>
            </w:tcBorders>
            <w:shd w:val="clear" w:color="auto" w:fill="auto"/>
            <w:vAlign w:val="center"/>
            <w:hideMark/>
          </w:tcPr>
          <w:p w14:paraId="1824681B" w14:textId="1EB5A095"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T</w:t>
            </w:r>
            <w:r w:rsidR="00CC67B1" w:rsidRPr="00CC67B1">
              <w:rPr>
                <w:rFonts w:ascii="Garamond" w:eastAsia="Times New Roman" w:hAnsi="Garamond" w:cs="Arial"/>
                <w:b/>
                <w:sz w:val="16"/>
                <w:szCs w:val="16"/>
              </w:rPr>
              <w:t>ë</w:t>
            </w:r>
            <w:r w:rsidRPr="00CC67B1">
              <w:rPr>
                <w:rFonts w:ascii="Garamond" w:eastAsia="Times New Roman" w:hAnsi="Garamond" w:cs="Arial"/>
                <w:b/>
                <w:sz w:val="16"/>
                <w:szCs w:val="16"/>
              </w:rPr>
              <w:t xml:space="preserve"> </w:t>
            </w:r>
            <w:r w:rsidR="00CC67B1" w:rsidRPr="00CC67B1">
              <w:rPr>
                <w:rFonts w:ascii="Garamond" w:eastAsia="Times New Roman" w:hAnsi="Garamond" w:cs="Arial"/>
                <w:b/>
                <w:sz w:val="16"/>
                <w:szCs w:val="16"/>
              </w:rPr>
              <w:t>tjera</w:t>
            </w:r>
            <w:r w:rsidR="00CC67B1" w:rsidRPr="00CC67B1">
              <w:rPr>
                <w:rFonts w:ascii="Garamond" w:eastAsia="Times New Roman" w:hAnsi="Garamond" w:cs="Arial"/>
                <w:b/>
                <w:sz w:val="16"/>
                <w:szCs w:val="16"/>
              </w:rPr>
              <w:br/>
              <w:t>transferta</w:t>
            </w:r>
            <w:r w:rsidR="00CC67B1" w:rsidRPr="00CC67B1">
              <w:rPr>
                <w:rFonts w:ascii="Garamond" w:eastAsia="Times New Roman" w:hAnsi="Garamond" w:cs="Arial"/>
                <w:b/>
                <w:sz w:val="16"/>
                <w:szCs w:val="16"/>
              </w:rPr>
              <w:br/>
              <w:t>korrente brendshme</w:t>
            </w:r>
          </w:p>
        </w:tc>
        <w:tc>
          <w:tcPr>
            <w:tcW w:w="940" w:type="dxa"/>
            <w:tcBorders>
              <w:top w:val="nil"/>
              <w:left w:val="nil"/>
              <w:bottom w:val="nil"/>
              <w:right w:val="single" w:sz="4" w:space="0" w:color="auto"/>
            </w:tcBorders>
            <w:shd w:val="clear" w:color="auto" w:fill="auto"/>
            <w:vAlign w:val="center"/>
            <w:hideMark/>
          </w:tcPr>
          <w:p w14:paraId="47BA83C3" w14:textId="79BD016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Transferta</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korrente të huaja</w:t>
            </w:r>
          </w:p>
        </w:tc>
        <w:tc>
          <w:tcPr>
            <w:tcW w:w="1180" w:type="dxa"/>
            <w:tcBorders>
              <w:top w:val="nil"/>
              <w:left w:val="nil"/>
              <w:bottom w:val="nil"/>
              <w:right w:val="single" w:sz="4" w:space="0" w:color="auto"/>
            </w:tcBorders>
            <w:shd w:val="clear" w:color="auto" w:fill="auto"/>
            <w:vAlign w:val="center"/>
            <w:hideMark/>
          </w:tcPr>
          <w:p w14:paraId="595DB345" w14:textId="5CC722B9"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 xml:space="preserve">Transferta </w:t>
            </w:r>
            <w:r w:rsidR="00CC67B1" w:rsidRPr="00CC67B1">
              <w:rPr>
                <w:rFonts w:ascii="Garamond" w:eastAsia="Times New Roman" w:hAnsi="Garamond" w:cs="Arial"/>
                <w:b/>
                <w:sz w:val="16"/>
                <w:szCs w:val="16"/>
              </w:rPr>
              <w:t>për</w:t>
            </w:r>
            <w:r w:rsidRPr="00CC67B1">
              <w:rPr>
                <w:rFonts w:ascii="Garamond" w:eastAsia="Times New Roman" w:hAnsi="Garamond" w:cs="Arial"/>
                <w:b/>
                <w:sz w:val="16"/>
                <w:szCs w:val="16"/>
              </w:rPr>
              <w:t xml:space="preserve"> </w:t>
            </w:r>
            <w:r w:rsidR="00CC67B1" w:rsidRPr="00CC67B1">
              <w:rPr>
                <w:rFonts w:ascii="Garamond" w:eastAsia="Times New Roman" w:hAnsi="Garamond" w:cs="Arial"/>
                <w:b/>
                <w:sz w:val="16"/>
                <w:szCs w:val="16"/>
              </w:rPr>
              <w:t>buxhetet familjare dhe individët</w:t>
            </w:r>
          </w:p>
        </w:tc>
        <w:tc>
          <w:tcPr>
            <w:tcW w:w="1100" w:type="dxa"/>
            <w:tcBorders>
              <w:top w:val="nil"/>
              <w:left w:val="nil"/>
              <w:bottom w:val="nil"/>
              <w:right w:val="single" w:sz="4" w:space="0" w:color="auto"/>
            </w:tcBorders>
            <w:shd w:val="clear" w:color="auto" w:fill="auto"/>
            <w:vAlign w:val="center"/>
            <w:hideMark/>
          </w:tcPr>
          <w:p w14:paraId="7AB33953" w14:textId="2B52418D"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Shpenzime</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kapitale t</w:t>
            </w:r>
            <w:r w:rsidR="00BC35E6">
              <w:rPr>
                <w:rFonts w:ascii="Garamond" w:eastAsia="Times New Roman" w:hAnsi="Garamond" w:cs="Arial"/>
                <w:b/>
                <w:sz w:val="16"/>
                <w:szCs w:val="16"/>
              </w:rPr>
              <w:t>ë</w:t>
            </w:r>
            <w:r w:rsidR="00CC67B1" w:rsidRPr="00CC67B1">
              <w:rPr>
                <w:rFonts w:ascii="Garamond" w:eastAsia="Times New Roman" w:hAnsi="Garamond" w:cs="Arial"/>
                <w:b/>
                <w:sz w:val="16"/>
                <w:szCs w:val="16"/>
              </w:rPr>
              <w:t xml:space="preserve"> patrupëzuara</w:t>
            </w:r>
          </w:p>
        </w:tc>
        <w:tc>
          <w:tcPr>
            <w:tcW w:w="1240" w:type="dxa"/>
            <w:tcBorders>
              <w:top w:val="nil"/>
              <w:left w:val="nil"/>
              <w:bottom w:val="nil"/>
              <w:right w:val="single" w:sz="4" w:space="0" w:color="auto"/>
            </w:tcBorders>
            <w:shd w:val="clear" w:color="auto" w:fill="auto"/>
            <w:vAlign w:val="center"/>
            <w:hideMark/>
          </w:tcPr>
          <w:p w14:paraId="48AB2E7F" w14:textId="6D5D00BE"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Shpenzime</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kapitale të trupëzuara</w:t>
            </w:r>
          </w:p>
        </w:tc>
        <w:tc>
          <w:tcPr>
            <w:tcW w:w="1060" w:type="dxa"/>
            <w:tcBorders>
              <w:top w:val="nil"/>
              <w:left w:val="nil"/>
              <w:bottom w:val="nil"/>
              <w:right w:val="double" w:sz="6" w:space="0" w:color="auto"/>
            </w:tcBorders>
            <w:shd w:val="clear" w:color="auto" w:fill="auto"/>
            <w:vAlign w:val="bottom"/>
            <w:hideMark/>
          </w:tcPr>
          <w:p w14:paraId="6A239606" w14:textId="77777777" w:rsidR="00560D61" w:rsidRPr="008F5E16" w:rsidRDefault="00560D61" w:rsidP="00560D61">
            <w:pPr>
              <w:spacing w:after="0" w:line="240" w:lineRule="auto"/>
              <w:jc w:val="center"/>
              <w:rPr>
                <w:rFonts w:ascii="Garamond" w:eastAsia="Times New Roman" w:hAnsi="Garamond" w:cs="Arial"/>
                <w:sz w:val="16"/>
                <w:szCs w:val="16"/>
              </w:rPr>
            </w:pPr>
            <w:r w:rsidRPr="008F5E16">
              <w:rPr>
                <w:rFonts w:ascii="Garamond" w:eastAsia="Times New Roman" w:hAnsi="Garamond" w:cs="Arial"/>
                <w:sz w:val="16"/>
                <w:szCs w:val="16"/>
              </w:rPr>
              <w:t> </w:t>
            </w:r>
          </w:p>
        </w:tc>
      </w:tr>
      <w:tr w:rsidR="00560D61" w:rsidRPr="008F5E16" w14:paraId="4085F3E8" w14:textId="77777777" w:rsidTr="00560D61">
        <w:trPr>
          <w:trHeight w:val="180"/>
          <w:jc w:val="center"/>
        </w:trPr>
        <w:tc>
          <w:tcPr>
            <w:tcW w:w="280" w:type="dxa"/>
            <w:tcBorders>
              <w:top w:val="single" w:sz="4" w:space="0" w:color="auto"/>
              <w:left w:val="double" w:sz="6" w:space="0" w:color="auto"/>
              <w:bottom w:val="dotted" w:sz="4" w:space="0" w:color="auto"/>
              <w:right w:val="nil"/>
            </w:tcBorders>
            <w:shd w:val="clear" w:color="auto" w:fill="auto"/>
            <w:vAlign w:val="bottom"/>
            <w:hideMark/>
          </w:tcPr>
          <w:p w14:paraId="0559B102"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5CE85E49" w14:textId="50FD5D8C" w:rsidR="00560D61" w:rsidRPr="008F5E16" w:rsidRDefault="00CC67B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Shërbimet</w:t>
            </w:r>
            <w:r w:rsidR="00560D61" w:rsidRPr="008F5E16">
              <w:rPr>
                <w:rFonts w:ascii="Garamond" w:eastAsia="Times New Roman" w:hAnsi="Garamond" w:cs="Arial"/>
                <w:color w:val="000000"/>
                <w:sz w:val="16"/>
                <w:szCs w:val="16"/>
              </w:rPr>
              <w:t xml:space="preserve"> e </w:t>
            </w:r>
            <w:r w:rsidRPr="008F5E16">
              <w:rPr>
                <w:rFonts w:ascii="Garamond" w:eastAsia="Times New Roman" w:hAnsi="Garamond" w:cs="Arial"/>
                <w:color w:val="000000"/>
                <w:sz w:val="16"/>
                <w:szCs w:val="16"/>
              </w:rPr>
              <w:t>Përgjithshme</w:t>
            </w:r>
            <w:r w:rsidR="00560D61" w:rsidRPr="008F5E16">
              <w:rPr>
                <w:rFonts w:ascii="Garamond" w:eastAsia="Times New Roman" w:hAnsi="Garamond" w:cs="Arial"/>
                <w:color w:val="000000"/>
                <w:sz w:val="16"/>
                <w:szCs w:val="16"/>
              </w:rPr>
              <w:t xml:space="preserve"> Publike</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5975F81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19,559,625</w:t>
            </w:r>
          </w:p>
        </w:tc>
        <w:tc>
          <w:tcPr>
            <w:tcW w:w="960" w:type="dxa"/>
            <w:tcBorders>
              <w:top w:val="single" w:sz="4" w:space="0" w:color="auto"/>
              <w:left w:val="nil"/>
              <w:bottom w:val="dotted" w:sz="4" w:space="0" w:color="auto"/>
              <w:right w:val="single" w:sz="4" w:space="0" w:color="auto"/>
            </w:tcBorders>
            <w:shd w:val="clear" w:color="auto" w:fill="auto"/>
            <w:noWrap/>
            <w:vAlign w:val="bottom"/>
            <w:hideMark/>
          </w:tcPr>
          <w:p w14:paraId="1DBADDC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3,074,758</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4DACBD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14,664,243</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78CB124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250,000</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218934D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5,911,374</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7BBF5B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845,997</w:t>
            </w:r>
          </w:p>
        </w:tc>
        <w:tc>
          <w:tcPr>
            <w:tcW w:w="1180" w:type="dxa"/>
            <w:tcBorders>
              <w:top w:val="single" w:sz="4" w:space="0" w:color="auto"/>
              <w:left w:val="nil"/>
              <w:bottom w:val="dotted" w:sz="4" w:space="0" w:color="auto"/>
              <w:right w:val="single" w:sz="4" w:space="0" w:color="auto"/>
            </w:tcBorders>
            <w:shd w:val="clear" w:color="auto" w:fill="auto"/>
            <w:noWrap/>
            <w:vAlign w:val="bottom"/>
            <w:hideMark/>
          </w:tcPr>
          <w:p w14:paraId="70CD50E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1,520,834</w:t>
            </w:r>
          </w:p>
        </w:tc>
        <w:tc>
          <w:tcPr>
            <w:tcW w:w="1100" w:type="dxa"/>
            <w:tcBorders>
              <w:top w:val="single" w:sz="4" w:space="0" w:color="auto"/>
              <w:left w:val="nil"/>
              <w:bottom w:val="dotted" w:sz="4" w:space="0" w:color="auto"/>
              <w:right w:val="single" w:sz="4" w:space="0" w:color="auto"/>
            </w:tcBorders>
            <w:shd w:val="clear" w:color="auto" w:fill="auto"/>
            <w:noWrap/>
            <w:vAlign w:val="bottom"/>
            <w:hideMark/>
          </w:tcPr>
          <w:p w14:paraId="0FA4AFD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692,291</w:t>
            </w:r>
          </w:p>
        </w:tc>
        <w:tc>
          <w:tcPr>
            <w:tcW w:w="1240" w:type="dxa"/>
            <w:tcBorders>
              <w:top w:val="single" w:sz="4" w:space="0" w:color="auto"/>
              <w:left w:val="nil"/>
              <w:bottom w:val="dotted" w:sz="4" w:space="0" w:color="auto"/>
              <w:right w:val="single" w:sz="4" w:space="0" w:color="auto"/>
            </w:tcBorders>
            <w:shd w:val="clear" w:color="auto" w:fill="auto"/>
            <w:noWrap/>
            <w:vAlign w:val="bottom"/>
            <w:hideMark/>
          </w:tcPr>
          <w:p w14:paraId="3BF9A3F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8,527,714</w:t>
            </w:r>
          </w:p>
        </w:tc>
        <w:tc>
          <w:tcPr>
            <w:tcW w:w="1060" w:type="dxa"/>
            <w:tcBorders>
              <w:top w:val="single" w:sz="4" w:space="0" w:color="auto"/>
              <w:left w:val="nil"/>
              <w:bottom w:val="dotted" w:sz="4" w:space="0" w:color="auto"/>
              <w:right w:val="double" w:sz="6" w:space="0" w:color="auto"/>
            </w:tcBorders>
            <w:shd w:val="clear" w:color="000000" w:fill="FFFFFF"/>
            <w:noWrap/>
            <w:vAlign w:val="bottom"/>
            <w:hideMark/>
          </w:tcPr>
          <w:p w14:paraId="7313252C"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55,046,836</w:t>
            </w:r>
          </w:p>
        </w:tc>
      </w:tr>
      <w:tr w:rsidR="00560D61" w:rsidRPr="008F5E16" w14:paraId="3AF8D495"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6DEAECE9"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88F9A7B"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Mbrojtja</w:t>
            </w:r>
          </w:p>
        </w:tc>
        <w:tc>
          <w:tcPr>
            <w:tcW w:w="1020" w:type="dxa"/>
            <w:tcBorders>
              <w:top w:val="nil"/>
              <w:left w:val="nil"/>
              <w:bottom w:val="dotted" w:sz="4" w:space="0" w:color="auto"/>
              <w:right w:val="single" w:sz="4" w:space="0" w:color="auto"/>
            </w:tcBorders>
            <w:shd w:val="clear" w:color="auto" w:fill="auto"/>
            <w:noWrap/>
            <w:vAlign w:val="bottom"/>
            <w:hideMark/>
          </w:tcPr>
          <w:p w14:paraId="682659F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6,459,000</w:t>
            </w:r>
          </w:p>
        </w:tc>
        <w:tc>
          <w:tcPr>
            <w:tcW w:w="960" w:type="dxa"/>
            <w:tcBorders>
              <w:top w:val="nil"/>
              <w:left w:val="nil"/>
              <w:bottom w:val="dotted" w:sz="4" w:space="0" w:color="auto"/>
              <w:right w:val="single" w:sz="4" w:space="0" w:color="auto"/>
            </w:tcBorders>
            <w:shd w:val="clear" w:color="auto" w:fill="auto"/>
            <w:noWrap/>
            <w:vAlign w:val="bottom"/>
            <w:hideMark/>
          </w:tcPr>
          <w:p w14:paraId="2257420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896,000</w:t>
            </w:r>
          </w:p>
        </w:tc>
        <w:tc>
          <w:tcPr>
            <w:tcW w:w="940" w:type="dxa"/>
            <w:tcBorders>
              <w:top w:val="nil"/>
              <w:left w:val="nil"/>
              <w:bottom w:val="dotted" w:sz="4" w:space="0" w:color="auto"/>
              <w:right w:val="single" w:sz="4" w:space="0" w:color="auto"/>
            </w:tcBorders>
            <w:shd w:val="clear" w:color="auto" w:fill="auto"/>
            <w:noWrap/>
            <w:vAlign w:val="bottom"/>
            <w:hideMark/>
          </w:tcPr>
          <w:p w14:paraId="088D282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5,391,090</w:t>
            </w:r>
          </w:p>
        </w:tc>
        <w:tc>
          <w:tcPr>
            <w:tcW w:w="1020" w:type="dxa"/>
            <w:tcBorders>
              <w:top w:val="nil"/>
              <w:left w:val="nil"/>
              <w:bottom w:val="dotted" w:sz="4" w:space="0" w:color="auto"/>
              <w:right w:val="single" w:sz="4" w:space="0" w:color="auto"/>
            </w:tcBorders>
            <w:shd w:val="clear" w:color="auto" w:fill="auto"/>
            <w:noWrap/>
            <w:vAlign w:val="bottom"/>
            <w:hideMark/>
          </w:tcPr>
          <w:p w14:paraId="2A4AA562"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0CB7571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70944FC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4C4E03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363,936</w:t>
            </w:r>
          </w:p>
        </w:tc>
        <w:tc>
          <w:tcPr>
            <w:tcW w:w="1100" w:type="dxa"/>
            <w:tcBorders>
              <w:top w:val="nil"/>
              <w:left w:val="nil"/>
              <w:bottom w:val="dotted" w:sz="4" w:space="0" w:color="auto"/>
              <w:right w:val="single" w:sz="4" w:space="0" w:color="auto"/>
            </w:tcBorders>
            <w:shd w:val="clear" w:color="auto" w:fill="auto"/>
            <w:noWrap/>
            <w:vAlign w:val="bottom"/>
            <w:hideMark/>
          </w:tcPr>
          <w:p w14:paraId="0FDA082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3A7885A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19,850,000</w:t>
            </w:r>
          </w:p>
        </w:tc>
        <w:tc>
          <w:tcPr>
            <w:tcW w:w="1060" w:type="dxa"/>
            <w:tcBorders>
              <w:top w:val="nil"/>
              <w:left w:val="nil"/>
              <w:bottom w:val="dotted" w:sz="4" w:space="0" w:color="auto"/>
              <w:right w:val="double" w:sz="6" w:space="0" w:color="auto"/>
            </w:tcBorders>
            <w:shd w:val="clear" w:color="000000" w:fill="FFFFFF"/>
            <w:noWrap/>
            <w:vAlign w:val="bottom"/>
            <w:hideMark/>
          </w:tcPr>
          <w:p w14:paraId="3CAC59AB"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32,960,026</w:t>
            </w:r>
          </w:p>
        </w:tc>
      </w:tr>
      <w:tr w:rsidR="00560D61" w:rsidRPr="008F5E16" w14:paraId="75B7F84F"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7001B56"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A25AFD2"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Rendi dhe Siguria Publike</w:t>
            </w:r>
          </w:p>
        </w:tc>
        <w:tc>
          <w:tcPr>
            <w:tcW w:w="1020" w:type="dxa"/>
            <w:tcBorders>
              <w:top w:val="nil"/>
              <w:left w:val="nil"/>
              <w:bottom w:val="dotted" w:sz="4" w:space="0" w:color="auto"/>
              <w:right w:val="single" w:sz="4" w:space="0" w:color="auto"/>
            </w:tcBorders>
            <w:shd w:val="clear" w:color="auto" w:fill="auto"/>
            <w:noWrap/>
            <w:vAlign w:val="bottom"/>
            <w:hideMark/>
          </w:tcPr>
          <w:p w14:paraId="72D6F59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26,905,532</w:t>
            </w:r>
          </w:p>
        </w:tc>
        <w:tc>
          <w:tcPr>
            <w:tcW w:w="960" w:type="dxa"/>
            <w:tcBorders>
              <w:top w:val="nil"/>
              <w:left w:val="nil"/>
              <w:bottom w:val="dotted" w:sz="4" w:space="0" w:color="auto"/>
              <w:right w:val="single" w:sz="4" w:space="0" w:color="auto"/>
            </w:tcBorders>
            <w:shd w:val="clear" w:color="auto" w:fill="auto"/>
            <w:noWrap/>
            <w:vAlign w:val="bottom"/>
            <w:hideMark/>
          </w:tcPr>
          <w:p w14:paraId="3B99583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4,282,045</w:t>
            </w:r>
          </w:p>
        </w:tc>
        <w:tc>
          <w:tcPr>
            <w:tcW w:w="940" w:type="dxa"/>
            <w:tcBorders>
              <w:top w:val="nil"/>
              <w:left w:val="nil"/>
              <w:bottom w:val="dotted" w:sz="4" w:space="0" w:color="auto"/>
              <w:right w:val="single" w:sz="4" w:space="0" w:color="auto"/>
            </w:tcBorders>
            <w:shd w:val="clear" w:color="auto" w:fill="auto"/>
            <w:noWrap/>
            <w:vAlign w:val="bottom"/>
            <w:hideMark/>
          </w:tcPr>
          <w:p w14:paraId="04D9D0E2"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6,606,236</w:t>
            </w:r>
          </w:p>
        </w:tc>
        <w:tc>
          <w:tcPr>
            <w:tcW w:w="1020" w:type="dxa"/>
            <w:tcBorders>
              <w:top w:val="nil"/>
              <w:left w:val="nil"/>
              <w:bottom w:val="dotted" w:sz="4" w:space="0" w:color="auto"/>
              <w:right w:val="single" w:sz="4" w:space="0" w:color="auto"/>
            </w:tcBorders>
            <w:shd w:val="clear" w:color="auto" w:fill="auto"/>
            <w:noWrap/>
            <w:vAlign w:val="bottom"/>
            <w:hideMark/>
          </w:tcPr>
          <w:p w14:paraId="332F299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35B8E9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8,000</w:t>
            </w:r>
          </w:p>
        </w:tc>
        <w:tc>
          <w:tcPr>
            <w:tcW w:w="940" w:type="dxa"/>
            <w:tcBorders>
              <w:top w:val="nil"/>
              <w:left w:val="nil"/>
              <w:bottom w:val="dotted" w:sz="4" w:space="0" w:color="auto"/>
              <w:right w:val="single" w:sz="4" w:space="0" w:color="auto"/>
            </w:tcBorders>
            <w:shd w:val="clear" w:color="auto" w:fill="auto"/>
            <w:noWrap/>
            <w:vAlign w:val="bottom"/>
            <w:hideMark/>
          </w:tcPr>
          <w:p w14:paraId="5A7A706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14,100</w:t>
            </w:r>
          </w:p>
        </w:tc>
        <w:tc>
          <w:tcPr>
            <w:tcW w:w="1180" w:type="dxa"/>
            <w:tcBorders>
              <w:top w:val="nil"/>
              <w:left w:val="nil"/>
              <w:bottom w:val="dotted" w:sz="4" w:space="0" w:color="auto"/>
              <w:right w:val="single" w:sz="4" w:space="0" w:color="auto"/>
            </w:tcBorders>
            <w:shd w:val="clear" w:color="auto" w:fill="auto"/>
            <w:noWrap/>
            <w:vAlign w:val="bottom"/>
            <w:hideMark/>
          </w:tcPr>
          <w:p w14:paraId="2636093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697,218</w:t>
            </w:r>
          </w:p>
        </w:tc>
        <w:tc>
          <w:tcPr>
            <w:tcW w:w="1100" w:type="dxa"/>
            <w:tcBorders>
              <w:top w:val="nil"/>
              <w:left w:val="nil"/>
              <w:bottom w:val="dotted" w:sz="4" w:space="0" w:color="auto"/>
              <w:right w:val="single" w:sz="4" w:space="0" w:color="auto"/>
            </w:tcBorders>
            <w:shd w:val="clear" w:color="auto" w:fill="auto"/>
            <w:noWrap/>
            <w:vAlign w:val="bottom"/>
            <w:hideMark/>
          </w:tcPr>
          <w:p w14:paraId="020B490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51,142</w:t>
            </w:r>
          </w:p>
        </w:tc>
        <w:tc>
          <w:tcPr>
            <w:tcW w:w="1240" w:type="dxa"/>
            <w:tcBorders>
              <w:top w:val="nil"/>
              <w:left w:val="nil"/>
              <w:bottom w:val="dotted" w:sz="4" w:space="0" w:color="auto"/>
              <w:right w:val="single" w:sz="4" w:space="0" w:color="auto"/>
            </w:tcBorders>
            <w:shd w:val="clear" w:color="auto" w:fill="auto"/>
            <w:noWrap/>
            <w:vAlign w:val="bottom"/>
            <w:hideMark/>
          </w:tcPr>
          <w:p w14:paraId="05FCB20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3,081,185</w:t>
            </w:r>
          </w:p>
        </w:tc>
        <w:tc>
          <w:tcPr>
            <w:tcW w:w="1060" w:type="dxa"/>
            <w:tcBorders>
              <w:top w:val="nil"/>
              <w:left w:val="nil"/>
              <w:bottom w:val="dotted" w:sz="4" w:space="0" w:color="auto"/>
              <w:right w:val="double" w:sz="6" w:space="0" w:color="auto"/>
            </w:tcBorders>
            <w:shd w:val="clear" w:color="000000" w:fill="FFFFFF"/>
            <w:noWrap/>
            <w:vAlign w:val="bottom"/>
            <w:hideMark/>
          </w:tcPr>
          <w:p w14:paraId="4A45E03A"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41,645,458</w:t>
            </w:r>
          </w:p>
        </w:tc>
      </w:tr>
      <w:tr w:rsidR="00560D61" w:rsidRPr="008F5E16" w14:paraId="201B6BE6"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DBDEB28"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9F32C21" w14:textId="05C273B5" w:rsidR="00560D61" w:rsidRPr="008F5E16" w:rsidRDefault="00CC67B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Çështjet</w:t>
            </w:r>
            <w:r w:rsidR="00560D61" w:rsidRPr="008F5E16">
              <w:rPr>
                <w:rFonts w:ascii="Garamond" w:eastAsia="Times New Roman" w:hAnsi="Garamond" w:cs="Arial"/>
                <w:color w:val="000000"/>
                <w:sz w:val="16"/>
                <w:szCs w:val="16"/>
              </w:rPr>
              <w:t xml:space="preserve"> Ekonomike</w:t>
            </w:r>
          </w:p>
        </w:tc>
        <w:tc>
          <w:tcPr>
            <w:tcW w:w="1020" w:type="dxa"/>
            <w:tcBorders>
              <w:top w:val="nil"/>
              <w:left w:val="nil"/>
              <w:bottom w:val="dotted" w:sz="4" w:space="0" w:color="auto"/>
              <w:right w:val="single" w:sz="4" w:space="0" w:color="auto"/>
            </w:tcBorders>
            <w:shd w:val="clear" w:color="auto" w:fill="auto"/>
            <w:noWrap/>
            <w:vAlign w:val="bottom"/>
            <w:hideMark/>
          </w:tcPr>
          <w:p w14:paraId="30F0DC9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4,487,525</w:t>
            </w:r>
          </w:p>
        </w:tc>
        <w:tc>
          <w:tcPr>
            <w:tcW w:w="960" w:type="dxa"/>
            <w:tcBorders>
              <w:top w:val="nil"/>
              <w:left w:val="nil"/>
              <w:bottom w:val="dotted" w:sz="4" w:space="0" w:color="auto"/>
              <w:right w:val="single" w:sz="4" w:space="0" w:color="auto"/>
            </w:tcBorders>
            <w:shd w:val="clear" w:color="auto" w:fill="auto"/>
            <w:noWrap/>
            <w:vAlign w:val="bottom"/>
            <w:hideMark/>
          </w:tcPr>
          <w:p w14:paraId="234B1DD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774,671</w:t>
            </w:r>
          </w:p>
        </w:tc>
        <w:tc>
          <w:tcPr>
            <w:tcW w:w="940" w:type="dxa"/>
            <w:tcBorders>
              <w:top w:val="nil"/>
              <w:left w:val="nil"/>
              <w:bottom w:val="dotted" w:sz="4" w:space="0" w:color="auto"/>
              <w:right w:val="single" w:sz="4" w:space="0" w:color="auto"/>
            </w:tcBorders>
            <w:shd w:val="clear" w:color="auto" w:fill="auto"/>
            <w:noWrap/>
            <w:vAlign w:val="bottom"/>
            <w:hideMark/>
          </w:tcPr>
          <w:p w14:paraId="13C58A0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5,178,627</w:t>
            </w:r>
          </w:p>
        </w:tc>
        <w:tc>
          <w:tcPr>
            <w:tcW w:w="1020" w:type="dxa"/>
            <w:tcBorders>
              <w:top w:val="nil"/>
              <w:left w:val="nil"/>
              <w:bottom w:val="dotted" w:sz="4" w:space="0" w:color="auto"/>
              <w:right w:val="single" w:sz="4" w:space="0" w:color="auto"/>
            </w:tcBorders>
            <w:shd w:val="clear" w:color="auto" w:fill="auto"/>
            <w:noWrap/>
            <w:vAlign w:val="bottom"/>
            <w:hideMark/>
          </w:tcPr>
          <w:p w14:paraId="1C4D8AE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500,000</w:t>
            </w:r>
          </w:p>
        </w:tc>
        <w:tc>
          <w:tcPr>
            <w:tcW w:w="1020" w:type="dxa"/>
            <w:tcBorders>
              <w:top w:val="nil"/>
              <w:left w:val="nil"/>
              <w:bottom w:val="dotted" w:sz="4" w:space="0" w:color="auto"/>
              <w:right w:val="single" w:sz="4" w:space="0" w:color="auto"/>
            </w:tcBorders>
            <w:shd w:val="clear" w:color="auto" w:fill="auto"/>
            <w:noWrap/>
            <w:vAlign w:val="bottom"/>
            <w:hideMark/>
          </w:tcPr>
          <w:p w14:paraId="65D6C7F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350,280</w:t>
            </w:r>
          </w:p>
        </w:tc>
        <w:tc>
          <w:tcPr>
            <w:tcW w:w="940" w:type="dxa"/>
            <w:tcBorders>
              <w:top w:val="nil"/>
              <w:left w:val="nil"/>
              <w:bottom w:val="dotted" w:sz="4" w:space="0" w:color="auto"/>
              <w:right w:val="single" w:sz="4" w:space="0" w:color="auto"/>
            </w:tcBorders>
            <w:shd w:val="clear" w:color="auto" w:fill="auto"/>
            <w:noWrap/>
            <w:vAlign w:val="bottom"/>
            <w:hideMark/>
          </w:tcPr>
          <w:p w14:paraId="7BC3095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22,375</w:t>
            </w:r>
          </w:p>
        </w:tc>
        <w:tc>
          <w:tcPr>
            <w:tcW w:w="1180" w:type="dxa"/>
            <w:tcBorders>
              <w:top w:val="nil"/>
              <w:left w:val="nil"/>
              <w:bottom w:val="dotted" w:sz="4" w:space="0" w:color="auto"/>
              <w:right w:val="single" w:sz="4" w:space="0" w:color="auto"/>
            </w:tcBorders>
            <w:shd w:val="clear" w:color="auto" w:fill="auto"/>
            <w:noWrap/>
            <w:vAlign w:val="bottom"/>
            <w:hideMark/>
          </w:tcPr>
          <w:p w14:paraId="044AB6B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3,400,996</w:t>
            </w:r>
          </w:p>
        </w:tc>
        <w:tc>
          <w:tcPr>
            <w:tcW w:w="1100" w:type="dxa"/>
            <w:tcBorders>
              <w:top w:val="nil"/>
              <w:left w:val="nil"/>
              <w:bottom w:val="dotted" w:sz="4" w:space="0" w:color="auto"/>
              <w:right w:val="single" w:sz="4" w:space="0" w:color="auto"/>
            </w:tcBorders>
            <w:shd w:val="clear" w:color="auto" w:fill="auto"/>
            <w:noWrap/>
            <w:vAlign w:val="bottom"/>
            <w:hideMark/>
          </w:tcPr>
          <w:p w14:paraId="415119A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818,537</w:t>
            </w:r>
          </w:p>
        </w:tc>
        <w:tc>
          <w:tcPr>
            <w:tcW w:w="1240" w:type="dxa"/>
            <w:tcBorders>
              <w:top w:val="nil"/>
              <w:left w:val="nil"/>
              <w:bottom w:val="dotted" w:sz="4" w:space="0" w:color="auto"/>
              <w:right w:val="single" w:sz="4" w:space="0" w:color="auto"/>
            </w:tcBorders>
            <w:shd w:val="clear" w:color="auto" w:fill="auto"/>
            <w:noWrap/>
            <w:vAlign w:val="bottom"/>
            <w:hideMark/>
          </w:tcPr>
          <w:p w14:paraId="5F51B67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42,689,824</w:t>
            </w:r>
          </w:p>
        </w:tc>
        <w:tc>
          <w:tcPr>
            <w:tcW w:w="1060" w:type="dxa"/>
            <w:tcBorders>
              <w:top w:val="nil"/>
              <w:left w:val="nil"/>
              <w:bottom w:val="dotted" w:sz="4" w:space="0" w:color="auto"/>
              <w:right w:val="double" w:sz="6" w:space="0" w:color="auto"/>
            </w:tcBorders>
            <w:shd w:val="clear" w:color="000000" w:fill="FFFFFF"/>
            <w:noWrap/>
            <w:vAlign w:val="bottom"/>
            <w:hideMark/>
          </w:tcPr>
          <w:p w14:paraId="5CD2DAA9"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58,222,835</w:t>
            </w:r>
          </w:p>
        </w:tc>
      </w:tr>
      <w:tr w:rsidR="00560D61" w:rsidRPr="008F5E16" w14:paraId="37131038"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7071C9D"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6E18681"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Mbrojtja e Mjedisit</w:t>
            </w:r>
          </w:p>
        </w:tc>
        <w:tc>
          <w:tcPr>
            <w:tcW w:w="1020" w:type="dxa"/>
            <w:tcBorders>
              <w:top w:val="nil"/>
              <w:left w:val="nil"/>
              <w:bottom w:val="dotted" w:sz="4" w:space="0" w:color="auto"/>
              <w:right w:val="single" w:sz="4" w:space="0" w:color="auto"/>
            </w:tcBorders>
            <w:shd w:val="clear" w:color="auto" w:fill="auto"/>
            <w:noWrap/>
            <w:vAlign w:val="bottom"/>
            <w:hideMark/>
          </w:tcPr>
          <w:p w14:paraId="54F1EA0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418,729</w:t>
            </w:r>
          </w:p>
        </w:tc>
        <w:tc>
          <w:tcPr>
            <w:tcW w:w="960" w:type="dxa"/>
            <w:tcBorders>
              <w:top w:val="nil"/>
              <w:left w:val="nil"/>
              <w:bottom w:val="dotted" w:sz="4" w:space="0" w:color="auto"/>
              <w:right w:val="single" w:sz="4" w:space="0" w:color="auto"/>
            </w:tcBorders>
            <w:shd w:val="clear" w:color="auto" w:fill="auto"/>
            <w:noWrap/>
            <w:vAlign w:val="bottom"/>
            <w:hideMark/>
          </w:tcPr>
          <w:p w14:paraId="5FAC600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69,944</w:t>
            </w:r>
          </w:p>
        </w:tc>
        <w:tc>
          <w:tcPr>
            <w:tcW w:w="940" w:type="dxa"/>
            <w:tcBorders>
              <w:top w:val="nil"/>
              <w:left w:val="nil"/>
              <w:bottom w:val="dotted" w:sz="4" w:space="0" w:color="auto"/>
              <w:right w:val="single" w:sz="4" w:space="0" w:color="auto"/>
            </w:tcBorders>
            <w:shd w:val="clear" w:color="auto" w:fill="auto"/>
            <w:noWrap/>
            <w:vAlign w:val="bottom"/>
            <w:hideMark/>
          </w:tcPr>
          <w:p w14:paraId="72ED5AB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164,120</w:t>
            </w:r>
          </w:p>
        </w:tc>
        <w:tc>
          <w:tcPr>
            <w:tcW w:w="1020" w:type="dxa"/>
            <w:tcBorders>
              <w:top w:val="nil"/>
              <w:left w:val="nil"/>
              <w:bottom w:val="dotted" w:sz="4" w:space="0" w:color="auto"/>
              <w:right w:val="single" w:sz="4" w:space="0" w:color="auto"/>
            </w:tcBorders>
            <w:shd w:val="clear" w:color="auto" w:fill="auto"/>
            <w:noWrap/>
            <w:vAlign w:val="bottom"/>
            <w:hideMark/>
          </w:tcPr>
          <w:p w14:paraId="16BEEF3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5EBA97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5,000</w:t>
            </w:r>
          </w:p>
        </w:tc>
        <w:tc>
          <w:tcPr>
            <w:tcW w:w="940" w:type="dxa"/>
            <w:tcBorders>
              <w:top w:val="nil"/>
              <w:left w:val="nil"/>
              <w:bottom w:val="dotted" w:sz="4" w:space="0" w:color="auto"/>
              <w:right w:val="single" w:sz="4" w:space="0" w:color="auto"/>
            </w:tcBorders>
            <w:shd w:val="clear" w:color="auto" w:fill="auto"/>
            <w:noWrap/>
            <w:vAlign w:val="bottom"/>
            <w:hideMark/>
          </w:tcPr>
          <w:p w14:paraId="2CD1BCB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542451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00" w:type="dxa"/>
            <w:tcBorders>
              <w:top w:val="nil"/>
              <w:left w:val="nil"/>
              <w:bottom w:val="dotted" w:sz="4" w:space="0" w:color="auto"/>
              <w:right w:val="single" w:sz="4" w:space="0" w:color="auto"/>
            </w:tcBorders>
            <w:shd w:val="clear" w:color="auto" w:fill="auto"/>
            <w:noWrap/>
            <w:vAlign w:val="bottom"/>
            <w:hideMark/>
          </w:tcPr>
          <w:p w14:paraId="5A61B0E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70CBE86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683,000</w:t>
            </w:r>
          </w:p>
        </w:tc>
        <w:tc>
          <w:tcPr>
            <w:tcW w:w="1060" w:type="dxa"/>
            <w:tcBorders>
              <w:top w:val="nil"/>
              <w:left w:val="nil"/>
              <w:bottom w:val="dotted" w:sz="4" w:space="0" w:color="auto"/>
              <w:right w:val="double" w:sz="6" w:space="0" w:color="auto"/>
            </w:tcBorders>
            <w:shd w:val="clear" w:color="000000" w:fill="FFFFFF"/>
            <w:noWrap/>
            <w:vAlign w:val="bottom"/>
            <w:hideMark/>
          </w:tcPr>
          <w:p w14:paraId="599EAB00"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1,340,793</w:t>
            </w:r>
          </w:p>
        </w:tc>
      </w:tr>
      <w:tr w:rsidR="00560D61" w:rsidRPr="008F5E16" w14:paraId="37AE0C10"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161F96D"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6AAB691"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Strehimi dhe Komoditetet e Komunitetit</w:t>
            </w:r>
          </w:p>
        </w:tc>
        <w:tc>
          <w:tcPr>
            <w:tcW w:w="1020" w:type="dxa"/>
            <w:tcBorders>
              <w:top w:val="nil"/>
              <w:left w:val="nil"/>
              <w:bottom w:val="dotted" w:sz="4" w:space="0" w:color="auto"/>
              <w:right w:val="single" w:sz="4" w:space="0" w:color="auto"/>
            </w:tcBorders>
            <w:shd w:val="clear" w:color="auto" w:fill="auto"/>
            <w:noWrap/>
            <w:vAlign w:val="bottom"/>
            <w:hideMark/>
          </w:tcPr>
          <w:p w14:paraId="6E2ACF2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165,111</w:t>
            </w:r>
          </w:p>
        </w:tc>
        <w:tc>
          <w:tcPr>
            <w:tcW w:w="960" w:type="dxa"/>
            <w:tcBorders>
              <w:top w:val="nil"/>
              <w:left w:val="nil"/>
              <w:bottom w:val="dotted" w:sz="4" w:space="0" w:color="auto"/>
              <w:right w:val="single" w:sz="4" w:space="0" w:color="auto"/>
            </w:tcBorders>
            <w:shd w:val="clear" w:color="auto" w:fill="auto"/>
            <w:noWrap/>
            <w:vAlign w:val="bottom"/>
            <w:hideMark/>
          </w:tcPr>
          <w:p w14:paraId="7B59523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28,731</w:t>
            </w:r>
          </w:p>
        </w:tc>
        <w:tc>
          <w:tcPr>
            <w:tcW w:w="940" w:type="dxa"/>
            <w:tcBorders>
              <w:top w:val="nil"/>
              <w:left w:val="nil"/>
              <w:bottom w:val="dotted" w:sz="4" w:space="0" w:color="auto"/>
              <w:right w:val="single" w:sz="4" w:space="0" w:color="auto"/>
            </w:tcBorders>
            <w:shd w:val="clear" w:color="auto" w:fill="auto"/>
            <w:noWrap/>
            <w:vAlign w:val="bottom"/>
            <w:hideMark/>
          </w:tcPr>
          <w:p w14:paraId="2CB42CC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74,172</w:t>
            </w:r>
          </w:p>
        </w:tc>
        <w:tc>
          <w:tcPr>
            <w:tcW w:w="1020" w:type="dxa"/>
            <w:tcBorders>
              <w:top w:val="nil"/>
              <w:left w:val="nil"/>
              <w:bottom w:val="dotted" w:sz="4" w:space="0" w:color="auto"/>
              <w:right w:val="single" w:sz="4" w:space="0" w:color="auto"/>
            </w:tcBorders>
            <w:shd w:val="clear" w:color="auto" w:fill="auto"/>
            <w:noWrap/>
            <w:vAlign w:val="bottom"/>
            <w:hideMark/>
          </w:tcPr>
          <w:p w14:paraId="172585B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350,000</w:t>
            </w:r>
          </w:p>
        </w:tc>
        <w:tc>
          <w:tcPr>
            <w:tcW w:w="1020" w:type="dxa"/>
            <w:tcBorders>
              <w:top w:val="nil"/>
              <w:left w:val="nil"/>
              <w:bottom w:val="dotted" w:sz="4" w:space="0" w:color="auto"/>
              <w:right w:val="single" w:sz="4" w:space="0" w:color="auto"/>
            </w:tcBorders>
            <w:shd w:val="clear" w:color="auto" w:fill="auto"/>
            <w:noWrap/>
            <w:vAlign w:val="bottom"/>
            <w:hideMark/>
          </w:tcPr>
          <w:p w14:paraId="1587674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0692695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39E0C25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745,000</w:t>
            </w:r>
          </w:p>
        </w:tc>
        <w:tc>
          <w:tcPr>
            <w:tcW w:w="1100" w:type="dxa"/>
            <w:tcBorders>
              <w:top w:val="nil"/>
              <w:left w:val="nil"/>
              <w:bottom w:val="dotted" w:sz="4" w:space="0" w:color="auto"/>
              <w:right w:val="single" w:sz="4" w:space="0" w:color="auto"/>
            </w:tcBorders>
            <w:shd w:val="clear" w:color="auto" w:fill="auto"/>
            <w:noWrap/>
            <w:vAlign w:val="bottom"/>
            <w:hideMark/>
          </w:tcPr>
          <w:p w14:paraId="7E8C6E3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166,582</w:t>
            </w:r>
          </w:p>
        </w:tc>
        <w:tc>
          <w:tcPr>
            <w:tcW w:w="1240" w:type="dxa"/>
            <w:tcBorders>
              <w:top w:val="nil"/>
              <w:left w:val="nil"/>
              <w:bottom w:val="dotted" w:sz="4" w:space="0" w:color="auto"/>
              <w:right w:val="single" w:sz="4" w:space="0" w:color="auto"/>
            </w:tcBorders>
            <w:shd w:val="clear" w:color="auto" w:fill="auto"/>
            <w:noWrap/>
            <w:vAlign w:val="bottom"/>
            <w:hideMark/>
          </w:tcPr>
          <w:p w14:paraId="6C6D931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27,724,306</w:t>
            </w:r>
          </w:p>
        </w:tc>
        <w:tc>
          <w:tcPr>
            <w:tcW w:w="1060" w:type="dxa"/>
            <w:tcBorders>
              <w:top w:val="nil"/>
              <w:left w:val="nil"/>
              <w:bottom w:val="dotted" w:sz="4" w:space="0" w:color="auto"/>
              <w:right w:val="double" w:sz="6" w:space="0" w:color="auto"/>
            </w:tcBorders>
            <w:shd w:val="clear" w:color="000000" w:fill="FFFFFF"/>
            <w:noWrap/>
            <w:vAlign w:val="bottom"/>
            <w:hideMark/>
          </w:tcPr>
          <w:p w14:paraId="42B1BD0A"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29,253,902</w:t>
            </w:r>
          </w:p>
        </w:tc>
      </w:tr>
      <w:tr w:rsidR="00560D61" w:rsidRPr="008F5E16" w14:paraId="5E49D0B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B119D14"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DC3C4E2" w14:textId="4623EFEA"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Sh</w:t>
            </w:r>
            <w:r w:rsidR="00CC67B1" w:rsidRPr="008F5E16">
              <w:rPr>
                <w:rFonts w:ascii="Garamond" w:eastAsia="Times New Roman" w:hAnsi="Garamond" w:cs="Arial"/>
                <w:sz w:val="16"/>
                <w:szCs w:val="16"/>
              </w:rPr>
              <w:t>ë</w:t>
            </w:r>
            <w:r w:rsidRPr="008F5E16">
              <w:rPr>
                <w:rFonts w:ascii="Garamond" w:eastAsia="Times New Roman" w:hAnsi="Garamond" w:cs="Arial"/>
                <w:color w:val="000000"/>
                <w:sz w:val="16"/>
                <w:szCs w:val="16"/>
              </w:rPr>
              <w:t>ndet</w:t>
            </w:r>
            <w:r w:rsidR="00CC67B1" w:rsidRPr="008F5E16">
              <w:rPr>
                <w:rFonts w:ascii="Garamond" w:eastAsia="Times New Roman" w:hAnsi="Garamond" w:cs="Arial"/>
                <w:sz w:val="16"/>
                <w:szCs w:val="16"/>
              </w:rPr>
              <w:t>ë</w:t>
            </w:r>
            <w:r w:rsidRPr="008F5E16">
              <w:rPr>
                <w:rFonts w:ascii="Garamond" w:eastAsia="Times New Roman" w:hAnsi="Garamond" w:cs="Arial"/>
                <w:color w:val="000000"/>
                <w:sz w:val="16"/>
                <w:szCs w:val="16"/>
              </w:rPr>
              <w:t>sia</w:t>
            </w:r>
          </w:p>
        </w:tc>
        <w:tc>
          <w:tcPr>
            <w:tcW w:w="1020" w:type="dxa"/>
            <w:tcBorders>
              <w:top w:val="nil"/>
              <w:left w:val="nil"/>
              <w:bottom w:val="dotted" w:sz="4" w:space="0" w:color="auto"/>
              <w:right w:val="single" w:sz="4" w:space="0" w:color="auto"/>
            </w:tcBorders>
            <w:shd w:val="clear" w:color="auto" w:fill="auto"/>
            <w:noWrap/>
            <w:vAlign w:val="bottom"/>
            <w:hideMark/>
          </w:tcPr>
          <w:p w14:paraId="3A64E9E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3,767,193</w:t>
            </w:r>
          </w:p>
        </w:tc>
        <w:tc>
          <w:tcPr>
            <w:tcW w:w="960" w:type="dxa"/>
            <w:tcBorders>
              <w:top w:val="nil"/>
              <w:left w:val="nil"/>
              <w:bottom w:val="dotted" w:sz="4" w:space="0" w:color="auto"/>
              <w:right w:val="single" w:sz="4" w:space="0" w:color="auto"/>
            </w:tcBorders>
            <w:shd w:val="clear" w:color="auto" w:fill="auto"/>
            <w:noWrap/>
            <w:vAlign w:val="bottom"/>
            <w:hideMark/>
          </w:tcPr>
          <w:p w14:paraId="4C6EB1B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631,288</w:t>
            </w:r>
          </w:p>
        </w:tc>
        <w:tc>
          <w:tcPr>
            <w:tcW w:w="940" w:type="dxa"/>
            <w:tcBorders>
              <w:top w:val="nil"/>
              <w:left w:val="nil"/>
              <w:bottom w:val="dotted" w:sz="4" w:space="0" w:color="auto"/>
              <w:right w:val="single" w:sz="4" w:space="0" w:color="auto"/>
            </w:tcBorders>
            <w:shd w:val="clear" w:color="auto" w:fill="auto"/>
            <w:noWrap/>
            <w:vAlign w:val="bottom"/>
            <w:hideMark/>
          </w:tcPr>
          <w:p w14:paraId="4DA48F0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2,811,965</w:t>
            </w:r>
          </w:p>
        </w:tc>
        <w:tc>
          <w:tcPr>
            <w:tcW w:w="1020" w:type="dxa"/>
            <w:tcBorders>
              <w:top w:val="nil"/>
              <w:left w:val="nil"/>
              <w:bottom w:val="dotted" w:sz="4" w:space="0" w:color="auto"/>
              <w:right w:val="single" w:sz="4" w:space="0" w:color="auto"/>
            </w:tcBorders>
            <w:shd w:val="clear" w:color="auto" w:fill="auto"/>
            <w:noWrap/>
            <w:vAlign w:val="bottom"/>
            <w:hideMark/>
          </w:tcPr>
          <w:p w14:paraId="3D10A9D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3502E7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58,052,005</w:t>
            </w:r>
          </w:p>
        </w:tc>
        <w:tc>
          <w:tcPr>
            <w:tcW w:w="940" w:type="dxa"/>
            <w:tcBorders>
              <w:top w:val="nil"/>
              <w:left w:val="nil"/>
              <w:bottom w:val="dotted" w:sz="4" w:space="0" w:color="auto"/>
              <w:right w:val="single" w:sz="4" w:space="0" w:color="auto"/>
            </w:tcBorders>
            <w:shd w:val="clear" w:color="auto" w:fill="auto"/>
            <w:noWrap/>
            <w:vAlign w:val="bottom"/>
            <w:hideMark/>
          </w:tcPr>
          <w:p w14:paraId="761450A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430,370</w:t>
            </w:r>
          </w:p>
        </w:tc>
        <w:tc>
          <w:tcPr>
            <w:tcW w:w="1180" w:type="dxa"/>
            <w:tcBorders>
              <w:top w:val="nil"/>
              <w:left w:val="nil"/>
              <w:bottom w:val="dotted" w:sz="4" w:space="0" w:color="auto"/>
              <w:right w:val="single" w:sz="4" w:space="0" w:color="auto"/>
            </w:tcBorders>
            <w:shd w:val="clear" w:color="auto" w:fill="auto"/>
            <w:noWrap/>
            <w:vAlign w:val="bottom"/>
            <w:hideMark/>
          </w:tcPr>
          <w:p w14:paraId="04669E9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2,000</w:t>
            </w:r>
          </w:p>
        </w:tc>
        <w:tc>
          <w:tcPr>
            <w:tcW w:w="1100" w:type="dxa"/>
            <w:tcBorders>
              <w:top w:val="nil"/>
              <w:left w:val="nil"/>
              <w:bottom w:val="dotted" w:sz="4" w:space="0" w:color="auto"/>
              <w:right w:val="single" w:sz="4" w:space="0" w:color="auto"/>
            </w:tcBorders>
            <w:shd w:val="clear" w:color="auto" w:fill="auto"/>
            <w:noWrap/>
            <w:vAlign w:val="bottom"/>
            <w:hideMark/>
          </w:tcPr>
          <w:p w14:paraId="6FDFAA6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33,000</w:t>
            </w:r>
          </w:p>
        </w:tc>
        <w:tc>
          <w:tcPr>
            <w:tcW w:w="1240" w:type="dxa"/>
            <w:tcBorders>
              <w:top w:val="nil"/>
              <w:left w:val="nil"/>
              <w:bottom w:val="dotted" w:sz="4" w:space="0" w:color="auto"/>
              <w:right w:val="single" w:sz="4" w:space="0" w:color="auto"/>
            </w:tcBorders>
            <w:shd w:val="clear" w:color="auto" w:fill="auto"/>
            <w:noWrap/>
            <w:vAlign w:val="bottom"/>
            <w:hideMark/>
          </w:tcPr>
          <w:p w14:paraId="7299023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3,518,990</w:t>
            </w:r>
          </w:p>
        </w:tc>
        <w:tc>
          <w:tcPr>
            <w:tcW w:w="1060" w:type="dxa"/>
            <w:tcBorders>
              <w:top w:val="nil"/>
              <w:left w:val="nil"/>
              <w:bottom w:val="dotted" w:sz="4" w:space="0" w:color="auto"/>
              <w:right w:val="double" w:sz="6" w:space="0" w:color="auto"/>
            </w:tcBorders>
            <w:shd w:val="clear" w:color="000000" w:fill="FFFFFF"/>
            <w:noWrap/>
            <w:vAlign w:val="bottom"/>
            <w:hideMark/>
          </w:tcPr>
          <w:p w14:paraId="72F5E472"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69,246,811</w:t>
            </w:r>
          </w:p>
        </w:tc>
      </w:tr>
      <w:tr w:rsidR="00560D61" w:rsidRPr="008F5E16" w14:paraId="2DF3C709"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0D9CF15"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EEA2C19" w14:textId="0A459CB3" w:rsidR="00560D61" w:rsidRPr="008F5E16" w:rsidRDefault="00CC67B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Argëtimi</w:t>
            </w:r>
            <w:r w:rsidR="00560D61" w:rsidRPr="008F5E16">
              <w:rPr>
                <w:rFonts w:ascii="Garamond" w:eastAsia="Times New Roman" w:hAnsi="Garamond" w:cs="Arial"/>
                <w:color w:val="000000"/>
                <w:sz w:val="16"/>
                <w:szCs w:val="16"/>
              </w:rPr>
              <w:t xml:space="preserve">, Kultura dhe </w:t>
            </w:r>
            <w:r>
              <w:rPr>
                <w:rFonts w:ascii="Garamond" w:eastAsia="Times New Roman" w:hAnsi="Garamond" w:cs="Arial"/>
                <w:color w:val="000000"/>
                <w:sz w:val="16"/>
                <w:szCs w:val="16"/>
              </w:rPr>
              <w:t>Ç</w:t>
            </w:r>
            <w:r w:rsidRPr="008F5E16">
              <w:rPr>
                <w:rFonts w:ascii="Garamond" w:eastAsia="Times New Roman" w:hAnsi="Garamond" w:cs="Arial"/>
                <w:color w:val="000000"/>
                <w:sz w:val="16"/>
                <w:szCs w:val="16"/>
              </w:rPr>
              <w:t>ështjet</w:t>
            </w:r>
            <w:r w:rsidR="00560D61" w:rsidRPr="008F5E16">
              <w:rPr>
                <w:rFonts w:ascii="Garamond" w:eastAsia="Times New Roman" w:hAnsi="Garamond" w:cs="Arial"/>
                <w:color w:val="000000"/>
                <w:sz w:val="16"/>
                <w:szCs w:val="16"/>
              </w:rPr>
              <w:t xml:space="preserve"> Fetare</w:t>
            </w:r>
          </w:p>
        </w:tc>
        <w:tc>
          <w:tcPr>
            <w:tcW w:w="1020" w:type="dxa"/>
            <w:tcBorders>
              <w:top w:val="nil"/>
              <w:left w:val="nil"/>
              <w:bottom w:val="dotted" w:sz="4" w:space="0" w:color="auto"/>
              <w:right w:val="single" w:sz="4" w:space="0" w:color="auto"/>
            </w:tcBorders>
            <w:shd w:val="clear" w:color="auto" w:fill="auto"/>
            <w:noWrap/>
            <w:vAlign w:val="bottom"/>
            <w:hideMark/>
          </w:tcPr>
          <w:p w14:paraId="08AAA24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1,245,810</w:t>
            </w:r>
          </w:p>
        </w:tc>
        <w:tc>
          <w:tcPr>
            <w:tcW w:w="960" w:type="dxa"/>
            <w:tcBorders>
              <w:top w:val="nil"/>
              <w:left w:val="nil"/>
              <w:bottom w:val="dotted" w:sz="4" w:space="0" w:color="auto"/>
              <w:right w:val="single" w:sz="4" w:space="0" w:color="auto"/>
            </w:tcBorders>
            <w:shd w:val="clear" w:color="auto" w:fill="auto"/>
            <w:noWrap/>
            <w:vAlign w:val="bottom"/>
            <w:hideMark/>
          </w:tcPr>
          <w:p w14:paraId="151F9C6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221,923</w:t>
            </w:r>
          </w:p>
        </w:tc>
        <w:tc>
          <w:tcPr>
            <w:tcW w:w="940" w:type="dxa"/>
            <w:tcBorders>
              <w:top w:val="nil"/>
              <w:left w:val="nil"/>
              <w:bottom w:val="dotted" w:sz="4" w:space="0" w:color="auto"/>
              <w:right w:val="single" w:sz="4" w:space="0" w:color="auto"/>
            </w:tcBorders>
            <w:shd w:val="clear" w:color="auto" w:fill="auto"/>
            <w:noWrap/>
            <w:vAlign w:val="bottom"/>
            <w:hideMark/>
          </w:tcPr>
          <w:p w14:paraId="78BF56B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284,828</w:t>
            </w:r>
          </w:p>
        </w:tc>
        <w:tc>
          <w:tcPr>
            <w:tcW w:w="1020" w:type="dxa"/>
            <w:tcBorders>
              <w:top w:val="nil"/>
              <w:left w:val="nil"/>
              <w:bottom w:val="dotted" w:sz="4" w:space="0" w:color="auto"/>
              <w:right w:val="single" w:sz="4" w:space="0" w:color="auto"/>
            </w:tcBorders>
            <w:shd w:val="clear" w:color="auto" w:fill="auto"/>
            <w:noWrap/>
            <w:vAlign w:val="bottom"/>
            <w:hideMark/>
          </w:tcPr>
          <w:p w14:paraId="5F6E484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24D8973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1,623,056</w:t>
            </w:r>
          </w:p>
        </w:tc>
        <w:tc>
          <w:tcPr>
            <w:tcW w:w="940" w:type="dxa"/>
            <w:tcBorders>
              <w:top w:val="nil"/>
              <w:left w:val="nil"/>
              <w:bottom w:val="dotted" w:sz="4" w:space="0" w:color="auto"/>
              <w:right w:val="single" w:sz="4" w:space="0" w:color="auto"/>
            </w:tcBorders>
            <w:shd w:val="clear" w:color="auto" w:fill="auto"/>
            <w:noWrap/>
            <w:vAlign w:val="bottom"/>
            <w:hideMark/>
          </w:tcPr>
          <w:p w14:paraId="242D689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55,551</w:t>
            </w:r>
          </w:p>
        </w:tc>
        <w:tc>
          <w:tcPr>
            <w:tcW w:w="1180" w:type="dxa"/>
            <w:tcBorders>
              <w:top w:val="nil"/>
              <w:left w:val="nil"/>
              <w:bottom w:val="dotted" w:sz="4" w:space="0" w:color="auto"/>
              <w:right w:val="single" w:sz="4" w:space="0" w:color="auto"/>
            </w:tcBorders>
            <w:shd w:val="clear" w:color="auto" w:fill="auto"/>
            <w:noWrap/>
            <w:vAlign w:val="bottom"/>
            <w:hideMark/>
          </w:tcPr>
          <w:p w14:paraId="7D11C29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113,720</w:t>
            </w:r>
          </w:p>
        </w:tc>
        <w:tc>
          <w:tcPr>
            <w:tcW w:w="1100" w:type="dxa"/>
            <w:tcBorders>
              <w:top w:val="nil"/>
              <w:left w:val="nil"/>
              <w:bottom w:val="dotted" w:sz="4" w:space="0" w:color="auto"/>
              <w:right w:val="single" w:sz="4" w:space="0" w:color="auto"/>
            </w:tcBorders>
            <w:shd w:val="clear" w:color="auto" w:fill="auto"/>
            <w:noWrap/>
            <w:vAlign w:val="bottom"/>
            <w:hideMark/>
          </w:tcPr>
          <w:p w14:paraId="2D62157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73,250</w:t>
            </w:r>
          </w:p>
        </w:tc>
        <w:tc>
          <w:tcPr>
            <w:tcW w:w="1240" w:type="dxa"/>
            <w:tcBorders>
              <w:top w:val="nil"/>
              <w:left w:val="nil"/>
              <w:bottom w:val="dotted" w:sz="4" w:space="0" w:color="auto"/>
              <w:right w:val="single" w:sz="4" w:space="0" w:color="auto"/>
            </w:tcBorders>
            <w:shd w:val="clear" w:color="auto" w:fill="auto"/>
            <w:noWrap/>
            <w:vAlign w:val="bottom"/>
            <w:hideMark/>
          </w:tcPr>
          <w:p w14:paraId="26DF039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2,583,750</w:t>
            </w:r>
          </w:p>
        </w:tc>
        <w:tc>
          <w:tcPr>
            <w:tcW w:w="1060" w:type="dxa"/>
            <w:tcBorders>
              <w:top w:val="nil"/>
              <w:left w:val="nil"/>
              <w:bottom w:val="dotted" w:sz="4" w:space="0" w:color="auto"/>
              <w:right w:val="double" w:sz="6" w:space="0" w:color="auto"/>
            </w:tcBorders>
            <w:shd w:val="clear" w:color="000000" w:fill="FFFFFF"/>
            <w:noWrap/>
            <w:vAlign w:val="bottom"/>
            <w:hideMark/>
          </w:tcPr>
          <w:p w14:paraId="5499DE58"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6,201,888</w:t>
            </w:r>
          </w:p>
        </w:tc>
      </w:tr>
      <w:tr w:rsidR="00560D61" w:rsidRPr="008F5E16" w14:paraId="55B3094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C2781C7"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12AAA383"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Arsimi</w:t>
            </w:r>
          </w:p>
        </w:tc>
        <w:tc>
          <w:tcPr>
            <w:tcW w:w="1020" w:type="dxa"/>
            <w:tcBorders>
              <w:top w:val="nil"/>
              <w:left w:val="nil"/>
              <w:bottom w:val="dotted" w:sz="4" w:space="0" w:color="auto"/>
              <w:right w:val="single" w:sz="4" w:space="0" w:color="auto"/>
            </w:tcBorders>
            <w:shd w:val="clear" w:color="auto" w:fill="auto"/>
            <w:noWrap/>
            <w:vAlign w:val="bottom"/>
            <w:hideMark/>
          </w:tcPr>
          <w:p w14:paraId="374F819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27,709,912</w:t>
            </w:r>
          </w:p>
        </w:tc>
        <w:tc>
          <w:tcPr>
            <w:tcW w:w="960" w:type="dxa"/>
            <w:tcBorders>
              <w:top w:val="nil"/>
              <w:left w:val="nil"/>
              <w:bottom w:val="dotted" w:sz="4" w:space="0" w:color="auto"/>
              <w:right w:val="single" w:sz="4" w:space="0" w:color="auto"/>
            </w:tcBorders>
            <w:shd w:val="clear" w:color="auto" w:fill="auto"/>
            <w:noWrap/>
            <w:vAlign w:val="bottom"/>
            <w:hideMark/>
          </w:tcPr>
          <w:p w14:paraId="002ACBF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4,923,342</w:t>
            </w:r>
          </w:p>
        </w:tc>
        <w:tc>
          <w:tcPr>
            <w:tcW w:w="940" w:type="dxa"/>
            <w:tcBorders>
              <w:top w:val="nil"/>
              <w:left w:val="nil"/>
              <w:bottom w:val="dotted" w:sz="4" w:space="0" w:color="auto"/>
              <w:right w:val="single" w:sz="4" w:space="0" w:color="auto"/>
            </w:tcBorders>
            <w:shd w:val="clear" w:color="auto" w:fill="auto"/>
            <w:noWrap/>
            <w:vAlign w:val="bottom"/>
            <w:hideMark/>
          </w:tcPr>
          <w:p w14:paraId="04DF2A8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2,543,345</w:t>
            </w:r>
          </w:p>
        </w:tc>
        <w:tc>
          <w:tcPr>
            <w:tcW w:w="1020" w:type="dxa"/>
            <w:tcBorders>
              <w:top w:val="nil"/>
              <w:left w:val="nil"/>
              <w:bottom w:val="dotted" w:sz="4" w:space="0" w:color="auto"/>
              <w:right w:val="single" w:sz="4" w:space="0" w:color="auto"/>
            </w:tcBorders>
            <w:shd w:val="clear" w:color="auto" w:fill="auto"/>
            <w:noWrap/>
            <w:vAlign w:val="bottom"/>
            <w:hideMark/>
          </w:tcPr>
          <w:p w14:paraId="006F638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C4AC64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11,926,840</w:t>
            </w:r>
          </w:p>
        </w:tc>
        <w:tc>
          <w:tcPr>
            <w:tcW w:w="940" w:type="dxa"/>
            <w:tcBorders>
              <w:top w:val="nil"/>
              <w:left w:val="nil"/>
              <w:bottom w:val="dotted" w:sz="4" w:space="0" w:color="auto"/>
              <w:right w:val="single" w:sz="4" w:space="0" w:color="auto"/>
            </w:tcBorders>
            <w:shd w:val="clear" w:color="auto" w:fill="auto"/>
            <w:noWrap/>
            <w:vAlign w:val="bottom"/>
            <w:hideMark/>
          </w:tcPr>
          <w:p w14:paraId="6BA5E30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180,000</w:t>
            </w:r>
          </w:p>
        </w:tc>
        <w:tc>
          <w:tcPr>
            <w:tcW w:w="1180" w:type="dxa"/>
            <w:tcBorders>
              <w:top w:val="nil"/>
              <w:left w:val="nil"/>
              <w:bottom w:val="dotted" w:sz="4" w:space="0" w:color="auto"/>
              <w:right w:val="single" w:sz="4" w:space="0" w:color="auto"/>
            </w:tcBorders>
            <w:shd w:val="clear" w:color="auto" w:fill="auto"/>
            <w:noWrap/>
            <w:vAlign w:val="bottom"/>
            <w:hideMark/>
          </w:tcPr>
          <w:p w14:paraId="5603B2F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1,745,029</w:t>
            </w:r>
          </w:p>
        </w:tc>
        <w:tc>
          <w:tcPr>
            <w:tcW w:w="1100" w:type="dxa"/>
            <w:tcBorders>
              <w:top w:val="nil"/>
              <w:left w:val="nil"/>
              <w:bottom w:val="dotted" w:sz="4" w:space="0" w:color="auto"/>
              <w:right w:val="single" w:sz="4" w:space="0" w:color="auto"/>
            </w:tcBorders>
            <w:shd w:val="clear" w:color="auto" w:fill="auto"/>
            <w:noWrap/>
            <w:vAlign w:val="bottom"/>
            <w:hideMark/>
          </w:tcPr>
          <w:p w14:paraId="66F4F6A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5EA777D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6,662,469</w:t>
            </w:r>
          </w:p>
        </w:tc>
        <w:tc>
          <w:tcPr>
            <w:tcW w:w="1060" w:type="dxa"/>
            <w:tcBorders>
              <w:top w:val="nil"/>
              <w:left w:val="nil"/>
              <w:bottom w:val="dotted" w:sz="4" w:space="0" w:color="auto"/>
              <w:right w:val="double" w:sz="6" w:space="0" w:color="auto"/>
            </w:tcBorders>
            <w:shd w:val="clear" w:color="000000" w:fill="FFFFFF"/>
            <w:noWrap/>
            <w:vAlign w:val="bottom"/>
            <w:hideMark/>
          </w:tcPr>
          <w:p w14:paraId="59ACCFF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55,690,937</w:t>
            </w:r>
          </w:p>
        </w:tc>
      </w:tr>
      <w:tr w:rsidR="00560D61" w:rsidRPr="008F5E16" w14:paraId="2713F594"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5078AF41"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40E83A1D"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Mbrojtja Sociale</w:t>
            </w:r>
          </w:p>
        </w:tc>
        <w:tc>
          <w:tcPr>
            <w:tcW w:w="1020" w:type="dxa"/>
            <w:tcBorders>
              <w:top w:val="nil"/>
              <w:left w:val="nil"/>
              <w:bottom w:val="single" w:sz="4" w:space="0" w:color="auto"/>
              <w:right w:val="single" w:sz="4" w:space="0" w:color="auto"/>
            </w:tcBorders>
            <w:shd w:val="clear" w:color="auto" w:fill="auto"/>
            <w:noWrap/>
            <w:vAlign w:val="bottom"/>
            <w:hideMark/>
          </w:tcPr>
          <w:p w14:paraId="280A3AC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1,554,827</w:t>
            </w:r>
          </w:p>
        </w:tc>
        <w:tc>
          <w:tcPr>
            <w:tcW w:w="960" w:type="dxa"/>
            <w:tcBorders>
              <w:top w:val="nil"/>
              <w:left w:val="nil"/>
              <w:bottom w:val="single" w:sz="4" w:space="0" w:color="auto"/>
              <w:right w:val="single" w:sz="4" w:space="0" w:color="auto"/>
            </w:tcBorders>
            <w:shd w:val="clear" w:color="auto" w:fill="auto"/>
            <w:noWrap/>
            <w:vAlign w:val="bottom"/>
            <w:hideMark/>
          </w:tcPr>
          <w:p w14:paraId="2B7DF91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260,136</w:t>
            </w:r>
          </w:p>
        </w:tc>
        <w:tc>
          <w:tcPr>
            <w:tcW w:w="940" w:type="dxa"/>
            <w:tcBorders>
              <w:top w:val="nil"/>
              <w:left w:val="nil"/>
              <w:bottom w:val="single" w:sz="4" w:space="0" w:color="auto"/>
              <w:right w:val="single" w:sz="4" w:space="0" w:color="auto"/>
            </w:tcBorders>
            <w:shd w:val="clear" w:color="auto" w:fill="auto"/>
            <w:noWrap/>
            <w:vAlign w:val="bottom"/>
            <w:hideMark/>
          </w:tcPr>
          <w:p w14:paraId="1ACA2A3F"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1,159,600</w:t>
            </w:r>
          </w:p>
        </w:tc>
        <w:tc>
          <w:tcPr>
            <w:tcW w:w="1020" w:type="dxa"/>
            <w:tcBorders>
              <w:top w:val="nil"/>
              <w:left w:val="nil"/>
              <w:bottom w:val="single" w:sz="4" w:space="0" w:color="auto"/>
              <w:right w:val="single" w:sz="4" w:space="0" w:color="auto"/>
            </w:tcBorders>
            <w:shd w:val="clear" w:color="auto" w:fill="auto"/>
            <w:noWrap/>
            <w:vAlign w:val="bottom"/>
            <w:hideMark/>
          </w:tcPr>
          <w:p w14:paraId="58C3778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750,000</w:t>
            </w:r>
          </w:p>
        </w:tc>
        <w:tc>
          <w:tcPr>
            <w:tcW w:w="1020" w:type="dxa"/>
            <w:tcBorders>
              <w:top w:val="nil"/>
              <w:left w:val="nil"/>
              <w:bottom w:val="single" w:sz="4" w:space="0" w:color="auto"/>
              <w:right w:val="single" w:sz="4" w:space="0" w:color="auto"/>
            </w:tcBorders>
            <w:shd w:val="clear" w:color="auto" w:fill="auto"/>
            <w:noWrap/>
            <w:vAlign w:val="bottom"/>
            <w:hideMark/>
          </w:tcPr>
          <w:p w14:paraId="5DCD11D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178,838,003</w:t>
            </w:r>
          </w:p>
        </w:tc>
        <w:tc>
          <w:tcPr>
            <w:tcW w:w="940" w:type="dxa"/>
            <w:tcBorders>
              <w:top w:val="nil"/>
              <w:left w:val="nil"/>
              <w:bottom w:val="single" w:sz="4" w:space="0" w:color="auto"/>
              <w:right w:val="single" w:sz="4" w:space="0" w:color="auto"/>
            </w:tcBorders>
            <w:shd w:val="clear" w:color="auto" w:fill="auto"/>
            <w:noWrap/>
            <w:vAlign w:val="bottom"/>
            <w:hideMark/>
          </w:tcPr>
          <w:p w14:paraId="1F324DD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18,000</w:t>
            </w:r>
          </w:p>
        </w:tc>
        <w:tc>
          <w:tcPr>
            <w:tcW w:w="1180" w:type="dxa"/>
            <w:tcBorders>
              <w:top w:val="nil"/>
              <w:left w:val="nil"/>
              <w:bottom w:val="single" w:sz="4" w:space="0" w:color="auto"/>
              <w:right w:val="single" w:sz="4" w:space="0" w:color="auto"/>
            </w:tcBorders>
            <w:shd w:val="clear" w:color="auto" w:fill="auto"/>
            <w:noWrap/>
            <w:vAlign w:val="bottom"/>
            <w:hideMark/>
          </w:tcPr>
          <w:p w14:paraId="67E1A1D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29,250,000</w:t>
            </w:r>
          </w:p>
        </w:tc>
        <w:tc>
          <w:tcPr>
            <w:tcW w:w="1100" w:type="dxa"/>
            <w:tcBorders>
              <w:top w:val="nil"/>
              <w:left w:val="nil"/>
              <w:bottom w:val="single" w:sz="4" w:space="0" w:color="auto"/>
              <w:right w:val="single" w:sz="4" w:space="0" w:color="auto"/>
            </w:tcBorders>
            <w:shd w:val="clear" w:color="auto" w:fill="auto"/>
            <w:noWrap/>
            <w:vAlign w:val="bottom"/>
            <w:hideMark/>
          </w:tcPr>
          <w:p w14:paraId="560AF31F"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6,000</w:t>
            </w:r>
          </w:p>
        </w:tc>
        <w:tc>
          <w:tcPr>
            <w:tcW w:w="1240" w:type="dxa"/>
            <w:tcBorders>
              <w:top w:val="nil"/>
              <w:left w:val="nil"/>
              <w:bottom w:val="single" w:sz="4" w:space="0" w:color="auto"/>
              <w:right w:val="single" w:sz="4" w:space="0" w:color="auto"/>
            </w:tcBorders>
            <w:shd w:val="clear" w:color="auto" w:fill="auto"/>
            <w:noWrap/>
            <w:vAlign w:val="bottom"/>
            <w:hideMark/>
          </w:tcPr>
          <w:p w14:paraId="7D1DDEA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4,218,760</w:t>
            </w:r>
          </w:p>
        </w:tc>
        <w:tc>
          <w:tcPr>
            <w:tcW w:w="1060" w:type="dxa"/>
            <w:tcBorders>
              <w:top w:val="nil"/>
              <w:left w:val="nil"/>
              <w:bottom w:val="single" w:sz="4" w:space="0" w:color="auto"/>
              <w:right w:val="double" w:sz="6" w:space="0" w:color="auto"/>
            </w:tcBorders>
            <w:shd w:val="clear" w:color="000000" w:fill="FFFFFF"/>
            <w:noWrap/>
            <w:vAlign w:val="bottom"/>
            <w:hideMark/>
          </w:tcPr>
          <w:p w14:paraId="7DF47AB2"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216,055,326</w:t>
            </w:r>
          </w:p>
        </w:tc>
      </w:tr>
      <w:tr w:rsidR="00560D61" w:rsidRPr="008F5E16" w14:paraId="4710F49D"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43C0EC6F" w14:textId="77777777" w:rsidR="00560D61" w:rsidRPr="008F5E16" w:rsidRDefault="00560D61" w:rsidP="00560D61">
            <w:pPr>
              <w:spacing w:after="0" w:line="240" w:lineRule="auto"/>
              <w:jc w:val="right"/>
              <w:rPr>
                <w:rFonts w:ascii="Garamond" w:eastAsia="Times New Roman" w:hAnsi="Garamond" w:cs="Arial"/>
                <w:i/>
                <w:iCs/>
                <w:color w:val="000000"/>
                <w:sz w:val="16"/>
                <w:szCs w:val="16"/>
              </w:rPr>
            </w:pPr>
            <w:r w:rsidRPr="008F5E16">
              <w:rPr>
                <w:rFonts w:ascii="Garamond" w:eastAsia="Times New Roman" w:hAnsi="Garamond" w:cs="Arial"/>
                <w:i/>
                <w:iCs/>
                <w:color w:val="000000"/>
                <w:sz w:val="16"/>
                <w:szCs w:val="16"/>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5B3B249B" w14:textId="590B0485" w:rsidR="00560D61" w:rsidRPr="008F5E16" w:rsidRDefault="00560D61" w:rsidP="00560D61">
            <w:pPr>
              <w:spacing w:after="0" w:line="240" w:lineRule="auto"/>
              <w:jc w:val="right"/>
              <w:rPr>
                <w:rFonts w:ascii="Garamond" w:eastAsia="Times New Roman" w:hAnsi="Garamond" w:cs="Arial"/>
                <w:i/>
                <w:iCs/>
                <w:color w:val="000000"/>
                <w:sz w:val="16"/>
                <w:szCs w:val="16"/>
              </w:rPr>
            </w:pPr>
            <w:r w:rsidRPr="008F5E16">
              <w:rPr>
                <w:rFonts w:ascii="Garamond" w:eastAsia="Times New Roman" w:hAnsi="Garamond" w:cs="Arial"/>
                <w:i/>
                <w:iCs/>
                <w:color w:val="000000"/>
                <w:sz w:val="16"/>
                <w:szCs w:val="16"/>
              </w:rPr>
              <w:t>Shpenzime t</w:t>
            </w:r>
            <w:r w:rsidR="00F01752">
              <w:rPr>
                <w:rFonts w:ascii="Garamond" w:eastAsia="Times New Roman" w:hAnsi="Garamond" w:cs="Arial"/>
                <w:i/>
                <w:iCs/>
                <w:color w:val="000000"/>
                <w:sz w:val="16"/>
                <w:szCs w:val="16"/>
              </w:rPr>
              <w:t>ë</w:t>
            </w:r>
            <w:r w:rsidRPr="008F5E16">
              <w:rPr>
                <w:rFonts w:ascii="Garamond" w:eastAsia="Times New Roman" w:hAnsi="Garamond" w:cs="Arial"/>
                <w:i/>
                <w:iCs/>
                <w:color w:val="000000"/>
                <w:sz w:val="16"/>
                <w:szCs w:val="16"/>
              </w:rPr>
              <w:t xml:space="preserve"> tjera t</w:t>
            </w:r>
            <w:r w:rsidR="00F01752">
              <w:rPr>
                <w:rFonts w:ascii="Garamond" w:eastAsia="Times New Roman" w:hAnsi="Garamond" w:cs="Arial"/>
                <w:i/>
                <w:iCs/>
                <w:color w:val="000000"/>
                <w:sz w:val="16"/>
                <w:szCs w:val="16"/>
              </w:rPr>
              <w:t>ë</w:t>
            </w:r>
            <w:r w:rsidRPr="008F5E16">
              <w:rPr>
                <w:rFonts w:ascii="Garamond" w:eastAsia="Times New Roman" w:hAnsi="Garamond" w:cs="Arial"/>
                <w:i/>
                <w:iCs/>
                <w:color w:val="000000"/>
                <w:sz w:val="16"/>
                <w:szCs w:val="16"/>
              </w:rPr>
              <w:t xml:space="preserve"> paklasifikuara*</w:t>
            </w:r>
          </w:p>
        </w:tc>
        <w:tc>
          <w:tcPr>
            <w:tcW w:w="1020" w:type="dxa"/>
            <w:tcBorders>
              <w:top w:val="dotted" w:sz="4" w:space="0" w:color="auto"/>
              <w:left w:val="nil"/>
              <w:bottom w:val="single" w:sz="4" w:space="0" w:color="auto"/>
              <w:right w:val="single" w:sz="4" w:space="0" w:color="auto"/>
            </w:tcBorders>
            <w:shd w:val="clear" w:color="auto" w:fill="auto"/>
            <w:noWrap/>
            <w:vAlign w:val="bottom"/>
            <w:hideMark/>
          </w:tcPr>
          <w:p w14:paraId="06F836B0"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14:paraId="7B56B262"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8065F80"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378A7BC1"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56BA752D"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A2E25ED"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180" w:type="dxa"/>
            <w:tcBorders>
              <w:top w:val="nil"/>
              <w:left w:val="nil"/>
              <w:bottom w:val="single" w:sz="4" w:space="0" w:color="auto"/>
              <w:right w:val="single" w:sz="4" w:space="0" w:color="auto"/>
            </w:tcBorders>
            <w:shd w:val="clear" w:color="auto" w:fill="auto"/>
            <w:noWrap/>
            <w:vAlign w:val="bottom"/>
            <w:hideMark/>
          </w:tcPr>
          <w:p w14:paraId="6771C21F"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3114FA"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14:paraId="7FFE7C01"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060" w:type="dxa"/>
            <w:tcBorders>
              <w:top w:val="nil"/>
              <w:left w:val="nil"/>
              <w:bottom w:val="single" w:sz="4" w:space="0" w:color="auto"/>
              <w:right w:val="double" w:sz="6" w:space="0" w:color="auto"/>
            </w:tcBorders>
            <w:shd w:val="clear" w:color="000000" w:fill="FFFFFF"/>
            <w:noWrap/>
            <w:vAlign w:val="bottom"/>
            <w:hideMark/>
          </w:tcPr>
          <w:p w14:paraId="60E8339D" w14:textId="77777777" w:rsidR="00560D61" w:rsidRPr="008F5E16" w:rsidRDefault="00560D61" w:rsidP="00560D61">
            <w:pPr>
              <w:spacing w:after="0" w:line="240" w:lineRule="auto"/>
              <w:jc w:val="right"/>
              <w:rPr>
                <w:rFonts w:ascii="Garamond" w:eastAsia="Times New Roman" w:hAnsi="Garamond" w:cs="Arial"/>
                <w:b/>
                <w:bCs/>
                <w:i/>
                <w:iCs/>
                <w:sz w:val="16"/>
                <w:szCs w:val="16"/>
              </w:rPr>
            </w:pPr>
            <w:r w:rsidRPr="008F5E16">
              <w:rPr>
                <w:rFonts w:ascii="Garamond" w:eastAsia="Times New Roman" w:hAnsi="Garamond" w:cs="Arial"/>
                <w:b/>
                <w:bCs/>
                <w:i/>
                <w:iCs/>
                <w:sz w:val="16"/>
                <w:szCs w:val="16"/>
              </w:rPr>
              <w:t>171,712,851</w:t>
            </w:r>
          </w:p>
        </w:tc>
      </w:tr>
      <w:tr w:rsidR="00560D61" w:rsidRPr="008F5E16" w14:paraId="00355415" w14:textId="77777777" w:rsidTr="00560D61">
        <w:trPr>
          <w:trHeight w:val="180"/>
          <w:jc w:val="center"/>
        </w:trPr>
        <w:tc>
          <w:tcPr>
            <w:tcW w:w="280" w:type="dxa"/>
            <w:tcBorders>
              <w:top w:val="nil"/>
              <w:left w:val="double" w:sz="6" w:space="0" w:color="auto"/>
              <w:bottom w:val="double" w:sz="6" w:space="0" w:color="auto"/>
              <w:right w:val="nil"/>
            </w:tcBorders>
            <w:shd w:val="clear" w:color="auto" w:fill="auto"/>
            <w:noWrap/>
            <w:vAlign w:val="bottom"/>
            <w:hideMark/>
          </w:tcPr>
          <w:p w14:paraId="7084F80F" w14:textId="77777777" w:rsidR="00560D61" w:rsidRPr="008F5E16" w:rsidRDefault="00560D61" w:rsidP="00560D61">
            <w:pPr>
              <w:spacing w:after="0" w:line="240" w:lineRule="auto"/>
              <w:jc w:val="center"/>
              <w:rPr>
                <w:rFonts w:ascii="Garamond" w:eastAsia="Times New Roman" w:hAnsi="Garamond" w:cs="Arial"/>
                <w:sz w:val="16"/>
                <w:szCs w:val="16"/>
              </w:rPr>
            </w:pPr>
            <w:r w:rsidRPr="008F5E16">
              <w:rPr>
                <w:rFonts w:ascii="Garamond" w:eastAsia="Times New Roman" w:hAnsi="Garamond" w:cs="Arial"/>
                <w:sz w:val="16"/>
                <w:szCs w:val="16"/>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14:paraId="382D4D2A" w14:textId="77777777" w:rsidR="00560D61" w:rsidRPr="008F5E16" w:rsidRDefault="00560D61" w:rsidP="00560D61">
            <w:pPr>
              <w:spacing w:after="0" w:line="240" w:lineRule="auto"/>
              <w:jc w:val="center"/>
              <w:rPr>
                <w:rFonts w:ascii="Garamond" w:eastAsia="Times New Roman" w:hAnsi="Garamond" w:cs="Arial"/>
                <w:b/>
                <w:bCs/>
                <w:sz w:val="16"/>
                <w:szCs w:val="16"/>
              </w:rPr>
            </w:pPr>
            <w:r w:rsidRPr="008F5E16">
              <w:rPr>
                <w:rFonts w:ascii="Garamond" w:eastAsia="Times New Roman" w:hAnsi="Garamond" w:cs="Arial"/>
                <w:b/>
                <w:bCs/>
                <w:sz w:val="16"/>
                <w:szCs w:val="16"/>
              </w:rPr>
              <w:t>Totali</w:t>
            </w:r>
          </w:p>
        </w:tc>
        <w:tc>
          <w:tcPr>
            <w:tcW w:w="1020" w:type="dxa"/>
            <w:tcBorders>
              <w:top w:val="nil"/>
              <w:left w:val="nil"/>
              <w:bottom w:val="double" w:sz="6" w:space="0" w:color="auto"/>
              <w:right w:val="single" w:sz="4" w:space="0" w:color="auto"/>
            </w:tcBorders>
            <w:shd w:val="clear" w:color="auto" w:fill="auto"/>
            <w:noWrap/>
            <w:vAlign w:val="bottom"/>
            <w:hideMark/>
          </w:tcPr>
          <w:p w14:paraId="3CF60585"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92,273,264</w:t>
            </w:r>
          </w:p>
        </w:tc>
        <w:tc>
          <w:tcPr>
            <w:tcW w:w="960" w:type="dxa"/>
            <w:tcBorders>
              <w:top w:val="nil"/>
              <w:left w:val="nil"/>
              <w:bottom w:val="double" w:sz="6" w:space="0" w:color="auto"/>
              <w:right w:val="single" w:sz="4" w:space="0" w:color="auto"/>
            </w:tcBorders>
            <w:shd w:val="clear" w:color="auto" w:fill="auto"/>
            <w:noWrap/>
            <w:vAlign w:val="bottom"/>
            <w:hideMark/>
          </w:tcPr>
          <w:p w14:paraId="453EA12C"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15,162,838</w:t>
            </w:r>
          </w:p>
        </w:tc>
        <w:tc>
          <w:tcPr>
            <w:tcW w:w="940" w:type="dxa"/>
            <w:tcBorders>
              <w:top w:val="nil"/>
              <w:left w:val="nil"/>
              <w:bottom w:val="double" w:sz="6" w:space="0" w:color="auto"/>
              <w:right w:val="single" w:sz="4" w:space="0" w:color="auto"/>
            </w:tcBorders>
            <w:shd w:val="clear" w:color="auto" w:fill="auto"/>
            <w:noWrap/>
            <w:vAlign w:val="bottom"/>
            <w:hideMark/>
          </w:tcPr>
          <w:p w14:paraId="0EB9F75E"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38,878,226</w:t>
            </w:r>
          </w:p>
        </w:tc>
        <w:tc>
          <w:tcPr>
            <w:tcW w:w="1020" w:type="dxa"/>
            <w:tcBorders>
              <w:top w:val="nil"/>
              <w:left w:val="nil"/>
              <w:bottom w:val="double" w:sz="6" w:space="0" w:color="auto"/>
              <w:right w:val="single" w:sz="4" w:space="0" w:color="auto"/>
            </w:tcBorders>
            <w:shd w:val="clear" w:color="auto" w:fill="auto"/>
            <w:noWrap/>
            <w:vAlign w:val="bottom"/>
            <w:hideMark/>
          </w:tcPr>
          <w:p w14:paraId="0F53979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1,850,000</w:t>
            </w:r>
          </w:p>
        </w:tc>
        <w:tc>
          <w:tcPr>
            <w:tcW w:w="1020" w:type="dxa"/>
            <w:tcBorders>
              <w:top w:val="nil"/>
              <w:left w:val="nil"/>
              <w:bottom w:val="double" w:sz="6" w:space="0" w:color="auto"/>
              <w:right w:val="single" w:sz="4" w:space="0" w:color="auto"/>
            </w:tcBorders>
            <w:shd w:val="clear" w:color="auto" w:fill="auto"/>
            <w:noWrap/>
            <w:vAlign w:val="bottom"/>
            <w:hideMark/>
          </w:tcPr>
          <w:p w14:paraId="14EAFF15"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256,714,557</w:t>
            </w:r>
          </w:p>
        </w:tc>
        <w:tc>
          <w:tcPr>
            <w:tcW w:w="940" w:type="dxa"/>
            <w:tcBorders>
              <w:top w:val="nil"/>
              <w:left w:val="nil"/>
              <w:bottom w:val="double" w:sz="6" w:space="0" w:color="auto"/>
              <w:right w:val="single" w:sz="4" w:space="0" w:color="auto"/>
            </w:tcBorders>
            <w:shd w:val="clear" w:color="auto" w:fill="auto"/>
            <w:noWrap/>
            <w:vAlign w:val="bottom"/>
            <w:hideMark/>
          </w:tcPr>
          <w:p w14:paraId="164874D7"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1,566,393</w:t>
            </w:r>
          </w:p>
        </w:tc>
        <w:tc>
          <w:tcPr>
            <w:tcW w:w="1180" w:type="dxa"/>
            <w:tcBorders>
              <w:top w:val="nil"/>
              <w:left w:val="nil"/>
              <w:bottom w:val="double" w:sz="6" w:space="0" w:color="auto"/>
              <w:right w:val="single" w:sz="4" w:space="0" w:color="auto"/>
            </w:tcBorders>
            <w:shd w:val="clear" w:color="auto" w:fill="auto"/>
            <w:noWrap/>
            <w:vAlign w:val="bottom"/>
            <w:hideMark/>
          </w:tcPr>
          <w:p w14:paraId="74B7160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37,838,733</w:t>
            </w:r>
          </w:p>
        </w:tc>
        <w:tc>
          <w:tcPr>
            <w:tcW w:w="1100" w:type="dxa"/>
            <w:tcBorders>
              <w:top w:val="nil"/>
              <w:left w:val="nil"/>
              <w:bottom w:val="double" w:sz="6" w:space="0" w:color="auto"/>
              <w:right w:val="single" w:sz="4" w:space="0" w:color="auto"/>
            </w:tcBorders>
            <w:shd w:val="clear" w:color="auto" w:fill="auto"/>
            <w:noWrap/>
            <w:vAlign w:val="bottom"/>
            <w:hideMark/>
          </w:tcPr>
          <w:p w14:paraId="2ED4CDAE"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1,840,802</w:t>
            </w:r>
          </w:p>
        </w:tc>
        <w:tc>
          <w:tcPr>
            <w:tcW w:w="1240" w:type="dxa"/>
            <w:tcBorders>
              <w:top w:val="nil"/>
              <w:left w:val="nil"/>
              <w:bottom w:val="double" w:sz="6" w:space="0" w:color="auto"/>
              <w:right w:val="single" w:sz="4" w:space="0" w:color="auto"/>
            </w:tcBorders>
            <w:shd w:val="clear" w:color="auto" w:fill="auto"/>
            <w:noWrap/>
            <w:vAlign w:val="bottom"/>
            <w:hideMark/>
          </w:tcPr>
          <w:p w14:paraId="34E35C7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119,539,998</w:t>
            </w:r>
          </w:p>
        </w:tc>
        <w:tc>
          <w:tcPr>
            <w:tcW w:w="1060" w:type="dxa"/>
            <w:tcBorders>
              <w:top w:val="nil"/>
              <w:left w:val="nil"/>
              <w:bottom w:val="double" w:sz="6" w:space="0" w:color="auto"/>
              <w:right w:val="double" w:sz="6" w:space="0" w:color="auto"/>
            </w:tcBorders>
            <w:shd w:val="clear" w:color="000000" w:fill="FFFFFF"/>
            <w:noWrap/>
            <w:vAlign w:val="bottom"/>
            <w:hideMark/>
          </w:tcPr>
          <w:p w14:paraId="115EE2F4"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737,377,663</w:t>
            </w:r>
          </w:p>
        </w:tc>
      </w:tr>
      <w:tr w:rsidR="00560D61" w:rsidRPr="008F5E16" w14:paraId="71CF6380"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18E747E7" w14:textId="77777777" w:rsidR="00560D61" w:rsidRPr="008F5E16" w:rsidRDefault="00560D61" w:rsidP="00560D61">
            <w:pPr>
              <w:spacing w:after="0" w:line="240" w:lineRule="auto"/>
              <w:jc w:val="right"/>
              <w:rPr>
                <w:rFonts w:ascii="Garamond" w:eastAsia="Times New Roman" w:hAnsi="Garamond" w:cs="Arial"/>
                <w:b/>
                <w:bCs/>
                <w:sz w:val="16"/>
                <w:szCs w:val="16"/>
              </w:rPr>
            </w:pPr>
          </w:p>
        </w:tc>
        <w:tc>
          <w:tcPr>
            <w:tcW w:w="4240" w:type="dxa"/>
            <w:tcBorders>
              <w:top w:val="nil"/>
              <w:left w:val="nil"/>
              <w:bottom w:val="nil"/>
              <w:right w:val="nil"/>
            </w:tcBorders>
            <w:shd w:val="clear" w:color="auto" w:fill="auto"/>
            <w:noWrap/>
            <w:vAlign w:val="bottom"/>
            <w:hideMark/>
          </w:tcPr>
          <w:p w14:paraId="7BBE2B14"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9879562" w14:textId="77777777" w:rsidR="00560D61" w:rsidRPr="008F5E16" w:rsidRDefault="00560D61" w:rsidP="00560D61">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shd w:val="clear" w:color="auto" w:fill="auto"/>
            <w:noWrap/>
            <w:vAlign w:val="bottom"/>
            <w:hideMark/>
          </w:tcPr>
          <w:p w14:paraId="717AAB0A"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A0081B1"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07C1BDF"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446192C"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50407AAF"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54AF7346"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69E62D41"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E62F4E0"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558FC2E" w14:textId="77777777" w:rsidR="00560D61" w:rsidRPr="008F5E16" w:rsidRDefault="00560D61" w:rsidP="00560D61">
            <w:pPr>
              <w:spacing w:after="0" w:line="240" w:lineRule="auto"/>
              <w:rPr>
                <w:rFonts w:ascii="Garamond" w:eastAsia="Times New Roman" w:hAnsi="Garamond" w:cs="Times New Roman"/>
                <w:sz w:val="20"/>
                <w:szCs w:val="20"/>
              </w:rPr>
            </w:pPr>
          </w:p>
        </w:tc>
      </w:tr>
      <w:tr w:rsidR="00560D61" w:rsidRPr="008F5E16" w14:paraId="1E2ADD97"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3C2909D4"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20" w:type="dxa"/>
            <w:gridSpan w:val="9"/>
            <w:tcBorders>
              <w:top w:val="nil"/>
              <w:left w:val="nil"/>
              <w:bottom w:val="nil"/>
              <w:right w:val="nil"/>
            </w:tcBorders>
            <w:shd w:val="clear" w:color="auto" w:fill="auto"/>
            <w:noWrap/>
            <w:vAlign w:val="bottom"/>
            <w:hideMark/>
          </w:tcPr>
          <w:p w14:paraId="0D6AEC40" w14:textId="1FE32AD6" w:rsidR="00560D61" w:rsidRPr="008F5E16" w:rsidRDefault="00560D61" w:rsidP="00560D61">
            <w:pPr>
              <w:spacing w:after="0" w:line="240" w:lineRule="auto"/>
              <w:rPr>
                <w:rFonts w:ascii="Garamond" w:eastAsia="Times New Roman" w:hAnsi="Garamond" w:cs="Arial"/>
                <w:sz w:val="18"/>
                <w:szCs w:val="16"/>
              </w:rPr>
            </w:pPr>
            <w:r w:rsidRPr="008F5E16">
              <w:rPr>
                <w:rFonts w:ascii="Garamond" w:eastAsia="Times New Roman" w:hAnsi="Garamond" w:cs="Arial"/>
                <w:sz w:val="18"/>
                <w:szCs w:val="16"/>
              </w:rPr>
              <w:t>* N</w:t>
            </w:r>
            <w:r w:rsidR="00CC67B1" w:rsidRPr="008F5E16">
              <w:rPr>
                <w:rFonts w:ascii="Garamond" w:eastAsia="Times New Roman" w:hAnsi="Garamond" w:cs="Arial"/>
                <w:sz w:val="16"/>
                <w:szCs w:val="16"/>
              </w:rPr>
              <w:t>ë</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zërin</w:t>
            </w:r>
            <w:r w:rsidRPr="008F5E16">
              <w:rPr>
                <w:rFonts w:ascii="Garamond" w:eastAsia="Times New Roman" w:hAnsi="Garamond" w:cs="Arial"/>
                <w:sz w:val="18"/>
                <w:szCs w:val="16"/>
              </w:rPr>
              <w:t xml:space="preserve"> </w:t>
            </w:r>
            <w:r w:rsidR="003E6915">
              <w:rPr>
                <w:rFonts w:ascii="Garamond" w:eastAsia="Times New Roman" w:hAnsi="Garamond" w:cs="Arial"/>
                <w:sz w:val="18"/>
                <w:szCs w:val="16"/>
              </w:rPr>
              <w:t>“</w:t>
            </w:r>
            <w:r w:rsidRPr="008F5E16">
              <w:rPr>
                <w:rFonts w:ascii="Garamond" w:eastAsia="Times New Roman" w:hAnsi="Garamond" w:cs="Arial"/>
                <w:sz w:val="18"/>
                <w:szCs w:val="16"/>
              </w:rPr>
              <w:t>Shpenzime t</w:t>
            </w:r>
            <w:r w:rsidR="00F01752">
              <w:rPr>
                <w:rFonts w:ascii="Garamond" w:eastAsia="Times New Roman" w:hAnsi="Garamond" w:cs="Arial"/>
                <w:sz w:val="18"/>
                <w:szCs w:val="16"/>
              </w:rPr>
              <w:t>ë</w:t>
            </w:r>
            <w:r w:rsidRPr="008F5E16">
              <w:rPr>
                <w:rFonts w:ascii="Garamond" w:eastAsia="Times New Roman" w:hAnsi="Garamond" w:cs="Arial"/>
                <w:sz w:val="18"/>
                <w:szCs w:val="16"/>
              </w:rPr>
              <w:t xml:space="preserve"> tjera t</w:t>
            </w:r>
            <w:r w:rsidR="00F01752">
              <w:rPr>
                <w:rFonts w:ascii="Garamond" w:eastAsia="Times New Roman" w:hAnsi="Garamond" w:cs="Arial"/>
                <w:sz w:val="18"/>
                <w:szCs w:val="16"/>
              </w:rPr>
              <w:t>ë</w:t>
            </w:r>
            <w:r w:rsidRPr="008F5E16">
              <w:rPr>
                <w:rFonts w:ascii="Garamond" w:eastAsia="Times New Roman" w:hAnsi="Garamond" w:cs="Arial"/>
                <w:sz w:val="18"/>
                <w:szCs w:val="16"/>
              </w:rPr>
              <w:t xml:space="preserve"> paklasifikuara</w:t>
            </w:r>
            <w:r w:rsidR="003E6915">
              <w:rPr>
                <w:rFonts w:ascii="Garamond" w:eastAsia="Times New Roman" w:hAnsi="Garamond" w:cs="Arial"/>
                <w:sz w:val="18"/>
                <w:szCs w:val="16"/>
              </w:rPr>
              <w:t>”</w:t>
            </w:r>
            <w:r w:rsidRPr="008F5E16">
              <w:rPr>
                <w:rFonts w:ascii="Garamond" w:eastAsia="Times New Roman" w:hAnsi="Garamond" w:cs="Arial"/>
                <w:sz w:val="18"/>
                <w:szCs w:val="16"/>
              </w:rPr>
              <w:t xml:space="preserve"> (</w:t>
            </w:r>
            <w:r w:rsidR="00CC67B1">
              <w:rPr>
                <w:rFonts w:ascii="Garamond" w:eastAsia="Times New Roman" w:hAnsi="Garamond" w:cs="Arial"/>
                <w:sz w:val="18"/>
                <w:szCs w:val="16"/>
              </w:rPr>
              <w:t>t</w:t>
            </w:r>
            <w:r w:rsidRPr="008F5E16">
              <w:rPr>
                <w:rFonts w:ascii="Garamond" w:eastAsia="Times New Roman" w:hAnsi="Garamond" w:cs="Arial"/>
                <w:sz w:val="18"/>
                <w:szCs w:val="16"/>
              </w:rPr>
              <w:t xml:space="preserve">otali) </w:t>
            </w:r>
            <w:r w:rsidR="00CC67B1" w:rsidRPr="008F5E16">
              <w:rPr>
                <w:rFonts w:ascii="Garamond" w:eastAsia="Times New Roman" w:hAnsi="Garamond" w:cs="Arial"/>
                <w:sz w:val="18"/>
                <w:szCs w:val="16"/>
              </w:rPr>
              <w:t>janë</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përfshirë</w:t>
            </w:r>
            <w:r w:rsidRPr="008F5E16">
              <w:rPr>
                <w:rFonts w:ascii="Garamond" w:eastAsia="Times New Roman" w:hAnsi="Garamond" w:cs="Arial"/>
                <w:sz w:val="18"/>
                <w:szCs w:val="16"/>
              </w:rPr>
              <w:t>: i</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pagesat </w:t>
            </w:r>
            <w:r w:rsidR="00CC67B1" w:rsidRPr="008F5E16">
              <w:rPr>
                <w:rFonts w:ascii="Garamond" w:eastAsia="Times New Roman" w:hAnsi="Garamond" w:cs="Arial"/>
                <w:sz w:val="18"/>
                <w:szCs w:val="16"/>
              </w:rPr>
              <w:t>për</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shërbimin</w:t>
            </w:r>
            <w:r w:rsidRPr="008F5E16">
              <w:rPr>
                <w:rFonts w:ascii="Garamond" w:eastAsia="Times New Roman" w:hAnsi="Garamond" w:cs="Arial"/>
                <w:sz w:val="18"/>
                <w:szCs w:val="16"/>
              </w:rPr>
              <w:t xml:space="preserve"> e borxhit</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ii</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kontigjenca </w:t>
            </w:r>
            <w:r w:rsidR="00CC67B1" w:rsidRPr="008F5E16">
              <w:rPr>
                <w:rFonts w:ascii="Garamond" w:eastAsia="Times New Roman" w:hAnsi="Garamond" w:cs="Arial"/>
                <w:sz w:val="18"/>
                <w:szCs w:val="16"/>
              </w:rPr>
              <w:t>për</w:t>
            </w:r>
            <w:r w:rsidRPr="008F5E16">
              <w:rPr>
                <w:rFonts w:ascii="Garamond" w:eastAsia="Times New Roman" w:hAnsi="Garamond" w:cs="Arial"/>
                <w:sz w:val="18"/>
                <w:szCs w:val="16"/>
              </w:rPr>
              <w:t xml:space="preserve"> politika pagash dhe pensionesh, </w:t>
            </w:r>
          </w:p>
        </w:tc>
        <w:tc>
          <w:tcPr>
            <w:tcW w:w="1240" w:type="dxa"/>
            <w:tcBorders>
              <w:top w:val="nil"/>
              <w:left w:val="nil"/>
              <w:bottom w:val="nil"/>
              <w:right w:val="nil"/>
            </w:tcBorders>
            <w:shd w:val="clear" w:color="auto" w:fill="auto"/>
            <w:noWrap/>
            <w:vAlign w:val="bottom"/>
            <w:hideMark/>
          </w:tcPr>
          <w:p w14:paraId="59F60BBF" w14:textId="77777777" w:rsidR="00560D61" w:rsidRPr="008F5E16" w:rsidRDefault="00560D61" w:rsidP="00560D61">
            <w:pPr>
              <w:spacing w:after="0" w:line="240" w:lineRule="auto"/>
              <w:rPr>
                <w:rFonts w:ascii="Garamond" w:eastAsia="Times New Roman" w:hAnsi="Garamond" w:cs="Arial"/>
                <w:sz w:val="16"/>
                <w:szCs w:val="16"/>
              </w:rPr>
            </w:pPr>
          </w:p>
        </w:tc>
        <w:tc>
          <w:tcPr>
            <w:tcW w:w="1060" w:type="dxa"/>
            <w:tcBorders>
              <w:top w:val="nil"/>
              <w:left w:val="nil"/>
              <w:bottom w:val="nil"/>
              <w:right w:val="nil"/>
            </w:tcBorders>
            <w:shd w:val="clear" w:color="auto" w:fill="auto"/>
            <w:noWrap/>
            <w:vAlign w:val="bottom"/>
            <w:hideMark/>
          </w:tcPr>
          <w:p w14:paraId="4F2D7694" w14:textId="77777777" w:rsidR="00560D61" w:rsidRPr="008F5E16" w:rsidRDefault="00560D61" w:rsidP="00560D61">
            <w:pPr>
              <w:spacing w:after="0" w:line="240" w:lineRule="auto"/>
              <w:rPr>
                <w:rFonts w:ascii="Garamond" w:eastAsia="Times New Roman" w:hAnsi="Garamond" w:cs="Times New Roman"/>
                <w:sz w:val="20"/>
                <w:szCs w:val="20"/>
              </w:rPr>
            </w:pPr>
          </w:p>
        </w:tc>
      </w:tr>
      <w:tr w:rsidR="00560D61" w:rsidRPr="008F5E16" w14:paraId="6F528F52"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6D83AAD1" w14:textId="77777777" w:rsidR="00560D61" w:rsidRPr="008F5E16" w:rsidRDefault="00560D61" w:rsidP="00560D61">
            <w:pPr>
              <w:spacing w:after="0" w:line="240" w:lineRule="auto"/>
              <w:rPr>
                <w:rFonts w:ascii="Garamond" w:eastAsia="Times New Roman" w:hAnsi="Garamond" w:cs="Times New Roman"/>
                <w:sz w:val="20"/>
                <w:szCs w:val="20"/>
              </w:rPr>
            </w:pPr>
          </w:p>
        </w:tc>
        <w:tc>
          <w:tcPr>
            <w:tcW w:w="6220" w:type="dxa"/>
            <w:gridSpan w:val="3"/>
            <w:tcBorders>
              <w:top w:val="nil"/>
              <w:left w:val="nil"/>
              <w:bottom w:val="nil"/>
              <w:right w:val="nil"/>
            </w:tcBorders>
            <w:shd w:val="clear" w:color="auto" w:fill="auto"/>
            <w:noWrap/>
            <w:vAlign w:val="bottom"/>
            <w:hideMark/>
          </w:tcPr>
          <w:p w14:paraId="6F3D0045" w14:textId="683BA9F9" w:rsidR="00560D61" w:rsidRPr="008F5E16" w:rsidRDefault="00560D61" w:rsidP="00560D61">
            <w:pPr>
              <w:spacing w:after="0" w:line="240" w:lineRule="auto"/>
              <w:rPr>
                <w:rFonts w:ascii="Garamond" w:eastAsia="Times New Roman" w:hAnsi="Garamond" w:cs="Arial"/>
                <w:sz w:val="18"/>
                <w:szCs w:val="16"/>
              </w:rPr>
            </w:pPr>
            <w:r w:rsidRPr="008F5E16">
              <w:rPr>
                <w:rFonts w:ascii="Garamond" w:eastAsia="Times New Roman" w:hAnsi="Garamond" w:cs="Arial"/>
                <w:sz w:val="18"/>
                <w:szCs w:val="16"/>
              </w:rPr>
              <w:t>iii</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fondi rezerve</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dhe iv</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shpenzimet e pushtetit vendor</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v</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fondi i </w:t>
            </w:r>
            <w:r w:rsidR="00CC67B1" w:rsidRPr="008F5E16">
              <w:rPr>
                <w:rFonts w:ascii="Garamond" w:eastAsia="Times New Roman" w:hAnsi="Garamond" w:cs="Arial"/>
                <w:sz w:val="18"/>
                <w:szCs w:val="16"/>
              </w:rPr>
              <w:t>rindërtimit</w:t>
            </w:r>
          </w:p>
        </w:tc>
        <w:tc>
          <w:tcPr>
            <w:tcW w:w="940" w:type="dxa"/>
            <w:tcBorders>
              <w:top w:val="nil"/>
              <w:left w:val="nil"/>
              <w:bottom w:val="nil"/>
              <w:right w:val="nil"/>
            </w:tcBorders>
            <w:shd w:val="clear" w:color="auto" w:fill="auto"/>
            <w:noWrap/>
            <w:vAlign w:val="bottom"/>
            <w:hideMark/>
          </w:tcPr>
          <w:p w14:paraId="12404A16" w14:textId="77777777" w:rsidR="00560D61" w:rsidRPr="008F5E16" w:rsidRDefault="00560D61" w:rsidP="00560D61">
            <w:pPr>
              <w:spacing w:after="0" w:line="240" w:lineRule="auto"/>
              <w:rPr>
                <w:rFonts w:ascii="Garamond" w:eastAsia="Times New Roman" w:hAnsi="Garamond" w:cs="Arial"/>
                <w:sz w:val="18"/>
                <w:szCs w:val="16"/>
              </w:rPr>
            </w:pPr>
          </w:p>
        </w:tc>
        <w:tc>
          <w:tcPr>
            <w:tcW w:w="1020" w:type="dxa"/>
            <w:tcBorders>
              <w:top w:val="nil"/>
              <w:left w:val="nil"/>
              <w:bottom w:val="nil"/>
              <w:right w:val="nil"/>
            </w:tcBorders>
            <w:shd w:val="clear" w:color="auto" w:fill="auto"/>
            <w:noWrap/>
            <w:vAlign w:val="bottom"/>
            <w:hideMark/>
          </w:tcPr>
          <w:p w14:paraId="4766DA93" w14:textId="77777777" w:rsidR="00560D61" w:rsidRPr="008F5E16" w:rsidRDefault="00560D61" w:rsidP="00560D61">
            <w:pPr>
              <w:spacing w:after="0" w:line="240" w:lineRule="auto"/>
              <w:rPr>
                <w:rFonts w:ascii="Garamond" w:eastAsia="Times New Roman" w:hAnsi="Garamond" w:cs="Times New Roman"/>
                <w:sz w:val="18"/>
                <w:szCs w:val="20"/>
              </w:rPr>
            </w:pPr>
          </w:p>
        </w:tc>
        <w:tc>
          <w:tcPr>
            <w:tcW w:w="1020" w:type="dxa"/>
            <w:tcBorders>
              <w:top w:val="nil"/>
              <w:left w:val="nil"/>
              <w:bottom w:val="nil"/>
              <w:right w:val="nil"/>
            </w:tcBorders>
            <w:shd w:val="clear" w:color="auto" w:fill="auto"/>
            <w:noWrap/>
            <w:vAlign w:val="bottom"/>
            <w:hideMark/>
          </w:tcPr>
          <w:p w14:paraId="4FDC162A" w14:textId="77777777" w:rsidR="00560D61" w:rsidRPr="008F5E16" w:rsidRDefault="00560D61" w:rsidP="00560D61">
            <w:pPr>
              <w:spacing w:after="0" w:line="240" w:lineRule="auto"/>
              <w:rPr>
                <w:rFonts w:ascii="Garamond" w:eastAsia="Times New Roman" w:hAnsi="Garamond" w:cs="Times New Roman"/>
                <w:sz w:val="18"/>
                <w:szCs w:val="20"/>
              </w:rPr>
            </w:pPr>
          </w:p>
        </w:tc>
        <w:tc>
          <w:tcPr>
            <w:tcW w:w="940" w:type="dxa"/>
            <w:tcBorders>
              <w:top w:val="nil"/>
              <w:left w:val="nil"/>
              <w:bottom w:val="nil"/>
              <w:right w:val="nil"/>
            </w:tcBorders>
            <w:shd w:val="clear" w:color="auto" w:fill="auto"/>
            <w:noWrap/>
            <w:vAlign w:val="bottom"/>
            <w:hideMark/>
          </w:tcPr>
          <w:p w14:paraId="494B1E27"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61D0904A"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193C43B9"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7FEC5B5"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43F37EC1" w14:textId="77777777" w:rsidR="00560D61" w:rsidRPr="008F5E16" w:rsidRDefault="00560D61" w:rsidP="00560D61">
            <w:pPr>
              <w:spacing w:after="0" w:line="240" w:lineRule="auto"/>
              <w:rPr>
                <w:rFonts w:ascii="Garamond" w:eastAsia="Times New Roman" w:hAnsi="Garamond" w:cs="Times New Roman"/>
                <w:sz w:val="20"/>
                <w:szCs w:val="20"/>
              </w:rPr>
            </w:pPr>
          </w:p>
        </w:tc>
      </w:tr>
      <w:tr w:rsidR="00560D61" w:rsidRPr="008F5E16" w14:paraId="0E47CE16" w14:textId="77777777" w:rsidTr="00CC67B1">
        <w:trPr>
          <w:trHeight w:val="73"/>
          <w:jc w:val="center"/>
        </w:trPr>
        <w:tc>
          <w:tcPr>
            <w:tcW w:w="280" w:type="dxa"/>
            <w:tcBorders>
              <w:top w:val="nil"/>
              <w:left w:val="nil"/>
              <w:bottom w:val="nil"/>
              <w:right w:val="nil"/>
            </w:tcBorders>
            <w:shd w:val="clear" w:color="auto" w:fill="auto"/>
            <w:noWrap/>
            <w:vAlign w:val="bottom"/>
            <w:hideMark/>
          </w:tcPr>
          <w:p w14:paraId="4D513B7E" w14:textId="77777777" w:rsidR="00560D61" w:rsidRPr="008F5E16" w:rsidRDefault="00560D61" w:rsidP="00560D61">
            <w:pPr>
              <w:spacing w:after="0" w:line="240" w:lineRule="auto"/>
              <w:rPr>
                <w:rFonts w:ascii="Garamond" w:eastAsia="Times New Roman" w:hAnsi="Garamond" w:cs="Times New Roman"/>
                <w:sz w:val="20"/>
                <w:szCs w:val="20"/>
              </w:rPr>
            </w:pPr>
          </w:p>
        </w:tc>
        <w:tc>
          <w:tcPr>
            <w:tcW w:w="9200" w:type="dxa"/>
            <w:gridSpan w:val="6"/>
            <w:tcBorders>
              <w:top w:val="nil"/>
              <w:left w:val="nil"/>
              <w:bottom w:val="nil"/>
              <w:right w:val="nil"/>
            </w:tcBorders>
            <w:shd w:val="clear" w:color="auto" w:fill="auto"/>
            <w:noWrap/>
            <w:vAlign w:val="bottom"/>
            <w:hideMark/>
          </w:tcPr>
          <w:p w14:paraId="4064309B" w14:textId="1B178C42" w:rsidR="00560D61" w:rsidRPr="008F5E16" w:rsidRDefault="00560D61" w:rsidP="00560D61">
            <w:pPr>
              <w:spacing w:after="0" w:line="240" w:lineRule="auto"/>
              <w:rPr>
                <w:rFonts w:ascii="Garamond" w:eastAsia="Times New Roman" w:hAnsi="Garamond" w:cs="Arial"/>
                <w:sz w:val="18"/>
                <w:szCs w:val="16"/>
              </w:rPr>
            </w:pPr>
            <w:r w:rsidRPr="008F5E16">
              <w:rPr>
                <w:rFonts w:ascii="Garamond" w:eastAsia="Times New Roman" w:hAnsi="Garamond" w:cs="Arial"/>
                <w:sz w:val="18"/>
                <w:szCs w:val="16"/>
              </w:rPr>
              <w:t xml:space="preserve">** Shpenzimet e pushtetit vendor nuk </w:t>
            </w:r>
            <w:r w:rsidR="00CC67B1" w:rsidRPr="008F5E16">
              <w:rPr>
                <w:rFonts w:ascii="Garamond" w:eastAsia="Times New Roman" w:hAnsi="Garamond" w:cs="Arial"/>
                <w:sz w:val="18"/>
                <w:szCs w:val="16"/>
              </w:rPr>
              <w:t>janë</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shpërndarë</w:t>
            </w:r>
            <w:r w:rsidRPr="008F5E16">
              <w:rPr>
                <w:rFonts w:ascii="Garamond" w:eastAsia="Times New Roman" w:hAnsi="Garamond" w:cs="Arial"/>
                <w:sz w:val="18"/>
                <w:szCs w:val="16"/>
              </w:rPr>
              <w:t xml:space="preserve"> sipas funksioneve pasi ndarja e tyre </w:t>
            </w:r>
            <w:r w:rsidR="00CC67B1" w:rsidRPr="008F5E16">
              <w:rPr>
                <w:rFonts w:ascii="Garamond" w:eastAsia="Times New Roman" w:hAnsi="Garamond" w:cs="Arial"/>
                <w:sz w:val="18"/>
                <w:szCs w:val="16"/>
              </w:rPr>
              <w:t>është</w:t>
            </w:r>
            <w:r w:rsidRPr="008F5E16">
              <w:rPr>
                <w:rFonts w:ascii="Garamond" w:eastAsia="Times New Roman" w:hAnsi="Garamond" w:cs="Arial"/>
                <w:sz w:val="18"/>
                <w:szCs w:val="16"/>
              </w:rPr>
              <w:t xml:space="preserve"> kompetenc</w:t>
            </w:r>
            <w:r w:rsidR="00CC67B1" w:rsidRPr="008F5E16">
              <w:rPr>
                <w:rFonts w:ascii="Garamond" w:eastAsia="Times New Roman" w:hAnsi="Garamond" w:cs="Arial"/>
                <w:sz w:val="16"/>
                <w:szCs w:val="16"/>
              </w:rPr>
              <w:t>ë</w:t>
            </w:r>
            <w:r w:rsidRPr="008F5E16">
              <w:rPr>
                <w:rFonts w:ascii="Garamond" w:eastAsia="Times New Roman" w:hAnsi="Garamond" w:cs="Arial"/>
                <w:sz w:val="18"/>
                <w:szCs w:val="16"/>
              </w:rPr>
              <w:t xml:space="preserve"> e </w:t>
            </w:r>
            <w:r w:rsidR="00CC67B1" w:rsidRPr="008F5E16">
              <w:rPr>
                <w:rFonts w:ascii="Garamond" w:eastAsia="Times New Roman" w:hAnsi="Garamond" w:cs="Arial"/>
                <w:sz w:val="18"/>
                <w:szCs w:val="16"/>
              </w:rPr>
              <w:t>këtij</w:t>
            </w:r>
            <w:r w:rsidRPr="008F5E16">
              <w:rPr>
                <w:rFonts w:ascii="Garamond" w:eastAsia="Times New Roman" w:hAnsi="Garamond" w:cs="Arial"/>
                <w:sz w:val="18"/>
                <w:szCs w:val="16"/>
              </w:rPr>
              <w:t xml:space="preserve"> pushteti</w:t>
            </w:r>
            <w:r w:rsidR="001045B5">
              <w:rPr>
                <w:rFonts w:ascii="Garamond" w:eastAsia="Times New Roman" w:hAnsi="Garamond" w:cs="Arial"/>
                <w:sz w:val="18"/>
                <w:szCs w:val="16"/>
              </w:rPr>
              <w:t>.</w:t>
            </w:r>
          </w:p>
        </w:tc>
        <w:tc>
          <w:tcPr>
            <w:tcW w:w="940" w:type="dxa"/>
            <w:tcBorders>
              <w:top w:val="nil"/>
              <w:left w:val="nil"/>
              <w:bottom w:val="nil"/>
              <w:right w:val="nil"/>
            </w:tcBorders>
            <w:shd w:val="clear" w:color="auto" w:fill="auto"/>
            <w:noWrap/>
            <w:vAlign w:val="bottom"/>
            <w:hideMark/>
          </w:tcPr>
          <w:p w14:paraId="5EA9905C" w14:textId="77777777" w:rsidR="00560D61" w:rsidRPr="008F5E16" w:rsidRDefault="00560D61" w:rsidP="00560D61">
            <w:pPr>
              <w:spacing w:after="0" w:line="240" w:lineRule="auto"/>
              <w:rPr>
                <w:rFonts w:ascii="Garamond" w:eastAsia="Times New Roman" w:hAnsi="Garamond" w:cs="Arial"/>
                <w:sz w:val="16"/>
                <w:szCs w:val="16"/>
              </w:rPr>
            </w:pPr>
          </w:p>
        </w:tc>
        <w:tc>
          <w:tcPr>
            <w:tcW w:w="1180" w:type="dxa"/>
            <w:tcBorders>
              <w:top w:val="nil"/>
              <w:left w:val="nil"/>
              <w:bottom w:val="nil"/>
              <w:right w:val="nil"/>
            </w:tcBorders>
            <w:shd w:val="clear" w:color="auto" w:fill="auto"/>
            <w:noWrap/>
            <w:vAlign w:val="bottom"/>
            <w:hideMark/>
          </w:tcPr>
          <w:p w14:paraId="2A140266"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CACC8E3"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6BA39164"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D0D9CDD" w14:textId="77777777" w:rsidR="00560D61" w:rsidRPr="008F5E16" w:rsidRDefault="00560D61" w:rsidP="00560D61">
            <w:pPr>
              <w:spacing w:after="0" w:line="240" w:lineRule="auto"/>
              <w:rPr>
                <w:rFonts w:ascii="Garamond" w:eastAsia="Times New Roman" w:hAnsi="Garamond" w:cs="Times New Roman"/>
                <w:sz w:val="20"/>
                <w:szCs w:val="20"/>
              </w:rPr>
            </w:pPr>
          </w:p>
        </w:tc>
      </w:tr>
    </w:tbl>
    <w:p w14:paraId="73B9E8F2"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3E2A8CA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1624BD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3035B68"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2D66D6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72F54AF"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DD0740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0FF5C4A"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F843FC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F8EF8DC"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AEE106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9F77CF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681986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4C143C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551C2FE" w14:textId="77777777" w:rsidR="00A10E31" w:rsidRPr="008F5E16" w:rsidRDefault="00A10E31" w:rsidP="00645CC0">
      <w:pPr>
        <w:spacing w:after="0"/>
        <w:ind w:firstLine="284"/>
        <w:jc w:val="center"/>
        <w:rPr>
          <w:rFonts w:ascii="Garamond" w:hAnsi="Garamond" w:cs="Times New Roman"/>
          <w:b/>
          <w:bCs/>
          <w:color w:val="000000" w:themeColor="text1"/>
          <w:sz w:val="24"/>
          <w:szCs w:val="24"/>
        </w:rPr>
        <w:sectPr w:rsidR="00A10E31" w:rsidRPr="008F5E16" w:rsidSect="00247E06">
          <w:pgSz w:w="16838" w:h="11906" w:orient="landscape" w:code="9"/>
          <w:pgMar w:top="1151" w:right="1151" w:bottom="1151" w:left="1151" w:header="709" w:footer="709" w:gutter="0"/>
          <w:cols w:space="708"/>
          <w:titlePg/>
          <w:docGrid w:linePitch="360"/>
        </w:sectPr>
      </w:pPr>
    </w:p>
    <w:p w14:paraId="0CB26FBB" w14:textId="77777777" w:rsidR="00A10E31" w:rsidRPr="008F5E16" w:rsidRDefault="00A10E31" w:rsidP="00A10E31">
      <w:pPr>
        <w:autoSpaceDE w:val="0"/>
        <w:autoSpaceDN w:val="0"/>
        <w:adjustRightInd w:val="0"/>
        <w:spacing w:after="0" w:line="240" w:lineRule="auto"/>
        <w:ind w:firstLine="284"/>
        <w:jc w:val="center"/>
        <w:rPr>
          <w:rFonts w:ascii="Garamond" w:hAnsi="Garamond" w:cs="Arial"/>
          <w:bCs/>
          <w:color w:val="000000"/>
          <w:sz w:val="24"/>
          <w:szCs w:val="24"/>
        </w:rPr>
      </w:pPr>
      <w:r w:rsidRPr="008F5E16">
        <w:rPr>
          <w:rFonts w:ascii="Garamond" w:hAnsi="Garamond" w:cs="Calibri"/>
          <w:bCs/>
          <w:color w:val="000000"/>
          <w:sz w:val="24"/>
          <w:szCs w:val="24"/>
        </w:rPr>
        <w:lastRenderedPageBreak/>
        <w:t>ANEKS 1</w:t>
      </w:r>
    </w:p>
    <w:p w14:paraId="34750A2A" w14:textId="77777777" w:rsidR="00A10E31" w:rsidRPr="008F5E16" w:rsidRDefault="00A10E31" w:rsidP="00A10E31">
      <w:pPr>
        <w:autoSpaceDE w:val="0"/>
        <w:autoSpaceDN w:val="0"/>
        <w:adjustRightInd w:val="0"/>
        <w:spacing w:after="0" w:line="240" w:lineRule="auto"/>
        <w:ind w:firstLine="284"/>
        <w:jc w:val="center"/>
        <w:rPr>
          <w:rFonts w:ascii="Garamond" w:hAnsi="Garamond" w:cs="Arial"/>
          <w:bCs/>
          <w:color w:val="000000"/>
          <w:sz w:val="24"/>
          <w:szCs w:val="24"/>
        </w:rPr>
      </w:pPr>
      <w:r w:rsidRPr="008F5E16">
        <w:rPr>
          <w:rFonts w:ascii="Garamond" w:hAnsi="Garamond" w:cs="Arial"/>
          <w:bCs/>
          <w:color w:val="000000"/>
          <w:sz w:val="24"/>
          <w:szCs w:val="24"/>
        </w:rPr>
        <w:t>TRANSFERTA E PAKUSHTËZUAR, FORMULA E NDARJES SË FONDEVE, KRITERET DHE KOEFICIENTËT E VITIT 2024</w:t>
      </w:r>
    </w:p>
    <w:p w14:paraId="0913ADB3" w14:textId="77777777" w:rsidR="00A10E31" w:rsidRPr="008F5E16" w:rsidRDefault="00A10E31" w:rsidP="00A10E31">
      <w:pPr>
        <w:autoSpaceDE w:val="0"/>
        <w:autoSpaceDN w:val="0"/>
        <w:adjustRightInd w:val="0"/>
        <w:spacing w:after="0" w:line="240" w:lineRule="auto"/>
        <w:ind w:firstLine="284"/>
        <w:rPr>
          <w:rFonts w:ascii="Garamond" w:hAnsi="Garamond" w:cs="Arial"/>
          <w:b/>
          <w:bCs/>
          <w:color w:val="000000"/>
          <w:sz w:val="24"/>
          <w:szCs w:val="24"/>
        </w:rPr>
      </w:pPr>
    </w:p>
    <w:p w14:paraId="52FB6798"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1. Transferta e pakushtëzuar </w:t>
      </w:r>
    </w:p>
    <w:p w14:paraId="11C21B92" w14:textId="131C1E01"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Transferta e Pakushtëzuar (TP) rregullohet nga </w:t>
      </w:r>
      <w:r w:rsidR="003427DF">
        <w:rPr>
          <w:rFonts w:ascii="Garamond" w:hAnsi="Garamond" w:cs="Calibri"/>
          <w:color w:val="000000"/>
          <w:sz w:val="24"/>
          <w:szCs w:val="24"/>
        </w:rPr>
        <w:t>l</w:t>
      </w:r>
      <w:r w:rsidRPr="008F5E16">
        <w:rPr>
          <w:rFonts w:ascii="Garamond" w:hAnsi="Garamond" w:cs="Calibri"/>
          <w:color w:val="000000"/>
          <w:sz w:val="24"/>
          <w:szCs w:val="24"/>
        </w:rPr>
        <w:t xml:space="preserve">igji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i cili përcakton madhësinë dhe mënyrën e ndarjes për Njësitë e Vetëqeverisjes Vendore (NJVQV).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NJVQV-të janë të ndryshme për sa i përket nevojave dhe kapacitetit fiskal, në një sistem efikas dhe të drejtë të ndarjes së transfertës së pakushtëzuar duhet të merren parasysh diferencat tek të dy dimensionet. </w:t>
      </w:r>
    </w:p>
    <w:p w14:paraId="5EA87259"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Për vitin 2024, transfertat në buxhetin e njësive të vetëqeverisjes vendore janë:</w:t>
      </w:r>
    </w:p>
    <w:p w14:paraId="7F37B704"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 Transferta e pakushtëzuar</w:t>
      </w:r>
      <w:r w:rsidRPr="008F5E16">
        <w:rPr>
          <w:rFonts w:ascii="Garamond" w:hAnsi="Garamond" w:cs="Calibri"/>
          <w:color w:val="000000"/>
          <w:sz w:val="24"/>
          <w:szCs w:val="24"/>
        </w:rPr>
        <w:t xml:space="preserve"> e cila përbëhet nga:</w:t>
      </w:r>
    </w:p>
    <w:p w14:paraId="177509DE" w14:textId="4F5C8BF6"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 xml:space="preserve">a) Pjesa e Përgjithshme </w:t>
      </w:r>
      <w:r w:rsidRPr="008F5E16">
        <w:rPr>
          <w:rFonts w:ascii="Garamond" w:hAnsi="Garamond" w:cs="Calibri"/>
          <w:color w:val="000000"/>
          <w:sz w:val="24"/>
          <w:szCs w:val="24"/>
        </w:rPr>
        <w:t>prej 24 343 milionë lekë</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që rezulton nga zbatimi i pikës 2</w:t>
      </w:r>
      <w:r w:rsidR="003427DF">
        <w:rPr>
          <w:rFonts w:ascii="Garamond" w:hAnsi="Garamond" w:cs="Calibri"/>
          <w:color w:val="000000"/>
          <w:sz w:val="24"/>
          <w:szCs w:val="24"/>
        </w:rPr>
        <w:t>,</w:t>
      </w:r>
      <w:r w:rsidRPr="008F5E16">
        <w:rPr>
          <w:rFonts w:ascii="Garamond" w:hAnsi="Garamond" w:cs="Calibri"/>
          <w:color w:val="000000"/>
          <w:sz w:val="24"/>
          <w:szCs w:val="24"/>
        </w:rPr>
        <w:t xml:space="preserve"> të nenit 23</w:t>
      </w:r>
      <w:r w:rsidR="003427DF">
        <w:rPr>
          <w:rFonts w:ascii="Garamond" w:hAnsi="Garamond" w:cs="Calibri"/>
          <w:color w:val="000000"/>
          <w:sz w:val="24"/>
          <w:szCs w:val="24"/>
        </w:rPr>
        <w:t>,</w:t>
      </w:r>
      <w:r w:rsidRPr="008F5E16">
        <w:rPr>
          <w:rFonts w:ascii="Garamond" w:hAnsi="Garamond" w:cs="Calibri"/>
          <w:color w:val="000000"/>
          <w:sz w:val="24"/>
          <w:szCs w:val="24"/>
        </w:rPr>
        <w:t xml:space="preserve"> të </w:t>
      </w:r>
      <w:r w:rsidR="003427DF">
        <w:rPr>
          <w:rFonts w:ascii="Garamond" w:hAnsi="Garamond" w:cs="Calibri"/>
          <w:color w:val="000000"/>
          <w:sz w:val="24"/>
          <w:szCs w:val="24"/>
        </w:rPr>
        <w:t>l</w:t>
      </w:r>
      <w:r w:rsidRPr="008F5E16">
        <w:rPr>
          <w:rFonts w:ascii="Garamond" w:hAnsi="Garamond" w:cs="Calibri"/>
          <w:color w:val="000000"/>
          <w:sz w:val="24"/>
          <w:szCs w:val="24"/>
        </w:rPr>
        <w:t xml:space="preserve">igjit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 xml:space="preserve">financat e vetëqeverisjes </w:t>
      </w:r>
      <w:r w:rsidRPr="008F5E16">
        <w:rPr>
          <w:rFonts w:ascii="Garamond" w:hAnsi="Garamond" w:cs="Calibri"/>
          <w:color w:val="000000"/>
          <w:sz w:val="24"/>
          <w:szCs w:val="24"/>
        </w:rPr>
        <w:t>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i cili përcakton se madhësia e transfertës së pakushtëzuar për vitin 2024 është jo më pak se 1% e Produktit të Brendshëm Bruto dhe jo me pak se ajo e vitit 2023; </w:t>
      </w:r>
    </w:p>
    <w:p w14:paraId="00085568" w14:textId="5C71C5A0"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b) Pjesa Sektoriale</w:t>
      </w:r>
      <w:r w:rsidRPr="008F5E16">
        <w:rPr>
          <w:rFonts w:ascii="Garamond" w:hAnsi="Garamond" w:cs="Calibri"/>
          <w:color w:val="000000"/>
          <w:sz w:val="24"/>
          <w:szCs w:val="24"/>
        </w:rPr>
        <w:t xml:space="preserve"> prej 10 814 milionë lekë nga shtesa që rezulton si pasojë e zbatimit të pikës 3</w:t>
      </w:r>
      <w:r w:rsidR="003427DF">
        <w:rPr>
          <w:rFonts w:ascii="Garamond" w:hAnsi="Garamond" w:cs="Calibri"/>
          <w:color w:val="000000"/>
          <w:sz w:val="24"/>
          <w:szCs w:val="24"/>
        </w:rPr>
        <w:t>,</w:t>
      </w:r>
      <w:r w:rsidRPr="008F5E16">
        <w:rPr>
          <w:rFonts w:ascii="Garamond" w:hAnsi="Garamond" w:cs="Calibri"/>
          <w:color w:val="000000"/>
          <w:sz w:val="24"/>
          <w:szCs w:val="24"/>
        </w:rPr>
        <w:t xml:space="preserve"> të nenit 95</w:t>
      </w:r>
      <w:r w:rsidR="003427DF">
        <w:rPr>
          <w:rFonts w:ascii="Garamond" w:hAnsi="Garamond" w:cs="Calibri"/>
          <w:color w:val="000000"/>
          <w:sz w:val="24"/>
          <w:szCs w:val="24"/>
        </w:rPr>
        <w:t>,</w:t>
      </w:r>
      <w:r w:rsidRPr="008F5E16">
        <w:rPr>
          <w:rFonts w:ascii="Garamond" w:hAnsi="Garamond" w:cs="Calibri"/>
          <w:color w:val="000000"/>
          <w:sz w:val="24"/>
          <w:szCs w:val="24"/>
        </w:rPr>
        <w:t xml:space="preserve"> të </w:t>
      </w:r>
      <w:r w:rsidR="003427DF">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BC35E6" w:rsidRPr="008F5E16">
        <w:rPr>
          <w:rFonts w:ascii="Garamond" w:hAnsi="Garamond" w:cs="Calibri"/>
          <w:color w:val="000000"/>
          <w:sz w:val="24"/>
          <w:szCs w:val="24"/>
        </w:rPr>
        <w:t>vetëqeverisjen vendore</w:t>
      </w:r>
      <w:r w:rsidR="003E6915">
        <w:rPr>
          <w:rFonts w:ascii="Garamond" w:hAnsi="Garamond" w:cs="Calibri"/>
          <w:color w:val="000000"/>
          <w:sz w:val="24"/>
          <w:szCs w:val="24"/>
        </w:rPr>
        <w:t>”</w:t>
      </w:r>
      <w:r w:rsidRPr="008F5E16">
        <w:rPr>
          <w:rFonts w:ascii="Garamond" w:hAnsi="Garamond" w:cs="Calibri"/>
          <w:color w:val="000000"/>
          <w:sz w:val="24"/>
          <w:szCs w:val="24"/>
        </w:rPr>
        <w:t>, për përfundimin e periudhës tranzitore për financimin me transferta specifike të funksioneve të decentralizuara nga ky ligj, dhe zbatimi i pikës 4</w:t>
      </w:r>
      <w:r w:rsidR="00F01752">
        <w:rPr>
          <w:rFonts w:ascii="Garamond" w:hAnsi="Garamond" w:cs="Calibri"/>
          <w:color w:val="000000"/>
          <w:sz w:val="24"/>
          <w:szCs w:val="24"/>
        </w:rPr>
        <w:t>,</w:t>
      </w:r>
      <w:r w:rsidRPr="008F5E16">
        <w:rPr>
          <w:rFonts w:ascii="Garamond" w:hAnsi="Garamond" w:cs="Calibri"/>
          <w:color w:val="000000"/>
          <w:sz w:val="24"/>
          <w:szCs w:val="24"/>
        </w:rPr>
        <w:t xml:space="preserve"> të 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igjit 68</w:t>
      </w:r>
      <w:r w:rsidR="00F01752">
        <w:rPr>
          <w:rFonts w:ascii="Garamond" w:hAnsi="Garamond" w:cs="Calibri"/>
          <w:color w:val="000000"/>
          <w:sz w:val="24"/>
          <w:szCs w:val="24"/>
        </w:rPr>
        <w:t>,</w:t>
      </w:r>
      <w:r w:rsidRPr="008F5E16">
        <w:rPr>
          <w:rFonts w:ascii="Garamond" w:hAnsi="Garamond" w:cs="Calibri"/>
          <w:color w:val="000000"/>
          <w:sz w:val="24"/>
          <w:szCs w:val="24"/>
        </w:rPr>
        <w:t xml:space="preserve">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që rregullon konvertimin e transfertave specifike për funksionet e decentralizuara rishtazi në nivel vendor në transfertë të pakushtëzuar sektoriale; dhe </w:t>
      </w:r>
    </w:p>
    <w:p w14:paraId="5AC11C65" w14:textId="009A4786"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 xml:space="preserve">c) Për pagat, </w:t>
      </w:r>
      <w:r w:rsidRPr="008F5E16">
        <w:rPr>
          <w:rFonts w:ascii="Garamond" w:hAnsi="Garamond" w:cs="Calibri"/>
          <w:color w:val="000000"/>
          <w:sz w:val="24"/>
          <w:szCs w:val="24"/>
        </w:rPr>
        <w:t xml:space="preserve">prej 1 500 milionë lekë nga shtesa që rezulton si pasojë e zbatimit të pikës 15, </w:t>
      </w:r>
      <w:r w:rsidR="00F01752">
        <w:rPr>
          <w:rFonts w:ascii="Garamond" w:hAnsi="Garamond" w:cs="Calibri"/>
          <w:color w:val="000000"/>
          <w:sz w:val="24"/>
          <w:szCs w:val="24"/>
        </w:rPr>
        <w:t>“</w:t>
      </w:r>
      <w:r w:rsidRPr="008F5E16">
        <w:rPr>
          <w:rFonts w:ascii="Garamond" w:hAnsi="Garamond" w:cs="Calibri"/>
          <w:color w:val="000000"/>
          <w:sz w:val="24"/>
          <w:szCs w:val="24"/>
        </w:rPr>
        <w:t>a</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v</w:t>
      </w:r>
      <w:r w:rsidRPr="008F5E16">
        <w:rPr>
          <w:rFonts w:ascii="Garamond" w:hAnsi="Garamond" w:cs="Calibri"/>
          <w:color w:val="000000"/>
          <w:sz w:val="24"/>
          <w:szCs w:val="24"/>
        </w:rPr>
        <w:t>endimit t</w:t>
      </w:r>
      <w:r w:rsidR="00BC35E6">
        <w:rPr>
          <w:rFonts w:ascii="Garamond" w:hAnsi="Garamond" w:cs="Calibri"/>
          <w:color w:val="000000"/>
          <w:sz w:val="24"/>
          <w:szCs w:val="24"/>
        </w:rPr>
        <w:t>ë</w:t>
      </w:r>
      <w:r w:rsidRPr="008F5E16">
        <w:rPr>
          <w:rFonts w:ascii="Garamond" w:hAnsi="Garamond" w:cs="Calibri"/>
          <w:color w:val="000000"/>
          <w:sz w:val="24"/>
          <w:szCs w:val="24"/>
        </w:rPr>
        <w:t xml:space="preserve"> Këshilli të Ministrave nr.</w:t>
      </w:r>
      <w:r w:rsidR="00F01752">
        <w:rPr>
          <w:rFonts w:ascii="Garamond" w:hAnsi="Garamond" w:cs="Calibri"/>
          <w:color w:val="000000"/>
          <w:sz w:val="24"/>
          <w:szCs w:val="24"/>
        </w:rPr>
        <w:t xml:space="preserve"> </w:t>
      </w:r>
      <w:r w:rsidRPr="008F5E16">
        <w:rPr>
          <w:rFonts w:ascii="Garamond" w:hAnsi="Garamond" w:cs="Calibri"/>
          <w:color w:val="000000"/>
          <w:sz w:val="24"/>
          <w:szCs w:val="24"/>
        </w:rPr>
        <w:t>328</w:t>
      </w:r>
      <w:r w:rsidR="00F01752">
        <w:rPr>
          <w:rFonts w:ascii="Garamond" w:hAnsi="Garamond" w:cs="Calibri"/>
          <w:color w:val="000000"/>
          <w:sz w:val="24"/>
          <w:szCs w:val="24"/>
        </w:rPr>
        <w:t>,</w:t>
      </w:r>
      <w:r w:rsidRPr="008F5E16">
        <w:rPr>
          <w:rFonts w:ascii="Garamond" w:hAnsi="Garamond" w:cs="Calibri"/>
          <w:color w:val="000000"/>
          <w:sz w:val="24"/>
          <w:szCs w:val="24"/>
        </w:rPr>
        <w:t xml:space="preserve"> datë 31.5.2023</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Për klasifikimin e funksioneve, grupimin e njësive të vetëqeverisjes vendore, për efekt page, dhe caktimin e kufijve të pagave të funksionarëve të zgjedhur e të emëruar, të nëpunësve civilë e të punonjësve administrativë të njësive të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w:t>
      </w:r>
    </w:p>
    <w:p w14:paraId="3D6B2F93" w14:textId="7B1A7BF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transfertën e pakushtëzuar të parashikuar për vitin 2024, që rezulton nga përcaktimi ligjor i madhësisë minimale prej 1% të PBB-së ose prej 24 343 milionë lekë, do të shtohet fondi prej 1 500 milionë lekë për kompensimin e pagave dhe fondet prej 10 814 milionë lekë, për financimin e funksioneve të reja të cilat për periudhën 2016</w:t>
      </w:r>
      <w:r w:rsidR="00F01752">
        <w:rPr>
          <w:rFonts w:ascii="Garamond" w:hAnsi="Garamond" w:cs="Calibri"/>
          <w:color w:val="000000"/>
          <w:sz w:val="24"/>
          <w:szCs w:val="24"/>
        </w:rPr>
        <w:t>–</w:t>
      </w:r>
      <w:r w:rsidRPr="008F5E16">
        <w:rPr>
          <w:rFonts w:ascii="Garamond" w:hAnsi="Garamond" w:cs="Calibri"/>
          <w:color w:val="000000"/>
          <w:sz w:val="24"/>
          <w:szCs w:val="24"/>
        </w:rPr>
        <w:t xml:space="preserve">2018, janë financuar nëpërmjet transfertave specifike. Nga 1 janari i vitit 2019, transfertat specifike u kthyen në transfertë të pakushtëzuar sektoriale e cila përdoret në autonomi nga njësitë e vetëqeverisjes vendore. Në total, për vitin 2024, transferta e pakushtëzuar do të jetë 36 657 milionë lekë. </w:t>
      </w:r>
    </w:p>
    <w:p w14:paraId="540CFC8F" w14:textId="54BC936B" w:rsidR="00A10E31" w:rsidRPr="008F5E16" w:rsidRDefault="00A10E31" w:rsidP="00A10E31">
      <w:pPr>
        <w:autoSpaceDE w:val="0"/>
        <w:autoSpaceDN w:val="0"/>
        <w:adjustRightInd w:val="0"/>
        <w:spacing w:after="0" w:line="240" w:lineRule="auto"/>
        <w:ind w:firstLine="284"/>
        <w:jc w:val="both"/>
        <w:rPr>
          <w:rFonts w:ascii="Garamond" w:hAnsi="Garamond" w:cs="Arial"/>
          <w:b/>
          <w:bCs/>
          <w:color w:val="000000"/>
          <w:sz w:val="24"/>
          <w:szCs w:val="24"/>
        </w:rPr>
      </w:pPr>
      <w:r w:rsidRPr="008F5E16">
        <w:rPr>
          <w:rFonts w:ascii="Garamond" w:hAnsi="Garamond" w:cs="Calibri"/>
          <w:color w:val="000000"/>
          <w:sz w:val="24"/>
          <w:szCs w:val="24"/>
        </w:rPr>
        <w:t>Formula e ndarjes së transfertës së pakushtëzuar përcaktohet në nenin 24</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igjit nr. 68,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 xml:space="preserve">financat e vetëqeverisjes </w:t>
      </w:r>
      <w:r w:rsidR="003427DF">
        <w:rPr>
          <w:rFonts w:ascii="Garamond" w:hAnsi="Garamond" w:cs="Calibri"/>
          <w:color w:val="000000"/>
          <w:sz w:val="24"/>
          <w:szCs w:val="24"/>
        </w:rPr>
        <w:t>v</w:t>
      </w:r>
      <w:r w:rsidRPr="008F5E16">
        <w:rPr>
          <w:rFonts w:ascii="Garamond" w:hAnsi="Garamond" w:cs="Calibri"/>
          <w:color w:val="000000"/>
          <w:sz w:val="24"/>
          <w:szCs w:val="24"/>
        </w:rPr>
        <w:t>endore</w:t>
      </w:r>
      <w:r w:rsidR="003E6915">
        <w:rPr>
          <w:rFonts w:ascii="Garamond" w:hAnsi="Garamond" w:cs="Calibri"/>
          <w:color w:val="000000"/>
          <w:sz w:val="24"/>
          <w:szCs w:val="24"/>
        </w:rPr>
        <w:t>”</w:t>
      </w:r>
      <w:r w:rsidRPr="008F5E16">
        <w:rPr>
          <w:rFonts w:ascii="Garamond" w:hAnsi="Garamond" w:cs="Calibri"/>
          <w:color w:val="000000"/>
          <w:sz w:val="24"/>
          <w:szCs w:val="24"/>
        </w:rPr>
        <w:t>.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tatimi mbi të ardhurat personale, nga taksa vjetore e automjeteve të përdorura dhe taksa e kalimit të së drejtës së pronësisë</w:t>
      </w:r>
      <w:r w:rsidR="003E6915">
        <w:rPr>
          <w:rFonts w:ascii="Garamond" w:hAnsi="Garamond" w:cs="Calibri"/>
          <w:color w:val="000000"/>
          <w:sz w:val="24"/>
          <w:szCs w:val="24"/>
        </w:rPr>
        <w:t xml:space="preserve"> </w:t>
      </w:r>
      <w:r w:rsidRPr="008F5E16">
        <w:rPr>
          <w:rFonts w:ascii="Garamond" w:hAnsi="Garamond" w:cs="Calibri"/>
          <w:color w:val="000000"/>
          <w:sz w:val="24"/>
          <w:szCs w:val="24"/>
        </w:rPr>
        <w:t>për pasuritë e paluajtshme.</w:t>
      </w:r>
    </w:p>
    <w:p w14:paraId="1141D1D8" w14:textId="77777777" w:rsidR="00A10E31" w:rsidRPr="008F5E16" w:rsidRDefault="00A10E31" w:rsidP="00A10E31">
      <w:pPr>
        <w:autoSpaceDE w:val="0"/>
        <w:autoSpaceDN w:val="0"/>
        <w:adjustRightInd w:val="0"/>
        <w:spacing w:after="0" w:line="240" w:lineRule="auto"/>
        <w:ind w:firstLine="284"/>
        <w:rPr>
          <w:rFonts w:ascii="Garamond" w:hAnsi="Garamond" w:cs="Arial"/>
          <w:b/>
          <w:bCs/>
          <w:color w:val="000000"/>
          <w:sz w:val="24"/>
          <w:szCs w:val="24"/>
        </w:rPr>
      </w:pPr>
      <w:r w:rsidRPr="008F5E16">
        <w:rPr>
          <w:rFonts w:ascii="Garamond" w:hAnsi="Garamond" w:cs="Calibri"/>
          <w:b/>
          <w:bCs/>
          <w:color w:val="000000"/>
          <w:sz w:val="24"/>
          <w:szCs w:val="24"/>
        </w:rPr>
        <w:t>2. Shuma totale e transfertës së pakushtëzuar për vitin 2024</w:t>
      </w:r>
    </w:p>
    <w:p w14:paraId="251C016B" w14:textId="5DA74F6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zbatim të pik</w:t>
      </w:r>
      <w:r w:rsidR="00F01752">
        <w:rPr>
          <w:rFonts w:ascii="Garamond" w:hAnsi="Garamond" w:cs="Calibri"/>
          <w:color w:val="000000"/>
          <w:sz w:val="24"/>
          <w:szCs w:val="24"/>
        </w:rPr>
        <w:t>ave</w:t>
      </w:r>
      <w:r w:rsidRPr="008F5E16">
        <w:rPr>
          <w:rFonts w:ascii="Garamond" w:hAnsi="Garamond" w:cs="Calibri"/>
          <w:color w:val="000000"/>
          <w:sz w:val="24"/>
          <w:szCs w:val="24"/>
        </w:rPr>
        <w:t xml:space="preserve"> 2 dhe 4</w:t>
      </w:r>
      <w:r w:rsidR="00F01752">
        <w:rPr>
          <w:rFonts w:ascii="Garamond" w:hAnsi="Garamond" w:cs="Calibri"/>
          <w:color w:val="000000"/>
          <w:sz w:val="24"/>
          <w:szCs w:val="24"/>
        </w:rPr>
        <w:t>,</w:t>
      </w:r>
      <w:r w:rsidRPr="008F5E16">
        <w:rPr>
          <w:rFonts w:ascii="Garamond" w:hAnsi="Garamond" w:cs="Calibri"/>
          <w:color w:val="000000"/>
          <w:sz w:val="24"/>
          <w:szCs w:val="24"/>
        </w:rPr>
        <w:t xml:space="preserve"> të 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igjit nr. 68,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financat e vetëqeverisjes vendor</w:t>
      </w:r>
      <w:r w:rsidRPr="008F5E16">
        <w:rPr>
          <w:rFonts w:ascii="Garamond" w:hAnsi="Garamond" w:cs="Calibri"/>
          <w:color w:val="000000"/>
          <w:sz w:val="24"/>
          <w:szCs w:val="24"/>
        </w:rPr>
        <w:t>e</w:t>
      </w:r>
      <w:r w:rsidR="003E6915">
        <w:rPr>
          <w:rFonts w:ascii="Garamond" w:hAnsi="Garamond" w:cs="Calibri"/>
          <w:color w:val="000000"/>
          <w:sz w:val="24"/>
          <w:szCs w:val="24"/>
        </w:rPr>
        <w:t>”</w:t>
      </w:r>
      <w:r w:rsidRPr="008F5E16">
        <w:rPr>
          <w:rFonts w:ascii="Garamond" w:hAnsi="Garamond" w:cs="Calibri"/>
          <w:color w:val="000000"/>
          <w:sz w:val="24"/>
          <w:szCs w:val="24"/>
        </w:rPr>
        <w:t>, dhe pikës 3</w:t>
      </w:r>
      <w:r w:rsidR="00F01752">
        <w:rPr>
          <w:rFonts w:ascii="Garamond" w:hAnsi="Garamond" w:cs="Calibri"/>
          <w:color w:val="000000"/>
          <w:sz w:val="24"/>
          <w:szCs w:val="24"/>
        </w:rPr>
        <w:t>,</w:t>
      </w:r>
      <w:r w:rsidRPr="008F5E16">
        <w:rPr>
          <w:rFonts w:ascii="Garamond" w:hAnsi="Garamond" w:cs="Calibri"/>
          <w:color w:val="000000"/>
          <w:sz w:val="24"/>
          <w:szCs w:val="24"/>
        </w:rPr>
        <w:t xml:space="preserve"> të nenit 95</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vetëqeverisjen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w:t>
      </w:r>
      <w:r w:rsidRPr="008F5E16">
        <w:rPr>
          <w:rFonts w:ascii="Garamond" w:hAnsi="Garamond" w:cs="Calibri"/>
          <w:b/>
          <w:bCs/>
          <w:color w:val="000000"/>
          <w:sz w:val="24"/>
          <w:szCs w:val="24"/>
        </w:rPr>
        <w:t xml:space="preserve">madhësia e transfertës së pakushtëzuar për vitin 2024 është 36 657 </w:t>
      </w:r>
      <w:r w:rsidRPr="008F5E16">
        <w:rPr>
          <w:rFonts w:ascii="Garamond" w:hAnsi="Garamond" w:cs="Calibri"/>
          <w:color w:val="000000"/>
          <w:sz w:val="24"/>
          <w:szCs w:val="24"/>
        </w:rPr>
        <w:t>milionë</w:t>
      </w:r>
      <w:r w:rsidRPr="008F5E16">
        <w:rPr>
          <w:rFonts w:ascii="Garamond" w:hAnsi="Garamond" w:cs="Calibri"/>
          <w:b/>
          <w:bCs/>
          <w:color w:val="000000"/>
          <w:sz w:val="24"/>
          <w:szCs w:val="24"/>
        </w:rPr>
        <w:t xml:space="preserve"> lekë</w:t>
      </w:r>
      <w:r w:rsidRPr="008F5E16">
        <w:rPr>
          <w:rFonts w:ascii="Garamond" w:hAnsi="Garamond" w:cs="Calibri"/>
          <w:color w:val="000000"/>
          <w:sz w:val="24"/>
          <w:szCs w:val="24"/>
        </w:rPr>
        <w:t>, dhe përbëhet nga pjesa e përgjithshme, pjesa e kompenssimit të pagave dhe pjesa sektoriale që mbulon funksionet e decentralizuara në vitin 2016.</w:t>
      </w:r>
    </w:p>
    <w:p w14:paraId="3E6F3752" w14:textId="47448270"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lastRenderedPageBreak/>
        <w:t xml:space="preserve">Transferta e pakushtëzuar për një bashki ose qark është e barabartë me shumën përkatëse që rezulton nga aplikimi i formulës për shpërndarjen e transfertës së pakushtëzuar për bashkitë dhe qarqet sipas parashikimit të </w:t>
      </w:r>
      <w:r w:rsidR="00F01752">
        <w:rPr>
          <w:rFonts w:ascii="Garamond" w:hAnsi="Garamond" w:cs="Calibri"/>
          <w:color w:val="000000"/>
          <w:sz w:val="24"/>
          <w:szCs w:val="24"/>
        </w:rPr>
        <w:t>l</w:t>
      </w:r>
      <w:r w:rsidRPr="008F5E16">
        <w:rPr>
          <w:rFonts w:ascii="Garamond" w:hAnsi="Garamond" w:cs="Calibri"/>
          <w:color w:val="000000"/>
          <w:sz w:val="24"/>
          <w:szCs w:val="24"/>
        </w:rPr>
        <w:t>igjit nr. 68,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Për 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fondet për kompensimin e pagave dhe fondeve të ndara sipas çdo bashkie për funksionet e transferuara (decentralizuara) në vitin 2016. </w:t>
      </w:r>
    </w:p>
    <w:p w14:paraId="4BAA0946" w14:textId="77777777" w:rsidR="00A10E31" w:rsidRPr="008F5E16"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color w:val="000000"/>
          <w:sz w:val="24"/>
          <w:szCs w:val="24"/>
        </w:rPr>
      </w:pP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7431"/>
        <w:gridCol w:w="1835"/>
      </w:tblGrid>
      <w:tr w:rsidR="00A10E31" w:rsidRPr="008F5E16" w14:paraId="341A52FA" w14:textId="77777777" w:rsidTr="008F5E16">
        <w:trPr>
          <w:trHeight w:val="55"/>
          <w:jc w:val="center"/>
        </w:trPr>
        <w:tc>
          <w:tcPr>
            <w:tcW w:w="436" w:type="dxa"/>
            <w:shd w:val="clear" w:color="000000" w:fill="003366"/>
          </w:tcPr>
          <w:p w14:paraId="55329D04" w14:textId="77777777" w:rsidR="00A10E31" w:rsidRPr="008F5E16" w:rsidRDefault="00A10E31" w:rsidP="008F5E16">
            <w:pPr>
              <w:spacing w:after="0" w:line="240" w:lineRule="auto"/>
              <w:rPr>
                <w:rFonts w:ascii="Garamond" w:hAnsi="Garamond" w:cs="Calibri"/>
                <w:b/>
                <w:bCs/>
                <w:sz w:val="18"/>
                <w:szCs w:val="20"/>
              </w:rPr>
            </w:pPr>
          </w:p>
        </w:tc>
        <w:tc>
          <w:tcPr>
            <w:tcW w:w="7431" w:type="dxa"/>
            <w:shd w:val="clear" w:color="000000" w:fill="003366"/>
            <w:noWrap/>
            <w:vAlign w:val="center"/>
          </w:tcPr>
          <w:p w14:paraId="11BE9373" w14:textId="77777777" w:rsidR="00A10E31" w:rsidRPr="008F5E16" w:rsidRDefault="00A10E31" w:rsidP="008F5E16">
            <w:pPr>
              <w:spacing w:after="0" w:line="240" w:lineRule="auto"/>
              <w:rPr>
                <w:rFonts w:ascii="Garamond" w:hAnsi="Garamond" w:cs="Calibri"/>
                <w:sz w:val="18"/>
                <w:szCs w:val="20"/>
              </w:rPr>
            </w:pPr>
            <w:bookmarkStart w:id="3" w:name="OLE_LINK1"/>
            <w:bookmarkStart w:id="4" w:name="OLE_LINK2"/>
            <w:r w:rsidRPr="008F5E16">
              <w:rPr>
                <w:rFonts w:ascii="Garamond" w:hAnsi="Garamond" w:cs="Calibri"/>
                <w:b/>
                <w:bCs/>
                <w:sz w:val="18"/>
                <w:szCs w:val="20"/>
              </w:rPr>
              <w:t>TOTALI I TRANSFERTËS SË PAKUSHTËZUAR (PJESA I + PJESA II + PJESA III)</w:t>
            </w:r>
          </w:p>
        </w:tc>
        <w:tc>
          <w:tcPr>
            <w:tcW w:w="1835" w:type="dxa"/>
            <w:shd w:val="clear" w:color="000000" w:fill="003366"/>
            <w:noWrap/>
            <w:vAlign w:val="center"/>
          </w:tcPr>
          <w:p w14:paraId="572B52F5"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36,657,110,000</w:t>
            </w:r>
          </w:p>
        </w:tc>
      </w:tr>
      <w:tr w:rsidR="00A10E31" w:rsidRPr="008F5E16" w14:paraId="136D0B60" w14:textId="77777777" w:rsidTr="008F5E16">
        <w:trPr>
          <w:trHeight w:val="55"/>
          <w:jc w:val="center"/>
        </w:trPr>
        <w:tc>
          <w:tcPr>
            <w:tcW w:w="436" w:type="dxa"/>
            <w:shd w:val="clear" w:color="000000" w:fill="003366"/>
            <w:vAlign w:val="center"/>
          </w:tcPr>
          <w:p w14:paraId="70EE0FB8" w14:textId="77777777" w:rsidR="00A10E31" w:rsidRPr="008F5E16" w:rsidRDefault="00A10E31" w:rsidP="008F5E16">
            <w:pPr>
              <w:spacing w:after="0" w:line="240" w:lineRule="auto"/>
              <w:ind w:right="-108"/>
              <w:jc w:val="center"/>
              <w:rPr>
                <w:rFonts w:ascii="Garamond" w:hAnsi="Garamond" w:cs="Calibri"/>
                <w:b/>
                <w:bCs/>
                <w:sz w:val="18"/>
                <w:szCs w:val="20"/>
              </w:rPr>
            </w:pPr>
            <w:r w:rsidRPr="008F5E16">
              <w:rPr>
                <w:rFonts w:ascii="Garamond" w:hAnsi="Garamond" w:cs="Calibri"/>
                <w:b/>
                <w:bCs/>
                <w:sz w:val="18"/>
                <w:szCs w:val="20"/>
              </w:rPr>
              <w:t>I</w:t>
            </w:r>
          </w:p>
        </w:tc>
        <w:tc>
          <w:tcPr>
            <w:tcW w:w="7431" w:type="dxa"/>
            <w:shd w:val="clear" w:color="000000" w:fill="003366"/>
            <w:noWrap/>
            <w:vAlign w:val="center"/>
          </w:tcPr>
          <w:p w14:paraId="77DDE9F2" w14:textId="77777777"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bCs/>
                <w:sz w:val="18"/>
                <w:szCs w:val="20"/>
              </w:rPr>
              <w:t xml:space="preserve">Pjesa e Përgjithshme – Ligji për Financat e Vetëqeverisjes Vendore </w:t>
            </w:r>
          </w:p>
        </w:tc>
        <w:tc>
          <w:tcPr>
            <w:tcW w:w="1835" w:type="dxa"/>
            <w:shd w:val="clear" w:color="000000" w:fill="003366"/>
            <w:noWrap/>
            <w:vAlign w:val="center"/>
          </w:tcPr>
          <w:p w14:paraId="1764DC88" w14:textId="77777777" w:rsidR="00A10E31" w:rsidRPr="008F5E16" w:rsidDel="00D14B3C" w:rsidRDefault="00A10E31" w:rsidP="008F5E16">
            <w:pPr>
              <w:spacing w:after="0" w:line="240" w:lineRule="auto"/>
              <w:jc w:val="right"/>
              <w:rPr>
                <w:rFonts w:ascii="Garamond" w:hAnsi="Garamond" w:cs="Calibri"/>
                <w:b/>
                <w:bCs/>
                <w:sz w:val="18"/>
                <w:szCs w:val="20"/>
              </w:rPr>
            </w:pPr>
            <w:r w:rsidRPr="008F5E16">
              <w:rPr>
                <w:rFonts w:ascii="Garamond" w:hAnsi="Garamond" w:cs="Calibri"/>
                <w:b/>
                <w:sz w:val="18"/>
                <w:szCs w:val="20"/>
              </w:rPr>
              <w:t>24,343,110,000</w:t>
            </w:r>
          </w:p>
        </w:tc>
      </w:tr>
      <w:tr w:rsidR="00A10E31" w:rsidRPr="008F5E16" w14:paraId="34E2BCDE" w14:textId="77777777" w:rsidTr="008F5E16">
        <w:trPr>
          <w:trHeight w:val="55"/>
          <w:jc w:val="center"/>
        </w:trPr>
        <w:tc>
          <w:tcPr>
            <w:tcW w:w="436" w:type="dxa"/>
          </w:tcPr>
          <w:p w14:paraId="595A1DAB"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1</w:t>
            </w:r>
          </w:p>
        </w:tc>
        <w:tc>
          <w:tcPr>
            <w:tcW w:w="7431" w:type="dxa"/>
            <w:shd w:val="clear" w:color="auto" w:fill="auto"/>
            <w:noWrap/>
            <w:vAlign w:val="center"/>
          </w:tcPr>
          <w:p w14:paraId="71310102" w14:textId="77777777"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bCs/>
                <w:sz w:val="18"/>
                <w:szCs w:val="20"/>
              </w:rPr>
              <w:t>Produkti i Brendshëm Bruto i parashikuar për vitin 2024</w:t>
            </w:r>
          </w:p>
        </w:tc>
        <w:tc>
          <w:tcPr>
            <w:tcW w:w="1835" w:type="dxa"/>
            <w:shd w:val="clear" w:color="auto" w:fill="auto"/>
            <w:noWrap/>
            <w:vAlign w:val="center"/>
          </w:tcPr>
          <w:p w14:paraId="0000AC68" w14:textId="77777777" w:rsidR="00A10E31" w:rsidRPr="008F5E16" w:rsidDel="00D14B3C"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2,434,311,000,000</w:t>
            </w:r>
          </w:p>
        </w:tc>
      </w:tr>
      <w:tr w:rsidR="00A10E31" w:rsidRPr="008F5E16" w14:paraId="6055AA14" w14:textId="77777777" w:rsidTr="008F5E16">
        <w:trPr>
          <w:trHeight w:val="55"/>
          <w:jc w:val="center"/>
        </w:trPr>
        <w:tc>
          <w:tcPr>
            <w:tcW w:w="436" w:type="dxa"/>
          </w:tcPr>
          <w:p w14:paraId="79745522"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2</w:t>
            </w:r>
          </w:p>
        </w:tc>
        <w:tc>
          <w:tcPr>
            <w:tcW w:w="7431" w:type="dxa"/>
            <w:shd w:val="clear" w:color="auto" w:fill="auto"/>
            <w:noWrap/>
            <w:vAlign w:val="center"/>
            <w:hideMark/>
          </w:tcPr>
          <w:p w14:paraId="7EF2E1B9" w14:textId="77777777" w:rsidR="00A10E31" w:rsidRPr="008F5E16" w:rsidRDefault="00A10E31" w:rsidP="008F5E16">
            <w:pPr>
              <w:spacing w:after="0" w:line="240" w:lineRule="auto"/>
              <w:rPr>
                <w:rFonts w:ascii="Garamond" w:hAnsi="Garamond" w:cs="Calibri"/>
                <w:b/>
                <w:sz w:val="18"/>
                <w:szCs w:val="20"/>
              </w:rPr>
            </w:pPr>
            <w:r w:rsidRPr="008F5E16">
              <w:rPr>
                <w:rFonts w:ascii="Garamond" w:hAnsi="Garamond" w:cs="Calibri"/>
                <w:b/>
                <w:bCs/>
                <w:sz w:val="18"/>
                <w:szCs w:val="20"/>
              </w:rPr>
              <w:t>Transferta e pakushtëzuar për vitin 2024, në % ndaj PBB-së të parashikuar</w:t>
            </w:r>
          </w:p>
        </w:tc>
        <w:tc>
          <w:tcPr>
            <w:tcW w:w="1835" w:type="dxa"/>
            <w:shd w:val="clear" w:color="auto" w:fill="auto"/>
            <w:noWrap/>
            <w:vAlign w:val="center"/>
            <w:hideMark/>
          </w:tcPr>
          <w:p w14:paraId="46CA7775"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1%</w:t>
            </w:r>
          </w:p>
        </w:tc>
      </w:tr>
      <w:tr w:rsidR="00A10E31" w:rsidRPr="008F5E16" w14:paraId="36573046" w14:textId="77777777" w:rsidTr="008F5E16">
        <w:trPr>
          <w:trHeight w:val="55"/>
          <w:jc w:val="center"/>
        </w:trPr>
        <w:tc>
          <w:tcPr>
            <w:tcW w:w="436" w:type="dxa"/>
          </w:tcPr>
          <w:p w14:paraId="516AB4A8" w14:textId="77777777" w:rsidR="00A10E31" w:rsidRPr="008F5E16" w:rsidRDefault="00A10E31" w:rsidP="008F5E16">
            <w:pPr>
              <w:spacing w:after="0" w:line="240" w:lineRule="auto"/>
              <w:ind w:right="-108"/>
              <w:rPr>
                <w:rFonts w:ascii="Garamond" w:hAnsi="Garamond" w:cs="Calibri"/>
                <w:b/>
                <w:sz w:val="18"/>
                <w:szCs w:val="20"/>
              </w:rPr>
            </w:pPr>
            <w:r w:rsidRPr="008F5E16">
              <w:rPr>
                <w:rFonts w:ascii="Garamond" w:hAnsi="Garamond" w:cs="Calibri"/>
                <w:b/>
                <w:sz w:val="18"/>
                <w:szCs w:val="20"/>
              </w:rPr>
              <w:t>3</w:t>
            </w:r>
          </w:p>
        </w:tc>
        <w:tc>
          <w:tcPr>
            <w:tcW w:w="7431" w:type="dxa"/>
            <w:shd w:val="clear" w:color="auto" w:fill="auto"/>
            <w:noWrap/>
            <w:vAlign w:val="center"/>
          </w:tcPr>
          <w:p w14:paraId="05A16062" w14:textId="61BAB874"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sz w:val="18"/>
                <w:szCs w:val="20"/>
              </w:rPr>
              <w:t xml:space="preserve">Transferta e Pakushtëzuar për vitin 2024, në </w:t>
            </w:r>
            <w:r w:rsidR="00F01752">
              <w:rPr>
                <w:rFonts w:ascii="Garamond" w:hAnsi="Garamond" w:cs="Calibri"/>
                <w:b/>
                <w:sz w:val="18"/>
                <w:szCs w:val="20"/>
              </w:rPr>
              <w:t>l</w:t>
            </w:r>
            <w:r w:rsidRPr="008F5E16">
              <w:rPr>
                <w:rFonts w:ascii="Garamond" w:hAnsi="Garamond" w:cs="Calibri"/>
                <w:b/>
                <w:sz w:val="18"/>
                <w:szCs w:val="20"/>
              </w:rPr>
              <w:t>ekë</w:t>
            </w:r>
          </w:p>
        </w:tc>
        <w:tc>
          <w:tcPr>
            <w:tcW w:w="1835" w:type="dxa"/>
            <w:shd w:val="clear" w:color="auto" w:fill="auto"/>
            <w:noWrap/>
            <w:vAlign w:val="center"/>
          </w:tcPr>
          <w:p w14:paraId="1AFB50CB"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sz w:val="18"/>
                <w:szCs w:val="20"/>
              </w:rPr>
              <w:t>24,343,110,000</w:t>
            </w:r>
          </w:p>
        </w:tc>
      </w:tr>
      <w:tr w:rsidR="00A10E31" w:rsidRPr="008F5E16" w14:paraId="49ED9266" w14:textId="77777777" w:rsidTr="008F5E16">
        <w:trPr>
          <w:trHeight w:val="55"/>
          <w:jc w:val="center"/>
        </w:trPr>
        <w:tc>
          <w:tcPr>
            <w:tcW w:w="436" w:type="dxa"/>
          </w:tcPr>
          <w:p w14:paraId="49E3AD91" w14:textId="77777777" w:rsidR="00A10E31" w:rsidRPr="008F5E16" w:rsidRDefault="00A10E31" w:rsidP="008F5E16">
            <w:pPr>
              <w:spacing w:after="0" w:line="240" w:lineRule="auto"/>
              <w:ind w:right="-108"/>
              <w:rPr>
                <w:rFonts w:ascii="Garamond" w:hAnsi="Garamond" w:cs="Calibri"/>
                <w:bCs/>
                <w:sz w:val="18"/>
                <w:szCs w:val="20"/>
              </w:rPr>
            </w:pPr>
            <w:r w:rsidRPr="008F5E16">
              <w:rPr>
                <w:rFonts w:ascii="Garamond" w:hAnsi="Garamond" w:cs="Calibri"/>
                <w:bCs/>
                <w:sz w:val="18"/>
                <w:szCs w:val="20"/>
              </w:rPr>
              <w:t>4</w:t>
            </w:r>
          </w:p>
        </w:tc>
        <w:tc>
          <w:tcPr>
            <w:tcW w:w="7431" w:type="dxa"/>
            <w:shd w:val="clear" w:color="auto" w:fill="auto"/>
            <w:noWrap/>
            <w:vAlign w:val="center"/>
          </w:tcPr>
          <w:p w14:paraId="3E868019" w14:textId="1F7058A7" w:rsidR="00A10E31" w:rsidRPr="008F5E16" w:rsidRDefault="00A10E31" w:rsidP="008F5E16">
            <w:pPr>
              <w:spacing w:after="0" w:line="240" w:lineRule="auto"/>
              <w:rPr>
                <w:rFonts w:ascii="Garamond" w:hAnsi="Garamond" w:cs="Calibri"/>
                <w:i/>
                <w:iCs/>
                <w:sz w:val="18"/>
                <w:szCs w:val="20"/>
              </w:rPr>
            </w:pPr>
            <w:r w:rsidRPr="008F5E16">
              <w:rPr>
                <w:rFonts w:ascii="Garamond" w:hAnsi="Garamond" w:cs="Calibri"/>
                <w:b/>
                <w:bCs/>
                <w:sz w:val="18"/>
                <w:szCs w:val="20"/>
              </w:rPr>
              <w:t>Transferta e pakushtëzuar për t</w:t>
            </w:r>
            <w:r w:rsidR="00F01752">
              <w:rPr>
                <w:rFonts w:ascii="Garamond" w:hAnsi="Garamond" w:cs="Calibri"/>
                <w:b/>
                <w:bCs/>
                <w:sz w:val="18"/>
                <w:szCs w:val="20"/>
              </w:rPr>
              <w:t>’</w:t>
            </w:r>
            <w:r w:rsidRPr="008F5E16">
              <w:rPr>
                <w:rFonts w:ascii="Garamond" w:hAnsi="Garamond" w:cs="Calibri"/>
                <w:b/>
                <w:bCs/>
                <w:sz w:val="18"/>
                <w:szCs w:val="20"/>
              </w:rPr>
              <w:t>u shpërndarë sipas formulës në vitin 2024</w:t>
            </w:r>
            <w:r w:rsidRPr="008F5E16">
              <w:rPr>
                <w:rFonts w:ascii="Garamond" w:hAnsi="Garamond" w:cs="Calibri"/>
                <w:bCs/>
                <w:sz w:val="18"/>
                <w:szCs w:val="20"/>
              </w:rPr>
              <w:t>, pas zbritjes së fondeve si më poshtë:</w:t>
            </w:r>
            <w:r w:rsidRPr="008F5E16" w:rsidDel="002A72D7">
              <w:rPr>
                <w:rFonts w:ascii="Garamond" w:hAnsi="Garamond" w:cs="Calibri"/>
                <w:sz w:val="18"/>
                <w:szCs w:val="20"/>
              </w:rPr>
              <w:t xml:space="preserve"> </w:t>
            </w:r>
          </w:p>
        </w:tc>
        <w:tc>
          <w:tcPr>
            <w:tcW w:w="1835" w:type="dxa"/>
            <w:shd w:val="clear" w:color="auto" w:fill="auto"/>
            <w:noWrap/>
            <w:vAlign w:val="center"/>
          </w:tcPr>
          <w:p w14:paraId="48ED128D" w14:textId="77777777" w:rsidR="00A10E31" w:rsidRPr="008F5E16" w:rsidRDefault="00A10E31" w:rsidP="008F5E16">
            <w:pPr>
              <w:spacing w:after="0" w:line="240" w:lineRule="auto"/>
              <w:jc w:val="right"/>
              <w:rPr>
                <w:rFonts w:ascii="Garamond" w:hAnsi="Garamond" w:cs="Calibri"/>
                <w:b/>
                <w:i/>
                <w:iCs/>
                <w:sz w:val="18"/>
                <w:szCs w:val="20"/>
              </w:rPr>
            </w:pPr>
            <w:r w:rsidRPr="008F5E16">
              <w:rPr>
                <w:rFonts w:ascii="Garamond" w:hAnsi="Garamond" w:cs="Calibri"/>
                <w:b/>
                <w:bCs/>
                <w:sz w:val="18"/>
                <w:szCs w:val="20"/>
              </w:rPr>
              <w:t>22,726,780,600</w:t>
            </w:r>
          </w:p>
        </w:tc>
      </w:tr>
      <w:tr w:rsidR="00A10E31" w:rsidRPr="008F5E16" w14:paraId="519D2071" w14:textId="77777777" w:rsidTr="008F5E16">
        <w:trPr>
          <w:trHeight w:val="55"/>
          <w:jc w:val="center"/>
        </w:trPr>
        <w:tc>
          <w:tcPr>
            <w:tcW w:w="436" w:type="dxa"/>
          </w:tcPr>
          <w:p w14:paraId="3A163177"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5</w:t>
            </w:r>
          </w:p>
        </w:tc>
        <w:tc>
          <w:tcPr>
            <w:tcW w:w="7431" w:type="dxa"/>
            <w:shd w:val="clear" w:color="auto" w:fill="auto"/>
            <w:noWrap/>
            <w:vAlign w:val="center"/>
          </w:tcPr>
          <w:p w14:paraId="007476FB" w14:textId="0BB27A74" w:rsidR="00A10E31" w:rsidRPr="008F5E16" w:rsidRDefault="003E6915" w:rsidP="008F5E16">
            <w:pPr>
              <w:spacing w:after="0" w:line="240" w:lineRule="auto"/>
              <w:rPr>
                <w:rFonts w:ascii="Garamond" w:hAnsi="Garamond" w:cs="Calibri"/>
                <w:i/>
                <w:iCs/>
                <w:sz w:val="18"/>
                <w:szCs w:val="20"/>
              </w:rPr>
            </w:pPr>
            <w:r>
              <w:rPr>
                <w:rFonts w:ascii="Garamond" w:hAnsi="Garamond" w:cs="Calibri"/>
                <w:i/>
                <w:iCs/>
                <w:sz w:val="18"/>
                <w:szCs w:val="20"/>
              </w:rPr>
              <w:t xml:space="preserve"> </w:t>
            </w:r>
            <w:r w:rsidR="00A10E31" w:rsidRPr="008F5E16">
              <w:rPr>
                <w:rFonts w:ascii="Garamond" w:hAnsi="Garamond" w:cs="Calibri"/>
                <w:i/>
                <w:iCs/>
                <w:sz w:val="18"/>
                <w:szCs w:val="20"/>
              </w:rPr>
              <w:t>Fondi rezervë</w:t>
            </w:r>
          </w:p>
        </w:tc>
        <w:tc>
          <w:tcPr>
            <w:tcW w:w="1835" w:type="dxa"/>
            <w:shd w:val="clear" w:color="auto" w:fill="auto"/>
            <w:noWrap/>
            <w:vAlign w:val="center"/>
          </w:tcPr>
          <w:p w14:paraId="0F051902"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100,000,000</w:t>
            </w:r>
          </w:p>
        </w:tc>
      </w:tr>
      <w:tr w:rsidR="00A10E31" w:rsidRPr="008F5E16" w14:paraId="7AF79DAD" w14:textId="77777777" w:rsidTr="008F5E16">
        <w:trPr>
          <w:trHeight w:val="55"/>
          <w:jc w:val="center"/>
        </w:trPr>
        <w:tc>
          <w:tcPr>
            <w:tcW w:w="436" w:type="dxa"/>
          </w:tcPr>
          <w:p w14:paraId="13F275AB"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6</w:t>
            </w:r>
          </w:p>
        </w:tc>
        <w:tc>
          <w:tcPr>
            <w:tcW w:w="7431" w:type="dxa"/>
            <w:shd w:val="clear" w:color="auto" w:fill="auto"/>
            <w:noWrap/>
            <w:vAlign w:val="center"/>
            <w:hideMark/>
          </w:tcPr>
          <w:p w14:paraId="5798DE69" w14:textId="77777777" w:rsidR="00A10E31" w:rsidRPr="008F5E16" w:rsidRDefault="00A10E31" w:rsidP="008F5E16">
            <w:pPr>
              <w:spacing w:after="0" w:line="240" w:lineRule="auto"/>
              <w:ind w:left="256"/>
              <w:rPr>
                <w:rFonts w:ascii="Garamond" w:hAnsi="Garamond" w:cs="Calibri"/>
                <w:sz w:val="18"/>
                <w:szCs w:val="20"/>
              </w:rPr>
            </w:pPr>
            <w:r w:rsidRPr="008F5E16">
              <w:rPr>
                <w:rFonts w:ascii="Garamond" w:hAnsi="Garamond" w:cs="Calibri"/>
                <w:i/>
                <w:iCs/>
                <w:sz w:val="18"/>
                <w:szCs w:val="20"/>
              </w:rPr>
              <w:t>Fondet për Konviktet dhe</w:t>
            </w:r>
            <w:r w:rsidRPr="008F5E16" w:rsidDel="00A72417">
              <w:rPr>
                <w:rFonts w:ascii="Garamond" w:hAnsi="Garamond" w:cs="Calibri"/>
                <w:i/>
                <w:iCs/>
                <w:sz w:val="18"/>
                <w:szCs w:val="20"/>
              </w:rPr>
              <w:t xml:space="preserve"> </w:t>
            </w:r>
            <w:r w:rsidRPr="008F5E16">
              <w:rPr>
                <w:rFonts w:ascii="Garamond" w:hAnsi="Garamond" w:cs="Calibri"/>
                <w:i/>
                <w:iCs/>
                <w:sz w:val="18"/>
                <w:szCs w:val="20"/>
              </w:rPr>
              <w:t>Qendrat e Shërbimeve Sociale</w:t>
            </w:r>
          </w:p>
        </w:tc>
        <w:tc>
          <w:tcPr>
            <w:tcW w:w="1835" w:type="dxa"/>
            <w:shd w:val="clear" w:color="auto" w:fill="auto"/>
            <w:noWrap/>
            <w:vAlign w:val="center"/>
          </w:tcPr>
          <w:p w14:paraId="1E995251"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631,080,989</w:t>
            </w:r>
          </w:p>
        </w:tc>
      </w:tr>
      <w:tr w:rsidR="00A10E31" w:rsidRPr="008F5E16" w14:paraId="2FDDD950" w14:textId="77777777" w:rsidTr="008F5E16">
        <w:trPr>
          <w:trHeight w:val="55"/>
          <w:jc w:val="center"/>
        </w:trPr>
        <w:tc>
          <w:tcPr>
            <w:tcW w:w="436" w:type="dxa"/>
          </w:tcPr>
          <w:p w14:paraId="0868F528"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7</w:t>
            </w:r>
          </w:p>
        </w:tc>
        <w:tc>
          <w:tcPr>
            <w:tcW w:w="7431" w:type="dxa"/>
            <w:shd w:val="clear" w:color="auto" w:fill="auto"/>
            <w:noWrap/>
            <w:vAlign w:val="center"/>
            <w:hideMark/>
          </w:tcPr>
          <w:p w14:paraId="3D91A406" w14:textId="77777777" w:rsidR="00A10E31" w:rsidRPr="008F5E16" w:rsidRDefault="00A10E31" w:rsidP="008F5E16">
            <w:pPr>
              <w:spacing w:after="0" w:line="240" w:lineRule="auto"/>
              <w:ind w:left="256"/>
              <w:rPr>
                <w:rFonts w:ascii="Garamond" w:hAnsi="Garamond" w:cs="Calibri"/>
                <w:sz w:val="18"/>
                <w:szCs w:val="20"/>
              </w:rPr>
            </w:pPr>
            <w:r w:rsidRPr="008F5E16">
              <w:rPr>
                <w:rFonts w:ascii="Garamond" w:hAnsi="Garamond" w:cs="Calibri"/>
                <w:i/>
                <w:iCs/>
                <w:sz w:val="18"/>
                <w:szCs w:val="20"/>
              </w:rPr>
              <w:t xml:space="preserve">Fondet për rrugët rurale të transferuara nga Qarqet tek Bashkitë </w:t>
            </w:r>
          </w:p>
        </w:tc>
        <w:tc>
          <w:tcPr>
            <w:tcW w:w="1835" w:type="dxa"/>
            <w:shd w:val="clear" w:color="auto" w:fill="auto"/>
            <w:noWrap/>
            <w:vAlign w:val="center"/>
            <w:hideMark/>
          </w:tcPr>
          <w:p w14:paraId="174E3F44"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558,248,410</w:t>
            </w:r>
          </w:p>
        </w:tc>
      </w:tr>
      <w:tr w:rsidR="00A10E31" w:rsidRPr="008F5E16" w14:paraId="0055E46D" w14:textId="77777777" w:rsidTr="008F5E16">
        <w:trPr>
          <w:trHeight w:val="55"/>
          <w:jc w:val="center"/>
        </w:trPr>
        <w:tc>
          <w:tcPr>
            <w:tcW w:w="436" w:type="dxa"/>
          </w:tcPr>
          <w:p w14:paraId="6CE6A215"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8</w:t>
            </w:r>
          </w:p>
        </w:tc>
        <w:tc>
          <w:tcPr>
            <w:tcW w:w="7431" w:type="dxa"/>
            <w:shd w:val="clear" w:color="auto" w:fill="auto"/>
            <w:noWrap/>
            <w:vAlign w:val="center"/>
          </w:tcPr>
          <w:p w14:paraId="66E4FF88" w14:textId="77777777" w:rsidR="00A10E31" w:rsidRPr="008F5E16" w:rsidRDefault="00A10E31" w:rsidP="008F5E16">
            <w:pPr>
              <w:spacing w:after="0" w:line="240" w:lineRule="auto"/>
              <w:ind w:left="256"/>
              <w:rPr>
                <w:rFonts w:ascii="Garamond" w:hAnsi="Garamond" w:cs="Calibri"/>
                <w:i/>
                <w:iCs/>
                <w:sz w:val="18"/>
                <w:szCs w:val="20"/>
              </w:rPr>
            </w:pPr>
            <w:r w:rsidRPr="008F5E16">
              <w:rPr>
                <w:rFonts w:ascii="Garamond" w:hAnsi="Garamond" w:cs="Calibri"/>
                <w:i/>
                <w:iCs/>
                <w:sz w:val="18"/>
                <w:szCs w:val="20"/>
              </w:rPr>
              <w:t>Mbështetje për reformën në financat e arsimit parashkollor</w:t>
            </w:r>
          </w:p>
        </w:tc>
        <w:tc>
          <w:tcPr>
            <w:tcW w:w="1835" w:type="dxa"/>
            <w:shd w:val="clear" w:color="auto" w:fill="auto"/>
            <w:noWrap/>
            <w:vAlign w:val="center"/>
          </w:tcPr>
          <w:p w14:paraId="7A2BE0A4"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327,000,000</w:t>
            </w:r>
          </w:p>
        </w:tc>
      </w:tr>
      <w:tr w:rsidR="00A10E31" w:rsidRPr="008F5E16" w14:paraId="5289DDE9" w14:textId="77777777" w:rsidTr="008F5E16">
        <w:trPr>
          <w:trHeight w:val="55"/>
          <w:jc w:val="center"/>
        </w:trPr>
        <w:tc>
          <w:tcPr>
            <w:tcW w:w="436" w:type="dxa"/>
            <w:shd w:val="clear" w:color="auto" w:fill="002060"/>
          </w:tcPr>
          <w:p w14:paraId="7A28CBFD"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II</w:t>
            </w:r>
          </w:p>
        </w:tc>
        <w:tc>
          <w:tcPr>
            <w:tcW w:w="7431" w:type="dxa"/>
            <w:shd w:val="clear" w:color="auto" w:fill="002060"/>
            <w:noWrap/>
            <w:vAlign w:val="center"/>
          </w:tcPr>
          <w:p w14:paraId="0A269111" w14:textId="5CCEC1BD"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bCs/>
                <w:sz w:val="18"/>
                <w:szCs w:val="20"/>
              </w:rPr>
              <w:t>Transfert</w:t>
            </w:r>
            <w:r w:rsidR="00F01752">
              <w:rPr>
                <w:rFonts w:ascii="Garamond" w:hAnsi="Garamond" w:cs="Calibri"/>
                <w:b/>
                <w:bCs/>
                <w:sz w:val="18"/>
                <w:szCs w:val="20"/>
              </w:rPr>
              <w:t>ë</w:t>
            </w:r>
            <w:r w:rsidRPr="008F5E16">
              <w:rPr>
                <w:rFonts w:ascii="Garamond" w:hAnsi="Garamond" w:cs="Calibri"/>
                <w:b/>
                <w:bCs/>
                <w:sz w:val="18"/>
                <w:szCs w:val="20"/>
              </w:rPr>
              <w:t xml:space="preserve"> sektoriale për kompensimin e pagave</w:t>
            </w:r>
          </w:p>
        </w:tc>
        <w:tc>
          <w:tcPr>
            <w:tcW w:w="1835" w:type="dxa"/>
            <w:shd w:val="clear" w:color="auto" w:fill="002060"/>
            <w:noWrap/>
            <w:vAlign w:val="center"/>
          </w:tcPr>
          <w:p w14:paraId="0497E71C"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1,500,000,000</w:t>
            </w:r>
          </w:p>
        </w:tc>
      </w:tr>
      <w:tr w:rsidR="00A10E31" w:rsidRPr="008F5E16" w14:paraId="02BF588A" w14:textId="77777777" w:rsidTr="008F5E16">
        <w:trPr>
          <w:trHeight w:val="55"/>
          <w:jc w:val="center"/>
        </w:trPr>
        <w:tc>
          <w:tcPr>
            <w:tcW w:w="436" w:type="dxa"/>
            <w:shd w:val="clear" w:color="auto" w:fill="002060"/>
          </w:tcPr>
          <w:p w14:paraId="0E130B17"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III</w:t>
            </w:r>
          </w:p>
        </w:tc>
        <w:tc>
          <w:tcPr>
            <w:tcW w:w="7431" w:type="dxa"/>
            <w:shd w:val="clear" w:color="auto" w:fill="002060"/>
            <w:noWrap/>
            <w:vAlign w:val="center"/>
          </w:tcPr>
          <w:p w14:paraId="0B9D23DC" w14:textId="171C28ED" w:rsidR="00A10E31" w:rsidRPr="008F5E16" w:rsidRDefault="00A10E31" w:rsidP="008F5E16">
            <w:pPr>
              <w:spacing w:after="0" w:line="240" w:lineRule="auto"/>
              <w:rPr>
                <w:rFonts w:ascii="Garamond" w:hAnsi="Garamond" w:cs="Calibri"/>
                <w:i/>
                <w:iCs/>
                <w:sz w:val="18"/>
                <w:szCs w:val="20"/>
              </w:rPr>
            </w:pPr>
            <w:r w:rsidRPr="008F5E16">
              <w:rPr>
                <w:rFonts w:ascii="Garamond" w:hAnsi="Garamond" w:cs="Calibri"/>
                <w:b/>
                <w:bCs/>
                <w:sz w:val="18"/>
                <w:szCs w:val="20"/>
              </w:rPr>
              <w:t xml:space="preserve">Pjesa Sektoriale – Funksionet e Decentralizuara me </w:t>
            </w:r>
            <w:r w:rsidR="00F01752">
              <w:rPr>
                <w:rFonts w:ascii="Garamond" w:hAnsi="Garamond" w:cs="Calibri"/>
                <w:b/>
                <w:bCs/>
                <w:sz w:val="18"/>
                <w:szCs w:val="20"/>
              </w:rPr>
              <w:t>l</w:t>
            </w:r>
            <w:r w:rsidRPr="008F5E16">
              <w:rPr>
                <w:rFonts w:ascii="Garamond" w:hAnsi="Garamond" w:cs="Calibri"/>
                <w:b/>
                <w:bCs/>
                <w:sz w:val="18"/>
                <w:szCs w:val="20"/>
              </w:rPr>
              <w:t xml:space="preserve">igjin </w:t>
            </w:r>
            <w:r w:rsidR="003E6915">
              <w:rPr>
                <w:rFonts w:ascii="Garamond" w:hAnsi="Garamond" w:cs="Calibri"/>
                <w:b/>
                <w:bCs/>
                <w:sz w:val="18"/>
                <w:szCs w:val="20"/>
              </w:rPr>
              <w:t>“</w:t>
            </w:r>
            <w:r w:rsidRPr="008F5E16">
              <w:rPr>
                <w:rFonts w:ascii="Garamond" w:hAnsi="Garamond" w:cs="Calibri"/>
                <w:b/>
                <w:bCs/>
                <w:sz w:val="18"/>
                <w:szCs w:val="20"/>
              </w:rPr>
              <w:t>Për Vetëqeverisjen Vendore</w:t>
            </w:r>
            <w:r w:rsidR="003E6915">
              <w:rPr>
                <w:rFonts w:ascii="Garamond" w:hAnsi="Garamond" w:cs="Calibri"/>
                <w:b/>
                <w:bCs/>
                <w:sz w:val="18"/>
                <w:szCs w:val="20"/>
              </w:rPr>
              <w:t>”</w:t>
            </w:r>
            <w:r w:rsidRPr="008F5E16">
              <w:rPr>
                <w:rFonts w:ascii="Garamond" w:hAnsi="Garamond" w:cs="Calibri"/>
                <w:b/>
                <w:bCs/>
                <w:sz w:val="18"/>
                <w:szCs w:val="20"/>
              </w:rPr>
              <w:t xml:space="preserve">. </w:t>
            </w:r>
          </w:p>
        </w:tc>
        <w:tc>
          <w:tcPr>
            <w:tcW w:w="1835" w:type="dxa"/>
            <w:shd w:val="clear" w:color="auto" w:fill="002060"/>
            <w:noWrap/>
            <w:vAlign w:val="center"/>
          </w:tcPr>
          <w:p w14:paraId="267572BC"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10,814,000,000</w:t>
            </w:r>
          </w:p>
        </w:tc>
      </w:tr>
      <w:tr w:rsidR="00A10E31" w:rsidRPr="008F5E16" w14:paraId="1E26397B" w14:textId="77777777" w:rsidTr="008F5E16">
        <w:trPr>
          <w:trHeight w:val="55"/>
          <w:jc w:val="center"/>
        </w:trPr>
        <w:tc>
          <w:tcPr>
            <w:tcW w:w="436" w:type="dxa"/>
          </w:tcPr>
          <w:p w14:paraId="01B44921"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1</w:t>
            </w:r>
          </w:p>
        </w:tc>
        <w:tc>
          <w:tcPr>
            <w:tcW w:w="7431" w:type="dxa"/>
            <w:shd w:val="clear" w:color="auto" w:fill="auto"/>
            <w:noWrap/>
            <w:vAlign w:val="bottom"/>
          </w:tcPr>
          <w:p w14:paraId="7C6623CB"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personelin mësimor në kopshte në arsimin parashkollor</w:t>
            </w:r>
          </w:p>
        </w:tc>
        <w:tc>
          <w:tcPr>
            <w:tcW w:w="1835" w:type="dxa"/>
            <w:shd w:val="clear" w:color="auto" w:fill="auto"/>
            <w:noWrap/>
            <w:vAlign w:val="bottom"/>
          </w:tcPr>
          <w:p w14:paraId="75782B68" w14:textId="77777777" w:rsidR="00A10E31" w:rsidRPr="008F5E16" w:rsidRDefault="00A10E31" w:rsidP="008F5E16">
            <w:pPr>
              <w:spacing w:after="0" w:line="240" w:lineRule="auto"/>
              <w:jc w:val="right"/>
              <w:rPr>
                <w:rFonts w:ascii="Garamond" w:hAnsi="Garamond" w:cs="Calibri"/>
                <w:i/>
                <w:iCs/>
                <w:sz w:val="18"/>
                <w:szCs w:val="20"/>
              </w:rPr>
            </w:pPr>
            <w:bookmarkStart w:id="5" w:name="OLE_LINK3"/>
            <w:r w:rsidRPr="008F5E16">
              <w:rPr>
                <w:rFonts w:ascii="Garamond" w:hAnsi="Garamond" w:cs="Calibri"/>
                <w:i/>
                <w:iCs/>
                <w:sz w:val="18"/>
                <w:szCs w:val="20"/>
              </w:rPr>
              <w:t>4,803,</w:t>
            </w:r>
            <w:bookmarkEnd w:id="5"/>
            <w:r w:rsidRPr="008F5E16">
              <w:rPr>
                <w:rFonts w:ascii="Garamond" w:hAnsi="Garamond" w:cs="Calibri"/>
                <w:i/>
                <w:iCs/>
                <w:sz w:val="18"/>
                <w:szCs w:val="20"/>
              </w:rPr>
              <w:t>902,000</w:t>
            </w:r>
          </w:p>
        </w:tc>
      </w:tr>
      <w:tr w:rsidR="00A10E31" w:rsidRPr="008F5E16" w14:paraId="6B55BEC6" w14:textId="77777777" w:rsidTr="008F5E16">
        <w:trPr>
          <w:trHeight w:val="55"/>
          <w:jc w:val="center"/>
        </w:trPr>
        <w:tc>
          <w:tcPr>
            <w:tcW w:w="436" w:type="dxa"/>
          </w:tcPr>
          <w:p w14:paraId="3B77F189"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2</w:t>
            </w:r>
          </w:p>
        </w:tc>
        <w:tc>
          <w:tcPr>
            <w:tcW w:w="7431" w:type="dxa"/>
            <w:shd w:val="clear" w:color="auto" w:fill="auto"/>
            <w:noWrap/>
            <w:vAlign w:val="bottom"/>
          </w:tcPr>
          <w:p w14:paraId="0379E40C" w14:textId="5B0468BA" w:rsidR="00A10E31" w:rsidRPr="008F5E16" w:rsidRDefault="003E6915" w:rsidP="008F5E16">
            <w:pPr>
              <w:spacing w:after="0" w:line="240" w:lineRule="auto"/>
              <w:ind w:right="-79"/>
              <w:rPr>
                <w:rFonts w:ascii="Garamond" w:hAnsi="Garamond" w:cs="Calibri"/>
                <w:i/>
                <w:iCs/>
                <w:sz w:val="18"/>
                <w:szCs w:val="20"/>
              </w:rPr>
            </w:pPr>
            <w:r>
              <w:rPr>
                <w:rFonts w:ascii="Garamond" w:hAnsi="Garamond" w:cs="Calibri"/>
                <w:i/>
                <w:iCs/>
                <w:sz w:val="18"/>
                <w:szCs w:val="20"/>
              </w:rPr>
              <w:t xml:space="preserve"> </w:t>
            </w:r>
            <w:r w:rsidR="00F01752">
              <w:rPr>
                <w:rFonts w:ascii="Garamond" w:hAnsi="Garamond" w:cs="Calibri"/>
                <w:i/>
                <w:iCs/>
                <w:sz w:val="18"/>
                <w:szCs w:val="20"/>
              </w:rPr>
              <w:t xml:space="preserve">    </w:t>
            </w:r>
            <w:r w:rsidR="00A10E31" w:rsidRPr="008F5E16">
              <w:rPr>
                <w:rFonts w:ascii="Garamond" w:hAnsi="Garamond" w:cs="Calibri"/>
                <w:i/>
                <w:iCs/>
                <w:sz w:val="18"/>
                <w:szCs w:val="20"/>
              </w:rPr>
              <w:t>Fondet për personelin mbështetës në kopshte dhe arsimin parashkollor</w:t>
            </w:r>
          </w:p>
        </w:tc>
        <w:tc>
          <w:tcPr>
            <w:tcW w:w="1835" w:type="dxa"/>
            <w:shd w:val="clear" w:color="auto" w:fill="auto"/>
            <w:noWrap/>
            <w:vAlign w:val="bottom"/>
          </w:tcPr>
          <w:p w14:paraId="762E5A93"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1,372,957,000</w:t>
            </w:r>
          </w:p>
        </w:tc>
      </w:tr>
      <w:tr w:rsidR="00A10E31" w:rsidRPr="008F5E16" w14:paraId="7F7EA997" w14:textId="77777777" w:rsidTr="008F5E16">
        <w:trPr>
          <w:trHeight w:val="55"/>
          <w:jc w:val="center"/>
        </w:trPr>
        <w:tc>
          <w:tcPr>
            <w:tcW w:w="436" w:type="dxa"/>
          </w:tcPr>
          <w:p w14:paraId="5384980E"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3</w:t>
            </w:r>
          </w:p>
        </w:tc>
        <w:tc>
          <w:tcPr>
            <w:tcW w:w="7431" w:type="dxa"/>
            <w:shd w:val="clear" w:color="auto" w:fill="auto"/>
            <w:noWrap/>
            <w:vAlign w:val="bottom"/>
          </w:tcPr>
          <w:p w14:paraId="20CA411B"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personelin mbështetës në arsimin parauniversitar</w:t>
            </w:r>
          </w:p>
        </w:tc>
        <w:tc>
          <w:tcPr>
            <w:tcW w:w="1835" w:type="dxa"/>
            <w:shd w:val="clear" w:color="auto" w:fill="auto"/>
            <w:noWrap/>
            <w:vAlign w:val="bottom"/>
          </w:tcPr>
          <w:p w14:paraId="0A30717E"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609,662,000</w:t>
            </w:r>
          </w:p>
        </w:tc>
      </w:tr>
      <w:tr w:rsidR="00A10E31" w:rsidRPr="008F5E16" w14:paraId="1B90F743" w14:textId="77777777" w:rsidTr="008F5E16">
        <w:trPr>
          <w:trHeight w:val="55"/>
          <w:jc w:val="center"/>
        </w:trPr>
        <w:tc>
          <w:tcPr>
            <w:tcW w:w="436" w:type="dxa"/>
          </w:tcPr>
          <w:p w14:paraId="393CF640"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4</w:t>
            </w:r>
          </w:p>
        </w:tc>
        <w:tc>
          <w:tcPr>
            <w:tcW w:w="7431" w:type="dxa"/>
            <w:shd w:val="clear" w:color="auto" w:fill="auto"/>
            <w:noWrap/>
            <w:vAlign w:val="bottom"/>
          </w:tcPr>
          <w:p w14:paraId="72BFBA68"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për personelin dhe shpenzimet operative për funksionin e mbrojtjes nga zjarri </w:t>
            </w:r>
          </w:p>
        </w:tc>
        <w:tc>
          <w:tcPr>
            <w:tcW w:w="1835" w:type="dxa"/>
            <w:shd w:val="clear" w:color="auto" w:fill="auto"/>
            <w:noWrap/>
            <w:vAlign w:val="bottom"/>
          </w:tcPr>
          <w:p w14:paraId="405F1AB9" w14:textId="77777777" w:rsidR="00A10E31" w:rsidRPr="008F5E16" w:rsidRDefault="00A10E31" w:rsidP="008F5E16">
            <w:pPr>
              <w:spacing w:after="0" w:line="240" w:lineRule="auto"/>
              <w:jc w:val="right"/>
              <w:rPr>
                <w:rFonts w:ascii="Garamond" w:hAnsi="Garamond" w:cs="Arial"/>
                <w:b/>
                <w:bCs/>
                <w:sz w:val="18"/>
                <w:szCs w:val="20"/>
                <w:lang w:eastAsia="en-GB"/>
              </w:rPr>
            </w:pPr>
            <w:r w:rsidRPr="008F5E16">
              <w:rPr>
                <w:rFonts w:ascii="Garamond" w:hAnsi="Garamond" w:cs="Calibri"/>
                <w:i/>
                <w:iCs/>
                <w:sz w:val="18"/>
                <w:szCs w:val="20"/>
              </w:rPr>
              <w:t>1,546,805,000</w:t>
            </w:r>
          </w:p>
        </w:tc>
      </w:tr>
      <w:tr w:rsidR="00A10E31" w:rsidRPr="008F5E16" w14:paraId="7EA67599" w14:textId="77777777" w:rsidTr="008F5E16">
        <w:trPr>
          <w:trHeight w:val="55"/>
          <w:jc w:val="center"/>
        </w:trPr>
        <w:tc>
          <w:tcPr>
            <w:tcW w:w="436" w:type="dxa"/>
          </w:tcPr>
          <w:p w14:paraId="236A86D4"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5</w:t>
            </w:r>
          </w:p>
        </w:tc>
        <w:tc>
          <w:tcPr>
            <w:tcW w:w="7431" w:type="dxa"/>
            <w:shd w:val="clear" w:color="auto" w:fill="auto"/>
            <w:noWrap/>
            <w:vAlign w:val="bottom"/>
          </w:tcPr>
          <w:p w14:paraId="48C3436A"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për personelin dhe shpenzimet operative për funksionin e administrimit të pyjeve </w:t>
            </w:r>
          </w:p>
        </w:tc>
        <w:tc>
          <w:tcPr>
            <w:tcW w:w="1835" w:type="dxa"/>
            <w:shd w:val="clear" w:color="auto" w:fill="auto"/>
            <w:noWrap/>
            <w:vAlign w:val="bottom"/>
          </w:tcPr>
          <w:p w14:paraId="05FE0F88"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468,560,000</w:t>
            </w:r>
          </w:p>
        </w:tc>
      </w:tr>
      <w:tr w:rsidR="00A10E31" w:rsidRPr="008F5E16" w14:paraId="2F74B9F4" w14:textId="77777777" w:rsidTr="008F5E16">
        <w:trPr>
          <w:trHeight w:val="55"/>
          <w:jc w:val="center"/>
        </w:trPr>
        <w:tc>
          <w:tcPr>
            <w:tcW w:w="436" w:type="dxa"/>
          </w:tcPr>
          <w:p w14:paraId="52FA5A54"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6</w:t>
            </w:r>
          </w:p>
        </w:tc>
        <w:tc>
          <w:tcPr>
            <w:tcW w:w="7431" w:type="dxa"/>
            <w:shd w:val="clear" w:color="auto" w:fill="auto"/>
            <w:noWrap/>
            <w:vAlign w:val="bottom"/>
          </w:tcPr>
          <w:p w14:paraId="69682A25"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personelin dhe shpenzimet operative për funksionin e ujitjes dhe kullimit</w:t>
            </w:r>
          </w:p>
        </w:tc>
        <w:tc>
          <w:tcPr>
            <w:tcW w:w="1835" w:type="dxa"/>
            <w:shd w:val="clear" w:color="auto" w:fill="auto"/>
            <w:noWrap/>
            <w:vAlign w:val="bottom"/>
          </w:tcPr>
          <w:p w14:paraId="5C25C147"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1,037,307,000</w:t>
            </w:r>
          </w:p>
        </w:tc>
      </w:tr>
      <w:tr w:rsidR="00A10E31" w:rsidRPr="008F5E16" w14:paraId="709D6331" w14:textId="77777777" w:rsidTr="008F5E16">
        <w:trPr>
          <w:trHeight w:val="55"/>
          <w:jc w:val="center"/>
        </w:trPr>
        <w:tc>
          <w:tcPr>
            <w:tcW w:w="436" w:type="dxa"/>
          </w:tcPr>
          <w:p w14:paraId="2C0E9477"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7</w:t>
            </w:r>
          </w:p>
        </w:tc>
        <w:tc>
          <w:tcPr>
            <w:tcW w:w="7431" w:type="dxa"/>
            <w:shd w:val="clear" w:color="auto" w:fill="auto"/>
            <w:noWrap/>
            <w:vAlign w:val="bottom"/>
          </w:tcPr>
          <w:p w14:paraId="4662765E"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qendrat e shërbimeve sociale</w:t>
            </w:r>
          </w:p>
        </w:tc>
        <w:tc>
          <w:tcPr>
            <w:tcW w:w="1835" w:type="dxa"/>
            <w:shd w:val="clear" w:color="auto" w:fill="auto"/>
            <w:noWrap/>
            <w:vAlign w:val="bottom"/>
          </w:tcPr>
          <w:p w14:paraId="4A63C585" w14:textId="77777777" w:rsidR="00A10E31" w:rsidRPr="008F5E16" w:rsidRDefault="00A10E31" w:rsidP="008F5E16">
            <w:pPr>
              <w:spacing w:after="0" w:line="240" w:lineRule="auto"/>
              <w:jc w:val="right"/>
              <w:rPr>
                <w:rFonts w:ascii="Garamond" w:hAnsi="Garamond" w:cs="Calibri"/>
                <w:i/>
                <w:iCs/>
                <w:sz w:val="18"/>
                <w:szCs w:val="20"/>
                <w:highlight w:val="yellow"/>
              </w:rPr>
            </w:pPr>
            <w:r w:rsidRPr="008F5E16">
              <w:rPr>
                <w:rFonts w:ascii="Garamond" w:hAnsi="Garamond" w:cs="Calibri"/>
                <w:i/>
                <w:iCs/>
                <w:sz w:val="18"/>
                <w:szCs w:val="20"/>
              </w:rPr>
              <w:t>65,566,000</w:t>
            </w:r>
          </w:p>
        </w:tc>
      </w:tr>
      <w:tr w:rsidR="00A10E31" w:rsidRPr="008F5E16" w14:paraId="50D9EBF3" w14:textId="77777777" w:rsidTr="008F5E16">
        <w:trPr>
          <w:trHeight w:val="55"/>
          <w:jc w:val="center"/>
        </w:trPr>
        <w:tc>
          <w:tcPr>
            <w:tcW w:w="436" w:type="dxa"/>
          </w:tcPr>
          <w:p w14:paraId="60F353DF"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8</w:t>
            </w:r>
          </w:p>
        </w:tc>
        <w:tc>
          <w:tcPr>
            <w:tcW w:w="7431" w:type="dxa"/>
            <w:shd w:val="clear" w:color="auto" w:fill="auto"/>
            <w:noWrap/>
            <w:vAlign w:val="bottom"/>
          </w:tcPr>
          <w:p w14:paraId="71E582A0"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rrugët rurale</w:t>
            </w:r>
          </w:p>
        </w:tc>
        <w:tc>
          <w:tcPr>
            <w:tcW w:w="1835" w:type="dxa"/>
            <w:shd w:val="clear" w:color="auto" w:fill="auto"/>
            <w:noWrap/>
            <w:vAlign w:val="bottom"/>
          </w:tcPr>
          <w:p w14:paraId="0CD1348E"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88,380,000</w:t>
            </w:r>
          </w:p>
        </w:tc>
      </w:tr>
      <w:tr w:rsidR="00A10E31" w:rsidRPr="008F5E16" w14:paraId="29038E3B" w14:textId="77777777" w:rsidTr="008F5E16">
        <w:trPr>
          <w:trHeight w:val="55"/>
          <w:jc w:val="center"/>
        </w:trPr>
        <w:tc>
          <w:tcPr>
            <w:tcW w:w="436" w:type="dxa"/>
          </w:tcPr>
          <w:p w14:paraId="533DA43D"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9</w:t>
            </w:r>
          </w:p>
        </w:tc>
        <w:tc>
          <w:tcPr>
            <w:tcW w:w="7431" w:type="dxa"/>
            <w:shd w:val="clear" w:color="auto" w:fill="auto"/>
            <w:noWrap/>
            <w:vAlign w:val="bottom"/>
          </w:tcPr>
          <w:p w14:paraId="7ED2A5A0" w14:textId="18734034"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për klubet shumësportësshe </w:t>
            </w:r>
            <w:r w:rsidR="003E6915">
              <w:rPr>
                <w:rFonts w:ascii="Garamond" w:hAnsi="Garamond" w:cs="Calibri"/>
                <w:i/>
                <w:iCs/>
                <w:sz w:val="18"/>
                <w:szCs w:val="20"/>
              </w:rPr>
              <w:t>“</w:t>
            </w:r>
            <w:r w:rsidRPr="008F5E16">
              <w:rPr>
                <w:rFonts w:ascii="Garamond" w:hAnsi="Garamond" w:cs="Calibri"/>
                <w:i/>
                <w:iCs/>
                <w:sz w:val="18"/>
                <w:szCs w:val="20"/>
              </w:rPr>
              <w:t>Partizani dhe Studenti</w:t>
            </w:r>
            <w:r w:rsidR="003E6915">
              <w:rPr>
                <w:rFonts w:ascii="Garamond" w:hAnsi="Garamond" w:cs="Calibri"/>
                <w:i/>
                <w:iCs/>
                <w:sz w:val="18"/>
                <w:szCs w:val="20"/>
              </w:rPr>
              <w:t>”</w:t>
            </w:r>
          </w:p>
        </w:tc>
        <w:tc>
          <w:tcPr>
            <w:tcW w:w="1835" w:type="dxa"/>
            <w:shd w:val="clear" w:color="auto" w:fill="auto"/>
            <w:noWrap/>
            <w:vAlign w:val="bottom"/>
          </w:tcPr>
          <w:p w14:paraId="7228F9C9"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32,650,000</w:t>
            </w:r>
          </w:p>
        </w:tc>
      </w:tr>
      <w:tr w:rsidR="00A10E31" w:rsidRPr="008F5E16" w14:paraId="798C42FD" w14:textId="77777777" w:rsidTr="008F5E16">
        <w:trPr>
          <w:trHeight w:val="55"/>
          <w:jc w:val="center"/>
        </w:trPr>
        <w:tc>
          <w:tcPr>
            <w:tcW w:w="436" w:type="dxa"/>
          </w:tcPr>
          <w:p w14:paraId="08742ACE"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10</w:t>
            </w:r>
          </w:p>
        </w:tc>
        <w:tc>
          <w:tcPr>
            <w:tcW w:w="7431" w:type="dxa"/>
            <w:shd w:val="clear" w:color="auto" w:fill="auto"/>
            <w:noWrap/>
            <w:vAlign w:val="bottom"/>
          </w:tcPr>
          <w:p w14:paraId="6B9ACB3E" w14:textId="534DCE4F"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w:t>
            </w:r>
            <w:r w:rsidR="00F01752" w:rsidRPr="008F5E16">
              <w:rPr>
                <w:rFonts w:ascii="Garamond" w:hAnsi="Garamond" w:cs="Calibri"/>
                <w:i/>
                <w:iCs/>
                <w:sz w:val="18"/>
                <w:szCs w:val="20"/>
              </w:rPr>
              <w:t>për</w:t>
            </w:r>
            <w:r w:rsidRPr="008F5E16">
              <w:rPr>
                <w:rFonts w:ascii="Garamond" w:hAnsi="Garamond" w:cs="Calibri"/>
                <w:i/>
                <w:iCs/>
                <w:sz w:val="18"/>
                <w:szCs w:val="20"/>
              </w:rPr>
              <w:t xml:space="preserve"> menaxhimin e mbetjeve urbane</w:t>
            </w:r>
          </w:p>
        </w:tc>
        <w:tc>
          <w:tcPr>
            <w:tcW w:w="1835" w:type="dxa"/>
            <w:shd w:val="clear" w:color="auto" w:fill="auto"/>
            <w:noWrap/>
            <w:vAlign w:val="bottom"/>
          </w:tcPr>
          <w:p w14:paraId="2C740262"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788,211,000</w:t>
            </w:r>
          </w:p>
        </w:tc>
      </w:tr>
      <w:tr w:rsidR="00A10E31" w:rsidRPr="008F5E16" w14:paraId="61D4C8BC" w14:textId="77777777" w:rsidTr="008F5E16">
        <w:trPr>
          <w:trHeight w:val="55"/>
          <w:jc w:val="center"/>
        </w:trPr>
        <w:tc>
          <w:tcPr>
            <w:tcW w:w="436" w:type="dxa"/>
            <w:shd w:val="clear" w:color="auto" w:fill="002060"/>
          </w:tcPr>
          <w:p w14:paraId="14F2D880"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IV</w:t>
            </w:r>
          </w:p>
        </w:tc>
        <w:tc>
          <w:tcPr>
            <w:tcW w:w="7431" w:type="dxa"/>
            <w:shd w:val="clear" w:color="auto" w:fill="002060"/>
            <w:noWrap/>
            <w:vAlign w:val="center"/>
          </w:tcPr>
          <w:p w14:paraId="43687241" w14:textId="12850804" w:rsidR="00A10E31" w:rsidRPr="008F5E16" w:rsidRDefault="00A10E31" w:rsidP="008F5E16">
            <w:pPr>
              <w:spacing w:after="0" w:line="240" w:lineRule="auto"/>
              <w:ind w:left="247" w:right="-79"/>
              <w:rPr>
                <w:rFonts w:ascii="Garamond" w:hAnsi="Garamond" w:cs="Calibri"/>
                <w:b/>
                <w:iCs/>
                <w:sz w:val="18"/>
                <w:szCs w:val="20"/>
              </w:rPr>
            </w:pPr>
            <w:r w:rsidRPr="008F5E16">
              <w:rPr>
                <w:rFonts w:ascii="Garamond" w:hAnsi="Garamond" w:cs="Calibri"/>
                <w:b/>
                <w:bCs/>
                <w:sz w:val="18"/>
                <w:szCs w:val="20"/>
              </w:rPr>
              <w:t>Transferta e pakushtëzuar e përgjithshme dhe sektoriale për t</w:t>
            </w:r>
            <w:r w:rsidR="00BC35E6">
              <w:rPr>
                <w:rFonts w:ascii="Garamond" w:hAnsi="Garamond" w:cs="Calibri"/>
                <w:b/>
                <w:bCs/>
                <w:sz w:val="18"/>
                <w:szCs w:val="20"/>
              </w:rPr>
              <w:t>’</w:t>
            </w:r>
            <w:r w:rsidRPr="008F5E16">
              <w:rPr>
                <w:rFonts w:ascii="Garamond" w:hAnsi="Garamond" w:cs="Calibri"/>
                <w:b/>
                <w:bCs/>
                <w:sz w:val="18"/>
                <w:szCs w:val="20"/>
              </w:rPr>
              <w:t>u shpërndarë me formulë në vitin 2024 (I.4+I.8+III.1)</w:t>
            </w:r>
          </w:p>
        </w:tc>
        <w:tc>
          <w:tcPr>
            <w:tcW w:w="1835" w:type="dxa"/>
            <w:shd w:val="clear" w:color="auto" w:fill="002060"/>
            <w:noWrap/>
            <w:vAlign w:val="center"/>
          </w:tcPr>
          <w:p w14:paraId="18F3F398" w14:textId="77777777" w:rsidR="00A10E31" w:rsidRPr="008F5E16" w:rsidRDefault="00A10E31" w:rsidP="008F5E16">
            <w:pPr>
              <w:spacing w:after="0" w:line="240" w:lineRule="auto"/>
              <w:jc w:val="right"/>
              <w:rPr>
                <w:rFonts w:ascii="Garamond" w:hAnsi="Garamond" w:cs="Calibri"/>
                <w:b/>
                <w:iCs/>
                <w:sz w:val="18"/>
                <w:szCs w:val="20"/>
              </w:rPr>
            </w:pPr>
            <w:r w:rsidRPr="008F5E16">
              <w:rPr>
                <w:rFonts w:ascii="Garamond" w:hAnsi="Garamond" w:cs="Calibri"/>
                <w:b/>
                <w:iCs/>
                <w:sz w:val="18"/>
                <w:szCs w:val="20"/>
              </w:rPr>
              <w:t>27,857,682,600</w:t>
            </w:r>
          </w:p>
        </w:tc>
      </w:tr>
      <w:bookmarkEnd w:id="3"/>
      <w:bookmarkEnd w:id="4"/>
    </w:tbl>
    <w:p w14:paraId="3B25CF2E" w14:textId="77777777" w:rsidR="00A10E31" w:rsidRPr="008F5E16"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color w:val="000000"/>
          <w:sz w:val="24"/>
          <w:szCs w:val="24"/>
        </w:rPr>
      </w:pPr>
    </w:p>
    <w:p w14:paraId="3489ED5B" w14:textId="27C2552E"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Pjesa e Përgjithshme e Transfertës së Pakushtëzuar (TP) për vitin 2024 është 1% e Produktit të Brendshëm Bruto (PBB) të parashikuar për vitin 2024, ose 24,343,110,000 lekë dhe është 2 582 milionë lekë më shumë se në vitin 2023. Gjithsej transferta e pakushtëzuar për bashkitë dhe qarqet së bashku me transf</w:t>
      </w:r>
      <w:r w:rsidR="00F01752">
        <w:rPr>
          <w:rFonts w:ascii="Garamond" w:hAnsi="Garamond" w:cs="Calibri"/>
          <w:color w:val="000000"/>
          <w:sz w:val="24"/>
          <w:szCs w:val="24"/>
        </w:rPr>
        <w:t>e</w:t>
      </w:r>
      <w:r w:rsidRPr="008F5E16">
        <w:rPr>
          <w:rFonts w:ascii="Garamond" w:hAnsi="Garamond" w:cs="Calibri"/>
          <w:color w:val="000000"/>
          <w:sz w:val="24"/>
          <w:szCs w:val="24"/>
        </w:rPr>
        <w:t xml:space="preserve">rtën e pakushtëzuar sektoriale që shpërndahet nëpërmjet formulës është 27,857,682,600 lekë, pas zbritjes së fondeve për konviktet, shërbimet sociale, për rrugët rurale. Deri para vitit 2016, fondet për konviktet, shërbimet sociale dhe për disa kritere të tjera, përfshiheshin në transfertën e pakushtëzuar përfundimtare të bashkive respektive. Me hyrjen në fuqi të formulës së re të ndarjes së transfertës së pakushtëzuar, meqenëse ndarja e fondeve për këto funksione nuk ishte pjesë e formulës, për të rritur transparencën, këto fonde janë nxjerrë jashtë totalit të transfertës që ndahet me formulë. Duke filluar nga viti 2016, këto fonde paraqiten vetëm tek bashkitë përfituese si transfertë e pakushtëzuar, sikurse paraqitur në tabelën nr. 3 pjesë përbërëse e ligjit vjetor të buxhetit të vitit 2024. Në totalin e transfertës së pakushtëzuar përfshihen edhe fondet për mirëmbajtjen e rrugëve rurale, ku nga viti 2016, kanë kaluar nga këshillat e qarqeve tek bashkitë. Gjithashtu, fondet për këtë funksion nuk ndahen sipas formulës së transfertës së pakushtëzuar dhe paraqiten të veçanta për bashkitë përfituese në tabelën nr. 3 pjesë përbërëse e ligjit vjetor të buxhetit të vitit 2024. </w:t>
      </w:r>
    </w:p>
    <w:p w14:paraId="2A638723" w14:textId="14912B0B"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vitin 2024, në zbatim të nen</w:t>
      </w:r>
      <w:r w:rsidR="00F01752">
        <w:rPr>
          <w:rFonts w:ascii="Garamond" w:hAnsi="Garamond" w:cs="Calibri"/>
          <w:color w:val="000000"/>
          <w:sz w:val="24"/>
          <w:szCs w:val="24"/>
        </w:rPr>
        <w:t>eve</w:t>
      </w:r>
      <w:r w:rsidRPr="008F5E16">
        <w:rPr>
          <w:rFonts w:ascii="Garamond" w:hAnsi="Garamond" w:cs="Calibri"/>
          <w:color w:val="000000"/>
          <w:sz w:val="24"/>
          <w:szCs w:val="24"/>
        </w:rPr>
        <w:t xml:space="preserve"> 28 dhe 37</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69, datë 21.6.2012, </w:t>
      </w:r>
      <w:r w:rsidR="003E6915">
        <w:rPr>
          <w:rFonts w:ascii="Garamond" w:hAnsi="Garamond" w:cs="Calibri"/>
          <w:color w:val="000000"/>
          <w:sz w:val="24"/>
          <w:szCs w:val="24"/>
        </w:rPr>
        <w:t>“</w:t>
      </w:r>
      <w:r w:rsidRPr="008F5E16">
        <w:rPr>
          <w:rFonts w:ascii="Garamond" w:hAnsi="Garamond" w:cs="Calibri"/>
          <w:color w:val="000000"/>
          <w:sz w:val="24"/>
          <w:szCs w:val="24"/>
        </w:rPr>
        <w:t>Për sistemin arsimor parauniversitar në Republikën e Shqipërisë</w:t>
      </w:r>
      <w:r w:rsidR="003E6915">
        <w:rPr>
          <w:rFonts w:ascii="Garamond" w:hAnsi="Garamond" w:cs="Calibri"/>
          <w:color w:val="000000"/>
          <w:sz w:val="24"/>
          <w:szCs w:val="24"/>
        </w:rPr>
        <w:t>”</w:t>
      </w:r>
      <w:r w:rsidRPr="008F5E16">
        <w:rPr>
          <w:rFonts w:ascii="Garamond" w:hAnsi="Garamond" w:cs="Calibri"/>
          <w:color w:val="000000"/>
          <w:sz w:val="24"/>
          <w:szCs w:val="24"/>
        </w:rPr>
        <w:t>, të ndryshuar</w:t>
      </w:r>
      <w:r w:rsidR="00F01752">
        <w:rPr>
          <w:rFonts w:ascii="Garamond" w:hAnsi="Garamond" w:cs="Calibri"/>
          <w:color w:val="000000"/>
          <w:sz w:val="24"/>
          <w:szCs w:val="24"/>
        </w:rPr>
        <w:t>;</w:t>
      </w:r>
      <w:r w:rsidR="00A96A78">
        <w:rPr>
          <w:rFonts w:ascii="Garamond" w:hAnsi="Garamond" w:cs="Calibri"/>
          <w:color w:val="000000"/>
          <w:sz w:val="24"/>
          <w:szCs w:val="24"/>
        </w:rPr>
        <w:t xml:space="preserve"> </w:t>
      </w:r>
      <w:r w:rsidRPr="008F5E16">
        <w:rPr>
          <w:rFonts w:ascii="Garamond" w:hAnsi="Garamond" w:cs="Calibri"/>
          <w:color w:val="000000"/>
          <w:sz w:val="24"/>
          <w:szCs w:val="24"/>
        </w:rPr>
        <w:t>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vetëqeverisjen v</w:t>
      </w:r>
      <w:r w:rsidRPr="008F5E16">
        <w:rPr>
          <w:rFonts w:ascii="Garamond" w:hAnsi="Garamond" w:cs="Calibri"/>
          <w:color w:val="000000"/>
          <w:sz w:val="24"/>
          <w:szCs w:val="24"/>
        </w:rPr>
        <w:t>endore</w:t>
      </w:r>
      <w:r w:rsidR="003E6915">
        <w:rPr>
          <w:rFonts w:ascii="Garamond" w:hAnsi="Garamond" w:cs="Calibri"/>
          <w:color w:val="000000"/>
          <w:sz w:val="24"/>
          <w:szCs w:val="24"/>
        </w:rPr>
        <w:t>”</w:t>
      </w:r>
      <w:r w:rsidR="00F01752">
        <w:rPr>
          <w:rFonts w:ascii="Garamond" w:hAnsi="Garamond" w:cs="Calibri"/>
          <w:color w:val="000000"/>
          <w:sz w:val="24"/>
          <w:szCs w:val="24"/>
        </w:rPr>
        <w:t>;</w:t>
      </w:r>
      <w:r w:rsidRPr="008F5E16">
        <w:rPr>
          <w:rFonts w:ascii="Garamond" w:hAnsi="Garamond" w:cs="Calibri"/>
          <w:color w:val="000000"/>
          <w:sz w:val="24"/>
          <w:szCs w:val="24"/>
        </w:rPr>
        <w:t xml:space="preserve"> 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vazhdon reforma e sistemit të financimit të arsimit parashkollor duke e harmonizuar sistemin me praktikat më të mira ndërkombëtare në financimin e kopshteve. Kjo reformë pritet të sjellë përmirësim në cilësinë e arsimit parashkollor në vendin tonë. Kostoja e reformës është 327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dhe do të vazhdojë të</w:t>
      </w:r>
      <w:r w:rsidR="003E6915">
        <w:rPr>
          <w:rFonts w:ascii="Garamond" w:hAnsi="Garamond" w:cs="Calibri"/>
          <w:color w:val="000000"/>
          <w:sz w:val="24"/>
          <w:szCs w:val="24"/>
        </w:rPr>
        <w:t xml:space="preserve"> </w:t>
      </w:r>
      <w:r w:rsidRPr="008F5E16">
        <w:rPr>
          <w:rFonts w:ascii="Garamond" w:hAnsi="Garamond" w:cs="Calibri"/>
          <w:color w:val="000000"/>
          <w:sz w:val="24"/>
          <w:szCs w:val="24"/>
        </w:rPr>
        <w:t>mbulohet nga transferta e pakushtëzuar e vitit 2024.</w:t>
      </w:r>
    </w:p>
    <w:p w14:paraId="474423B4" w14:textId="704D0521"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Pjesa Sektoriale e Transfertës së Pakushtëzuar përfshin financimin për funksionet e reja të transferuara në nivel vendor në vitin 2016</w:t>
      </w:r>
      <w:r w:rsidR="00A96A78">
        <w:rPr>
          <w:rFonts w:ascii="Garamond" w:hAnsi="Garamond" w:cs="Calibri"/>
          <w:color w:val="000000"/>
          <w:sz w:val="24"/>
          <w:szCs w:val="24"/>
        </w:rPr>
        <w:t>,</w:t>
      </w:r>
      <w:r w:rsidRPr="008F5E16">
        <w:rPr>
          <w:rFonts w:ascii="Garamond" w:hAnsi="Garamond" w:cs="Calibri"/>
          <w:color w:val="000000"/>
          <w:sz w:val="24"/>
          <w:szCs w:val="24"/>
        </w:rPr>
        <w:t xml:space="preserve"> sipas </w:t>
      </w:r>
      <w:r w:rsidR="00A96A78">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Për Vetëqeverisjen Vendore</w:t>
      </w:r>
      <w:r w:rsidR="003E6915">
        <w:rPr>
          <w:rFonts w:ascii="Garamond" w:hAnsi="Garamond" w:cs="Calibri"/>
          <w:color w:val="000000"/>
          <w:sz w:val="24"/>
          <w:szCs w:val="24"/>
        </w:rPr>
        <w:t>”</w:t>
      </w:r>
      <w:r w:rsidRPr="008F5E16">
        <w:rPr>
          <w:rFonts w:ascii="Garamond" w:hAnsi="Garamond" w:cs="Calibri"/>
          <w:color w:val="000000"/>
          <w:sz w:val="24"/>
          <w:szCs w:val="24"/>
        </w:rPr>
        <w:t>. Fondet për këto funksione nuk ndahen sipas formulës së ndarjes së transfertës së pakushtëzuar të përcaktuar në nenin 24</w:t>
      </w:r>
      <w:r w:rsidR="00A96A78">
        <w:rPr>
          <w:rFonts w:ascii="Garamond" w:hAnsi="Garamond" w:cs="Calibri"/>
          <w:color w:val="000000"/>
          <w:sz w:val="24"/>
          <w:szCs w:val="24"/>
        </w:rPr>
        <w:t>,</w:t>
      </w:r>
      <w:r w:rsidRPr="008F5E16">
        <w:rPr>
          <w:rFonts w:ascii="Garamond" w:hAnsi="Garamond" w:cs="Calibri"/>
          <w:color w:val="000000"/>
          <w:sz w:val="24"/>
          <w:szCs w:val="24"/>
        </w:rPr>
        <w:t xml:space="preserve"> të </w:t>
      </w:r>
      <w:r w:rsidR="00A96A78">
        <w:rPr>
          <w:rFonts w:ascii="Garamond" w:hAnsi="Garamond" w:cs="Calibri"/>
          <w:color w:val="000000"/>
          <w:sz w:val="24"/>
          <w:szCs w:val="24"/>
        </w:rPr>
        <w:t>l</w:t>
      </w:r>
      <w:r w:rsidRPr="008F5E16">
        <w:rPr>
          <w:rFonts w:ascii="Garamond" w:hAnsi="Garamond" w:cs="Calibri"/>
          <w:color w:val="000000"/>
          <w:sz w:val="24"/>
          <w:szCs w:val="24"/>
        </w:rPr>
        <w:t xml:space="preserve">igjit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A96A78" w:rsidRPr="008F5E16">
        <w:rPr>
          <w:rFonts w:ascii="Garamond" w:hAnsi="Garamond" w:cs="Calibri"/>
          <w:color w:val="000000"/>
          <w:sz w:val="24"/>
          <w:szCs w:val="24"/>
        </w:rPr>
        <w:t>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Fondet për këto </w:t>
      </w:r>
      <w:r w:rsidRPr="008F5E16">
        <w:rPr>
          <w:rFonts w:ascii="Garamond" w:hAnsi="Garamond" w:cs="Calibri"/>
          <w:color w:val="000000"/>
          <w:sz w:val="24"/>
          <w:szCs w:val="24"/>
        </w:rPr>
        <w:lastRenderedPageBreak/>
        <w:t xml:space="preserve">funksione ndahen për çdo funksion dhe për çdo bashki, sipas kritereve specifike të përcaktuara në Aneksin nr. 4 dhe në kolonat e veçanta në tabelën nr. 3, pjesë përbërëse të ligjit vjetor të buxhetit të vitit 2024. </w:t>
      </w:r>
    </w:p>
    <w:p w14:paraId="1C1A9000" w14:textId="0AEE181C"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Buxheti i vitit 2024, vijon vazhdimin e reformës në arsimin parashkollor. Duke filluar nga viti 2019, dhe në buxhetin e vitit 2024, fondet për arsimin parashkollor ndahen kryesisht mbi bazën e numrit të </w:t>
      </w:r>
      <w:r w:rsidR="00A96A78" w:rsidRPr="008F5E16">
        <w:rPr>
          <w:rFonts w:ascii="Garamond" w:hAnsi="Garamond" w:cs="Calibri"/>
          <w:color w:val="000000"/>
          <w:sz w:val="24"/>
          <w:szCs w:val="24"/>
        </w:rPr>
        <w:t>fëmijëve</w:t>
      </w:r>
      <w:r w:rsidRPr="008F5E16">
        <w:rPr>
          <w:rFonts w:ascii="Garamond" w:hAnsi="Garamond" w:cs="Calibri"/>
          <w:color w:val="000000"/>
          <w:sz w:val="24"/>
          <w:szCs w:val="24"/>
        </w:rPr>
        <w:t xml:space="preserve"> me moshë 3</w:t>
      </w:r>
      <w:r w:rsidR="00A96A78">
        <w:rPr>
          <w:rFonts w:ascii="Garamond" w:hAnsi="Garamond" w:cs="Calibri"/>
          <w:color w:val="000000"/>
          <w:sz w:val="24"/>
          <w:szCs w:val="24"/>
        </w:rPr>
        <w:t>–</w:t>
      </w:r>
      <w:r w:rsidRPr="008F5E16">
        <w:rPr>
          <w:rFonts w:ascii="Garamond" w:hAnsi="Garamond" w:cs="Calibri"/>
          <w:color w:val="000000"/>
          <w:sz w:val="24"/>
          <w:szCs w:val="24"/>
        </w:rPr>
        <w:t>6 vjeç, si treguesi më i mirë i nevojës për shërbim dhe pjesërisht bazohet në sistemin aktual të ndarjes së fondeve sipas numrit të edukatoreve të transferuara në vitin 2016 deri në 2018. Më specifikisht, 60% e fondeve për pagat e edukatoreve ndahen mbi bazën e numrit të fëmijëve të regjistruar në kopshte dhe 40% mbi bazën e numrit të edukatoreve pranë këtyre kopshteve. Kjo reformë siguron një ndarje më të mirë të fondeve, duke u bazuar në numrin e fëmijëve që duhet t’u ofrohet edukimi parashkollor. Reforma është në përputhje me parashikimet e nenit 28 dhe 37</w:t>
      </w:r>
      <w:r w:rsidR="00A96A78">
        <w:rPr>
          <w:rFonts w:ascii="Garamond" w:hAnsi="Garamond" w:cs="Calibri"/>
          <w:color w:val="000000"/>
          <w:sz w:val="24"/>
          <w:szCs w:val="24"/>
        </w:rPr>
        <w:t>,</w:t>
      </w:r>
      <w:r w:rsidRPr="008F5E16">
        <w:rPr>
          <w:rFonts w:ascii="Garamond" w:hAnsi="Garamond" w:cs="Calibri"/>
          <w:color w:val="000000"/>
          <w:sz w:val="24"/>
          <w:szCs w:val="24"/>
        </w:rPr>
        <w:t xml:space="preserve"> të </w:t>
      </w:r>
      <w:r w:rsidR="00A96A78">
        <w:rPr>
          <w:rFonts w:ascii="Garamond" w:hAnsi="Garamond" w:cs="Calibri"/>
          <w:color w:val="000000"/>
          <w:sz w:val="24"/>
          <w:szCs w:val="24"/>
        </w:rPr>
        <w:t>l</w:t>
      </w:r>
      <w:r w:rsidRPr="008F5E16">
        <w:rPr>
          <w:rFonts w:ascii="Garamond" w:hAnsi="Garamond" w:cs="Calibri"/>
          <w:color w:val="000000"/>
          <w:sz w:val="24"/>
          <w:szCs w:val="24"/>
        </w:rPr>
        <w:t xml:space="preserve">igjit nr. 69, datë datë 21.6.2012, </w:t>
      </w:r>
      <w:r w:rsidR="003E6915">
        <w:rPr>
          <w:rFonts w:ascii="Garamond" w:hAnsi="Garamond" w:cs="Calibri"/>
          <w:color w:val="000000"/>
          <w:sz w:val="24"/>
          <w:szCs w:val="24"/>
        </w:rPr>
        <w:t>“</w:t>
      </w:r>
      <w:r w:rsidRPr="008F5E16">
        <w:rPr>
          <w:rFonts w:ascii="Garamond" w:hAnsi="Garamond" w:cs="Calibri"/>
          <w:color w:val="000000"/>
          <w:sz w:val="24"/>
          <w:szCs w:val="24"/>
        </w:rPr>
        <w:t>Për sistemin arsimor parauniversitar në Republikën e Shqipërisë</w:t>
      </w:r>
      <w:r w:rsidR="003E6915">
        <w:rPr>
          <w:rFonts w:ascii="Garamond" w:hAnsi="Garamond" w:cs="Calibri"/>
          <w:color w:val="000000"/>
          <w:sz w:val="24"/>
          <w:szCs w:val="24"/>
        </w:rPr>
        <w:t>”</w:t>
      </w:r>
      <w:r w:rsidRPr="008F5E16">
        <w:rPr>
          <w:rFonts w:ascii="Garamond" w:hAnsi="Garamond" w:cs="Calibri"/>
          <w:color w:val="000000"/>
          <w:sz w:val="24"/>
          <w:szCs w:val="24"/>
        </w:rPr>
        <w:t>, të ndryshuar</w:t>
      </w:r>
      <w:r w:rsidR="003E6915">
        <w:rPr>
          <w:rFonts w:ascii="Garamond" w:hAnsi="Garamond" w:cs="Calibri"/>
          <w:color w:val="000000"/>
          <w:sz w:val="24"/>
          <w:szCs w:val="24"/>
        </w:rPr>
        <w:t>”</w:t>
      </w:r>
      <w:r w:rsidRPr="008F5E16">
        <w:rPr>
          <w:rFonts w:ascii="Garamond" w:hAnsi="Garamond" w:cs="Calibri"/>
          <w:color w:val="000000"/>
          <w:sz w:val="24"/>
          <w:szCs w:val="24"/>
        </w:rPr>
        <w:t xml:space="preserve"> dhe praktikat e mira ndërkombëtare që rekomandojnë një ndarje të fondeve, kryesisht mbi bazën e numrit të fëmijëve. Ndryshimi i sistemit të ndarjes së fondeve për arsimin parashkollor në vendin tonë përbën një domosdoshmëri, pasi para kësaj reforme nuk reflektoheshin në mënyrë të saktë 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fëmijëve. </w:t>
      </w:r>
    </w:p>
    <w:p w14:paraId="42132126" w14:textId="77777777"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Kjo reformë siguron:</w:t>
      </w:r>
    </w:p>
    <w:p w14:paraId="72EB7DC7" w14:textId="6A73CE0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Uljen e madhësisë mesatare të grupeve/klasave të fëmijëve në kopshte nga raporti mesatar 18 fëmijë për një edukatore (para reformës) në raportin 15 fëmijë për një edukatore</w:t>
      </w:r>
      <w:r w:rsidR="00A96A78">
        <w:rPr>
          <w:rFonts w:ascii="Garamond" w:hAnsi="Garamond" w:cs="Calibri"/>
          <w:color w:val="000000"/>
          <w:sz w:val="24"/>
          <w:szCs w:val="24"/>
        </w:rPr>
        <w:t>;</w:t>
      </w:r>
      <w:r w:rsidRPr="008F5E16">
        <w:rPr>
          <w:rFonts w:ascii="Garamond" w:hAnsi="Garamond" w:cs="Calibri"/>
          <w:color w:val="000000"/>
          <w:sz w:val="24"/>
          <w:szCs w:val="24"/>
        </w:rPr>
        <w:t xml:space="preserve"> </w:t>
      </w:r>
    </w:p>
    <w:p w14:paraId="4F45265D" w14:textId="2B111B8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Shtimin e fondeve në ato bashki ku ka një nevojë reale për shtimin e numrit të edukatoreve duke ulur madhësinë maksimale të grupeve nga 26 apo 25 fëmijë për një edukatore (para reformës) në 18 fëmijë për edukatore, një parakusht për përmirësimin e cilësisë së edukimit për fëmijët nga 3</w:t>
      </w:r>
      <w:r w:rsidR="00A96A78">
        <w:rPr>
          <w:rFonts w:ascii="Garamond" w:hAnsi="Garamond" w:cs="Calibri"/>
          <w:color w:val="000000"/>
          <w:sz w:val="24"/>
          <w:szCs w:val="24"/>
        </w:rPr>
        <w:t>–</w:t>
      </w:r>
      <w:r w:rsidRPr="008F5E16">
        <w:rPr>
          <w:rFonts w:ascii="Garamond" w:hAnsi="Garamond" w:cs="Calibri"/>
          <w:color w:val="000000"/>
          <w:sz w:val="24"/>
          <w:szCs w:val="24"/>
        </w:rPr>
        <w:t>6 vjeç që ndjekin kopshtet publike</w:t>
      </w:r>
      <w:r w:rsidR="00A96A78">
        <w:rPr>
          <w:rFonts w:ascii="Garamond" w:hAnsi="Garamond" w:cs="Calibri"/>
          <w:color w:val="000000"/>
          <w:sz w:val="24"/>
          <w:szCs w:val="24"/>
        </w:rPr>
        <w:t>;</w:t>
      </w:r>
      <w:r w:rsidRPr="008F5E16">
        <w:rPr>
          <w:rFonts w:ascii="Garamond" w:hAnsi="Garamond" w:cs="Calibri"/>
          <w:color w:val="000000"/>
          <w:sz w:val="24"/>
          <w:szCs w:val="24"/>
        </w:rPr>
        <w:t xml:space="preserve"> </w:t>
      </w:r>
    </w:p>
    <w:p w14:paraId="2ADDAD5B" w14:textId="58FD2F85"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 Ruajtjen e fondeve aktuale për ato bashki të cilat rezultojnë të kenë një numër relativisht </w:t>
      </w:r>
      <w:r w:rsidR="003E6915">
        <w:rPr>
          <w:rFonts w:ascii="Garamond" w:hAnsi="Garamond" w:cs="Calibri"/>
          <w:color w:val="000000"/>
          <w:sz w:val="24"/>
          <w:szCs w:val="24"/>
        </w:rPr>
        <w:t>“</w:t>
      </w:r>
      <w:r w:rsidRPr="008F5E16">
        <w:rPr>
          <w:rFonts w:ascii="Garamond" w:hAnsi="Garamond" w:cs="Calibri"/>
          <w:color w:val="000000"/>
          <w:sz w:val="24"/>
          <w:szCs w:val="24"/>
        </w:rPr>
        <w:t>të lartë</w:t>
      </w:r>
      <w:r w:rsidR="003E6915">
        <w:rPr>
          <w:rFonts w:ascii="Garamond" w:hAnsi="Garamond" w:cs="Calibri"/>
          <w:color w:val="000000"/>
          <w:sz w:val="24"/>
          <w:szCs w:val="24"/>
        </w:rPr>
        <w:t>”</w:t>
      </w:r>
      <w:r w:rsidRPr="008F5E16">
        <w:rPr>
          <w:rFonts w:ascii="Garamond" w:hAnsi="Garamond" w:cs="Calibri"/>
          <w:color w:val="000000"/>
          <w:sz w:val="24"/>
          <w:szCs w:val="24"/>
        </w:rPr>
        <w:t xml:space="preserve"> edukatorësh për numrin e fëmijëve të regjistruar në kopshte, krahasimisht me bashkitë e tjera</w:t>
      </w:r>
      <w:r w:rsidR="00A96A78">
        <w:rPr>
          <w:rFonts w:ascii="Garamond" w:hAnsi="Garamond" w:cs="Calibri"/>
          <w:color w:val="000000"/>
          <w:sz w:val="24"/>
          <w:szCs w:val="24"/>
        </w:rPr>
        <w:t>;</w:t>
      </w:r>
      <w:r w:rsidRPr="008F5E16">
        <w:rPr>
          <w:rFonts w:ascii="Garamond" w:hAnsi="Garamond" w:cs="Calibri"/>
          <w:color w:val="000000"/>
          <w:sz w:val="24"/>
          <w:szCs w:val="24"/>
        </w:rPr>
        <w:t xml:space="preserve"> </w:t>
      </w:r>
    </w:p>
    <w:p w14:paraId="1550414C" w14:textId="2F78DB95"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Një ndarje më të drejtë të fondeve për pagat e edukatoreve, duke zbutur diferencat ndërmjet bashkive për</w:t>
      </w:r>
      <w:r w:rsidR="00A96A78">
        <w:rPr>
          <w:rFonts w:ascii="Garamond" w:hAnsi="Garamond" w:cs="Calibri"/>
          <w:color w:val="000000"/>
          <w:sz w:val="24"/>
          <w:szCs w:val="24"/>
        </w:rPr>
        <w:t xml:space="preserve"> </w:t>
      </w:r>
      <w:r w:rsidRPr="008F5E16">
        <w:rPr>
          <w:rFonts w:ascii="Garamond" w:hAnsi="Garamond" w:cs="Calibri"/>
          <w:color w:val="000000"/>
          <w:sz w:val="24"/>
          <w:szCs w:val="24"/>
        </w:rPr>
        <w:t>sa i përket raportit fëmijë për edukatore</w:t>
      </w:r>
      <w:r w:rsidR="00A96A78">
        <w:rPr>
          <w:rFonts w:ascii="Garamond" w:hAnsi="Garamond" w:cs="Calibri"/>
          <w:color w:val="000000"/>
          <w:sz w:val="24"/>
          <w:szCs w:val="24"/>
        </w:rPr>
        <w:t>;</w:t>
      </w:r>
    </w:p>
    <w:p w14:paraId="42E5ADCB"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Shtim fondi për stafin mbështetës të arsimit parashkollor.</w:t>
      </w:r>
    </w:p>
    <w:p w14:paraId="00490C88" w14:textId="7A9A10B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Kjo reformë, bën një ndarje më të drejtë të fondeve ndërmjet bashkive, zbut diferencat ndërmjet bashkive për</w:t>
      </w:r>
      <w:r w:rsidR="00A96A78">
        <w:rPr>
          <w:rFonts w:ascii="Garamond" w:hAnsi="Garamond" w:cs="Calibri"/>
          <w:color w:val="000000"/>
          <w:sz w:val="24"/>
          <w:szCs w:val="24"/>
        </w:rPr>
        <w:t xml:space="preserve"> </w:t>
      </w:r>
      <w:r w:rsidRPr="008F5E16">
        <w:rPr>
          <w:rFonts w:ascii="Garamond" w:hAnsi="Garamond" w:cs="Calibri"/>
          <w:color w:val="000000"/>
          <w:sz w:val="24"/>
          <w:szCs w:val="24"/>
        </w:rPr>
        <w:t xml:space="preserve">sa i përket raportit </w:t>
      </w:r>
      <w:r w:rsidR="003E6915">
        <w:rPr>
          <w:rFonts w:ascii="Garamond" w:hAnsi="Garamond" w:cs="Calibri"/>
          <w:color w:val="000000"/>
          <w:sz w:val="24"/>
          <w:szCs w:val="24"/>
        </w:rPr>
        <w:t>“</w:t>
      </w:r>
      <w:r w:rsidRPr="008F5E16">
        <w:rPr>
          <w:rFonts w:ascii="Garamond" w:hAnsi="Garamond" w:cs="Calibri"/>
          <w:color w:val="000000"/>
          <w:sz w:val="24"/>
          <w:szCs w:val="24"/>
        </w:rPr>
        <w:t>fëmijë për edukatore</w:t>
      </w:r>
      <w:r w:rsidR="003E6915">
        <w:rPr>
          <w:rFonts w:ascii="Garamond" w:hAnsi="Garamond" w:cs="Calibri"/>
          <w:color w:val="000000"/>
          <w:sz w:val="24"/>
          <w:szCs w:val="24"/>
        </w:rPr>
        <w:t>”</w:t>
      </w:r>
      <w:r w:rsidRPr="008F5E16">
        <w:rPr>
          <w:rFonts w:ascii="Garamond" w:hAnsi="Garamond" w:cs="Calibri"/>
          <w:color w:val="000000"/>
          <w:sz w:val="24"/>
          <w:szCs w:val="24"/>
        </w:rPr>
        <w:t xml:space="preserve"> dhe siguron fonde shtesë për ato bashki që kanë një nevojë imediate për rritjen e numrit të edukatorëve. </w:t>
      </w:r>
    </w:p>
    <w:p w14:paraId="0D727156"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buxhetin e vitit 2024, do të ndahen me formulë 27,857,682,600 lekë e cila përfshin edhe 4,803,902,000 lekë për personelin mësimor në arsimin parashkollor që i përkasin transfertës së pakushtëzuar sektoriale. Fondet e nevojshme për ushtrimin e funksioneve të reja të transferuara në vitin 2016, paraqiten në tabelën nr. 3, pjesë përbërëse e ligjit vjetor të buxhetit të vitit 2024.</w:t>
      </w:r>
    </w:p>
    <w:p w14:paraId="7A729EFF"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1A4A9209"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3. Ndarja e Transfertës së Pakushtëzuar të përgjithshme ndërmjet dy niveleve të Qeverisjes Vendore</w:t>
      </w:r>
    </w:p>
    <w:p w14:paraId="39D11074"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r w:rsidRPr="008F5E16">
        <w:rPr>
          <w:rFonts w:ascii="Garamond" w:hAnsi="Garamond" w:cs="Calibri"/>
          <w:color w:val="000000"/>
          <w:sz w:val="24"/>
          <w:szCs w:val="24"/>
        </w:rPr>
        <w:t xml:space="preserve">Për vitin 2024, për financimin e funksioneve të veta Bashkitë marrin 96.8% të totalit të transfertës së pakushtëzuar të përgjithshme për t’u ndarë me formulë, ose </w:t>
      </w:r>
      <w:r w:rsidRPr="008F5E16">
        <w:rPr>
          <w:rFonts w:ascii="Garamond" w:hAnsi="Garamond" w:cs="Calibri"/>
          <w:b/>
          <w:bCs/>
          <w:color w:val="000000"/>
          <w:sz w:val="24"/>
          <w:szCs w:val="24"/>
        </w:rPr>
        <w:t>22,006,780,600</w:t>
      </w:r>
      <w:r w:rsidRPr="008F5E16">
        <w:rPr>
          <w:rFonts w:ascii="Garamond" w:hAnsi="Garamond" w:cs="Calibri"/>
          <w:color w:val="000000"/>
          <w:sz w:val="24"/>
          <w:szCs w:val="24"/>
        </w:rPr>
        <w:t xml:space="preserve"> </w:t>
      </w:r>
      <w:r w:rsidRPr="008F5E16">
        <w:rPr>
          <w:rFonts w:ascii="Garamond" w:hAnsi="Garamond" w:cs="Calibri"/>
          <w:b/>
          <w:bCs/>
          <w:color w:val="000000"/>
          <w:sz w:val="24"/>
          <w:szCs w:val="24"/>
        </w:rPr>
        <w:t>lekë</w:t>
      </w:r>
      <w:r w:rsidRPr="008F5E16">
        <w:rPr>
          <w:rFonts w:ascii="Garamond" w:hAnsi="Garamond" w:cs="Calibri"/>
          <w:color w:val="000000"/>
          <w:sz w:val="24"/>
          <w:szCs w:val="24"/>
        </w:rPr>
        <w:t xml:space="preserve">. </w:t>
      </w:r>
    </w:p>
    <w:p w14:paraId="2470F9ED"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Funksionet e transferuara te bashkitë në vitin 2016, financohen nëpërmjet transfertave të pakushtëzuara sektoriale me kolona të veçanta në tabelën nr.3 pjesë përbërëse e ligjit vjetor të buxhetit të vitit 2024. Fondet për arsimin parashkollor në këtë buxhet janë shpërndarë sipas një formule e cila mbështetet kryesisht në numrin e fëmijëve me moshë 3-6 vjeç. </w:t>
      </w:r>
    </w:p>
    <w:p w14:paraId="1D30AD07"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019"/>
        <w:gridCol w:w="1842"/>
      </w:tblGrid>
      <w:tr w:rsidR="00A10E31" w:rsidRPr="008F5E16" w14:paraId="562843CB" w14:textId="77777777" w:rsidTr="008F5E16">
        <w:trPr>
          <w:trHeight w:val="418"/>
          <w:jc w:val="center"/>
        </w:trPr>
        <w:tc>
          <w:tcPr>
            <w:tcW w:w="5949" w:type="dxa"/>
            <w:shd w:val="clear" w:color="000000" w:fill="003366"/>
            <w:noWrap/>
            <w:vAlign w:val="center"/>
            <w:hideMark/>
          </w:tcPr>
          <w:p w14:paraId="6F6A944C" w14:textId="1975DE69" w:rsidR="00A10E31" w:rsidRPr="008F5E16" w:rsidRDefault="00A10E31" w:rsidP="008F5E16">
            <w:pPr>
              <w:spacing w:after="0" w:line="240" w:lineRule="auto"/>
              <w:rPr>
                <w:rFonts w:ascii="Garamond" w:hAnsi="Garamond"/>
                <w:sz w:val="18"/>
              </w:rPr>
            </w:pPr>
            <w:r w:rsidRPr="008F5E16">
              <w:rPr>
                <w:rFonts w:ascii="Garamond" w:hAnsi="Garamond" w:cs="Calibri"/>
                <w:b/>
                <w:bCs/>
                <w:sz w:val="18"/>
              </w:rPr>
              <w:t xml:space="preserve">Ndarja e </w:t>
            </w:r>
            <w:r w:rsidR="00A96A78" w:rsidRPr="008F5E16">
              <w:rPr>
                <w:rFonts w:ascii="Garamond" w:hAnsi="Garamond" w:cs="Calibri"/>
                <w:b/>
                <w:bCs/>
                <w:sz w:val="18"/>
              </w:rPr>
              <w:t xml:space="preserve">transfertës së pakushtëzuar </w:t>
            </w:r>
            <w:r w:rsidRPr="008F5E16">
              <w:rPr>
                <w:rFonts w:ascii="Garamond" w:hAnsi="Garamond" w:cs="Calibri"/>
                <w:b/>
                <w:bCs/>
                <w:sz w:val="18"/>
              </w:rPr>
              <w:t xml:space="preserve">të përgjithshme ndërmjet dy niveleve të </w:t>
            </w:r>
            <w:r w:rsidR="00A96A78">
              <w:rPr>
                <w:rFonts w:ascii="Garamond" w:hAnsi="Garamond" w:cs="Calibri"/>
                <w:b/>
                <w:bCs/>
                <w:sz w:val="18"/>
              </w:rPr>
              <w:t>q</w:t>
            </w:r>
            <w:r w:rsidRPr="008F5E16">
              <w:rPr>
                <w:rFonts w:ascii="Garamond" w:hAnsi="Garamond" w:cs="Calibri"/>
                <w:b/>
                <w:bCs/>
                <w:sz w:val="18"/>
              </w:rPr>
              <w:t>everisjes</w:t>
            </w:r>
          </w:p>
        </w:tc>
        <w:tc>
          <w:tcPr>
            <w:tcW w:w="2019" w:type="dxa"/>
            <w:shd w:val="clear" w:color="000000" w:fill="003366"/>
            <w:vAlign w:val="center"/>
            <w:hideMark/>
          </w:tcPr>
          <w:p w14:paraId="66C80EA2"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Në përqindje</w:t>
            </w:r>
          </w:p>
        </w:tc>
        <w:tc>
          <w:tcPr>
            <w:tcW w:w="1842" w:type="dxa"/>
            <w:shd w:val="clear" w:color="000000" w:fill="003366"/>
            <w:noWrap/>
            <w:vAlign w:val="center"/>
            <w:hideMark/>
          </w:tcPr>
          <w:p w14:paraId="23E653C4"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Vlera në lekë</w:t>
            </w:r>
          </w:p>
        </w:tc>
      </w:tr>
      <w:tr w:rsidR="00A10E31" w:rsidRPr="008F5E16" w14:paraId="01F1FA92" w14:textId="77777777" w:rsidTr="008F5E16">
        <w:trPr>
          <w:trHeight w:val="256"/>
          <w:jc w:val="center"/>
        </w:trPr>
        <w:tc>
          <w:tcPr>
            <w:tcW w:w="5949" w:type="dxa"/>
            <w:shd w:val="clear" w:color="auto" w:fill="auto"/>
            <w:noWrap/>
            <w:vAlign w:val="bottom"/>
            <w:hideMark/>
          </w:tcPr>
          <w:p w14:paraId="61BDA86C" w14:textId="141D8910" w:rsidR="00A10E31" w:rsidRPr="008F5E16" w:rsidRDefault="00A10E31" w:rsidP="008F5E16">
            <w:pPr>
              <w:spacing w:after="0" w:line="240" w:lineRule="auto"/>
              <w:rPr>
                <w:rFonts w:ascii="Garamond" w:hAnsi="Garamond"/>
                <w:sz w:val="18"/>
              </w:rPr>
            </w:pPr>
            <w:r w:rsidRPr="008F5E16">
              <w:rPr>
                <w:rFonts w:ascii="Garamond" w:hAnsi="Garamond" w:cs="Calibri"/>
                <w:b/>
                <w:bCs/>
                <w:sz w:val="18"/>
              </w:rPr>
              <w:t xml:space="preserve">Transferta e </w:t>
            </w:r>
            <w:r w:rsidR="00A96A78" w:rsidRPr="008F5E16">
              <w:rPr>
                <w:rFonts w:ascii="Garamond" w:hAnsi="Garamond" w:cs="Calibri"/>
                <w:b/>
                <w:bCs/>
                <w:sz w:val="18"/>
              </w:rPr>
              <w:t>pakushtëzuar për bashkitë</w:t>
            </w:r>
          </w:p>
        </w:tc>
        <w:tc>
          <w:tcPr>
            <w:tcW w:w="2019" w:type="dxa"/>
            <w:shd w:val="clear" w:color="auto" w:fill="auto"/>
            <w:noWrap/>
            <w:vAlign w:val="bottom"/>
            <w:hideMark/>
          </w:tcPr>
          <w:p w14:paraId="43F323BB"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96.8%</w:t>
            </w:r>
          </w:p>
        </w:tc>
        <w:tc>
          <w:tcPr>
            <w:tcW w:w="1842" w:type="dxa"/>
            <w:shd w:val="clear" w:color="auto" w:fill="auto"/>
            <w:noWrap/>
            <w:vAlign w:val="bottom"/>
            <w:hideMark/>
          </w:tcPr>
          <w:p w14:paraId="61AE975F" w14:textId="77777777" w:rsidR="00A10E31" w:rsidRPr="008F5E16" w:rsidRDefault="00A10E31" w:rsidP="008F5E16">
            <w:pPr>
              <w:spacing w:after="0" w:line="240" w:lineRule="auto"/>
              <w:jc w:val="right"/>
              <w:rPr>
                <w:rFonts w:ascii="Garamond" w:hAnsi="Garamond" w:cs="Calibri"/>
                <w:b/>
                <w:bCs/>
                <w:sz w:val="18"/>
                <w:szCs w:val="26"/>
              </w:rPr>
            </w:pPr>
            <w:r w:rsidRPr="008F5E16">
              <w:rPr>
                <w:rFonts w:ascii="Garamond" w:hAnsi="Garamond"/>
                <w:b/>
                <w:sz w:val="18"/>
              </w:rPr>
              <w:t>22,006,780,600</w:t>
            </w:r>
          </w:p>
        </w:tc>
      </w:tr>
      <w:tr w:rsidR="00A10E31" w:rsidRPr="008F5E16" w14:paraId="09EF81DD" w14:textId="77777777" w:rsidTr="008F5E16">
        <w:trPr>
          <w:trHeight w:val="133"/>
          <w:jc w:val="center"/>
        </w:trPr>
        <w:tc>
          <w:tcPr>
            <w:tcW w:w="5949" w:type="dxa"/>
            <w:shd w:val="clear" w:color="auto" w:fill="auto"/>
            <w:noWrap/>
            <w:vAlign w:val="bottom"/>
            <w:hideMark/>
          </w:tcPr>
          <w:p w14:paraId="3B266B76" w14:textId="7DFB8A6A" w:rsidR="00A10E31" w:rsidRPr="008F5E16" w:rsidRDefault="00A10E31" w:rsidP="008F5E16">
            <w:pPr>
              <w:spacing w:after="0" w:line="240" w:lineRule="auto"/>
              <w:rPr>
                <w:rFonts w:ascii="Garamond" w:hAnsi="Garamond"/>
                <w:sz w:val="18"/>
              </w:rPr>
            </w:pPr>
            <w:r w:rsidRPr="008F5E16">
              <w:rPr>
                <w:rFonts w:ascii="Garamond" w:hAnsi="Garamond" w:cs="Calibri"/>
                <w:b/>
                <w:bCs/>
                <w:sz w:val="18"/>
              </w:rPr>
              <w:t xml:space="preserve">Transferta e </w:t>
            </w:r>
            <w:r w:rsidR="00A96A78" w:rsidRPr="008F5E16">
              <w:rPr>
                <w:rFonts w:ascii="Garamond" w:hAnsi="Garamond" w:cs="Calibri"/>
                <w:b/>
                <w:bCs/>
                <w:sz w:val="18"/>
              </w:rPr>
              <w:t>pakushtëzuar për qarqet</w:t>
            </w:r>
          </w:p>
        </w:tc>
        <w:tc>
          <w:tcPr>
            <w:tcW w:w="2019" w:type="dxa"/>
            <w:shd w:val="clear" w:color="auto" w:fill="auto"/>
            <w:noWrap/>
            <w:vAlign w:val="bottom"/>
            <w:hideMark/>
          </w:tcPr>
          <w:p w14:paraId="4BF55F17"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3.2%</w:t>
            </w:r>
          </w:p>
        </w:tc>
        <w:tc>
          <w:tcPr>
            <w:tcW w:w="1842" w:type="dxa"/>
            <w:shd w:val="clear" w:color="auto" w:fill="auto"/>
            <w:noWrap/>
            <w:vAlign w:val="bottom"/>
            <w:hideMark/>
          </w:tcPr>
          <w:p w14:paraId="1F4DE24E" w14:textId="77777777" w:rsidR="00A10E31" w:rsidRPr="008F5E16" w:rsidRDefault="00A10E31" w:rsidP="008F5E16">
            <w:pPr>
              <w:spacing w:after="0" w:line="240" w:lineRule="auto"/>
              <w:jc w:val="right"/>
              <w:rPr>
                <w:rFonts w:ascii="Garamond" w:hAnsi="Garamond"/>
                <w:b/>
                <w:bCs/>
                <w:sz w:val="18"/>
              </w:rPr>
            </w:pPr>
            <w:r w:rsidRPr="008F5E16">
              <w:rPr>
                <w:rFonts w:ascii="Garamond" w:hAnsi="Garamond"/>
                <w:b/>
                <w:bCs/>
                <w:sz w:val="18"/>
              </w:rPr>
              <w:t>720,000,000</w:t>
            </w:r>
          </w:p>
        </w:tc>
      </w:tr>
    </w:tbl>
    <w:p w14:paraId="44559F40"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4. Koeficienti i përshtatjes së të dhënave të popullsisë</w:t>
      </w:r>
    </w:p>
    <w:p w14:paraId="23CB3B49"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lastRenderedPageBreak/>
        <w:t xml:space="preserve">Popullsia është një tregues i lidhur ngushtë me shpenzimet dhe nevojat për shërbime. Për rrjedhojë popullsia do të vazhdojë të mbetet kriteri kryesor për ndarjen e transfertës së pakushtëzuar ndërmjet njësive të vetëqeverisjes vendore. </w:t>
      </w:r>
    </w:p>
    <w:p w14:paraId="46AE1B9D"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9521" w:type="dxa"/>
        <w:tblInd w:w="108" w:type="dxa"/>
        <w:tblLook w:val="04A0" w:firstRow="1" w:lastRow="0" w:firstColumn="1" w:lastColumn="0" w:noHBand="0" w:noVBand="1"/>
      </w:tblPr>
      <w:tblGrid>
        <w:gridCol w:w="6663"/>
        <w:gridCol w:w="1323"/>
        <w:gridCol w:w="1535"/>
      </w:tblGrid>
      <w:tr w:rsidR="00A10E31" w:rsidRPr="008F5E16" w14:paraId="1FB72951" w14:textId="77777777" w:rsidTr="008F5E16">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20662370" w14:textId="77777777" w:rsidR="00A10E31" w:rsidRPr="008F5E16" w:rsidRDefault="00A10E31" w:rsidP="008F5E16">
            <w:pPr>
              <w:spacing w:after="0" w:line="240" w:lineRule="auto"/>
              <w:rPr>
                <w:rFonts w:ascii="Garamond" w:hAnsi="Garamond"/>
                <w:sz w:val="20"/>
              </w:rPr>
            </w:pPr>
            <w:r w:rsidRPr="008F5E16">
              <w:rPr>
                <w:rFonts w:ascii="Garamond" w:hAnsi="Garamond" w:cs="Calibri"/>
                <w:b/>
                <w:bCs/>
                <w:sz w:val="20"/>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096A4B85" w14:textId="77777777" w:rsidR="00A10E31" w:rsidRPr="008F5E16" w:rsidRDefault="00A10E31" w:rsidP="008F5E16">
            <w:pPr>
              <w:spacing w:after="0" w:line="240" w:lineRule="auto"/>
              <w:rPr>
                <w:rFonts w:ascii="Garamond" w:hAnsi="Garamond"/>
                <w:b/>
                <w:bCs/>
                <w:sz w:val="20"/>
              </w:rPr>
            </w:pPr>
          </w:p>
        </w:tc>
        <w:tc>
          <w:tcPr>
            <w:tcW w:w="1535" w:type="dxa"/>
            <w:tcBorders>
              <w:top w:val="single" w:sz="8" w:space="0" w:color="auto"/>
              <w:left w:val="single" w:sz="8" w:space="0" w:color="auto"/>
              <w:bottom w:val="nil"/>
              <w:right w:val="single" w:sz="8" w:space="0" w:color="auto"/>
            </w:tcBorders>
            <w:shd w:val="clear" w:color="000000" w:fill="003366"/>
            <w:noWrap/>
            <w:vAlign w:val="center"/>
            <w:hideMark/>
          </w:tcPr>
          <w:p w14:paraId="4DDFD9E6"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30%</w:t>
            </w:r>
          </w:p>
        </w:tc>
      </w:tr>
      <w:tr w:rsidR="00A10E31" w:rsidRPr="008F5E16" w14:paraId="6C9F1B7A" w14:textId="77777777" w:rsidTr="008F5E16">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50B8DD52" w14:textId="4B94D65A" w:rsidR="00A10E31" w:rsidRPr="008F5E16" w:rsidRDefault="00A10E31" w:rsidP="008F5E16">
            <w:pPr>
              <w:spacing w:after="0" w:line="240" w:lineRule="auto"/>
              <w:rPr>
                <w:rFonts w:ascii="Garamond" w:hAnsi="Garamond"/>
                <w:sz w:val="20"/>
              </w:rPr>
            </w:pPr>
            <w:r w:rsidRPr="008F5E16">
              <w:rPr>
                <w:rFonts w:ascii="Garamond" w:hAnsi="Garamond" w:cs="Calibri"/>
                <w:sz w:val="20"/>
              </w:rPr>
              <w:t xml:space="preserve">Banorë rezidentë efektivë = </w:t>
            </w:r>
            <w:r w:rsidRPr="008F5E16">
              <w:rPr>
                <w:rFonts w:ascii="Garamond" w:hAnsi="Garamond"/>
                <w:sz w:val="20"/>
              </w:rPr>
              <w:t>[</w:t>
            </w:r>
            <w:r w:rsidR="003427DF" w:rsidRPr="008F5E16">
              <w:rPr>
                <w:rFonts w:ascii="Garamond" w:hAnsi="Garamond"/>
                <w:sz w:val="20"/>
              </w:rPr>
              <w:t xml:space="preserve">Census </w:t>
            </w:r>
            <w:r w:rsidRPr="008F5E16">
              <w:rPr>
                <w:rFonts w:ascii="Garamond" w:hAnsi="Garamond"/>
                <w:sz w:val="20"/>
              </w:rPr>
              <w:t>+ (Regjistri i gjendjes civile – Census)*30%]</w:t>
            </w:r>
          </w:p>
        </w:tc>
        <w:tc>
          <w:tcPr>
            <w:tcW w:w="1535" w:type="dxa"/>
            <w:tcBorders>
              <w:top w:val="nil"/>
              <w:left w:val="single" w:sz="8" w:space="0" w:color="auto"/>
              <w:bottom w:val="single" w:sz="8" w:space="0" w:color="auto"/>
              <w:right w:val="single" w:sz="8" w:space="0" w:color="auto"/>
            </w:tcBorders>
            <w:shd w:val="clear" w:color="auto" w:fill="auto"/>
            <w:noWrap/>
            <w:vAlign w:val="center"/>
            <w:hideMark/>
          </w:tcPr>
          <w:p w14:paraId="5F0F64E9" w14:textId="77777777" w:rsidR="00A10E31" w:rsidRPr="008F5E16" w:rsidRDefault="00A10E31" w:rsidP="008F5E16">
            <w:pPr>
              <w:spacing w:after="0" w:line="240" w:lineRule="auto"/>
              <w:jc w:val="center"/>
              <w:rPr>
                <w:rFonts w:ascii="Garamond" w:hAnsi="Garamond"/>
                <w:b/>
                <w:sz w:val="20"/>
              </w:rPr>
            </w:pPr>
            <w:r w:rsidRPr="008F5E16">
              <w:rPr>
                <w:rFonts w:ascii="Garamond" w:hAnsi="Garamond"/>
                <w:b/>
                <w:sz w:val="20"/>
              </w:rPr>
              <w:t>3,335,940</w:t>
            </w:r>
          </w:p>
        </w:tc>
      </w:tr>
    </w:tbl>
    <w:p w14:paraId="2EEE198C" w14:textId="77777777" w:rsidR="00A10E31" w:rsidRPr="008F5E16" w:rsidRDefault="00A10E31" w:rsidP="00A10E31">
      <w:pPr>
        <w:tabs>
          <w:tab w:val="left" w:pos="6663"/>
          <w:tab w:val="left" w:pos="7986"/>
        </w:tabs>
        <w:autoSpaceDE w:val="0"/>
        <w:autoSpaceDN w:val="0"/>
        <w:adjustRightInd w:val="0"/>
        <w:spacing w:after="0" w:line="240" w:lineRule="auto"/>
        <w:ind w:firstLine="284"/>
        <w:rPr>
          <w:rFonts w:ascii="Garamond" w:hAnsi="Garamond" w:cs="Calibri"/>
          <w:color w:val="000000"/>
          <w:sz w:val="24"/>
          <w:szCs w:val="24"/>
        </w:rPr>
      </w:pPr>
    </w:p>
    <w:p w14:paraId="7F56DE02" w14:textId="432DD97C" w:rsidR="00A10E31" w:rsidRPr="008F5E16" w:rsidRDefault="00A10E31" w:rsidP="00A10E31">
      <w:pPr>
        <w:tabs>
          <w:tab w:val="left" w:pos="6663"/>
          <w:tab w:val="left" w:pos="7986"/>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Të dhënat për popullsinë që përdoren në aplikimin e formulës bazohen kryesisht në të dhënat e Censusit të vitit 2011. Këtyre të dhënave u shtohet 30% e diferencës midis të dhënave të Censusit dhe Gjendjes Civile (të vitit 2023) për secilën njësi të vetëqeverisjes vendore. Kështu, nëse një njësi e vetëqeverisjes vendore sipas Census</w:t>
      </w:r>
      <w:r w:rsidR="003427DF">
        <w:rPr>
          <w:rFonts w:ascii="Garamond" w:hAnsi="Garamond" w:cs="Calibri"/>
          <w:color w:val="000000"/>
          <w:sz w:val="24"/>
          <w:szCs w:val="24"/>
        </w:rPr>
        <w:t>-</w:t>
      </w:r>
      <w:r w:rsidRPr="008F5E16">
        <w:rPr>
          <w:rFonts w:ascii="Garamond" w:hAnsi="Garamond" w:cs="Calibri"/>
          <w:color w:val="000000"/>
          <w:sz w:val="24"/>
          <w:szCs w:val="24"/>
        </w:rPr>
        <w:t>it të vitit 2011 ka 30,000 banorë, ndërsa sipas Regjistrit të Gjendjes Civile rezulton të ketë 45,000 banorë, atëherë, numri i popullsisë së përdorur për alokimin e fondeve për këtë bashki do të jetë 30,000 + [(45,000-30,000)*30%] = 34,500 banorë të konsideruar rezidentë efektivë në atë njësi të vetëqeverisjes vendore. Në këtë mënyrë, popullsia rezidente rezulton rreth 3.3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banorë, nga 2.8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që raportohet nga Censusi dhe 4.6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që raportohet nga Regjistri i Gjendjes Civile. Vlerësohet se një kompromis midis dy burimeve të të dhënave është i nevojshëm dhe rregullimi me 30% të diferencës midis të dhënave të Gjendjes Civile dhe Censusit amortizon ndryshimet në transfertë që do të pësonte një njësi nga kalimi nga një formulë në tjetrën. </w:t>
      </w:r>
    </w:p>
    <w:p w14:paraId="428FDDE0"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5. Shpërndarja e transfertës së pakushtëzuar të përgjithshme për Bashkitë </w:t>
      </w:r>
    </w:p>
    <w:p w14:paraId="243FAAA0"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Për vitin 2024, transferta e pakushtëzuar e cila ndahet sipas formulës për 61 bashkitë është 22,006,780,600 lekë 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 </w:t>
      </w:r>
    </w:p>
    <w:p w14:paraId="39818435" w14:textId="3B5D9BFF"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formulë, 80% e transfertës së përgjithshme për bashkitë alokohet mbi bazën e popullsisë relative. Në vijim të rregullimit të numrit të popullsisë së Censusit duke i shtuar atij edhe 30% të diferencës midis të dhënave të Gjendjes Civile dhe të dhënave të Censusit, çdo njësi e vetëqeverisjes vendore merr një transfertë të pakushtëzuar prej 5,278 lekë, për çdo banor rezident në njësinë e vetëqeverisjes vendore.</w:t>
      </w:r>
      <w:r w:rsidR="003E6915">
        <w:rPr>
          <w:rFonts w:ascii="Garamond" w:hAnsi="Garamond" w:cs="Calibri"/>
          <w:color w:val="000000"/>
          <w:sz w:val="24"/>
          <w:szCs w:val="24"/>
        </w:rPr>
        <w:t xml:space="preserve"> </w:t>
      </w:r>
    </w:p>
    <w:p w14:paraId="38B9B50E" w14:textId="77777777" w:rsidR="00A10E31" w:rsidRPr="008F5E16" w:rsidRDefault="00A10E31" w:rsidP="00A10E31">
      <w:pPr>
        <w:tabs>
          <w:tab w:val="left" w:pos="7897"/>
          <w:tab w:val="left" w:pos="9835"/>
        </w:tabs>
        <w:autoSpaceDE w:val="0"/>
        <w:autoSpaceDN w:val="0"/>
        <w:adjustRightInd w:val="0"/>
        <w:spacing w:after="0" w:line="240" w:lineRule="auto"/>
        <w:ind w:firstLine="284"/>
        <w:rPr>
          <w:rFonts w:ascii="Garamond" w:hAnsi="Garamond" w:cs="Calibri"/>
          <w:color w:val="000000"/>
          <w:sz w:val="24"/>
          <w:szCs w:val="24"/>
        </w:rPr>
      </w:pPr>
    </w:p>
    <w:tbl>
      <w:tblPr>
        <w:tblW w:w="9346" w:type="dxa"/>
        <w:jc w:val="center"/>
        <w:tblLook w:val="04A0" w:firstRow="1" w:lastRow="0" w:firstColumn="1" w:lastColumn="0" w:noHBand="0" w:noVBand="1"/>
      </w:tblPr>
      <w:tblGrid>
        <w:gridCol w:w="7897"/>
        <w:gridCol w:w="1449"/>
      </w:tblGrid>
      <w:tr w:rsidR="00A10E31" w:rsidRPr="008F5E16" w14:paraId="75EEBBE5" w14:textId="77777777" w:rsidTr="008F5E16">
        <w:trPr>
          <w:trHeight w:val="437"/>
          <w:jc w:val="center"/>
        </w:trPr>
        <w:tc>
          <w:tcPr>
            <w:tcW w:w="7897" w:type="dxa"/>
            <w:tcBorders>
              <w:top w:val="single" w:sz="8" w:space="0" w:color="auto"/>
              <w:left w:val="single" w:sz="8" w:space="0" w:color="auto"/>
              <w:bottom w:val="single" w:sz="8" w:space="0" w:color="auto"/>
              <w:right w:val="nil"/>
            </w:tcBorders>
            <w:shd w:val="clear" w:color="000000" w:fill="003366"/>
            <w:noWrap/>
            <w:vAlign w:val="center"/>
            <w:hideMark/>
          </w:tcPr>
          <w:p w14:paraId="47639EB8" w14:textId="77777777" w:rsidR="00A10E31" w:rsidRPr="008F5E16" w:rsidRDefault="00A10E31" w:rsidP="008F5E16">
            <w:pPr>
              <w:spacing w:after="0" w:line="240" w:lineRule="auto"/>
              <w:rPr>
                <w:rFonts w:ascii="Garamond" w:hAnsi="Garamond"/>
                <w:b/>
                <w:bCs/>
                <w:sz w:val="20"/>
              </w:rPr>
            </w:pPr>
            <w:r w:rsidRPr="008F5E16">
              <w:rPr>
                <w:rFonts w:ascii="Garamond" w:hAnsi="Garamond"/>
                <w:b/>
                <w:bCs/>
                <w:sz w:val="20"/>
              </w:rPr>
              <w:t>Përbërja e transfertës së pakushtëzuar të përgjithshme për bashkitë</w:t>
            </w:r>
          </w:p>
        </w:tc>
        <w:tc>
          <w:tcPr>
            <w:tcW w:w="1449" w:type="dxa"/>
            <w:tcBorders>
              <w:top w:val="single" w:sz="8" w:space="0" w:color="auto"/>
              <w:left w:val="nil"/>
              <w:bottom w:val="single" w:sz="8" w:space="0" w:color="auto"/>
              <w:right w:val="nil"/>
            </w:tcBorders>
            <w:shd w:val="clear" w:color="000000" w:fill="003366"/>
            <w:noWrap/>
            <w:vAlign w:val="center"/>
            <w:hideMark/>
          </w:tcPr>
          <w:p w14:paraId="53CCE15E" w14:textId="31B6F5BD" w:rsidR="00A10E31" w:rsidRPr="008F5E16" w:rsidRDefault="003E6915" w:rsidP="008F5E16">
            <w:pPr>
              <w:spacing w:after="0" w:line="240" w:lineRule="auto"/>
              <w:rPr>
                <w:rFonts w:ascii="Garamond" w:hAnsi="Garamond"/>
                <w:b/>
                <w:bCs/>
                <w:sz w:val="20"/>
              </w:rPr>
            </w:pPr>
            <w:r>
              <w:rPr>
                <w:rFonts w:ascii="Garamond" w:hAnsi="Garamond"/>
                <w:b/>
                <w:sz w:val="20"/>
              </w:rPr>
              <w:t xml:space="preserve"> </w:t>
            </w:r>
            <w:r w:rsidR="00A10E31" w:rsidRPr="008F5E16">
              <w:rPr>
                <w:rFonts w:ascii="Garamond" w:hAnsi="Garamond"/>
                <w:b/>
                <w:sz w:val="20"/>
              </w:rPr>
              <w:t>22,006,780,600</w:t>
            </w:r>
          </w:p>
        </w:tc>
      </w:tr>
      <w:tr w:rsidR="00A10E31" w:rsidRPr="008F5E16" w14:paraId="1BD87CC4" w14:textId="77777777" w:rsidTr="008F5E16">
        <w:trPr>
          <w:trHeight w:val="49"/>
          <w:jc w:val="center"/>
        </w:trPr>
        <w:tc>
          <w:tcPr>
            <w:tcW w:w="7897" w:type="dxa"/>
            <w:tcBorders>
              <w:top w:val="single" w:sz="8" w:space="0" w:color="auto"/>
              <w:left w:val="single" w:sz="8" w:space="0" w:color="auto"/>
              <w:bottom w:val="single" w:sz="4" w:space="0" w:color="auto"/>
              <w:right w:val="nil"/>
            </w:tcBorders>
            <w:shd w:val="clear" w:color="000000" w:fill="FFCC99"/>
            <w:vAlign w:val="center"/>
            <w:hideMark/>
          </w:tcPr>
          <w:p w14:paraId="62AB3DD8" w14:textId="77777777" w:rsidR="00A10E31" w:rsidRPr="008F5E16" w:rsidRDefault="00A10E31" w:rsidP="008F5E16">
            <w:pPr>
              <w:spacing w:after="0" w:line="240" w:lineRule="auto"/>
              <w:rPr>
                <w:rFonts w:ascii="Garamond" w:hAnsi="Garamond"/>
                <w:sz w:val="20"/>
              </w:rPr>
            </w:pPr>
            <w:r w:rsidRPr="008F5E16">
              <w:rPr>
                <w:rFonts w:ascii="Garamond" w:hAnsi="Garamond" w:cs="Calibri"/>
                <w:b/>
                <w:bCs/>
                <w:sz w:val="20"/>
              </w:rPr>
              <w:t>Komponenti I: Ndarja sipas popullsisë (në përqindje)</w:t>
            </w:r>
          </w:p>
        </w:tc>
        <w:tc>
          <w:tcPr>
            <w:tcW w:w="1449" w:type="dxa"/>
            <w:tcBorders>
              <w:top w:val="single" w:sz="8" w:space="0" w:color="auto"/>
              <w:left w:val="nil"/>
              <w:bottom w:val="single" w:sz="4" w:space="0" w:color="auto"/>
              <w:right w:val="single" w:sz="8" w:space="0" w:color="auto"/>
            </w:tcBorders>
            <w:shd w:val="clear" w:color="000000" w:fill="0066CC"/>
            <w:vAlign w:val="center"/>
            <w:hideMark/>
          </w:tcPr>
          <w:p w14:paraId="5E7078D5"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80%</w:t>
            </w:r>
          </w:p>
        </w:tc>
      </w:tr>
      <w:tr w:rsidR="00A10E31" w:rsidRPr="008F5E16" w14:paraId="4BE2B30F"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B372891"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që shpërndahet sipas numrit të banorëve rezidentë efektivë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6E1C39CF" w14:textId="77777777" w:rsidR="00A10E31" w:rsidRPr="008F5E16" w:rsidRDefault="00A10E31" w:rsidP="008F5E16">
            <w:pPr>
              <w:spacing w:after="0" w:line="240" w:lineRule="auto"/>
              <w:jc w:val="right"/>
              <w:rPr>
                <w:rFonts w:ascii="Garamond" w:hAnsi="Garamond"/>
                <w:b/>
                <w:sz w:val="20"/>
              </w:rPr>
            </w:pPr>
            <w:r w:rsidRPr="008F5E16">
              <w:rPr>
                <w:rFonts w:ascii="Garamond" w:hAnsi="Garamond"/>
                <w:b/>
                <w:sz w:val="20"/>
              </w:rPr>
              <w:t>17,605,424,480</w:t>
            </w:r>
          </w:p>
        </w:tc>
      </w:tr>
      <w:tr w:rsidR="00A10E31" w:rsidRPr="008F5E16" w14:paraId="15300DA2"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2FC1FD6"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për frymë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2D5E4955" w14:textId="77777777" w:rsidR="00A10E31" w:rsidRPr="008F5E16" w:rsidRDefault="00A10E31" w:rsidP="008F5E16">
            <w:pPr>
              <w:spacing w:after="0" w:line="240" w:lineRule="auto"/>
              <w:jc w:val="right"/>
              <w:rPr>
                <w:rFonts w:ascii="Garamond" w:hAnsi="Garamond"/>
                <w:b/>
                <w:sz w:val="20"/>
              </w:rPr>
            </w:pPr>
            <w:r w:rsidRPr="008F5E16">
              <w:rPr>
                <w:rFonts w:ascii="Garamond" w:hAnsi="Garamond"/>
                <w:b/>
                <w:sz w:val="20"/>
              </w:rPr>
              <w:t>5,278</w:t>
            </w:r>
          </w:p>
        </w:tc>
      </w:tr>
    </w:tbl>
    <w:p w14:paraId="6F87CBD4" w14:textId="77777777" w:rsidR="00A10E31" w:rsidRPr="008F5E16" w:rsidRDefault="00A10E31" w:rsidP="00A10E31">
      <w:pPr>
        <w:tabs>
          <w:tab w:val="left" w:pos="7897"/>
          <w:tab w:val="left" w:pos="9835"/>
        </w:tabs>
        <w:autoSpaceDE w:val="0"/>
        <w:autoSpaceDN w:val="0"/>
        <w:adjustRightInd w:val="0"/>
        <w:spacing w:after="0" w:line="240" w:lineRule="auto"/>
        <w:ind w:firstLine="284"/>
        <w:rPr>
          <w:rFonts w:ascii="Garamond" w:hAnsi="Garamond" w:cs="Calibri"/>
          <w:color w:val="000000"/>
          <w:sz w:val="24"/>
          <w:szCs w:val="24"/>
        </w:rPr>
      </w:pPr>
    </w:p>
    <w:p w14:paraId="47A364E6" w14:textId="763D85F7" w:rsidR="00A10E31" w:rsidRPr="008F5E16" w:rsidRDefault="00A10E31" w:rsidP="00A10E31">
      <w:pPr>
        <w:tabs>
          <w:tab w:val="left" w:pos="7897"/>
          <w:tab w:val="left" w:pos="9835"/>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w:t>
      </w:r>
      <w:r w:rsidR="003E6915">
        <w:rPr>
          <w:rFonts w:ascii="Garamond" w:hAnsi="Garamond" w:cs="Calibri"/>
          <w:color w:val="000000"/>
          <w:sz w:val="24"/>
          <w:szCs w:val="24"/>
        </w:rPr>
        <w:t>“</w:t>
      </w:r>
      <w:r w:rsidRPr="008F5E16">
        <w:rPr>
          <w:rFonts w:ascii="Garamond" w:hAnsi="Garamond" w:cs="Calibri"/>
          <w:color w:val="000000"/>
          <w:sz w:val="24"/>
          <w:szCs w:val="24"/>
        </w:rPr>
        <w:t>dendësi e ulët e popullsisë</w:t>
      </w:r>
      <w:r w:rsidR="003E6915">
        <w:rPr>
          <w:rFonts w:ascii="Garamond" w:hAnsi="Garamond" w:cs="Calibri"/>
          <w:color w:val="000000"/>
          <w:sz w:val="24"/>
          <w:szCs w:val="24"/>
        </w:rPr>
        <w:t>”</w:t>
      </w:r>
      <w:r w:rsidRPr="008F5E16">
        <w:rPr>
          <w:rFonts w:ascii="Garamond" w:hAnsi="Garamond" w:cs="Calibri"/>
          <w:color w:val="000000"/>
          <w:sz w:val="24"/>
          <w:szCs w:val="24"/>
        </w:rPr>
        <w:t>, çon fonde shtesë në të njëjtin drejtim siç bënte formula e mëparshme e ndarjes së transfertës së pakushtëzuar, nëpërmjet përdorimit të koeficientëve shtesë për njësitë vendore malore dhe në vështirësi financiare.</w:t>
      </w:r>
    </w:p>
    <w:p w14:paraId="6262A026"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Në formulë 15 % e totalit të transfetës së pakushtëzuar të përgjithshme për bashkitë, ndahet mbi bazën e dendësisë së popullsisë, e cila ndahet në kufij sipas tabelës së mëposhtme. </w:t>
      </w:r>
    </w:p>
    <w:p w14:paraId="7CA6AE6A"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89"/>
        <w:gridCol w:w="1198"/>
        <w:gridCol w:w="1111"/>
        <w:gridCol w:w="1244"/>
        <w:gridCol w:w="1332"/>
        <w:gridCol w:w="1335"/>
        <w:gridCol w:w="1688"/>
      </w:tblGrid>
      <w:tr w:rsidR="00A10E31" w:rsidRPr="008F5E16" w14:paraId="2A90F533" w14:textId="77777777" w:rsidTr="008F5E16">
        <w:trPr>
          <w:trHeight w:val="249"/>
        </w:trPr>
        <w:tc>
          <w:tcPr>
            <w:tcW w:w="8086" w:type="dxa"/>
            <w:gridSpan w:val="7"/>
            <w:shd w:val="clear" w:color="000000" w:fill="FFCC99"/>
            <w:vAlign w:val="center"/>
            <w:hideMark/>
          </w:tcPr>
          <w:p w14:paraId="217E05D5" w14:textId="77777777" w:rsidR="00A10E31" w:rsidRPr="008F5E16" w:rsidRDefault="00A10E31" w:rsidP="008F5E16">
            <w:pPr>
              <w:spacing w:after="0" w:line="240" w:lineRule="auto"/>
              <w:rPr>
                <w:rFonts w:ascii="Garamond" w:hAnsi="Garamond"/>
                <w:sz w:val="18"/>
              </w:rPr>
            </w:pPr>
            <w:r w:rsidRPr="008F5E16">
              <w:rPr>
                <w:rFonts w:ascii="Garamond" w:hAnsi="Garamond" w:cs="Calibri"/>
                <w:b/>
                <w:bCs/>
                <w:sz w:val="18"/>
              </w:rPr>
              <w:t>Komponenti II: Ndarja sipas dendësisë së popullsisë (në përqindje)</w:t>
            </w:r>
          </w:p>
        </w:tc>
        <w:tc>
          <w:tcPr>
            <w:tcW w:w="1688" w:type="dxa"/>
            <w:shd w:val="clear" w:color="000000" w:fill="0066CC"/>
            <w:noWrap/>
            <w:vAlign w:val="bottom"/>
            <w:hideMark/>
          </w:tcPr>
          <w:p w14:paraId="7AB27073"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15%</w:t>
            </w:r>
          </w:p>
        </w:tc>
      </w:tr>
      <w:tr w:rsidR="00A10E31" w:rsidRPr="008F5E16" w14:paraId="19764C3A" w14:textId="77777777" w:rsidTr="008F5E16">
        <w:trPr>
          <w:trHeight w:val="60"/>
        </w:trPr>
        <w:tc>
          <w:tcPr>
            <w:tcW w:w="8086" w:type="dxa"/>
            <w:gridSpan w:val="7"/>
            <w:shd w:val="clear" w:color="auto" w:fill="auto"/>
            <w:noWrap/>
            <w:vAlign w:val="bottom"/>
            <w:hideMark/>
          </w:tcPr>
          <w:p w14:paraId="161B5E1A" w14:textId="55BCB462" w:rsidR="00A10E31" w:rsidRPr="008F5E16" w:rsidRDefault="00A10E31" w:rsidP="008F5E16">
            <w:pPr>
              <w:spacing w:after="0" w:line="240" w:lineRule="auto"/>
              <w:rPr>
                <w:rFonts w:ascii="Garamond" w:hAnsi="Garamond"/>
                <w:b/>
                <w:sz w:val="18"/>
              </w:rPr>
            </w:pPr>
            <w:r w:rsidRPr="008F5E16">
              <w:rPr>
                <w:rFonts w:ascii="Garamond" w:hAnsi="Garamond" w:cs="Calibri"/>
                <w:b/>
                <w:sz w:val="18"/>
              </w:rPr>
              <w:t xml:space="preserve">Madhësia e </w:t>
            </w:r>
            <w:r w:rsidR="00A96A78" w:rsidRPr="008F5E16">
              <w:rPr>
                <w:rFonts w:ascii="Garamond" w:hAnsi="Garamond" w:cs="Calibri"/>
                <w:b/>
                <w:sz w:val="18"/>
              </w:rPr>
              <w:t xml:space="preserve">transfertës së pakushtëzuar </w:t>
            </w:r>
            <w:r w:rsidRPr="008F5E16">
              <w:rPr>
                <w:rFonts w:ascii="Garamond" w:hAnsi="Garamond" w:cs="Calibri"/>
                <w:b/>
                <w:sz w:val="18"/>
              </w:rPr>
              <w:t>që shpërndahet sipas dendësisë së popullsisë</w:t>
            </w:r>
          </w:p>
        </w:tc>
        <w:tc>
          <w:tcPr>
            <w:tcW w:w="1688" w:type="dxa"/>
            <w:shd w:val="clear" w:color="auto" w:fill="auto"/>
            <w:noWrap/>
            <w:vAlign w:val="bottom"/>
            <w:hideMark/>
          </w:tcPr>
          <w:p w14:paraId="32F5C43E" w14:textId="77777777" w:rsidR="00A10E31" w:rsidRPr="008F5E16" w:rsidRDefault="00A10E31" w:rsidP="008F5E16">
            <w:pPr>
              <w:spacing w:after="0" w:line="240" w:lineRule="auto"/>
              <w:jc w:val="right"/>
              <w:rPr>
                <w:rFonts w:ascii="Garamond" w:hAnsi="Garamond" w:cs="Calibri"/>
                <w:b/>
                <w:sz w:val="18"/>
                <w:szCs w:val="26"/>
              </w:rPr>
            </w:pPr>
            <w:r w:rsidRPr="008F5E16">
              <w:rPr>
                <w:rFonts w:ascii="Garamond" w:hAnsi="Garamond" w:cs="Calibri"/>
                <w:b/>
                <w:sz w:val="18"/>
                <w:szCs w:val="26"/>
              </w:rPr>
              <w:t>3,301,017,090</w:t>
            </w:r>
          </w:p>
        </w:tc>
      </w:tr>
      <w:tr w:rsidR="00A10E31" w:rsidRPr="008F5E16" w14:paraId="64E1DC91" w14:textId="77777777" w:rsidTr="008F5E16">
        <w:trPr>
          <w:trHeight w:val="60"/>
        </w:trPr>
        <w:tc>
          <w:tcPr>
            <w:tcW w:w="8086" w:type="dxa"/>
            <w:gridSpan w:val="7"/>
            <w:shd w:val="clear" w:color="auto" w:fill="auto"/>
            <w:noWrap/>
            <w:vAlign w:val="bottom"/>
            <w:hideMark/>
          </w:tcPr>
          <w:p w14:paraId="6A570E68" w14:textId="77777777" w:rsidR="00A10E31" w:rsidRPr="008F5E16" w:rsidRDefault="00A10E31" w:rsidP="008F5E16">
            <w:pPr>
              <w:spacing w:after="0" w:line="240" w:lineRule="auto"/>
              <w:rPr>
                <w:rFonts w:ascii="Garamond" w:hAnsi="Garamond"/>
                <w:sz w:val="18"/>
              </w:rPr>
            </w:pPr>
            <w:r w:rsidRPr="008F5E16">
              <w:rPr>
                <w:rFonts w:ascii="Garamond" w:hAnsi="Garamond" w:cs="Calibri"/>
                <w:sz w:val="18"/>
              </w:rPr>
              <w:t xml:space="preserve">Mesatarja Kombëtare e Dendësisë së Popullsisë </w:t>
            </w:r>
          </w:p>
        </w:tc>
        <w:tc>
          <w:tcPr>
            <w:tcW w:w="1688" w:type="dxa"/>
            <w:shd w:val="clear" w:color="auto" w:fill="auto"/>
            <w:noWrap/>
            <w:vAlign w:val="bottom"/>
            <w:hideMark/>
          </w:tcPr>
          <w:p w14:paraId="28D0949C" w14:textId="77777777" w:rsidR="00A10E31" w:rsidRPr="008F5E16" w:rsidRDefault="00A10E31" w:rsidP="008F5E16">
            <w:pPr>
              <w:spacing w:after="0" w:line="240" w:lineRule="auto"/>
              <w:jc w:val="right"/>
              <w:rPr>
                <w:rFonts w:ascii="Garamond" w:hAnsi="Garamond"/>
                <w:b/>
                <w:sz w:val="18"/>
              </w:rPr>
            </w:pPr>
            <w:r w:rsidRPr="008F5E16">
              <w:rPr>
                <w:rFonts w:ascii="Garamond" w:hAnsi="Garamond" w:cs="Calibri"/>
                <w:sz w:val="18"/>
              </w:rPr>
              <w:t>118 banorë/km</w:t>
            </w:r>
            <w:r w:rsidRPr="008F5E16">
              <w:rPr>
                <w:rFonts w:ascii="Garamond" w:hAnsi="Garamond" w:cs="Calibri"/>
                <w:sz w:val="18"/>
                <w:vertAlign w:val="superscript"/>
              </w:rPr>
              <w:t>2</w:t>
            </w:r>
          </w:p>
        </w:tc>
      </w:tr>
      <w:tr w:rsidR="00A10E31" w:rsidRPr="008F5E16" w14:paraId="715CA04E" w14:textId="77777777" w:rsidTr="008F5E16">
        <w:trPr>
          <w:trHeight w:val="249"/>
        </w:trPr>
        <w:tc>
          <w:tcPr>
            <w:tcW w:w="8086" w:type="dxa"/>
            <w:gridSpan w:val="7"/>
            <w:shd w:val="clear" w:color="auto" w:fill="auto"/>
            <w:noWrap/>
            <w:vAlign w:val="bottom"/>
            <w:hideMark/>
          </w:tcPr>
          <w:p w14:paraId="47D793D9" w14:textId="74400319" w:rsidR="00A10E31" w:rsidRPr="008F5E16" w:rsidRDefault="00A10E31" w:rsidP="008F5E16">
            <w:pPr>
              <w:spacing w:after="0" w:line="240" w:lineRule="auto"/>
              <w:rPr>
                <w:rFonts w:ascii="Garamond" w:hAnsi="Garamond"/>
                <w:sz w:val="18"/>
              </w:rPr>
            </w:pPr>
            <w:r w:rsidRPr="008F5E16">
              <w:rPr>
                <w:rFonts w:ascii="Garamond" w:hAnsi="Garamond"/>
                <w:sz w:val="18"/>
              </w:rPr>
              <w:t>Transferta</w:t>
            </w:r>
            <w:r w:rsidR="003E6915">
              <w:rPr>
                <w:rFonts w:ascii="Garamond" w:hAnsi="Garamond"/>
                <w:sz w:val="18"/>
              </w:rPr>
              <w:t xml:space="preserve"> </w:t>
            </w:r>
            <w:r w:rsidRPr="008F5E16">
              <w:rPr>
                <w:rFonts w:ascii="Garamond" w:hAnsi="Garamond"/>
                <w:sz w:val="18"/>
              </w:rPr>
              <w:t>për frymë nga densiteti i popullsisë</w:t>
            </w:r>
          </w:p>
        </w:tc>
        <w:tc>
          <w:tcPr>
            <w:tcW w:w="1688" w:type="dxa"/>
            <w:shd w:val="clear" w:color="auto" w:fill="auto"/>
            <w:noWrap/>
            <w:vAlign w:val="bottom"/>
            <w:hideMark/>
          </w:tcPr>
          <w:p w14:paraId="344FB843" w14:textId="77777777" w:rsidR="00A10E31" w:rsidRPr="008F5E16" w:rsidRDefault="00A10E31" w:rsidP="008F5E16">
            <w:pPr>
              <w:spacing w:after="0" w:line="240" w:lineRule="auto"/>
              <w:jc w:val="right"/>
              <w:rPr>
                <w:rFonts w:ascii="Garamond" w:hAnsi="Garamond"/>
                <w:b/>
                <w:sz w:val="18"/>
              </w:rPr>
            </w:pPr>
            <w:r w:rsidRPr="008F5E16">
              <w:rPr>
                <w:rFonts w:ascii="Garamond" w:hAnsi="Garamond"/>
                <w:sz w:val="18"/>
              </w:rPr>
              <w:t>2,698</w:t>
            </w:r>
            <w:r w:rsidRPr="008F5E16">
              <w:rPr>
                <w:rFonts w:ascii="Garamond" w:hAnsi="Garamond"/>
                <w:b/>
                <w:sz w:val="18"/>
              </w:rPr>
              <w:t xml:space="preserve"> </w:t>
            </w:r>
            <w:r w:rsidRPr="008F5E16">
              <w:rPr>
                <w:rFonts w:ascii="Garamond" w:hAnsi="Garamond" w:cs="Calibri"/>
                <w:sz w:val="18"/>
              </w:rPr>
              <w:t>lek/banorë</w:t>
            </w:r>
          </w:p>
        </w:tc>
      </w:tr>
      <w:tr w:rsidR="00A10E31" w:rsidRPr="008F5E16" w14:paraId="0899D114" w14:textId="77777777" w:rsidTr="008F5E16">
        <w:trPr>
          <w:trHeight w:val="1033"/>
        </w:trPr>
        <w:tc>
          <w:tcPr>
            <w:tcW w:w="1866" w:type="dxa"/>
            <w:gridSpan w:val="2"/>
            <w:shd w:val="clear" w:color="000000" w:fill="C0C0C0"/>
            <w:vAlign w:val="center"/>
            <w:hideMark/>
          </w:tcPr>
          <w:p w14:paraId="097EB27F" w14:textId="7AE61E2C" w:rsidR="00A10E31" w:rsidRPr="00A96A78" w:rsidRDefault="00A10E31" w:rsidP="008F5E16">
            <w:pPr>
              <w:spacing w:after="0" w:line="240" w:lineRule="auto"/>
              <w:jc w:val="center"/>
              <w:rPr>
                <w:rFonts w:ascii="Garamond" w:hAnsi="Garamond"/>
                <w:b/>
                <w:bCs/>
                <w:sz w:val="18"/>
              </w:rPr>
            </w:pPr>
            <w:r w:rsidRPr="00A96A78">
              <w:rPr>
                <w:rFonts w:ascii="Garamond" w:hAnsi="Garamond"/>
                <w:b/>
                <w:sz w:val="18"/>
              </w:rPr>
              <w:t xml:space="preserve">Kufijtë e </w:t>
            </w:r>
            <w:r w:rsidR="00A96A78" w:rsidRPr="00A96A78">
              <w:rPr>
                <w:rFonts w:ascii="Garamond" w:hAnsi="Garamond"/>
                <w:b/>
                <w:sz w:val="18"/>
              </w:rPr>
              <w:t>dendësisë</w:t>
            </w:r>
            <w:r w:rsidRPr="00A96A78">
              <w:rPr>
                <w:rFonts w:ascii="Garamond" w:hAnsi="Garamond"/>
                <w:b/>
                <w:sz w:val="18"/>
              </w:rPr>
              <w:t xml:space="preserve"> së popullsisë</w:t>
            </w:r>
            <w:r w:rsidR="003E6915" w:rsidRPr="00A96A78">
              <w:rPr>
                <w:rFonts w:ascii="Garamond" w:hAnsi="Garamond"/>
                <w:b/>
                <w:sz w:val="18"/>
              </w:rPr>
              <w:t xml:space="preserve"> </w:t>
            </w:r>
            <w:r w:rsidRPr="00A96A78">
              <w:rPr>
                <w:rFonts w:ascii="Garamond" w:hAnsi="Garamond"/>
                <w:b/>
                <w:sz w:val="18"/>
              </w:rPr>
              <w:t>si përqindje ndaj mesatares kombëtare</w:t>
            </w:r>
          </w:p>
        </w:tc>
        <w:tc>
          <w:tcPr>
            <w:tcW w:w="1198" w:type="dxa"/>
            <w:shd w:val="clear" w:color="000000" w:fill="C0C0C0"/>
            <w:vAlign w:val="center"/>
            <w:hideMark/>
          </w:tcPr>
          <w:p w14:paraId="5C9263D0" w14:textId="19E74179" w:rsidR="00A10E31" w:rsidRPr="00A96A78" w:rsidRDefault="00A10E31" w:rsidP="008F5E16">
            <w:pPr>
              <w:spacing w:after="0" w:line="240" w:lineRule="auto"/>
              <w:jc w:val="center"/>
              <w:rPr>
                <w:rFonts w:ascii="Garamond" w:hAnsi="Garamond"/>
                <w:b/>
                <w:bCs/>
                <w:sz w:val="18"/>
              </w:rPr>
            </w:pPr>
            <w:r w:rsidRPr="00A96A78">
              <w:rPr>
                <w:rFonts w:ascii="Garamond" w:hAnsi="Garamond"/>
                <w:b/>
                <w:bCs/>
                <w:sz w:val="18"/>
              </w:rPr>
              <w:t>Koefi</w:t>
            </w:r>
            <w:r w:rsidR="00A96A78">
              <w:rPr>
                <w:rFonts w:ascii="Garamond" w:hAnsi="Garamond"/>
                <w:b/>
                <w:bCs/>
                <w:sz w:val="18"/>
              </w:rPr>
              <w:t>ci</w:t>
            </w:r>
            <w:r w:rsidRPr="00A96A78">
              <w:rPr>
                <w:rFonts w:ascii="Garamond" w:hAnsi="Garamond"/>
                <w:b/>
                <w:bCs/>
                <w:sz w:val="18"/>
              </w:rPr>
              <w:t>entët</w:t>
            </w:r>
            <w:r w:rsidR="00A96A78">
              <w:rPr>
                <w:rFonts w:ascii="Garamond" w:hAnsi="Garamond"/>
                <w:b/>
                <w:bCs/>
                <w:sz w:val="18"/>
              </w:rPr>
              <w:t xml:space="preserve"> </w:t>
            </w:r>
            <w:r w:rsidRPr="00A96A78">
              <w:rPr>
                <w:rFonts w:ascii="Garamond" w:hAnsi="Garamond"/>
                <w:b/>
                <w:bCs/>
                <w:sz w:val="18"/>
              </w:rPr>
              <w:t>e rregullimit</w:t>
            </w:r>
          </w:p>
        </w:tc>
        <w:tc>
          <w:tcPr>
            <w:tcW w:w="1111" w:type="dxa"/>
            <w:shd w:val="clear" w:color="000000" w:fill="C0C0C0"/>
            <w:vAlign w:val="center"/>
            <w:hideMark/>
          </w:tcPr>
          <w:p w14:paraId="770C0CCF" w14:textId="77777777"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Numri i NJVQV-ve përfituese</w:t>
            </w:r>
          </w:p>
        </w:tc>
        <w:tc>
          <w:tcPr>
            <w:tcW w:w="1244" w:type="dxa"/>
            <w:shd w:val="clear" w:color="000000" w:fill="C0C0C0"/>
            <w:vAlign w:val="center"/>
            <w:hideMark/>
          </w:tcPr>
          <w:p w14:paraId="245450C5" w14:textId="1CF61609" w:rsidR="00A10E31" w:rsidRPr="00A96A78" w:rsidRDefault="00A96A78" w:rsidP="008F5E16">
            <w:pPr>
              <w:spacing w:after="0" w:line="240" w:lineRule="auto"/>
              <w:jc w:val="center"/>
              <w:rPr>
                <w:rFonts w:ascii="Garamond" w:hAnsi="Garamond"/>
                <w:b/>
                <w:sz w:val="18"/>
              </w:rPr>
            </w:pPr>
            <w:r w:rsidRPr="00A96A78">
              <w:rPr>
                <w:rFonts w:ascii="Garamond" w:hAnsi="Garamond"/>
                <w:b/>
                <w:sz w:val="18"/>
              </w:rPr>
              <w:t>Dendësia</w:t>
            </w:r>
            <w:r w:rsidR="00A10E31" w:rsidRPr="00A96A78">
              <w:rPr>
                <w:rFonts w:ascii="Garamond" w:hAnsi="Garamond"/>
                <w:b/>
                <w:sz w:val="18"/>
              </w:rPr>
              <w:t xml:space="preserve"> e popullsisë korresponduese</w:t>
            </w:r>
          </w:p>
        </w:tc>
        <w:tc>
          <w:tcPr>
            <w:tcW w:w="1332" w:type="dxa"/>
            <w:shd w:val="clear" w:color="000000" w:fill="C0C0C0"/>
            <w:vAlign w:val="center"/>
            <w:hideMark/>
          </w:tcPr>
          <w:p w14:paraId="51AB5AE0" w14:textId="77777777"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Popullsia në çdo grup</w:t>
            </w:r>
          </w:p>
        </w:tc>
        <w:tc>
          <w:tcPr>
            <w:tcW w:w="1335" w:type="dxa"/>
            <w:shd w:val="clear" w:color="000000" w:fill="C0C0C0"/>
            <w:vAlign w:val="center"/>
            <w:hideMark/>
          </w:tcPr>
          <w:p w14:paraId="35CA1DE4" w14:textId="27B8293E"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Popullsia e korrektuar me koefic</w:t>
            </w:r>
            <w:r w:rsidR="00A96A78">
              <w:rPr>
                <w:rFonts w:ascii="Garamond" w:hAnsi="Garamond"/>
                <w:b/>
                <w:sz w:val="18"/>
              </w:rPr>
              <w:t>i</w:t>
            </w:r>
            <w:r w:rsidRPr="00A96A78">
              <w:rPr>
                <w:rFonts w:ascii="Garamond" w:hAnsi="Garamond"/>
                <w:b/>
                <w:sz w:val="18"/>
              </w:rPr>
              <w:t xml:space="preserve">entin e rregullimit për çdo grup </w:t>
            </w:r>
          </w:p>
        </w:tc>
        <w:tc>
          <w:tcPr>
            <w:tcW w:w="1688" w:type="dxa"/>
            <w:shd w:val="clear" w:color="000000" w:fill="C0C0C0"/>
            <w:vAlign w:val="center"/>
            <w:hideMark/>
          </w:tcPr>
          <w:p w14:paraId="25E9777E" w14:textId="77777777"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Shuma e fondeve shtesë për çdo grup</w:t>
            </w:r>
          </w:p>
        </w:tc>
      </w:tr>
      <w:tr w:rsidR="00A10E31" w:rsidRPr="008F5E16" w14:paraId="1EE03B03" w14:textId="77777777" w:rsidTr="008F5E16">
        <w:trPr>
          <w:trHeight w:val="249"/>
        </w:trPr>
        <w:tc>
          <w:tcPr>
            <w:tcW w:w="977" w:type="dxa"/>
            <w:shd w:val="clear" w:color="auto" w:fill="auto"/>
            <w:noWrap/>
            <w:vAlign w:val="bottom"/>
            <w:hideMark/>
          </w:tcPr>
          <w:p w14:paraId="0FF69781"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1</w:t>
            </w:r>
          </w:p>
        </w:tc>
        <w:tc>
          <w:tcPr>
            <w:tcW w:w="889" w:type="dxa"/>
            <w:shd w:val="clear" w:color="auto" w:fill="auto"/>
            <w:noWrap/>
            <w:vAlign w:val="bottom"/>
            <w:hideMark/>
          </w:tcPr>
          <w:p w14:paraId="021EDBED"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22%</w:t>
            </w:r>
          </w:p>
        </w:tc>
        <w:tc>
          <w:tcPr>
            <w:tcW w:w="1198" w:type="dxa"/>
            <w:shd w:val="clear" w:color="auto" w:fill="auto"/>
            <w:noWrap/>
            <w:hideMark/>
          </w:tcPr>
          <w:p w14:paraId="74E7BF14"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2.270</w:t>
            </w:r>
          </w:p>
        </w:tc>
        <w:tc>
          <w:tcPr>
            <w:tcW w:w="1111" w:type="dxa"/>
            <w:shd w:val="clear" w:color="auto" w:fill="auto"/>
            <w:noWrap/>
            <w:hideMark/>
          </w:tcPr>
          <w:p w14:paraId="799A5402"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12</w:t>
            </w:r>
          </w:p>
        </w:tc>
        <w:tc>
          <w:tcPr>
            <w:tcW w:w="1244" w:type="dxa"/>
            <w:shd w:val="clear" w:color="auto" w:fill="auto"/>
            <w:noWrap/>
            <w:hideMark/>
          </w:tcPr>
          <w:p w14:paraId="3095B74E"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25.3</w:t>
            </w:r>
          </w:p>
        </w:tc>
        <w:tc>
          <w:tcPr>
            <w:tcW w:w="1332" w:type="dxa"/>
            <w:shd w:val="clear" w:color="auto" w:fill="auto"/>
            <w:noWrap/>
            <w:hideMark/>
          </w:tcPr>
          <w:p w14:paraId="7AA5F86F"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132,759</w:t>
            </w:r>
          </w:p>
        </w:tc>
        <w:tc>
          <w:tcPr>
            <w:tcW w:w="1335" w:type="dxa"/>
            <w:shd w:val="clear" w:color="auto" w:fill="auto"/>
            <w:noWrap/>
            <w:hideMark/>
          </w:tcPr>
          <w:p w14:paraId="4C38B701"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301,363</w:t>
            </w:r>
          </w:p>
        </w:tc>
        <w:tc>
          <w:tcPr>
            <w:tcW w:w="1688" w:type="dxa"/>
            <w:shd w:val="clear" w:color="auto" w:fill="auto"/>
            <w:noWrap/>
            <w:hideMark/>
          </w:tcPr>
          <w:p w14:paraId="36D184CB"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813,116,552</w:t>
            </w:r>
          </w:p>
        </w:tc>
      </w:tr>
      <w:tr w:rsidR="00A10E31" w:rsidRPr="008F5E16" w14:paraId="1D108FE6" w14:textId="77777777" w:rsidTr="008F5E16">
        <w:trPr>
          <w:trHeight w:val="249"/>
        </w:trPr>
        <w:tc>
          <w:tcPr>
            <w:tcW w:w="977" w:type="dxa"/>
            <w:shd w:val="clear" w:color="auto" w:fill="auto"/>
            <w:noWrap/>
            <w:vAlign w:val="bottom"/>
            <w:hideMark/>
          </w:tcPr>
          <w:p w14:paraId="1B449EB6"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lastRenderedPageBreak/>
              <w:t>Kufiri 2</w:t>
            </w:r>
          </w:p>
        </w:tc>
        <w:tc>
          <w:tcPr>
            <w:tcW w:w="889" w:type="dxa"/>
            <w:shd w:val="clear" w:color="auto" w:fill="auto"/>
            <w:noWrap/>
            <w:vAlign w:val="bottom"/>
            <w:hideMark/>
          </w:tcPr>
          <w:p w14:paraId="32895D92"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43%</w:t>
            </w:r>
          </w:p>
        </w:tc>
        <w:tc>
          <w:tcPr>
            <w:tcW w:w="1198" w:type="dxa"/>
            <w:shd w:val="clear" w:color="auto" w:fill="auto"/>
            <w:noWrap/>
            <w:hideMark/>
          </w:tcPr>
          <w:p w14:paraId="5AD77F62"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1.669</w:t>
            </w:r>
          </w:p>
        </w:tc>
        <w:tc>
          <w:tcPr>
            <w:tcW w:w="1111" w:type="dxa"/>
            <w:shd w:val="clear" w:color="auto" w:fill="auto"/>
            <w:noWrap/>
            <w:hideMark/>
          </w:tcPr>
          <w:p w14:paraId="183EA82C"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11</w:t>
            </w:r>
          </w:p>
        </w:tc>
        <w:tc>
          <w:tcPr>
            <w:tcW w:w="1244" w:type="dxa"/>
            <w:shd w:val="clear" w:color="auto" w:fill="auto"/>
            <w:noWrap/>
            <w:hideMark/>
          </w:tcPr>
          <w:p w14:paraId="36C66418"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50.5</w:t>
            </w:r>
          </w:p>
        </w:tc>
        <w:tc>
          <w:tcPr>
            <w:tcW w:w="1332" w:type="dxa"/>
            <w:shd w:val="clear" w:color="auto" w:fill="auto"/>
            <w:noWrap/>
            <w:hideMark/>
          </w:tcPr>
          <w:p w14:paraId="73FACAD3"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259,546</w:t>
            </w:r>
          </w:p>
        </w:tc>
        <w:tc>
          <w:tcPr>
            <w:tcW w:w="1335" w:type="dxa"/>
            <w:shd w:val="clear" w:color="auto" w:fill="auto"/>
            <w:noWrap/>
            <w:hideMark/>
          </w:tcPr>
          <w:p w14:paraId="7744063F"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433,181</w:t>
            </w:r>
          </w:p>
        </w:tc>
        <w:tc>
          <w:tcPr>
            <w:tcW w:w="1688" w:type="dxa"/>
            <w:shd w:val="clear" w:color="auto" w:fill="auto"/>
            <w:noWrap/>
            <w:hideMark/>
          </w:tcPr>
          <w:p w14:paraId="07B099FF"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1,168,780,990</w:t>
            </w:r>
          </w:p>
        </w:tc>
      </w:tr>
      <w:tr w:rsidR="00A10E31" w:rsidRPr="008F5E16" w14:paraId="40D692A0" w14:textId="77777777" w:rsidTr="008F5E16">
        <w:trPr>
          <w:trHeight w:val="249"/>
        </w:trPr>
        <w:tc>
          <w:tcPr>
            <w:tcW w:w="977" w:type="dxa"/>
            <w:shd w:val="clear" w:color="auto" w:fill="auto"/>
            <w:noWrap/>
            <w:vAlign w:val="bottom"/>
            <w:hideMark/>
          </w:tcPr>
          <w:p w14:paraId="1F6D303E"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3</w:t>
            </w:r>
          </w:p>
        </w:tc>
        <w:tc>
          <w:tcPr>
            <w:tcW w:w="889" w:type="dxa"/>
            <w:shd w:val="clear" w:color="auto" w:fill="auto"/>
            <w:noWrap/>
            <w:vAlign w:val="bottom"/>
            <w:hideMark/>
          </w:tcPr>
          <w:p w14:paraId="3AE06B27"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75%</w:t>
            </w:r>
          </w:p>
        </w:tc>
        <w:tc>
          <w:tcPr>
            <w:tcW w:w="1198" w:type="dxa"/>
            <w:shd w:val="clear" w:color="auto" w:fill="auto"/>
            <w:noWrap/>
            <w:hideMark/>
          </w:tcPr>
          <w:p w14:paraId="4E7B8C96"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0.900</w:t>
            </w:r>
          </w:p>
        </w:tc>
        <w:tc>
          <w:tcPr>
            <w:tcW w:w="1111" w:type="dxa"/>
            <w:shd w:val="clear" w:color="auto" w:fill="auto"/>
            <w:noWrap/>
            <w:hideMark/>
          </w:tcPr>
          <w:p w14:paraId="74CD3307"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10</w:t>
            </w:r>
          </w:p>
        </w:tc>
        <w:tc>
          <w:tcPr>
            <w:tcW w:w="1244" w:type="dxa"/>
            <w:shd w:val="clear" w:color="auto" w:fill="auto"/>
            <w:noWrap/>
            <w:hideMark/>
          </w:tcPr>
          <w:p w14:paraId="7F2B79E4"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88.2</w:t>
            </w:r>
          </w:p>
        </w:tc>
        <w:tc>
          <w:tcPr>
            <w:tcW w:w="1332" w:type="dxa"/>
            <w:shd w:val="clear" w:color="auto" w:fill="auto"/>
            <w:noWrap/>
            <w:hideMark/>
          </w:tcPr>
          <w:p w14:paraId="41F024D3"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347,063</w:t>
            </w:r>
          </w:p>
        </w:tc>
        <w:tc>
          <w:tcPr>
            <w:tcW w:w="1335" w:type="dxa"/>
            <w:shd w:val="clear" w:color="auto" w:fill="auto"/>
            <w:noWrap/>
            <w:hideMark/>
          </w:tcPr>
          <w:p w14:paraId="34C19C61"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312,357</w:t>
            </w:r>
          </w:p>
        </w:tc>
        <w:tc>
          <w:tcPr>
            <w:tcW w:w="1688" w:type="dxa"/>
            <w:shd w:val="clear" w:color="auto" w:fill="auto"/>
            <w:noWrap/>
            <w:hideMark/>
          </w:tcPr>
          <w:p w14:paraId="0298F408"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842,780,786</w:t>
            </w:r>
          </w:p>
        </w:tc>
      </w:tr>
      <w:tr w:rsidR="00A10E31" w:rsidRPr="008F5E16" w14:paraId="73E6F861" w14:textId="77777777" w:rsidTr="008F5E16">
        <w:trPr>
          <w:trHeight w:val="249"/>
        </w:trPr>
        <w:tc>
          <w:tcPr>
            <w:tcW w:w="977" w:type="dxa"/>
            <w:shd w:val="clear" w:color="auto" w:fill="auto"/>
            <w:noWrap/>
            <w:vAlign w:val="bottom"/>
            <w:hideMark/>
          </w:tcPr>
          <w:p w14:paraId="02C3D50E"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4</w:t>
            </w:r>
          </w:p>
        </w:tc>
        <w:tc>
          <w:tcPr>
            <w:tcW w:w="889" w:type="dxa"/>
            <w:shd w:val="clear" w:color="auto" w:fill="auto"/>
            <w:noWrap/>
            <w:vAlign w:val="bottom"/>
            <w:hideMark/>
          </w:tcPr>
          <w:p w14:paraId="2DD124CC"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110%</w:t>
            </w:r>
          </w:p>
        </w:tc>
        <w:tc>
          <w:tcPr>
            <w:tcW w:w="1198" w:type="dxa"/>
            <w:shd w:val="clear" w:color="auto" w:fill="auto"/>
            <w:noWrap/>
            <w:hideMark/>
          </w:tcPr>
          <w:p w14:paraId="4B7D6E1E"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0.350</w:t>
            </w:r>
          </w:p>
        </w:tc>
        <w:tc>
          <w:tcPr>
            <w:tcW w:w="1111" w:type="dxa"/>
            <w:shd w:val="clear" w:color="auto" w:fill="auto"/>
            <w:noWrap/>
            <w:hideMark/>
          </w:tcPr>
          <w:p w14:paraId="25F654BC"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6</w:t>
            </w:r>
          </w:p>
        </w:tc>
        <w:tc>
          <w:tcPr>
            <w:tcW w:w="1244" w:type="dxa"/>
            <w:shd w:val="clear" w:color="auto" w:fill="auto"/>
            <w:noWrap/>
            <w:hideMark/>
          </w:tcPr>
          <w:p w14:paraId="761D6FFC"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129.3</w:t>
            </w:r>
          </w:p>
        </w:tc>
        <w:tc>
          <w:tcPr>
            <w:tcW w:w="1332" w:type="dxa"/>
            <w:shd w:val="clear" w:color="auto" w:fill="auto"/>
            <w:noWrap/>
            <w:hideMark/>
          </w:tcPr>
          <w:p w14:paraId="625DFF85"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286,615</w:t>
            </w:r>
          </w:p>
        </w:tc>
        <w:tc>
          <w:tcPr>
            <w:tcW w:w="1335" w:type="dxa"/>
            <w:shd w:val="clear" w:color="auto" w:fill="auto"/>
            <w:noWrap/>
            <w:hideMark/>
          </w:tcPr>
          <w:p w14:paraId="4B207D96"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100,315</w:t>
            </w:r>
          </w:p>
        </w:tc>
        <w:tc>
          <w:tcPr>
            <w:tcW w:w="1688" w:type="dxa"/>
            <w:shd w:val="clear" w:color="auto" w:fill="auto"/>
            <w:noWrap/>
            <w:hideMark/>
          </w:tcPr>
          <w:p w14:paraId="387ECF64"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270,663,947</w:t>
            </w:r>
          </w:p>
        </w:tc>
      </w:tr>
      <w:tr w:rsidR="00A10E31" w:rsidRPr="008F5E16" w14:paraId="7C59862D" w14:textId="77777777" w:rsidTr="008F5E16">
        <w:trPr>
          <w:trHeight w:val="249"/>
        </w:trPr>
        <w:tc>
          <w:tcPr>
            <w:tcW w:w="977" w:type="dxa"/>
            <w:shd w:val="clear" w:color="auto" w:fill="auto"/>
            <w:noWrap/>
            <w:vAlign w:val="bottom"/>
          </w:tcPr>
          <w:p w14:paraId="7ED3A542"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5</w:t>
            </w:r>
          </w:p>
        </w:tc>
        <w:tc>
          <w:tcPr>
            <w:tcW w:w="889" w:type="dxa"/>
            <w:shd w:val="clear" w:color="auto" w:fill="auto"/>
            <w:noWrap/>
            <w:vAlign w:val="bottom"/>
          </w:tcPr>
          <w:p w14:paraId="1877D748"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&gt;110%</w:t>
            </w:r>
          </w:p>
        </w:tc>
        <w:tc>
          <w:tcPr>
            <w:tcW w:w="1198" w:type="dxa"/>
            <w:shd w:val="clear" w:color="auto" w:fill="auto"/>
            <w:noWrap/>
          </w:tcPr>
          <w:p w14:paraId="488A93D6"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0.033</w:t>
            </w:r>
          </w:p>
        </w:tc>
        <w:tc>
          <w:tcPr>
            <w:tcW w:w="1111" w:type="dxa"/>
            <w:shd w:val="clear" w:color="auto" w:fill="auto"/>
            <w:noWrap/>
          </w:tcPr>
          <w:p w14:paraId="075658CE"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22</w:t>
            </w:r>
          </w:p>
        </w:tc>
        <w:tc>
          <w:tcPr>
            <w:tcW w:w="1244" w:type="dxa"/>
            <w:shd w:val="clear" w:color="auto" w:fill="auto"/>
            <w:noWrap/>
          </w:tcPr>
          <w:p w14:paraId="16998512"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&gt;130.1</w:t>
            </w:r>
          </w:p>
        </w:tc>
        <w:tc>
          <w:tcPr>
            <w:tcW w:w="1332" w:type="dxa"/>
            <w:shd w:val="clear" w:color="auto" w:fill="auto"/>
            <w:noWrap/>
          </w:tcPr>
          <w:p w14:paraId="1A92B9CA"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2,309,957</w:t>
            </w:r>
          </w:p>
        </w:tc>
        <w:tc>
          <w:tcPr>
            <w:tcW w:w="1335" w:type="dxa"/>
            <w:shd w:val="clear" w:color="auto" w:fill="auto"/>
            <w:noWrap/>
          </w:tcPr>
          <w:p w14:paraId="09EE4158"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76,229</w:t>
            </w:r>
          </w:p>
        </w:tc>
        <w:tc>
          <w:tcPr>
            <w:tcW w:w="1688" w:type="dxa"/>
            <w:shd w:val="clear" w:color="auto" w:fill="auto"/>
            <w:noWrap/>
          </w:tcPr>
          <w:p w14:paraId="144D80F9"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205,674,815</w:t>
            </w:r>
          </w:p>
        </w:tc>
      </w:tr>
      <w:tr w:rsidR="00A10E31" w:rsidRPr="008F5E16" w14:paraId="15765E62" w14:textId="77777777" w:rsidTr="008F5E16">
        <w:trPr>
          <w:trHeight w:val="249"/>
        </w:trPr>
        <w:tc>
          <w:tcPr>
            <w:tcW w:w="977" w:type="dxa"/>
            <w:shd w:val="clear" w:color="auto" w:fill="auto"/>
            <w:noWrap/>
            <w:vAlign w:val="bottom"/>
          </w:tcPr>
          <w:p w14:paraId="117D759F" w14:textId="77777777" w:rsidR="00A10E31" w:rsidRPr="008F5E16" w:rsidRDefault="00A10E31" w:rsidP="008F5E16">
            <w:pPr>
              <w:spacing w:after="0" w:line="240" w:lineRule="auto"/>
              <w:jc w:val="center"/>
              <w:rPr>
                <w:rFonts w:ascii="Garamond" w:hAnsi="Garamond"/>
                <w:b/>
                <w:sz w:val="18"/>
              </w:rPr>
            </w:pPr>
            <w:r w:rsidRPr="008F5E16">
              <w:rPr>
                <w:rFonts w:ascii="Garamond" w:hAnsi="Garamond"/>
                <w:b/>
                <w:sz w:val="18"/>
              </w:rPr>
              <w:t>Totali</w:t>
            </w:r>
          </w:p>
        </w:tc>
        <w:tc>
          <w:tcPr>
            <w:tcW w:w="889" w:type="dxa"/>
            <w:shd w:val="clear" w:color="auto" w:fill="auto"/>
            <w:noWrap/>
            <w:vAlign w:val="bottom"/>
          </w:tcPr>
          <w:p w14:paraId="1515FF40" w14:textId="77777777" w:rsidR="00A10E31" w:rsidRPr="008F5E16" w:rsidRDefault="00A10E31" w:rsidP="008F5E16">
            <w:pPr>
              <w:spacing w:after="0" w:line="240" w:lineRule="auto"/>
              <w:jc w:val="center"/>
              <w:rPr>
                <w:rFonts w:ascii="Garamond" w:hAnsi="Garamond"/>
                <w:b/>
                <w:bCs/>
                <w:sz w:val="18"/>
              </w:rPr>
            </w:pPr>
          </w:p>
        </w:tc>
        <w:tc>
          <w:tcPr>
            <w:tcW w:w="1198" w:type="dxa"/>
            <w:shd w:val="clear" w:color="auto" w:fill="auto"/>
            <w:noWrap/>
            <w:vAlign w:val="bottom"/>
          </w:tcPr>
          <w:p w14:paraId="07EDED5B" w14:textId="77777777" w:rsidR="00A10E31" w:rsidRPr="008F5E16" w:rsidRDefault="00A10E31" w:rsidP="008F5E16">
            <w:pPr>
              <w:spacing w:after="0" w:line="240" w:lineRule="auto"/>
              <w:jc w:val="center"/>
              <w:rPr>
                <w:rFonts w:ascii="Garamond" w:hAnsi="Garamond"/>
                <w:b/>
                <w:bCs/>
                <w:sz w:val="18"/>
              </w:rPr>
            </w:pPr>
          </w:p>
        </w:tc>
        <w:tc>
          <w:tcPr>
            <w:tcW w:w="1111" w:type="dxa"/>
            <w:shd w:val="clear" w:color="auto" w:fill="auto"/>
            <w:noWrap/>
          </w:tcPr>
          <w:p w14:paraId="4DB76AE3"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61</w:t>
            </w:r>
          </w:p>
        </w:tc>
        <w:tc>
          <w:tcPr>
            <w:tcW w:w="1244" w:type="dxa"/>
            <w:shd w:val="clear" w:color="auto" w:fill="auto"/>
            <w:noWrap/>
            <w:vAlign w:val="bottom"/>
          </w:tcPr>
          <w:p w14:paraId="108C7476" w14:textId="77777777" w:rsidR="00A10E31" w:rsidRPr="008F5E16" w:rsidRDefault="00A10E31" w:rsidP="008F5E16">
            <w:pPr>
              <w:spacing w:after="0" w:line="240" w:lineRule="auto"/>
              <w:jc w:val="right"/>
              <w:rPr>
                <w:rFonts w:ascii="Garamond" w:hAnsi="Garamond"/>
                <w:sz w:val="18"/>
              </w:rPr>
            </w:pPr>
          </w:p>
        </w:tc>
        <w:tc>
          <w:tcPr>
            <w:tcW w:w="1332" w:type="dxa"/>
            <w:shd w:val="clear" w:color="auto" w:fill="auto"/>
            <w:noWrap/>
          </w:tcPr>
          <w:p w14:paraId="775C9F37"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3,335,940</w:t>
            </w:r>
          </w:p>
        </w:tc>
        <w:tc>
          <w:tcPr>
            <w:tcW w:w="1335" w:type="dxa"/>
            <w:shd w:val="clear" w:color="auto" w:fill="auto"/>
            <w:noWrap/>
          </w:tcPr>
          <w:p w14:paraId="375504B5"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1,223,445</w:t>
            </w:r>
          </w:p>
        </w:tc>
        <w:tc>
          <w:tcPr>
            <w:tcW w:w="1688" w:type="dxa"/>
            <w:shd w:val="clear" w:color="auto" w:fill="auto"/>
            <w:noWrap/>
          </w:tcPr>
          <w:p w14:paraId="53A253D1"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3,301,017,090</w:t>
            </w:r>
          </w:p>
        </w:tc>
      </w:tr>
    </w:tbl>
    <w:p w14:paraId="790F86D4"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63B459D1" w14:textId="42FE54E3" w:rsidR="00A10E31" w:rsidRPr="008F5E16" w:rsidRDefault="00A10E31" w:rsidP="00A10E31">
      <w:pPr>
        <w:tabs>
          <w:tab w:val="left" w:pos="1688"/>
          <w:tab w:val="left" w:pos="9774"/>
          <w:tab w:val="left" w:pos="11462"/>
          <w:tab w:val="left" w:pos="13328"/>
          <w:tab w:val="left" w:pos="14305"/>
          <w:tab w:val="left" w:pos="15194"/>
          <w:tab w:val="left" w:pos="16392"/>
          <w:tab w:val="left" w:pos="17503"/>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Një njësi e vetëqeverisjes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5 grupime të njësive të vetëqeverisjes vendore sipas ngjashmërisë më të madhe të dendësisë. Njësitë me dendësi më të ulët popullsie përfitojnë nga koeficientë shtesë më të lartë se ato njësi të cilat kanë një afërsi më të madhe të dendësisë me mesataren kombëtare. Nga ky kriter përfitojnë të gjitha bashkitë, në të cilat banojnë 3,335,940 banorë rezidentë efektivë. Nëse një njësi e vetëqeverisjes vendore ka një dendësi mesatare nën 22% të mesatares kombëtare, ose mesatarisht 26 banorë për k</w:t>
      </w:r>
      <w:r w:rsidR="00A96A78">
        <w:rPr>
          <w:rFonts w:ascii="Garamond" w:hAnsi="Garamond" w:cs="Calibri"/>
          <w:color w:val="000000"/>
          <w:sz w:val="24"/>
          <w:szCs w:val="24"/>
        </w:rPr>
        <w:t>m</w:t>
      </w:r>
      <w:r w:rsidR="00A96A78" w:rsidRPr="00A96A78">
        <w:rPr>
          <w:rFonts w:ascii="Garamond" w:hAnsi="Garamond" w:cs="Calibri"/>
          <w:color w:val="000000"/>
          <w:sz w:val="24"/>
          <w:szCs w:val="24"/>
          <w:vertAlign w:val="superscript"/>
        </w:rPr>
        <w:t>2</w:t>
      </w:r>
      <w:r w:rsidRPr="008F5E16">
        <w:rPr>
          <w:rFonts w:ascii="Garamond" w:hAnsi="Garamond" w:cs="Calibri"/>
          <w:color w:val="000000"/>
          <w:sz w:val="24"/>
          <w:szCs w:val="24"/>
        </w:rPr>
        <w:t xml:space="preserve">, atëherë popullsia e saj relative do të shumëzohet me 2.270. Nëse ka një dendësi midis 22% dhe 44% të mesatares kombëtare, atëherë popullsia e saj relative do të shumëzohet me një koeficient prej 1.669. Pra duke u afruar mesatares kombëtare, koeficientët vijnë duke u zvogëluar. Në përfundim numri i popullsisë për çdo grup dendësie, shumëzohet me koeficientin përkatës dhe transfertën për frymë prej </w:t>
      </w:r>
      <w:r w:rsidRPr="008F5E16">
        <w:rPr>
          <w:rFonts w:ascii="Garamond" w:hAnsi="Garamond" w:cs="Calibri"/>
          <w:b/>
          <w:bCs/>
          <w:color w:val="000000"/>
          <w:sz w:val="24"/>
          <w:szCs w:val="24"/>
        </w:rPr>
        <w:t>2,698 lekë</w:t>
      </w:r>
      <w:r w:rsidRPr="008F5E16">
        <w:rPr>
          <w:rFonts w:ascii="Garamond" w:hAnsi="Garamond" w:cs="Calibri"/>
          <w:color w:val="000000"/>
          <w:sz w:val="24"/>
          <w:szCs w:val="24"/>
        </w:rPr>
        <w:t xml:space="preserve"> për banorë (që rezulton nga pjesëtimi i shumës prej</w:t>
      </w:r>
      <w:r w:rsidRPr="008F5E16">
        <w:rPr>
          <w:rFonts w:ascii="Garamond" w:hAnsi="Garamond" w:cs="Calibri"/>
          <w:b/>
          <w:bCs/>
          <w:color w:val="000000"/>
          <w:sz w:val="24"/>
          <w:szCs w:val="24"/>
        </w:rPr>
        <w:t xml:space="preserve"> 3,301,017,090 lekë</w:t>
      </w:r>
      <w:r w:rsidRPr="008F5E16">
        <w:rPr>
          <w:rFonts w:ascii="Garamond" w:hAnsi="Garamond" w:cs="Calibri"/>
          <w:color w:val="000000"/>
          <w:sz w:val="24"/>
          <w:szCs w:val="24"/>
        </w:rPr>
        <w:t xml:space="preserve"> me popullsinë totale që rezulton nga aplikimi i koeficientëve për çdo grup). </w:t>
      </w:r>
    </w:p>
    <w:p w14:paraId="18E688DC" w14:textId="170319F3"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Pjesa prej 5% e totalit të transfertës së pakushtëzuar të përgjithshme për bashkitë, ose 1,100,339,030 lekë do të ndahet mbi numrin faktik të nxënësve në shkollat publike në çdo bashki, kundrejt totalit kombëtar të nxënësve. Bashkitë do të marrin një fond prej</w:t>
      </w:r>
      <w:r w:rsidR="003E6915">
        <w:rPr>
          <w:rFonts w:ascii="Garamond" w:hAnsi="Garamond" w:cs="Calibri"/>
          <w:color w:val="000000"/>
          <w:sz w:val="24"/>
          <w:szCs w:val="24"/>
        </w:rPr>
        <w:t xml:space="preserve"> </w:t>
      </w:r>
      <w:r w:rsidRPr="008F5E16">
        <w:rPr>
          <w:rFonts w:ascii="Garamond" w:hAnsi="Garamond" w:cs="Calibri"/>
          <w:color w:val="000000"/>
          <w:sz w:val="24"/>
          <w:szCs w:val="24"/>
        </w:rPr>
        <w:t xml:space="preserve">3,120 lekë për çdo nxënës në territorin e tyre. </w:t>
      </w:r>
    </w:p>
    <w:p w14:paraId="5F1D22E8"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8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126"/>
      </w:tblGrid>
      <w:tr w:rsidR="00A10E31" w:rsidRPr="008F5E16" w14:paraId="58AD2690" w14:textId="77777777" w:rsidTr="008F5E16">
        <w:trPr>
          <w:trHeight w:val="261"/>
          <w:jc w:val="center"/>
        </w:trPr>
        <w:tc>
          <w:tcPr>
            <w:tcW w:w="6408" w:type="dxa"/>
            <w:shd w:val="clear" w:color="000000" w:fill="FDE9D9"/>
            <w:vAlign w:val="center"/>
            <w:hideMark/>
          </w:tcPr>
          <w:p w14:paraId="7BD106F4" w14:textId="77777777" w:rsidR="00A10E31" w:rsidRPr="008F5E16" w:rsidRDefault="00A10E31" w:rsidP="008F5E16">
            <w:pPr>
              <w:spacing w:after="0" w:line="240" w:lineRule="auto"/>
              <w:rPr>
                <w:rFonts w:ascii="Garamond" w:hAnsi="Garamond" w:cs="Calibri"/>
                <w:b/>
                <w:bCs/>
                <w:sz w:val="20"/>
              </w:rPr>
            </w:pPr>
            <w:r w:rsidRPr="008F5E16">
              <w:rPr>
                <w:rFonts w:ascii="Garamond" w:hAnsi="Garamond" w:cs="Calibri"/>
                <w:b/>
                <w:bCs/>
                <w:sz w:val="20"/>
              </w:rPr>
              <w:t>Komponenti III: Ndarja sipas numrit të nxënësve (në %)</w:t>
            </w:r>
          </w:p>
        </w:tc>
        <w:tc>
          <w:tcPr>
            <w:tcW w:w="2126" w:type="dxa"/>
            <w:shd w:val="clear" w:color="000000" w:fill="0070C0"/>
            <w:noWrap/>
            <w:vAlign w:val="center"/>
            <w:hideMark/>
          </w:tcPr>
          <w:p w14:paraId="1D04B554" w14:textId="77777777" w:rsidR="00A10E31" w:rsidRPr="008F5E16" w:rsidRDefault="00A10E31" w:rsidP="008F5E16">
            <w:pPr>
              <w:spacing w:after="0" w:line="240" w:lineRule="auto"/>
              <w:jc w:val="center"/>
              <w:rPr>
                <w:rFonts w:ascii="Garamond" w:hAnsi="Garamond" w:cs="Calibri"/>
                <w:b/>
                <w:bCs/>
                <w:sz w:val="20"/>
              </w:rPr>
            </w:pPr>
            <w:r w:rsidRPr="008F5E16">
              <w:rPr>
                <w:rFonts w:ascii="Garamond" w:hAnsi="Garamond" w:cs="Calibri"/>
                <w:b/>
                <w:bCs/>
                <w:sz w:val="20"/>
              </w:rPr>
              <w:t>5%</w:t>
            </w:r>
          </w:p>
        </w:tc>
      </w:tr>
      <w:tr w:rsidR="00A10E31" w:rsidRPr="008F5E16" w14:paraId="77322D2D" w14:textId="77777777" w:rsidTr="008F5E16">
        <w:trPr>
          <w:trHeight w:val="261"/>
          <w:jc w:val="center"/>
        </w:trPr>
        <w:tc>
          <w:tcPr>
            <w:tcW w:w="6408" w:type="dxa"/>
            <w:shd w:val="clear" w:color="auto" w:fill="auto"/>
            <w:vAlign w:val="center"/>
            <w:hideMark/>
          </w:tcPr>
          <w:p w14:paraId="05AD545B" w14:textId="77777777" w:rsidR="00A10E31" w:rsidRPr="008F5E16" w:rsidRDefault="00A10E31" w:rsidP="008F5E16">
            <w:pPr>
              <w:spacing w:after="0" w:line="240" w:lineRule="auto"/>
              <w:rPr>
                <w:rFonts w:ascii="Garamond" w:hAnsi="Garamond" w:cs="Calibri"/>
                <w:b/>
                <w:sz w:val="20"/>
              </w:rPr>
            </w:pPr>
            <w:r w:rsidRPr="008F5E16">
              <w:rPr>
                <w:rFonts w:ascii="Garamond" w:hAnsi="Garamond" w:cs="Calibri"/>
                <w:b/>
                <w:sz w:val="20"/>
              </w:rPr>
              <w:t>Transferta e pakushtëzuar sipas numrit të nxënësve, në lek</w:t>
            </w:r>
          </w:p>
        </w:tc>
        <w:tc>
          <w:tcPr>
            <w:tcW w:w="2126" w:type="dxa"/>
            <w:shd w:val="clear" w:color="auto" w:fill="auto"/>
            <w:noWrap/>
            <w:vAlign w:val="center"/>
            <w:hideMark/>
          </w:tcPr>
          <w:p w14:paraId="6589EC11" w14:textId="77777777" w:rsidR="00A10E31" w:rsidRPr="008F5E16" w:rsidRDefault="00A10E31" w:rsidP="008F5E16">
            <w:pPr>
              <w:spacing w:after="0" w:line="240" w:lineRule="auto"/>
              <w:jc w:val="right"/>
              <w:rPr>
                <w:rFonts w:ascii="Garamond" w:hAnsi="Garamond" w:cs="Calibri"/>
                <w:b/>
                <w:sz w:val="20"/>
              </w:rPr>
            </w:pPr>
            <w:r w:rsidRPr="008F5E16">
              <w:rPr>
                <w:rFonts w:ascii="Garamond" w:hAnsi="Garamond" w:cs="Calibri"/>
                <w:b/>
                <w:sz w:val="20"/>
              </w:rPr>
              <w:t>1,100,339,030</w:t>
            </w:r>
          </w:p>
        </w:tc>
      </w:tr>
      <w:tr w:rsidR="00A10E31" w:rsidRPr="008F5E16" w14:paraId="797493C2" w14:textId="77777777" w:rsidTr="008F5E16">
        <w:trPr>
          <w:trHeight w:val="261"/>
          <w:jc w:val="center"/>
        </w:trPr>
        <w:tc>
          <w:tcPr>
            <w:tcW w:w="6408" w:type="dxa"/>
            <w:shd w:val="clear" w:color="auto" w:fill="auto"/>
            <w:vAlign w:val="center"/>
          </w:tcPr>
          <w:p w14:paraId="5AFC11DB" w14:textId="77777777" w:rsidR="00A10E31" w:rsidRPr="008F5E16" w:rsidRDefault="00A10E31" w:rsidP="008F5E16">
            <w:pPr>
              <w:spacing w:after="0" w:line="240" w:lineRule="auto"/>
              <w:rPr>
                <w:rFonts w:ascii="Garamond" w:hAnsi="Garamond" w:cs="Calibri"/>
                <w:sz w:val="20"/>
              </w:rPr>
            </w:pPr>
            <w:r w:rsidRPr="008F5E16">
              <w:rPr>
                <w:rFonts w:ascii="Garamond" w:hAnsi="Garamond" w:cs="Calibri"/>
                <w:sz w:val="20"/>
              </w:rPr>
              <w:t xml:space="preserve">Transferta për një </w:t>
            </w:r>
            <w:r w:rsidRPr="008F5E16">
              <w:rPr>
                <w:rFonts w:ascii="Garamond" w:hAnsi="Garamond"/>
                <w:sz w:val="20"/>
              </w:rPr>
              <w:t>nxënës</w:t>
            </w:r>
          </w:p>
        </w:tc>
        <w:tc>
          <w:tcPr>
            <w:tcW w:w="2126" w:type="dxa"/>
            <w:shd w:val="clear" w:color="auto" w:fill="auto"/>
            <w:noWrap/>
            <w:vAlign w:val="center"/>
          </w:tcPr>
          <w:p w14:paraId="1345D7CD" w14:textId="77777777" w:rsidR="00A10E31" w:rsidRPr="008F5E16" w:rsidRDefault="00A10E31" w:rsidP="008F5E16">
            <w:pPr>
              <w:spacing w:after="0" w:line="240" w:lineRule="auto"/>
              <w:jc w:val="right"/>
              <w:rPr>
                <w:rFonts w:ascii="Garamond" w:hAnsi="Garamond" w:cs="Calibri"/>
                <w:sz w:val="20"/>
              </w:rPr>
            </w:pPr>
            <w:r w:rsidRPr="008F5E16">
              <w:rPr>
                <w:rFonts w:ascii="Garamond" w:hAnsi="Garamond" w:cs="Calibri"/>
                <w:sz w:val="20"/>
              </w:rPr>
              <w:t xml:space="preserve">3,120 lek/nxënës </w:t>
            </w:r>
          </w:p>
        </w:tc>
      </w:tr>
    </w:tbl>
    <w:p w14:paraId="085573D7" w14:textId="77777777" w:rsidR="00A10E31" w:rsidRPr="008F5E16" w:rsidRDefault="00A10E31" w:rsidP="00A10E31">
      <w:pPr>
        <w:tabs>
          <w:tab w:val="left" w:pos="7578"/>
          <w:tab w:val="left" w:pos="9720"/>
        </w:tabs>
        <w:autoSpaceDE w:val="0"/>
        <w:autoSpaceDN w:val="0"/>
        <w:adjustRightInd w:val="0"/>
        <w:spacing w:after="0" w:line="240" w:lineRule="auto"/>
        <w:ind w:firstLine="284"/>
        <w:rPr>
          <w:rFonts w:ascii="Garamond" w:hAnsi="Garamond" w:cs="Calibri"/>
          <w:color w:val="000000"/>
          <w:sz w:val="24"/>
          <w:szCs w:val="24"/>
        </w:rPr>
      </w:pPr>
    </w:p>
    <w:p w14:paraId="5149A40B"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6. Shpërndarja e transfertës së pakushtëzuar sektoriale për Bashkitë </w:t>
      </w:r>
    </w:p>
    <w:p w14:paraId="112728E5" w14:textId="6C0B611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Nga viti 2019, dhe në vazhdim</w:t>
      </w:r>
      <w:r w:rsidR="003E6915">
        <w:rPr>
          <w:rFonts w:ascii="Garamond" w:hAnsi="Garamond" w:cs="Calibri"/>
          <w:color w:val="000000"/>
          <w:sz w:val="24"/>
          <w:szCs w:val="24"/>
        </w:rPr>
        <w:t xml:space="preserve"> </w:t>
      </w:r>
      <w:r w:rsidRPr="008F5E16">
        <w:rPr>
          <w:rFonts w:ascii="Garamond" w:hAnsi="Garamond" w:cs="Calibri"/>
          <w:color w:val="000000"/>
          <w:sz w:val="24"/>
          <w:szCs w:val="24"/>
        </w:rPr>
        <w:t xml:space="preserve">transferta e pakushtëzuar sektoriale për arsimin parashkollor ndahet me një formulë. Sipas kësaj formule, 60% e shumës së transfertës së pakushtëzuar sektoriale për arsimin parashkollor ndahet mbi bazën e numrit të fëmijëve të regjistruar në kopshte dhe 40% mbi bazën e numrit të edukatoreve pranë këtyre kopshteve. Për vitin 2024 me këtë formulë shpërndahen 4,803,902,000 lekë si transfertë e pakushtëzuar sektoriale për arsimin parashkollor. </w:t>
      </w:r>
    </w:p>
    <w:p w14:paraId="26588613" w14:textId="76E528B2"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7. Ekualizimi i transfertës së pakushtëzuar mbi bazën e</w:t>
      </w:r>
      <w:r w:rsidR="003E6915">
        <w:rPr>
          <w:rFonts w:ascii="Garamond" w:hAnsi="Garamond" w:cs="Calibri"/>
          <w:b/>
          <w:bCs/>
          <w:color w:val="000000"/>
          <w:sz w:val="24"/>
          <w:szCs w:val="24"/>
        </w:rPr>
        <w:t xml:space="preserve"> </w:t>
      </w:r>
      <w:r w:rsidRPr="008F5E16">
        <w:rPr>
          <w:rFonts w:ascii="Garamond" w:hAnsi="Garamond" w:cs="Calibri"/>
          <w:b/>
          <w:bCs/>
          <w:color w:val="000000"/>
          <w:sz w:val="24"/>
          <w:szCs w:val="24"/>
        </w:rPr>
        <w:t xml:space="preserve">të ardhurave nga taksat e ndara dhe në raport me transfertën e vitit të mëparshëm </w:t>
      </w:r>
    </w:p>
    <w:p w14:paraId="2D1C592D" w14:textId="3D6B90C5"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r w:rsidRPr="008F5E16">
        <w:rPr>
          <w:rFonts w:ascii="Garamond" w:hAnsi="Garamond" w:cs="Calibri"/>
          <w:color w:val="000000"/>
          <w:sz w:val="24"/>
          <w:szCs w:val="24"/>
        </w:rPr>
        <w:t>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tatimi mbi të ardhurat personale, nga taksa vjetore e automjeteve të përdorura dhe taksa e kalimit të së drejtës së pronësisë për pasuritë e paluajtshme të cilat mblidhen nga agjenci qendrore dhe u transferohen njësive të vetëqeverisjes vendore. Në këtë mënyrë njësitë e vetëqeverisjes vendore sigurohen që të ardhurat që ata mbledhin vetë nuk preken nga sistemi i ekualizimit duke evituar kështu çdo lloj disincentivimi në mbledhjen e taksave. Në vitin 2022, pjesa e të ardhurave nga këto taksa që u janë transferuar njësive të vetëqeverisjes vendore është 3,469,288,083</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lekë, dhe të ardhurat kombëtare për frymë (TAKPF), ose mesatarja kombëtare për frymë rezulton 1,040 lekë për banor, sipas konceptit </w:t>
      </w:r>
      <w:r w:rsidR="003E6915">
        <w:rPr>
          <w:rFonts w:ascii="Garamond" w:hAnsi="Garamond" w:cs="Calibri"/>
          <w:color w:val="000000"/>
          <w:sz w:val="24"/>
          <w:szCs w:val="24"/>
        </w:rPr>
        <w:t>“</w:t>
      </w:r>
      <w:r w:rsidRPr="008F5E16">
        <w:rPr>
          <w:rFonts w:ascii="Garamond" w:hAnsi="Garamond" w:cs="Calibri"/>
          <w:color w:val="000000"/>
          <w:sz w:val="24"/>
          <w:szCs w:val="24"/>
        </w:rPr>
        <w:t>banor rezident efektiv</w:t>
      </w:r>
      <w:r w:rsidR="003E6915">
        <w:rPr>
          <w:rFonts w:ascii="Garamond" w:hAnsi="Garamond" w:cs="Calibri"/>
          <w:color w:val="000000"/>
          <w:sz w:val="24"/>
          <w:szCs w:val="24"/>
        </w:rPr>
        <w:t>”</w:t>
      </w:r>
      <w:r w:rsidRPr="008F5E16">
        <w:rPr>
          <w:rFonts w:ascii="Garamond" w:hAnsi="Garamond" w:cs="Calibri"/>
          <w:color w:val="000000"/>
          <w:sz w:val="24"/>
          <w:szCs w:val="24"/>
        </w:rPr>
        <w:t>.</w:t>
      </w:r>
      <w:r w:rsidR="003E6915">
        <w:rPr>
          <w:rFonts w:ascii="Garamond" w:hAnsi="Garamond" w:cs="Calibri"/>
          <w:color w:val="000000"/>
          <w:sz w:val="24"/>
          <w:szCs w:val="24"/>
        </w:rPr>
        <w:t xml:space="preserve"> </w:t>
      </w:r>
    </w:p>
    <w:p w14:paraId="3395D7C2"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A10E31" w:rsidRPr="008F5E16" w14:paraId="3ACDEAD5" w14:textId="77777777" w:rsidTr="008F5E16">
        <w:trPr>
          <w:trHeight w:val="345"/>
          <w:jc w:val="center"/>
        </w:trPr>
        <w:tc>
          <w:tcPr>
            <w:tcW w:w="9810" w:type="dxa"/>
            <w:gridSpan w:val="7"/>
            <w:shd w:val="clear" w:color="000000" w:fill="FFCC99"/>
            <w:vAlign w:val="center"/>
            <w:hideMark/>
          </w:tcPr>
          <w:p w14:paraId="16830119" w14:textId="7B090D85" w:rsidR="00A10E31" w:rsidRPr="008F5E16" w:rsidRDefault="00A10E31" w:rsidP="008F5E16">
            <w:pPr>
              <w:spacing w:after="0" w:line="240" w:lineRule="auto"/>
              <w:rPr>
                <w:rFonts w:ascii="Garamond" w:hAnsi="Garamond"/>
                <w:sz w:val="20"/>
              </w:rPr>
            </w:pPr>
            <w:r w:rsidRPr="008F5E16">
              <w:rPr>
                <w:rFonts w:ascii="Garamond" w:hAnsi="Garamond" w:cs="Calibri"/>
                <w:b/>
                <w:bCs/>
                <w:sz w:val="20"/>
              </w:rPr>
              <w:t xml:space="preserve">Komponenti IV: Sistemi i </w:t>
            </w:r>
            <w:r w:rsidR="00A96A78">
              <w:rPr>
                <w:rFonts w:ascii="Garamond" w:hAnsi="Garamond" w:cs="Calibri"/>
                <w:b/>
                <w:bCs/>
                <w:sz w:val="20"/>
              </w:rPr>
              <w:t>e</w:t>
            </w:r>
            <w:r w:rsidRPr="008F5E16">
              <w:rPr>
                <w:rFonts w:ascii="Garamond" w:hAnsi="Garamond" w:cs="Calibri"/>
                <w:b/>
                <w:bCs/>
                <w:sz w:val="20"/>
              </w:rPr>
              <w:t>kualizimit të të ardhurave</w:t>
            </w:r>
          </w:p>
        </w:tc>
      </w:tr>
      <w:tr w:rsidR="00A10E31" w:rsidRPr="008F5E16" w14:paraId="3DB90B33" w14:textId="77777777" w:rsidTr="008F5E16">
        <w:trPr>
          <w:trHeight w:val="55"/>
          <w:jc w:val="center"/>
        </w:trPr>
        <w:tc>
          <w:tcPr>
            <w:tcW w:w="8328" w:type="dxa"/>
            <w:gridSpan w:val="6"/>
            <w:shd w:val="clear" w:color="auto" w:fill="auto"/>
            <w:vAlign w:val="center"/>
            <w:hideMark/>
          </w:tcPr>
          <w:p w14:paraId="08B6C38D" w14:textId="54E02DE8" w:rsidR="00A10E31" w:rsidRPr="008F5E16" w:rsidRDefault="00A10E31" w:rsidP="008F5E16">
            <w:pPr>
              <w:spacing w:after="0" w:line="240" w:lineRule="auto"/>
              <w:rPr>
                <w:rFonts w:ascii="Garamond" w:hAnsi="Garamond"/>
                <w:sz w:val="20"/>
              </w:rPr>
            </w:pPr>
            <w:r w:rsidRPr="008F5E16">
              <w:rPr>
                <w:rFonts w:ascii="Garamond" w:hAnsi="Garamond" w:cs="Calibri"/>
                <w:sz w:val="20"/>
              </w:rPr>
              <w:t xml:space="preserve">Të ardhurat nga taksat e ndara që do të përdoren për ekualizimin e të ardhurave (TAP + </w:t>
            </w:r>
            <w:r w:rsidR="00A96A78" w:rsidRPr="008F5E16">
              <w:rPr>
                <w:rFonts w:ascii="Garamond" w:hAnsi="Garamond" w:cs="Calibri"/>
                <w:sz w:val="20"/>
              </w:rPr>
              <w:t>taksa e automjeteve + taksa mbi transferimin e pasurisë nga personat juridik)</w:t>
            </w:r>
            <w:r w:rsidR="003E6915">
              <w:rPr>
                <w:rFonts w:ascii="Garamond" w:hAnsi="Garamond" w:cs="Calibri"/>
                <w:sz w:val="20"/>
              </w:rPr>
              <w:t xml:space="preserve"> </w:t>
            </w:r>
          </w:p>
        </w:tc>
        <w:tc>
          <w:tcPr>
            <w:tcW w:w="1482" w:type="dxa"/>
            <w:shd w:val="clear" w:color="auto" w:fill="auto"/>
            <w:noWrap/>
            <w:vAlign w:val="center"/>
            <w:hideMark/>
          </w:tcPr>
          <w:p w14:paraId="6678A75A" w14:textId="77777777" w:rsidR="00A10E31" w:rsidRPr="008F5E16" w:rsidRDefault="00A10E31" w:rsidP="008F5E16">
            <w:pPr>
              <w:spacing w:after="0" w:line="240" w:lineRule="auto"/>
              <w:rPr>
                <w:rFonts w:ascii="Garamond" w:hAnsi="Garamond"/>
                <w:b/>
                <w:sz w:val="20"/>
              </w:rPr>
            </w:pPr>
            <w:r w:rsidRPr="008F5E16">
              <w:rPr>
                <w:rFonts w:ascii="Garamond" w:hAnsi="Garamond"/>
                <w:b/>
                <w:sz w:val="20"/>
              </w:rPr>
              <w:t>3,469,288,083</w:t>
            </w:r>
          </w:p>
        </w:tc>
      </w:tr>
      <w:tr w:rsidR="00A10E31" w:rsidRPr="008F5E16" w14:paraId="6D5CB595" w14:textId="77777777" w:rsidTr="008F5E16">
        <w:trPr>
          <w:trHeight w:val="55"/>
          <w:jc w:val="center"/>
        </w:trPr>
        <w:tc>
          <w:tcPr>
            <w:tcW w:w="8328" w:type="dxa"/>
            <w:gridSpan w:val="6"/>
            <w:shd w:val="clear" w:color="auto" w:fill="auto"/>
            <w:vAlign w:val="center"/>
            <w:hideMark/>
          </w:tcPr>
          <w:p w14:paraId="7EEF85C1"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Të ardhurat kombëtare për frymë (TAKPF</w:t>
            </w:r>
            <w:r w:rsidRPr="008F5E16">
              <w:rPr>
                <w:rFonts w:ascii="Garamond" w:hAnsi="Garamond"/>
                <w:sz w:val="20"/>
              </w:rPr>
              <w:t>), Të ardhura për frymë (TAPF)</w:t>
            </w:r>
          </w:p>
        </w:tc>
        <w:tc>
          <w:tcPr>
            <w:tcW w:w="1482" w:type="dxa"/>
            <w:shd w:val="clear" w:color="auto" w:fill="auto"/>
            <w:noWrap/>
            <w:vAlign w:val="bottom"/>
            <w:hideMark/>
          </w:tcPr>
          <w:p w14:paraId="45EB4256" w14:textId="77777777" w:rsidR="00A10E31" w:rsidRPr="008F5E16" w:rsidRDefault="00A10E31" w:rsidP="008F5E16">
            <w:pPr>
              <w:spacing w:after="0" w:line="240" w:lineRule="auto"/>
              <w:jc w:val="center"/>
              <w:rPr>
                <w:rFonts w:ascii="Garamond" w:hAnsi="Garamond"/>
                <w:b/>
                <w:sz w:val="20"/>
              </w:rPr>
            </w:pPr>
            <w:r w:rsidRPr="008F5E16">
              <w:rPr>
                <w:rFonts w:ascii="Garamond" w:hAnsi="Garamond"/>
                <w:b/>
                <w:sz w:val="20"/>
              </w:rPr>
              <w:t>1,040</w:t>
            </w:r>
          </w:p>
        </w:tc>
      </w:tr>
      <w:tr w:rsidR="00A10E31" w:rsidRPr="008F5E16" w14:paraId="44B85202" w14:textId="77777777" w:rsidTr="008F5E16">
        <w:trPr>
          <w:trHeight w:val="55"/>
          <w:jc w:val="center"/>
        </w:trPr>
        <w:tc>
          <w:tcPr>
            <w:tcW w:w="1208" w:type="dxa"/>
            <w:shd w:val="clear" w:color="000000" w:fill="CCCCFF"/>
            <w:vAlign w:val="center"/>
            <w:hideMark/>
          </w:tcPr>
          <w:p w14:paraId="18AEF4E4"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lastRenderedPageBreak/>
              <w:t>Nëse NJVV-të kanë TAPF nën</w:t>
            </w:r>
          </w:p>
        </w:tc>
        <w:tc>
          <w:tcPr>
            <w:tcW w:w="801" w:type="dxa"/>
            <w:shd w:val="clear" w:color="000000" w:fill="0066CC"/>
            <w:vAlign w:val="center"/>
            <w:hideMark/>
          </w:tcPr>
          <w:p w14:paraId="0AF587B4"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90%</w:t>
            </w:r>
          </w:p>
        </w:tc>
        <w:tc>
          <w:tcPr>
            <w:tcW w:w="1860" w:type="dxa"/>
            <w:shd w:val="clear" w:color="000000" w:fill="CCCCFF"/>
            <w:vAlign w:val="center"/>
            <w:hideMark/>
          </w:tcPr>
          <w:p w14:paraId="0863B2B3"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 xml:space="preserve">të TAKPF, atëherë ato kompensohen me </w:t>
            </w:r>
          </w:p>
        </w:tc>
        <w:tc>
          <w:tcPr>
            <w:tcW w:w="1137" w:type="dxa"/>
            <w:shd w:val="clear" w:color="000000" w:fill="0066CC"/>
            <w:vAlign w:val="center"/>
            <w:hideMark/>
          </w:tcPr>
          <w:p w14:paraId="73CB3A3E"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120%</w:t>
            </w:r>
          </w:p>
        </w:tc>
        <w:tc>
          <w:tcPr>
            <w:tcW w:w="1311" w:type="dxa"/>
            <w:shd w:val="clear" w:color="000000" w:fill="CCCCFF"/>
            <w:vAlign w:val="center"/>
            <w:hideMark/>
          </w:tcPr>
          <w:p w14:paraId="568645B9"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të diferencës</w:t>
            </w:r>
          </w:p>
        </w:tc>
        <w:tc>
          <w:tcPr>
            <w:tcW w:w="2011" w:type="dxa"/>
            <w:shd w:val="clear" w:color="000000" w:fill="FFCC99"/>
            <w:vAlign w:val="center"/>
            <w:hideMark/>
          </w:tcPr>
          <w:p w14:paraId="782DA4F1"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Madhësia e ekualizimit fiskal (fondet që duhet të shtohen)</w:t>
            </w:r>
          </w:p>
        </w:tc>
        <w:tc>
          <w:tcPr>
            <w:tcW w:w="1482" w:type="dxa"/>
            <w:shd w:val="clear" w:color="000000" w:fill="FFCC99"/>
            <w:vAlign w:val="center"/>
          </w:tcPr>
          <w:p w14:paraId="0A1DB07C" w14:textId="326B11F4" w:rsidR="00A10E31" w:rsidRPr="008F5E16" w:rsidRDefault="003E6915" w:rsidP="008F5E16">
            <w:pPr>
              <w:spacing w:after="0" w:line="240" w:lineRule="auto"/>
              <w:jc w:val="right"/>
              <w:rPr>
                <w:rFonts w:ascii="Garamond" w:hAnsi="Garamond"/>
                <w:b/>
                <w:bCs/>
                <w:sz w:val="20"/>
                <w:szCs w:val="28"/>
              </w:rPr>
            </w:pPr>
            <w:r>
              <w:rPr>
                <w:rFonts w:ascii="Garamond" w:hAnsi="Garamond"/>
                <w:b/>
                <w:bCs/>
                <w:sz w:val="20"/>
                <w:szCs w:val="28"/>
              </w:rPr>
              <w:t xml:space="preserve"> </w:t>
            </w:r>
            <w:r w:rsidR="00A10E31" w:rsidRPr="008F5E16">
              <w:rPr>
                <w:rFonts w:ascii="Garamond" w:hAnsi="Garamond"/>
                <w:b/>
                <w:bCs/>
                <w:sz w:val="20"/>
                <w:szCs w:val="28"/>
              </w:rPr>
              <w:t>374,691,441</w:t>
            </w:r>
            <w:r>
              <w:rPr>
                <w:rFonts w:ascii="Garamond" w:hAnsi="Garamond"/>
                <w:b/>
                <w:bCs/>
                <w:sz w:val="20"/>
                <w:szCs w:val="28"/>
              </w:rPr>
              <w:t xml:space="preserve"> </w:t>
            </w:r>
          </w:p>
          <w:p w14:paraId="30082D23" w14:textId="77777777" w:rsidR="00A10E31" w:rsidRPr="008F5E16" w:rsidRDefault="00A10E31" w:rsidP="008F5E16">
            <w:pPr>
              <w:spacing w:after="0" w:line="240" w:lineRule="auto"/>
              <w:rPr>
                <w:rFonts w:ascii="Garamond" w:hAnsi="Garamond"/>
                <w:b/>
                <w:bCs/>
                <w:sz w:val="20"/>
              </w:rPr>
            </w:pPr>
          </w:p>
        </w:tc>
      </w:tr>
      <w:tr w:rsidR="00A10E31" w:rsidRPr="008F5E16" w14:paraId="053B9242" w14:textId="77777777" w:rsidTr="008F5E16">
        <w:trPr>
          <w:trHeight w:val="55"/>
          <w:jc w:val="center"/>
        </w:trPr>
        <w:tc>
          <w:tcPr>
            <w:tcW w:w="1208" w:type="dxa"/>
            <w:shd w:val="clear" w:color="000000" w:fill="CCCCFF"/>
            <w:vAlign w:val="center"/>
            <w:hideMark/>
          </w:tcPr>
          <w:p w14:paraId="6E2EFCB4"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duke u marrë NJVQV-ve me të ardhura për frymë mbi</w:t>
            </w:r>
          </w:p>
        </w:tc>
        <w:tc>
          <w:tcPr>
            <w:tcW w:w="801" w:type="dxa"/>
            <w:shd w:val="clear" w:color="000000" w:fill="0066CC"/>
            <w:vAlign w:val="center"/>
            <w:hideMark/>
          </w:tcPr>
          <w:p w14:paraId="1BA16766"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120%</w:t>
            </w:r>
          </w:p>
        </w:tc>
        <w:tc>
          <w:tcPr>
            <w:tcW w:w="1860" w:type="dxa"/>
            <w:shd w:val="clear" w:color="000000" w:fill="CCCCFF"/>
            <w:vAlign w:val="center"/>
            <w:hideMark/>
          </w:tcPr>
          <w:p w14:paraId="1A087E03"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 xml:space="preserve">të mesatares kombëtare (TAKPF) </w:t>
            </w:r>
          </w:p>
        </w:tc>
        <w:tc>
          <w:tcPr>
            <w:tcW w:w="1137" w:type="dxa"/>
            <w:shd w:val="clear" w:color="000000" w:fill="0066CC"/>
            <w:vAlign w:val="center"/>
            <w:hideMark/>
          </w:tcPr>
          <w:p w14:paraId="52D6F748"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64%</w:t>
            </w:r>
          </w:p>
        </w:tc>
        <w:tc>
          <w:tcPr>
            <w:tcW w:w="1311" w:type="dxa"/>
            <w:shd w:val="clear" w:color="000000" w:fill="CCCCFF"/>
            <w:vAlign w:val="center"/>
            <w:hideMark/>
          </w:tcPr>
          <w:p w14:paraId="1BD955DB"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të diferencës</w:t>
            </w:r>
          </w:p>
        </w:tc>
        <w:tc>
          <w:tcPr>
            <w:tcW w:w="2011" w:type="dxa"/>
            <w:shd w:val="clear" w:color="000000" w:fill="FFCC99"/>
            <w:vAlign w:val="center"/>
            <w:hideMark/>
          </w:tcPr>
          <w:p w14:paraId="7BBF7E15"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Fondet që efektivisht shkurtohen</w:t>
            </w:r>
          </w:p>
        </w:tc>
        <w:tc>
          <w:tcPr>
            <w:tcW w:w="1482" w:type="dxa"/>
            <w:shd w:val="clear" w:color="000000" w:fill="FFCC99"/>
            <w:vAlign w:val="center"/>
          </w:tcPr>
          <w:p w14:paraId="7C54EF6D" w14:textId="1DFCAE71" w:rsidR="00A10E31" w:rsidRPr="008F5E16" w:rsidRDefault="003E6915" w:rsidP="008F5E16">
            <w:pPr>
              <w:spacing w:after="0" w:line="240" w:lineRule="auto"/>
              <w:jc w:val="right"/>
              <w:rPr>
                <w:rFonts w:ascii="Garamond" w:hAnsi="Garamond" w:cs="Calibri"/>
                <w:b/>
                <w:bCs/>
                <w:sz w:val="20"/>
                <w:szCs w:val="28"/>
              </w:rPr>
            </w:pPr>
            <w:r>
              <w:rPr>
                <w:rFonts w:ascii="Garamond" w:hAnsi="Garamond" w:cs="Calibri"/>
                <w:b/>
                <w:bCs/>
                <w:sz w:val="20"/>
                <w:szCs w:val="28"/>
              </w:rPr>
              <w:t xml:space="preserve"> </w:t>
            </w:r>
            <w:r w:rsidR="00A10E31" w:rsidRPr="008F5E16">
              <w:rPr>
                <w:rFonts w:ascii="Garamond" w:hAnsi="Garamond" w:cs="Calibri"/>
                <w:b/>
                <w:bCs/>
                <w:sz w:val="20"/>
                <w:szCs w:val="28"/>
              </w:rPr>
              <w:t>376,410,473</w:t>
            </w:r>
            <w:r>
              <w:rPr>
                <w:rFonts w:ascii="Garamond" w:hAnsi="Garamond" w:cs="Calibri"/>
                <w:b/>
                <w:bCs/>
                <w:sz w:val="20"/>
                <w:szCs w:val="28"/>
              </w:rPr>
              <w:t xml:space="preserve"> </w:t>
            </w:r>
          </w:p>
          <w:p w14:paraId="617215EB" w14:textId="77777777" w:rsidR="00A10E31" w:rsidRPr="008F5E16" w:rsidRDefault="00A10E31" w:rsidP="008F5E16">
            <w:pPr>
              <w:spacing w:after="0" w:line="240" w:lineRule="auto"/>
              <w:rPr>
                <w:rFonts w:ascii="Garamond" w:hAnsi="Garamond"/>
                <w:b/>
                <w:bCs/>
                <w:sz w:val="20"/>
                <w:szCs w:val="28"/>
              </w:rPr>
            </w:pPr>
          </w:p>
          <w:p w14:paraId="70BFB2CF" w14:textId="77777777" w:rsidR="00A10E31" w:rsidRPr="008F5E16" w:rsidRDefault="00A10E31" w:rsidP="008F5E16">
            <w:pPr>
              <w:spacing w:after="0" w:line="240" w:lineRule="auto"/>
              <w:rPr>
                <w:rFonts w:ascii="Garamond" w:hAnsi="Garamond"/>
                <w:b/>
                <w:bCs/>
                <w:sz w:val="20"/>
              </w:rPr>
            </w:pPr>
          </w:p>
        </w:tc>
      </w:tr>
      <w:tr w:rsidR="00A10E31" w:rsidRPr="008F5E16" w14:paraId="50DC1584" w14:textId="77777777" w:rsidTr="008F5E16">
        <w:trPr>
          <w:trHeight w:val="55"/>
          <w:jc w:val="center"/>
        </w:trPr>
        <w:tc>
          <w:tcPr>
            <w:tcW w:w="8328" w:type="dxa"/>
            <w:gridSpan w:val="6"/>
            <w:shd w:val="clear" w:color="000000" w:fill="CCCCFF"/>
            <w:vAlign w:val="center"/>
          </w:tcPr>
          <w:p w14:paraId="5966A68C"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Koeficienti i rishpërndarjes</w:t>
            </w:r>
          </w:p>
        </w:tc>
        <w:tc>
          <w:tcPr>
            <w:tcW w:w="1482" w:type="dxa"/>
            <w:shd w:val="clear" w:color="000000" w:fill="FFCC99"/>
            <w:vAlign w:val="center"/>
          </w:tcPr>
          <w:p w14:paraId="52102804"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1.00</w:t>
            </w:r>
          </w:p>
        </w:tc>
      </w:tr>
    </w:tbl>
    <w:p w14:paraId="263250A8"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734CFF7D" w14:textId="398F459B"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Njësitë e vetëqeverisjes vendore që kanë të ardhura për frymë (TAPF) nën 90% të mesatares kombëtare (TAKPF) prej 1,040 lekë/frymë, do të kompensohen me 120% të diferencës ndërmjet të ardhurave të tyre për frymë dhe mesatares kombëtare. Kjo llogaritje tregon sa fonde do duhej t’u shtoheshin njësive me të ardhura më të ul</w:t>
      </w:r>
      <w:r w:rsidR="00BC35E6">
        <w:rPr>
          <w:rFonts w:ascii="Garamond" w:hAnsi="Garamond" w:cs="Calibri"/>
          <w:color w:val="000000"/>
          <w:sz w:val="24"/>
          <w:szCs w:val="24"/>
        </w:rPr>
        <w:t>ë</w:t>
      </w:r>
      <w:r w:rsidRPr="008F5E16">
        <w:rPr>
          <w:rFonts w:ascii="Garamond" w:hAnsi="Garamond" w:cs="Calibri"/>
          <w:color w:val="000000"/>
          <w:sz w:val="24"/>
          <w:szCs w:val="24"/>
        </w:rPr>
        <w:t>ta për t</w:t>
      </w:r>
      <w:r w:rsidR="00BC35E6">
        <w:rPr>
          <w:rFonts w:ascii="Garamond" w:hAnsi="Garamond" w:cs="Calibri"/>
          <w:color w:val="000000"/>
          <w:sz w:val="24"/>
          <w:szCs w:val="24"/>
        </w:rPr>
        <w:t>’</w:t>
      </w:r>
      <w:r w:rsidRPr="008F5E16">
        <w:rPr>
          <w:rFonts w:ascii="Garamond" w:hAnsi="Garamond" w:cs="Calibri"/>
          <w:color w:val="000000"/>
          <w:sz w:val="24"/>
          <w:szCs w:val="24"/>
        </w:rPr>
        <w:t xml:space="preserve">i sjellë ato në nivelin prej 936 lekë/frymë (ku 1,040*90% = 936 lekë). Për të sjellë të gjitha bashkitë me të ardhura më </w:t>
      </w:r>
      <w:r w:rsidR="003E6915">
        <w:rPr>
          <w:rFonts w:ascii="Garamond" w:hAnsi="Garamond" w:cs="Calibri"/>
          <w:color w:val="000000"/>
          <w:sz w:val="24"/>
          <w:szCs w:val="24"/>
        </w:rPr>
        <w:t>“</w:t>
      </w:r>
      <w:r w:rsidRPr="008F5E16">
        <w:rPr>
          <w:rFonts w:ascii="Garamond" w:hAnsi="Garamond" w:cs="Calibri"/>
          <w:color w:val="000000"/>
          <w:sz w:val="24"/>
          <w:szCs w:val="24"/>
        </w:rPr>
        <w:t>të ul</w:t>
      </w:r>
      <w:r w:rsidR="00A96A78">
        <w:rPr>
          <w:rFonts w:ascii="Garamond" w:hAnsi="Garamond" w:cs="Calibri"/>
          <w:color w:val="000000"/>
          <w:sz w:val="24"/>
          <w:szCs w:val="24"/>
        </w:rPr>
        <w:t>ë</w:t>
      </w:r>
      <w:r w:rsidRPr="008F5E16">
        <w:rPr>
          <w:rFonts w:ascii="Garamond" w:hAnsi="Garamond" w:cs="Calibri"/>
          <w:color w:val="000000"/>
          <w:sz w:val="24"/>
          <w:szCs w:val="24"/>
        </w:rPr>
        <w:t>ta</w:t>
      </w:r>
      <w:r w:rsidR="003E6915">
        <w:rPr>
          <w:rFonts w:ascii="Garamond" w:hAnsi="Garamond" w:cs="Calibri"/>
          <w:color w:val="000000"/>
          <w:sz w:val="24"/>
          <w:szCs w:val="24"/>
        </w:rPr>
        <w:t>”</w:t>
      </w:r>
      <w:r w:rsidRPr="008F5E16">
        <w:rPr>
          <w:rFonts w:ascii="Garamond" w:hAnsi="Garamond" w:cs="Calibri"/>
          <w:color w:val="000000"/>
          <w:sz w:val="24"/>
          <w:szCs w:val="24"/>
        </w:rPr>
        <w:t xml:space="preserve"> në nivelin prej 90% të mesatares kombëtare, njësive me të ardhura më të larta se 120% e mesatares kombëtare, (pra me TAPF mbi 1,248 lekë/frymë) do t’u merret 64% e diferencës midis të ardhurave të tyre për frymë dhe 120% të mesatares kombëtare. P.sh., nëse një njësi e vetëqeverisjes vendore ka të ardhura për fryme prej 1600 lekë/frymë, sipas formulës së mësipërme asaj do t’i zbriten 225 lekë/frymë [1600 – (120%*1,040)]*64% = 225 lekë/banor. Kjo llogaritje në fund tregon sa janë fondet realisht të disponueshme të cilat mund të transferohen nga njësitë me të ardhura më të larta tek ato më të </w:t>
      </w:r>
      <w:r w:rsidR="00A96A78" w:rsidRPr="008F5E16">
        <w:rPr>
          <w:rFonts w:ascii="Garamond" w:hAnsi="Garamond" w:cs="Calibri"/>
          <w:color w:val="000000"/>
          <w:sz w:val="24"/>
          <w:szCs w:val="24"/>
        </w:rPr>
        <w:t>ulëtat</w:t>
      </w:r>
      <w:r w:rsidRPr="008F5E16">
        <w:rPr>
          <w:rFonts w:ascii="Garamond" w:hAnsi="Garamond" w:cs="Calibri"/>
          <w:color w:val="000000"/>
          <w:sz w:val="24"/>
          <w:szCs w:val="24"/>
        </w:rPr>
        <w:t xml:space="preserve">. Sistemi balancohet automatikisht nëpërmjet një koeficienti të rishpërndarjes i cili përcaktohet nga raporti midis fondeve disponibël për ekualizim dhe fondeve të nevojshme për ekualizim. Për vitin 2024, fondet e nevojshme për ekualizim janë 374,691,441 lekë, ndërkohë që fondet e disponueshme për ekualizim që vijnë nga </w:t>
      </w:r>
      <w:r w:rsidR="003E6915">
        <w:rPr>
          <w:rFonts w:ascii="Garamond" w:hAnsi="Garamond" w:cs="Calibri"/>
          <w:color w:val="000000"/>
          <w:sz w:val="24"/>
          <w:szCs w:val="24"/>
        </w:rPr>
        <w:t>“</w:t>
      </w:r>
      <w:r w:rsidRPr="008F5E16">
        <w:rPr>
          <w:rFonts w:ascii="Garamond" w:hAnsi="Garamond" w:cs="Calibri"/>
          <w:color w:val="000000"/>
          <w:sz w:val="24"/>
          <w:szCs w:val="24"/>
        </w:rPr>
        <w:t>taksimi</w:t>
      </w:r>
      <w:r w:rsidR="003E6915">
        <w:rPr>
          <w:rFonts w:ascii="Garamond" w:hAnsi="Garamond" w:cs="Calibri"/>
          <w:color w:val="000000"/>
          <w:sz w:val="24"/>
          <w:szCs w:val="24"/>
        </w:rPr>
        <w:t>”</w:t>
      </w:r>
      <w:r w:rsidRPr="008F5E16">
        <w:rPr>
          <w:rFonts w:ascii="Garamond" w:hAnsi="Garamond" w:cs="Calibri"/>
          <w:color w:val="000000"/>
          <w:sz w:val="24"/>
          <w:szCs w:val="24"/>
        </w:rPr>
        <w:t xml:space="preserve"> prej 64% të të ardhurave mbi 1,248 lekë/frymë i njësive me të ardhura më të larta janë</w:t>
      </w:r>
      <w:r w:rsidR="003E6915">
        <w:rPr>
          <w:rFonts w:ascii="Garamond" w:hAnsi="Garamond" w:cs="Calibri"/>
          <w:color w:val="000000"/>
          <w:sz w:val="24"/>
          <w:szCs w:val="24"/>
        </w:rPr>
        <w:t xml:space="preserve"> </w:t>
      </w:r>
      <w:r w:rsidRPr="008F5E16">
        <w:rPr>
          <w:rFonts w:ascii="Garamond" w:hAnsi="Garamond" w:cs="Calibri"/>
          <w:color w:val="000000"/>
          <w:sz w:val="24"/>
          <w:szCs w:val="24"/>
        </w:rPr>
        <w:t>376,410,473</w:t>
      </w:r>
      <w:r w:rsidR="003E6915">
        <w:rPr>
          <w:rFonts w:ascii="Garamond" w:hAnsi="Garamond" w:cs="Calibri"/>
          <w:color w:val="000000"/>
          <w:sz w:val="24"/>
          <w:szCs w:val="24"/>
        </w:rPr>
        <w:t xml:space="preserve"> </w:t>
      </w:r>
      <w:r w:rsidRPr="008F5E16">
        <w:rPr>
          <w:rFonts w:ascii="Garamond" w:hAnsi="Garamond" w:cs="Calibri"/>
          <w:color w:val="000000"/>
          <w:sz w:val="24"/>
          <w:szCs w:val="24"/>
        </w:rPr>
        <w:t xml:space="preserve">lekë dhe për rrjedhojë koeficienti i rishpërndarjes është 1.00. </w:t>
      </w:r>
    </w:p>
    <w:p w14:paraId="6BF26308"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8. Shpërndarja e transfertës së pakushtëzuar për Qarqet </w:t>
      </w:r>
    </w:p>
    <w:p w14:paraId="4CCE173A" w14:textId="1DB23DB1"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Qarqeve do t’u ndahen 720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sipas një shume fikse, të barabartë për secilin nga 12 Qarqet, sipas popullsisë rezidente dhe sipas dendësisë së popullsisë në çdo qark kundrejt mesatares kombëtare. Sipas kriterit të parë, 20% e totalit të transfertës së pakushtëzuar të qarqeve (ose 144 milionë lekë) do të shpërndahet si një shumë fikse prej rreth 12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për secilin nga 12 Qarqet.</w:t>
      </w:r>
    </w:p>
    <w:p w14:paraId="195DE683"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7"/>
        <w:gridCol w:w="1566"/>
      </w:tblGrid>
      <w:tr w:rsidR="00A10E31" w:rsidRPr="008F5E16" w14:paraId="360E42C6" w14:textId="77777777" w:rsidTr="008F5E16">
        <w:trPr>
          <w:trHeight w:val="391"/>
          <w:jc w:val="center"/>
        </w:trPr>
        <w:tc>
          <w:tcPr>
            <w:tcW w:w="8227" w:type="dxa"/>
            <w:shd w:val="clear" w:color="000000" w:fill="003366"/>
            <w:noWrap/>
            <w:vAlign w:val="bottom"/>
            <w:hideMark/>
          </w:tcPr>
          <w:p w14:paraId="4260EC48" w14:textId="77777777" w:rsidR="00A10E31" w:rsidRPr="008F5E16" w:rsidRDefault="00A10E31" w:rsidP="008F5E16">
            <w:pPr>
              <w:spacing w:after="0" w:line="240" w:lineRule="auto"/>
              <w:rPr>
                <w:rFonts w:ascii="Garamond" w:hAnsi="Garamond"/>
                <w:b/>
                <w:bCs/>
                <w:sz w:val="20"/>
              </w:rPr>
            </w:pPr>
            <w:r w:rsidRPr="008F5E16">
              <w:rPr>
                <w:rFonts w:ascii="Garamond" w:hAnsi="Garamond"/>
                <w:b/>
                <w:bCs/>
                <w:sz w:val="20"/>
              </w:rPr>
              <w:t>Përbërja e transfertës së pakushtëzuar për qarqet</w:t>
            </w:r>
          </w:p>
        </w:tc>
        <w:tc>
          <w:tcPr>
            <w:tcW w:w="1566" w:type="dxa"/>
            <w:shd w:val="clear" w:color="000000" w:fill="003366"/>
            <w:noWrap/>
            <w:vAlign w:val="bottom"/>
            <w:hideMark/>
          </w:tcPr>
          <w:p w14:paraId="1B5564F1"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720,000,000</w:t>
            </w:r>
          </w:p>
        </w:tc>
      </w:tr>
      <w:tr w:rsidR="00A10E31" w:rsidRPr="008F5E16" w14:paraId="677ECD3C" w14:textId="77777777" w:rsidTr="008F5E16">
        <w:trPr>
          <w:trHeight w:val="376"/>
          <w:jc w:val="center"/>
        </w:trPr>
        <w:tc>
          <w:tcPr>
            <w:tcW w:w="8227" w:type="dxa"/>
            <w:shd w:val="clear" w:color="000000" w:fill="FFCC99"/>
            <w:vAlign w:val="center"/>
            <w:hideMark/>
          </w:tcPr>
          <w:p w14:paraId="5C247BDF" w14:textId="77777777" w:rsidR="00A10E31" w:rsidRPr="008F5E16" w:rsidRDefault="00A10E31" w:rsidP="008F5E16">
            <w:pPr>
              <w:spacing w:after="0" w:line="240" w:lineRule="auto"/>
              <w:rPr>
                <w:rFonts w:ascii="Garamond" w:hAnsi="Garamond"/>
                <w:b/>
                <w:bCs/>
                <w:sz w:val="20"/>
              </w:rPr>
            </w:pPr>
            <w:r w:rsidRPr="008F5E16">
              <w:rPr>
                <w:rFonts w:ascii="Garamond" w:hAnsi="Garamond"/>
                <w:b/>
                <w:bCs/>
                <w:sz w:val="20"/>
              </w:rPr>
              <w:t>Komponenti I: Shuma fikse për qarqet (në përqindje)</w:t>
            </w:r>
          </w:p>
        </w:tc>
        <w:tc>
          <w:tcPr>
            <w:tcW w:w="1566" w:type="dxa"/>
            <w:shd w:val="clear" w:color="000000" w:fill="0066CC"/>
            <w:noWrap/>
            <w:vAlign w:val="bottom"/>
            <w:hideMark/>
          </w:tcPr>
          <w:p w14:paraId="7EB100F6"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20%</w:t>
            </w:r>
          </w:p>
        </w:tc>
      </w:tr>
      <w:tr w:rsidR="00A10E31" w:rsidRPr="008F5E16" w14:paraId="0F61BD24" w14:textId="77777777" w:rsidTr="008F5E16">
        <w:trPr>
          <w:trHeight w:val="345"/>
          <w:jc w:val="center"/>
        </w:trPr>
        <w:tc>
          <w:tcPr>
            <w:tcW w:w="8227" w:type="dxa"/>
            <w:shd w:val="clear" w:color="auto" w:fill="auto"/>
            <w:noWrap/>
            <w:vAlign w:val="bottom"/>
            <w:hideMark/>
          </w:tcPr>
          <w:p w14:paraId="069457FC"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për t’u ndarë sipas shumës fikse</w:t>
            </w:r>
          </w:p>
        </w:tc>
        <w:tc>
          <w:tcPr>
            <w:tcW w:w="1566" w:type="dxa"/>
            <w:shd w:val="clear" w:color="auto" w:fill="auto"/>
            <w:noWrap/>
            <w:vAlign w:val="bottom"/>
            <w:hideMark/>
          </w:tcPr>
          <w:p w14:paraId="04000237"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144,000,000</w:t>
            </w:r>
          </w:p>
        </w:tc>
      </w:tr>
      <w:tr w:rsidR="00A10E31" w:rsidRPr="008F5E16" w14:paraId="48D1ECBD" w14:textId="77777777" w:rsidTr="008F5E16">
        <w:trPr>
          <w:trHeight w:val="345"/>
          <w:jc w:val="center"/>
        </w:trPr>
        <w:tc>
          <w:tcPr>
            <w:tcW w:w="8227" w:type="dxa"/>
            <w:shd w:val="clear" w:color="auto" w:fill="auto"/>
            <w:noWrap/>
            <w:vAlign w:val="bottom"/>
          </w:tcPr>
          <w:p w14:paraId="33A1DAA8" w14:textId="77777777" w:rsidR="00A10E31" w:rsidRPr="008F5E16" w:rsidRDefault="00A10E31" w:rsidP="008F5E16">
            <w:pPr>
              <w:spacing w:after="0" w:line="240" w:lineRule="auto"/>
              <w:rPr>
                <w:rFonts w:ascii="Garamond" w:hAnsi="Garamond" w:cs="Calibri"/>
                <w:sz w:val="20"/>
              </w:rPr>
            </w:pPr>
            <w:r w:rsidRPr="008F5E16">
              <w:rPr>
                <w:rFonts w:ascii="Garamond" w:hAnsi="Garamond" w:cs="Calibri"/>
                <w:sz w:val="20"/>
              </w:rPr>
              <w:t>Shuma fikse e transfertës së pakushtëzuar për çdo qark</w:t>
            </w:r>
          </w:p>
        </w:tc>
        <w:tc>
          <w:tcPr>
            <w:tcW w:w="1566" w:type="dxa"/>
            <w:shd w:val="clear" w:color="auto" w:fill="auto"/>
            <w:noWrap/>
            <w:vAlign w:val="bottom"/>
          </w:tcPr>
          <w:p w14:paraId="634E2AEF"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12,000,000</w:t>
            </w:r>
          </w:p>
        </w:tc>
      </w:tr>
    </w:tbl>
    <w:p w14:paraId="3873E74D" w14:textId="77777777" w:rsidR="00A10E31" w:rsidRPr="008F5E16" w:rsidRDefault="00A10E31" w:rsidP="00A10E31">
      <w:pPr>
        <w:tabs>
          <w:tab w:val="left" w:pos="8227"/>
          <w:tab w:val="left" w:pos="9793"/>
        </w:tabs>
        <w:autoSpaceDE w:val="0"/>
        <w:autoSpaceDN w:val="0"/>
        <w:adjustRightInd w:val="0"/>
        <w:spacing w:after="0" w:line="240" w:lineRule="auto"/>
        <w:ind w:firstLine="284"/>
        <w:rPr>
          <w:rFonts w:ascii="Garamond" w:hAnsi="Garamond" w:cs="Calibri"/>
          <w:color w:val="000000"/>
          <w:sz w:val="24"/>
          <w:szCs w:val="24"/>
        </w:rPr>
      </w:pPr>
    </w:p>
    <w:p w14:paraId="517D4A3E" w14:textId="13E4749A" w:rsidR="00A10E31" w:rsidRPr="008F5E16" w:rsidRDefault="00A10E31" w:rsidP="00A10E31">
      <w:pPr>
        <w:tabs>
          <w:tab w:val="left" w:pos="8227"/>
          <w:tab w:val="left" w:pos="9793"/>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Sipas kriterit të dytë, 50% e transfertës së pakushtëzuar (ose 360 milion</w:t>
      </w:r>
      <w:r w:rsidR="00A96A78">
        <w:rPr>
          <w:rFonts w:ascii="Garamond" w:hAnsi="Garamond" w:cs="Calibri"/>
          <w:color w:val="000000"/>
          <w:sz w:val="24"/>
          <w:szCs w:val="24"/>
        </w:rPr>
        <w:t>ë</w:t>
      </w:r>
      <w:r w:rsidRPr="008F5E16">
        <w:rPr>
          <w:rFonts w:ascii="Garamond" w:hAnsi="Garamond" w:cs="Calibri"/>
          <w:color w:val="000000"/>
          <w:sz w:val="24"/>
          <w:szCs w:val="24"/>
        </w:rPr>
        <w:t xml:space="preserve"> lekë) do të ndahet përpjesëtimisht sipas popullsisë rezidente në çdo qark, kundrejt popullsisë totale. Të dhënat për popullsinë e qarqeve ndjekin të njëjtin rregullim të bërë për popullsinë e bashkive. </w:t>
      </w:r>
    </w:p>
    <w:p w14:paraId="4E95FB1F"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tbl>
      <w:tblPr>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1429"/>
      </w:tblGrid>
      <w:tr w:rsidR="00A10E31" w:rsidRPr="008F5E16" w14:paraId="40040514" w14:textId="77777777" w:rsidTr="008F5E16">
        <w:trPr>
          <w:trHeight w:val="282"/>
          <w:jc w:val="center"/>
        </w:trPr>
        <w:tc>
          <w:tcPr>
            <w:tcW w:w="8395" w:type="dxa"/>
            <w:shd w:val="clear" w:color="000000" w:fill="FFCC99"/>
            <w:vAlign w:val="center"/>
            <w:hideMark/>
          </w:tcPr>
          <w:p w14:paraId="6ACFC2DB" w14:textId="20DF7998" w:rsidR="00A10E31" w:rsidRPr="008F5E16" w:rsidRDefault="00A10E31" w:rsidP="008F5E16">
            <w:pPr>
              <w:spacing w:after="0" w:line="240" w:lineRule="auto"/>
              <w:rPr>
                <w:rFonts w:ascii="Garamond" w:hAnsi="Garamond"/>
                <w:b/>
                <w:bCs/>
                <w:sz w:val="20"/>
              </w:rPr>
            </w:pPr>
            <w:r w:rsidRPr="008F5E16">
              <w:rPr>
                <w:rFonts w:ascii="Garamond" w:hAnsi="Garamond"/>
                <w:b/>
                <w:bCs/>
                <w:sz w:val="20"/>
              </w:rPr>
              <w:t>Komponenti II: Ndarja sipas banorëve rezidentë</w:t>
            </w:r>
            <w:r w:rsidR="003E6915">
              <w:rPr>
                <w:rFonts w:ascii="Garamond" w:hAnsi="Garamond"/>
                <w:b/>
                <w:bCs/>
                <w:sz w:val="20"/>
              </w:rPr>
              <w:t xml:space="preserve"> </w:t>
            </w:r>
            <w:r w:rsidRPr="008F5E16">
              <w:rPr>
                <w:rFonts w:ascii="Garamond" w:hAnsi="Garamond"/>
                <w:b/>
                <w:bCs/>
                <w:sz w:val="20"/>
              </w:rPr>
              <w:t>efektivë (në përqindje)</w:t>
            </w:r>
          </w:p>
        </w:tc>
        <w:tc>
          <w:tcPr>
            <w:tcW w:w="1429" w:type="dxa"/>
            <w:shd w:val="clear" w:color="000000" w:fill="0066CC"/>
            <w:noWrap/>
            <w:vAlign w:val="bottom"/>
            <w:hideMark/>
          </w:tcPr>
          <w:p w14:paraId="3F73294B"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50%</w:t>
            </w:r>
          </w:p>
        </w:tc>
      </w:tr>
      <w:tr w:rsidR="00A10E31" w:rsidRPr="008F5E16" w14:paraId="0D19F071" w14:textId="77777777" w:rsidTr="008F5E16">
        <w:trPr>
          <w:trHeight w:val="273"/>
          <w:jc w:val="center"/>
        </w:trPr>
        <w:tc>
          <w:tcPr>
            <w:tcW w:w="8395" w:type="dxa"/>
            <w:shd w:val="clear" w:color="auto" w:fill="auto"/>
            <w:noWrap/>
            <w:vAlign w:val="bottom"/>
            <w:hideMark/>
          </w:tcPr>
          <w:p w14:paraId="75439A24"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që shpërndahet sipas numrit të banorëve rezidentë efektivë</w:t>
            </w:r>
          </w:p>
        </w:tc>
        <w:tc>
          <w:tcPr>
            <w:tcW w:w="1429" w:type="dxa"/>
            <w:shd w:val="clear" w:color="auto" w:fill="auto"/>
            <w:noWrap/>
            <w:vAlign w:val="bottom"/>
            <w:hideMark/>
          </w:tcPr>
          <w:p w14:paraId="3D7D5B07"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360,000,000</w:t>
            </w:r>
          </w:p>
        </w:tc>
      </w:tr>
      <w:tr w:rsidR="00A10E31" w:rsidRPr="008F5E16" w14:paraId="5D7CE921" w14:textId="77777777" w:rsidTr="008F5E16">
        <w:trPr>
          <w:trHeight w:val="262"/>
          <w:jc w:val="center"/>
        </w:trPr>
        <w:tc>
          <w:tcPr>
            <w:tcW w:w="8395" w:type="dxa"/>
            <w:shd w:val="clear" w:color="auto" w:fill="auto"/>
            <w:noWrap/>
            <w:vAlign w:val="bottom"/>
          </w:tcPr>
          <w:p w14:paraId="3729CACF" w14:textId="701493D8"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për frymë (</w:t>
            </w:r>
            <w:r w:rsidR="003427DF">
              <w:rPr>
                <w:rFonts w:ascii="Garamond" w:hAnsi="Garamond" w:cs="Calibri"/>
                <w:sz w:val="20"/>
              </w:rPr>
              <w:t>b</w:t>
            </w:r>
            <w:r w:rsidRPr="008F5E16">
              <w:rPr>
                <w:rFonts w:ascii="Garamond" w:hAnsi="Garamond" w:cs="Calibri"/>
                <w:sz w:val="20"/>
              </w:rPr>
              <w:t>anorë rezidentë efektivë)</w:t>
            </w:r>
          </w:p>
        </w:tc>
        <w:tc>
          <w:tcPr>
            <w:tcW w:w="1429" w:type="dxa"/>
            <w:shd w:val="clear" w:color="auto" w:fill="auto"/>
            <w:noWrap/>
            <w:vAlign w:val="bottom"/>
          </w:tcPr>
          <w:p w14:paraId="59564409"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108</w:t>
            </w:r>
          </w:p>
        </w:tc>
      </w:tr>
    </w:tbl>
    <w:p w14:paraId="1C088B5B" w14:textId="77777777" w:rsidR="00A10E31" w:rsidRPr="008F5E16" w:rsidRDefault="00A10E31" w:rsidP="00A10E31">
      <w:pPr>
        <w:tabs>
          <w:tab w:val="left" w:pos="8395"/>
          <w:tab w:val="left" w:pos="9824"/>
        </w:tabs>
        <w:autoSpaceDE w:val="0"/>
        <w:autoSpaceDN w:val="0"/>
        <w:adjustRightInd w:val="0"/>
        <w:spacing w:after="0" w:line="240" w:lineRule="auto"/>
        <w:ind w:firstLine="284"/>
        <w:rPr>
          <w:rFonts w:ascii="Garamond" w:hAnsi="Garamond" w:cs="Arial"/>
          <w:color w:val="000000"/>
          <w:sz w:val="24"/>
          <w:szCs w:val="24"/>
        </w:rPr>
      </w:pPr>
    </w:p>
    <w:p w14:paraId="0ED6D8E9" w14:textId="59F57F19"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Sipas kriterit të tretë, 30% e transfertës së pakushtëzuar (ose 216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do të ndahen mbi bazën e dendësisë së popullsisë në çdo qark, kundrejt dendësisë mesatare kombëtare. </w:t>
      </w:r>
    </w:p>
    <w:p w14:paraId="634C149F"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
        <w:gridCol w:w="579"/>
        <w:gridCol w:w="1250"/>
        <w:gridCol w:w="1062"/>
        <w:gridCol w:w="1174"/>
        <w:gridCol w:w="1066"/>
        <w:gridCol w:w="1517"/>
        <w:gridCol w:w="1825"/>
      </w:tblGrid>
      <w:tr w:rsidR="00A10E31" w:rsidRPr="008F5E16" w14:paraId="25889E3A" w14:textId="77777777" w:rsidTr="008F5E16">
        <w:trPr>
          <w:trHeight w:val="361"/>
          <w:jc w:val="center"/>
        </w:trPr>
        <w:tc>
          <w:tcPr>
            <w:tcW w:w="4022" w:type="pct"/>
            <w:gridSpan w:val="7"/>
            <w:shd w:val="clear" w:color="000000" w:fill="FFCC99"/>
            <w:vAlign w:val="center"/>
            <w:hideMark/>
          </w:tcPr>
          <w:p w14:paraId="78BFF784" w14:textId="77777777" w:rsidR="00A10E31" w:rsidRPr="008F5E16" w:rsidRDefault="00A10E31" w:rsidP="008F5E16">
            <w:pPr>
              <w:spacing w:after="0" w:line="240" w:lineRule="auto"/>
              <w:rPr>
                <w:rFonts w:ascii="Garamond" w:hAnsi="Garamond"/>
                <w:b/>
                <w:bCs/>
                <w:sz w:val="18"/>
                <w:szCs w:val="20"/>
              </w:rPr>
            </w:pPr>
            <w:r w:rsidRPr="008F5E16">
              <w:rPr>
                <w:rFonts w:ascii="Garamond" w:hAnsi="Garamond"/>
                <w:b/>
                <w:bCs/>
                <w:sz w:val="18"/>
                <w:szCs w:val="20"/>
              </w:rPr>
              <w:t>Komponenti III: Ndarja sipas dendësisë së popullsisë (në përqindje)</w:t>
            </w:r>
          </w:p>
        </w:tc>
        <w:tc>
          <w:tcPr>
            <w:tcW w:w="978" w:type="pct"/>
            <w:shd w:val="clear" w:color="000000" w:fill="0066CC"/>
            <w:noWrap/>
            <w:vAlign w:val="bottom"/>
            <w:hideMark/>
          </w:tcPr>
          <w:p w14:paraId="77878866" w14:textId="77777777" w:rsidR="00A10E31" w:rsidRPr="008F5E16" w:rsidRDefault="00A10E31" w:rsidP="008F5E16">
            <w:pPr>
              <w:spacing w:after="0" w:line="240" w:lineRule="auto"/>
              <w:jc w:val="right"/>
              <w:rPr>
                <w:rFonts w:ascii="Garamond" w:hAnsi="Garamond"/>
                <w:b/>
                <w:bCs/>
                <w:sz w:val="18"/>
                <w:szCs w:val="20"/>
              </w:rPr>
            </w:pPr>
            <w:r w:rsidRPr="008F5E16">
              <w:rPr>
                <w:rFonts w:ascii="Garamond" w:hAnsi="Garamond"/>
                <w:b/>
                <w:bCs/>
                <w:sz w:val="18"/>
                <w:szCs w:val="20"/>
              </w:rPr>
              <w:t>30%</w:t>
            </w:r>
          </w:p>
        </w:tc>
      </w:tr>
      <w:tr w:rsidR="00A10E31" w:rsidRPr="008F5E16" w14:paraId="36491847" w14:textId="77777777" w:rsidTr="008F5E16">
        <w:trPr>
          <w:trHeight w:val="78"/>
          <w:jc w:val="center"/>
        </w:trPr>
        <w:tc>
          <w:tcPr>
            <w:tcW w:w="4022" w:type="pct"/>
            <w:gridSpan w:val="7"/>
            <w:shd w:val="clear" w:color="auto" w:fill="auto"/>
            <w:noWrap/>
            <w:vAlign w:val="bottom"/>
            <w:hideMark/>
          </w:tcPr>
          <w:p w14:paraId="052AE393" w14:textId="77777777" w:rsidR="00A10E31" w:rsidRPr="008F5E16" w:rsidRDefault="00A10E31" w:rsidP="008F5E16">
            <w:pPr>
              <w:spacing w:after="0" w:line="240" w:lineRule="auto"/>
              <w:rPr>
                <w:rFonts w:ascii="Garamond" w:hAnsi="Garamond"/>
                <w:sz w:val="18"/>
                <w:szCs w:val="20"/>
              </w:rPr>
            </w:pPr>
            <w:r w:rsidRPr="008F5E16">
              <w:rPr>
                <w:rFonts w:ascii="Garamond" w:hAnsi="Garamond" w:cs="Calibri"/>
                <w:sz w:val="18"/>
                <w:szCs w:val="20"/>
              </w:rPr>
              <w:t>Transferta e pakushtëzuar që shpërndahet sipas dendësisë së popullsisë</w:t>
            </w:r>
          </w:p>
        </w:tc>
        <w:tc>
          <w:tcPr>
            <w:tcW w:w="978" w:type="pct"/>
            <w:shd w:val="clear" w:color="auto" w:fill="auto"/>
            <w:noWrap/>
            <w:vAlign w:val="bottom"/>
            <w:hideMark/>
          </w:tcPr>
          <w:p w14:paraId="59694356"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216,000,000</w:t>
            </w:r>
          </w:p>
        </w:tc>
      </w:tr>
      <w:tr w:rsidR="00A10E31" w:rsidRPr="008F5E16" w14:paraId="3F4B935E" w14:textId="77777777" w:rsidTr="008F5E16">
        <w:trPr>
          <w:trHeight w:val="78"/>
          <w:jc w:val="center"/>
        </w:trPr>
        <w:tc>
          <w:tcPr>
            <w:tcW w:w="4022" w:type="pct"/>
            <w:gridSpan w:val="7"/>
            <w:shd w:val="clear" w:color="auto" w:fill="auto"/>
            <w:noWrap/>
            <w:vAlign w:val="bottom"/>
            <w:hideMark/>
          </w:tcPr>
          <w:p w14:paraId="2D35340F" w14:textId="77777777" w:rsidR="00A10E31" w:rsidRPr="008F5E16" w:rsidRDefault="00A10E31" w:rsidP="008F5E16">
            <w:pPr>
              <w:spacing w:after="0" w:line="240" w:lineRule="auto"/>
              <w:rPr>
                <w:rFonts w:ascii="Garamond" w:hAnsi="Garamond" w:cs="Calibri"/>
                <w:sz w:val="18"/>
                <w:szCs w:val="20"/>
              </w:rPr>
            </w:pPr>
            <w:r w:rsidRPr="008F5E16">
              <w:rPr>
                <w:rFonts w:ascii="Garamond" w:hAnsi="Garamond" w:cs="Calibri"/>
                <w:sz w:val="18"/>
                <w:szCs w:val="20"/>
              </w:rPr>
              <w:t xml:space="preserve">Mesatarja kombëtare e dendësisë së popullsisë </w:t>
            </w:r>
          </w:p>
        </w:tc>
        <w:tc>
          <w:tcPr>
            <w:tcW w:w="978" w:type="pct"/>
            <w:shd w:val="clear" w:color="auto" w:fill="auto"/>
            <w:noWrap/>
            <w:vAlign w:val="bottom"/>
            <w:hideMark/>
          </w:tcPr>
          <w:p w14:paraId="6D1AFC3D" w14:textId="4E3A32AF"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118</w:t>
            </w:r>
            <w:r w:rsidR="003E6915">
              <w:rPr>
                <w:rFonts w:ascii="Garamond" w:hAnsi="Garamond" w:cs="Calibri"/>
                <w:sz w:val="18"/>
                <w:szCs w:val="20"/>
              </w:rPr>
              <w:t xml:space="preserve"> </w:t>
            </w:r>
            <w:r w:rsidRPr="008F5E16">
              <w:rPr>
                <w:rFonts w:ascii="Garamond" w:hAnsi="Garamond" w:cs="Calibri"/>
                <w:sz w:val="18"/>
                <w:szCs w:val="20"/>
              </w:rPr>
              <w:t>banorë/km</w:t>
            </w:r>
            <w:r w:rsidRPr="008F5E16">
              <w:rPr>
                <w:rFonts w:ascii="Garamond" w:hAnsi="Garamond" w:cs="Calibri"/>
                <w:sz w:val="18"/>
                <w:szCs w:val="20"/>
                <w:vertAlign w:val="superscript"/>
              </w:rPr>
              <w:t>2</w:t>
            </w:r>
          </w:p>
        </w:tc>
      </w:tr>
      <w:tr w:rsidR="00A10E31" w:rsidRPr="008F5E16" w14:paraId="70BA16F1" w14:textId="77777777" w:rsidTr="008F5E16">
        <w:trPr>
          <w:trHeight w:val="78"/>
          <w:jc w:val="center"/>
        </w:trPr>
        <w:tc>
          <w:tcPr>
            <w:tcW w:w="4022" w:type="pct"/>
            <w:gridSpan w:val="7"/>
            <w:shd w:val="clear" w:color="auto" w:fill="auto"/>
            <w:noWrap/>
            <w:vAlign w:val="bottom"/>
            <w:hideMark/>
          </w:tcPr>
          <w:p w14:paraId="51614381" w14:textId="77777777" w:rsidR="00A10E31" w:rsidRPr="008F5E16" w:rsidRDefault="00A10E31" w:rsidP="008F5E16">
            <w:pPr>
              <w:spacing w:after="0" w:line="240" w:lineRule="auto"/>
              <w:rPr>
                <w:rFonts w:ascii="Garamond" w:hAnsi="Garamond" w:cs="Calibri"/>
                <w:sz w:val="18"/>
                <w:szCs w:val="20"/>
              </w:rPr>
            </w:pPr>
            <w:r w:rsidRPr="008F5E16">
              <w:rPr>
                <w:rFonts w:ascii="Garamond" w:hAnsi="Garamond"/>
                <w:sz w:val="18"/>
                <w:szCs w:val="20"/>
              </w:rPr>
              <w:lastRenderedPageBreak/>
              <w:t>Transferta për frymë nga komponenti i dendësisë së popullsisë</w:t>
            </w:r>
          </w:p>
        </w:tc>
        <w:tc>
          <w:tcPr>
            <w:tcW w:w="978" w:type="pct"/>
            <w:shd w:val="clear" w:color="auto" w:fill="auto"/>
            <w:noWrap/>
            <w:vAlign w:val="bottom"/>
            <w:hideMark/>
          </w:tcPr>
          <w:p w14:paraId="1B679B36"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273 lek/banorë</w:t>
            </w:r>
          </w:p>
        </w:tc>
      </w:tr>
      <w:tr w:rsidR="00A10E31" w:rsidRPr="008F5E16" w14:paraId="55EB8639" w14:textId="77777777" w:rsidTr="008F5E16">
        <w:trPr>
          <w:trHeight w:val="736"/>
          <w:jc w:val="center"/>
        </w:trPr>
        <w:tc>
          <w:tcPr>
            <w:tcW w:w="770" w:type="pct"/>
            <w:gridSpan w:val="2"/>
            <w:shd w:val="clear" w:color="000000" w:fill="C0C0C0"/>
            <w:vAlign w:val="center"/>
            <w:hideMark/>
          </w:tcPr>
          <w:p w14:paraId="2E0F21D3"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Kufijtë e dendësisë së popullsisë si përqindje ndaj mesatares kombëtare</w:t>
            </w:r>
          </w:p>
        </w:tc>
        <w:tc>
          <w:tcPr>
            <w:tcW w:w="670" w:type="pct"/>
            <w:shd w:val="clear" w:color="000000" w:fill="C0C0C0"/>
            <w:noWrap/>
            <w:vAlign w:val="center"/>
            <w:hideMark/>
          </w:tcPr>
          <w:p w14:paraId="15916250"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Koeficientët</w:t>
            </w:r>
          </w:p>
        </w:tc>
        <w:tc>
          <w:tcPr>
            <w:tcW w:w="569" w:type="pct"/>
            <w:shd w:val="clear" w:color="000000" w:fill="C0C0C0"/>
            <w:vAlign w:val="center"/>
            <w:hideMark/>
          </w:tcPr>
          <w:p w14:paraId="0575558E" w14:textId="1D7ADF73"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 xml:space="preserve">Numri i </w:t>
            </w:r>
            <w:r w:rsidR="00A96A78">
              <w:rPr>
                <w:rFonts w:ascii="Garamond" w:hAnsi="Garamond"/>
                <w:b/>
                <w:sz w:val="18"/>
                <w:szCs w:val="20"/>
              </w:rPr>
              <w:t>q</w:t>
            </w:r>
            <w:r w:rsidRPr="00A96A78">
              <w:rPr>
                <w:rFonts w:ascii="Garamond" w:hAnsi="Garamond"/>
                <w:b/>
                <w:sz w:val="18"/>
                <w:szCs w:val="20"/>
              </w:rPr>
              <w:t>arqeve që përfitojnë</w:t>
            </w:r>
          </w:p>
        </w:tc>
        <w:tc>
          <w:tcPr>
            <w:tcW w:w="629" w:type="pct"/>
            <w:shd w:val="clear" w:color="000000" w:fill="C0C0C0"/>
            <w:vAlign w:val="center"/>
            <w:hideMark/>
          </w:tcPr>
          <w:p w14:paraId="015FEECC"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Dendësia e popullsisë për grup</w:t>
            </w:r>
          </w:p>
        </w:tc>
        <w:tc>
          <w:tcPr>
            <w:tcW w:w="571" w:type="pct"/>
            <w:shd w:val="clear" w:color="000000" w:fill="C0C0C0"/>
            <w:vAlign w:val="center"/>
            <w:hideMark/>
          </w:tcPr>
          <w:p w14:paraId="5858C327"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Popullsia për çdo grup</w:t>
            </w:r>
          </w:p>
        </w:tc>
        <w:tc>
          <w:tcPr>
            <w:tcW w:w="813" w:type="pct"/>
            <w:shd w:val="clear" w:color="000000" w:fill="C0C0C0"/>
            <w:vAlign w:val="center"/>
            <w:hideMark/>
          </w:tcPr>
          <w:p w14:paraId="60438E1A"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Shuma e shtuar për secilin grup</w:t>
            </w:r>
          </w:p>
        </w:tc>
        <w:tc>
          <w:tcPr>
            <w:tcW w:w="978" w:type="pct"/>
            <w:shd w:val="clear" w:color="000000" w:fill="C0C0C0"/>
            <w:vAlign w:val="center"/>
            <w:hideMark/>
          </w:tcPr>
          <w:p w14:paraId="1AAF6612"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 xml:space="preserve">% e shpërndarjes për grup </w:t>
            </w:r>
          </w:p>
        </w:tc>
      </w:tr>
      <w:tr w:rsidR="00A10E31" w:rsidRPr="008F5E16" w14:paraId="242DB523" w14:textId="77777777" w:rsidTr="008F5E16">
        <w:trPr>
          <w:trHeight w:val="78"/>
          <w:jc w:val="center"/>
        </w:trPr>
        <w:tc>
          <w:tcPr>
            <w:tcW w:w="460" w:type="pct"/>
            <w:shd w:val="clear" w:color="auto" w:fill="auto"/>
            <w:noWrap/>
            <w:vAlign w:val="bottom"/>
            <w:hideMark/>
          </w:tcPr>
          <w:p w14:paraId="47890FB3" w14:textId="77777777" w:rsidR="00A10E31" w:rsidRPr="008F5E16" w:rsidRDefault="00A10E31" w:rsidP="008F5E16">
            <w:pPr>
              <w:spacing w:after="0" w:line="240" w:lineRule="auto"/>
              <w:rPr>
                <w:rFonts w:ascii="Garamond" w:hAnsi="Garamond"/>
                <w:sz w:val="18"/>
                <w:szCs w:val="20"/>
              </w:rPr>
            </w:pPr>
            <w:r w:rsidRPr="008F5E16">
              <w:rPr>
                <w:rFonts w:ascii="Garamond" w:hAnsi="Garamond"/>
                <w:sz w:val="18"/>
                <w:szCs w:val="20"/>
              </w:rPr>
              <w:t>Kufiri 1</w:t>
            </w:r>
          </w:p>
        </w:tc>
        <w:tc>
          <w:tcPr>
            <w:tcW w:w="310" w:type="pct"/>
            <w:shd w:val="clear" w:color="auto" w:fill="auto"/>
            <w:noWrap/>
            <w:vAlign w:val="bottom"/>
            <w:hideMark/>
          </w:tcPr>
          <w:p w14:paraId="702C1B71"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90%</w:t>
            </w:r>
          </w:p>
        </w:tc>
        <w:tc>
          <w:tcPr>
            <w:tcW w:w="670" w:type="pct"/>
            <w:shd w:val="clear" w:color="auto" w:fill="auto"/>
            <w:noWrap/>
            <w:vAlign w:val="bottom"/>
            <w:hideMark/>
          </w:tcPr>
          <w:p w14:paraId="6725C0F3"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0,3</w:t>
            </w:r>
          </w:p>
        </w:tc>
        <w:tc>
          <w:tcPr>
            <w:tcW w:w="569" w:type="pct"/>
            <w:shd w:val="clear" w:color="auto" w:fill="auto"/>
            <w:noWrap/>
            <w:vAlign w:val="bottom"/>
            <w:hideMark/>
          </w:tcPr>
          <w:p w14:paraId="2E6810B5"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4</w:t>
            </w:r>
          </w:p>
        </w:tc>
        <w:tc>
          <w:tcPr>
            <w:tcW w:w="629" w:type="pct"/>
            <w:shd w:val="clear" w:color="auto" w:fill="auto"/>
            <w:noWrap/>
            <w:hideMark/>
          </w:tcPr>
          <w:p w14:paraId="6955AED7" w14:textId="77777777" w:rsidR="00A10E31" w:rsidRPr="008F5E16" w:rsidRDefault="00A10E31" w:rsidP="008F5E16">
            <w:pPr>
              <w:spacing w:after="0" w:line="240" w:lineRule="auto"/>
              <w:jc w:val="center"/>
              <w:rPr>
                <w:rFonts w:ascii="Garamond" w:hAnsi="Garamond" w:cs="Calibri"/>
                <w:sz w:val="18"/>
                <w:szCs w:val="20"/>
              </w:rPr>
            </w:pPr>
            <w:r w:rsidRPr="008F5E16">
              <w:rPr>
                <w:rFonts w:ascii="Garamond" w:hAnsi="Garamond" w:cs="Calibri"/>
                <w:sz w:val="18"/>
                <w:szCs w:val="20"/>
              </w:rPr>
              <w:t>105.8</w:t>
            </w:r>
          </w:p>
        </w:tc>
        <w:tc>
          <w:tcPr>
            <w:tcW w:w="571" w:type="pct"/>
            <w:shd w:val="clear" w:color="auto" w:fill="auto"/>
            <w:noWrap/>
            <w:hideMark/>
          </w:tcPr>
          <w:p w14:paraId="17216C10"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910,909</w:t>
            </w:r>
          </w:p>
        </w:tc>
        <w:tc>
          <w:tcPr>
            <w:tcW w:w="813" w:type="pct"/>
            <w:shd w:val="clear" w:color="auto" w:fill="auto"/>
            <w:noWrap/>
            <w:hideMark/>
          </w:tcPr>
          <w:p w14:paraId="783B623F"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74,661,796</w:t>
            </w:r>
          </w:p>
        </w:tc>
        <w:tc>
          <w:tcPr>
            <w:tcW w:w="978" w:type="pct"/>
            <w:shd w:val="clear" w:color="auto" w:fill="auto"/>
            <w:noWrap/>
            <w:vAlign w:val="bottom"/>
            <w:hideMark/>
          </w:tcPr>
          <w:p w14:paraId="1935132F"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35%</w:t>
            </w:r>
          </w:p>
        </w:tc>
      </w:tr>
      <w:tr w:rsidR="00A10E31" w:rsidRPr="008F5E16" w14:paraId="47B9DCC7" w14:textId="77777777" w:rsidTr="008F5E16">
        <w:trPr>
          <w:trHeight w:val="78"/>
          <w:jc w:val="center"/>
        </w:trPr>
        <w:tc>
          <w:tcPr>
            <w:tcW w:w="460" w:type="pct"/>
            <w:shd w:val="clear" w:color="auto" w:fill="auto"/>
            <w:noWrap/>
            <w:vAlign w:val="bottom"/>
            <w:hideMark/>
          </w:tcPr>
          <w:p w14:paraId="088AC900" w14:textId="77777777" w:rsidR="00A10E31" w:rsidRPr="008F5E16" w:rsidRDefault="00A10E31" w:rsidP="008F5E16">
            <w:pPr>
              <w:spacing w:after="0" w:line="240" w:lineRule="auto"/>
              <w:rPr>
                <w:rFonts w:ascii="Garamond" w:hAnsi="Garamond"/>
                <w:sz w:val="18"/>
                <w:szCs w:val="20"/>
              </w:rPr>
            </w:pPr>
            <w:r w:rsidRPr="008F5E16">
              <w:rPr>
                <w:rFonts w:ascii="Garamond" w:hAnsi="Garamond"/>
                <w:sz w:val="18"/>
                <w:szCs w:val="20"/>
              </w:rPr>
              <w:t>Kufiri 2</w:t>
            </w:r>
          </w:p>
        </w:tc>
        <w:tc>
          <w:tcPr>
            <w:tcW w:w="310" w:type="pct"/>
            <w:shd w:val="clear" w:color="auto" w:fill="auto"/>
            <w:noWrap/>
            <w:vAlign w:val="bottom"/>
            <w:hideMark/>
          </w:tcPr>
          <w:p w14:paraId="4F4DAAD7"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65%</w:t>
            </w:r>
          </w:p>
        </w:tc>
        <w:tc>
          <w:tcPr>
            <w:tcW w:w="670" w:type="pct"/>
            <w:shd w:val="clear" w:color="auto" w:fill="auto"/>
            <w:noWrap/>
            <w:vAlign w:val="bottom"/>
            <w:hideMark/>
          </w:tcPr>
          <w:p w14:paraId="719FC987"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0,5</w:t>
            </w:r>
          </w:p>
        </w:tc>
        <w:tc>
          <w:tcPr>
            <w:tcW w:w="569" w:type="pct"/>
            <w:shd w:val="clear" w:color="auto" w:fill="auto"/>
            <w:noWrap/>
            <w:vAlign w:val="bottom"/>
            <w:hideMark/>
          </w:tcPr>
          <w:p w14:paraId="1A032E91"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3</w:t>
            </w:r>
          </w:p>
        </w:tc>
        <w:tc>
          <w:tcPr>
            <w:tcW w:w="629" w:type="pct"/>
            <w:shd w:val="clear" w:color="auto" w:fill="auto"/>
            <w:noWrap/>
            <w:hideMark/>
          </w:tcPr>
          <w:p w14:paraId="071E2128" w14:textId="77777777" w:rsidR="00A10E31" w:rsidRPr="008F5E16" w:rsidRDefault="00A10E31" w:rsidP="008F5E16">
            <w:pPr>
              <w:spacing w:after="0" w:line="240" w:lineRule="auto"/>
              <w:jc w:val="center"/>
              <w:rPr>
                <w:rFonts w:ascii="Garamond" w:hAnsi="Garamond" w:cs="Calibri"/>
                <w:sz w:val="18"/>
                <w:szCs w:val="20"/>
              </w:rPr>
            </w:pPr>
            <w:r w:rsidRPr="008F5E16">
              <w:rPr>
                <w:rFonts w:ascii="Garamond" w:hAnsi="Garamond" w:cs="Calibri"/>
                <w:sz w:val="18"/>
                <w:szCs w:val="20"/>
              </w:rPr>
              <w:t>76.4</w:t>
            </w:r>
          </w:p>
        </w:tc>
        <w:tc>
          <w:tcPr>
            <w:tcW w:w="571" w:type="pct"/>
            <w:shd w:val="clear" w:color="auto" w:fill="auto"/>
            <w:noWrap/>
            <w:hideMark/>
          </w:tcPr>
          <w:p w14:paraId="29EAC304"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660,407</w:t>
            </w:r>
          </w:p>
        </w:tc>
        <w:tc>
          <w:tcPr>
            <w:tcW w:w="813" w:type="pct"/>
            <w:shd w:val="clear" w:color="auto" w:fill="auto"/>
            <w:noWrap/>
            <w:hideMark/>
          </w:tcPr>
          <w:p w14:paraId="2E482EDF"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90,216,124</w:t>
            </w:r>
          </w:p>
        </w:tc>
        <w:tc>
          <w:tcPr>
            <w:tcW w:w="978" w:type="pct"/>
            <w:shd w:val="clear" w:color="auto" w:fill="auto"/>
            <w:noWrap/>
            <w:vAlign w:val="bottom"/>
            <w:hideMark/>
          </w:tcPr>
          <w:p w14:paraId="223AE041"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42%</w:t>
            </w:r>
          </w:p>
        </w:tc>
      </w:tr>
      <w:tr w:rsidR="00A10E31" w:rsidRPr="008F5E16" w14:paraId="4E2CAF12" w14:textId="77777777" w:rsidTr="008F5E16">
        <w:trPr>
          <w:trHeight w:val="78"/>
          <w:jc w:val="center"/>
        </w:trPr>
        <w:tc>
          <w:tcPr>
            <w:tcW w:w="460" w:type="pct"/>
            <w:shd w:val="clear" w:color="auto" w:fill="auto"/>
            <w:noWrap/>
            <w:vAlign w:val="bottom"/>
          </w:tcPr>
          <w:p w14:paraId="40579CDA" w14:textId="77777777" w:rsidR="00A10E31" w:rsidRPr="008F5E16" w:rsidRDefault="00A10E31" w:rsidP="008F5E16">
            <w:pPr>
              <w:spacing w:after="0" w:line="240" w:lineRule="auto"/>
              <w:rPr>
                <w:rFonts w:ascii="Garamond" w:hAnsi="Garamond"/>
                <w:sz w:val="18"/>
                <w:szCs w:val="20"/>
              </w:rPr>
            </w:pPr>
            <w:r w:rsidRPr="008F5E16">
              <w:rPr>
                <w:rFonts w:ascii="Garamond" w:hAnsi="Garamond"/>
                <w:sz w:val="18"/>
                <w:szCs w:val="20"/>
              </w:rPr>
              <w:t>Kufiri 3</w:t>
            </w:r>
          </w:p>
        </w:tc>
        <w:tc>
          <w:tcPr>
            <w:tcW w:w="310" w:type="pct"/>
            <w:shd w:val="clear" w:color="auto" w:fill="auto"/>
            <w:noWrap/>
            <w:vAlign w:val="bottom"/>
          </w:tcPr>
          <w:p w14:paraId="7C2939DF"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35%</w:t>
            </w:r>
          </w:p>
        </w:tc>
        <w:tc>
          <w:tcPr>
            <w:tcW w:w="670" w:type="pct"/>
            <w:shd w:val="clear" w:color="auto" w:fill="auto"/>
            <w:noWrap/>
            <w:vAlign w:val="bottom"/>
          </w:tcPr>
          <w:p w14:paraId="549E28AE"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1,0</w:t>
            </w:r>
          </w:p>
        </w:tc>
        <w:tc>
          <w:tcPr>
            <w:tcW w:w="569" w:type="pct"/>
            <w:shd w:val="clear" w:color="auto" w:fill="auto"/>
            <w:noWrap/>
            <w:vAlign w:val="bottom"/>
          </w:tcPr>
          <w:p w14:paraId="528B810A"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2</w:t>
            </w:r>
          </w:p>
        </w:tc>
        <w:tc>
          <w:tcPr>
            <w:tcW w:w="629" w:type="pct"/>
            <w:shd w:val="clear" w:color="auto" w:fill="auto"/>
            <w:noWrap/>
          </w:tcPr>
          <w:p w14:paraId="4CE230B4" w14:textId="77777777" w:rsidR="00A10E31" w:rsidRPr="008F5E16" w:rsidRDefault="00A10E31" w:rsidP="008F5E16">
            <w:pPr>
              <w:spacing w:after="0" w:line="240" w:lineRule="auto"/>
              <w:jc w:val="center"/>
              <w:rPr>
                <w:rFonts w:ascii="Garamond" w:hAnsi="Garamond" w:cs="Calibri"/>
                <w:sz w:val="18"/>
                <w:szCs w:val="20"/>
              </w:rPr>
            </w:pPr>
            <w:r w:rsidRPr="008F5E16">
              <w:rPr>
                <w:rFonts w:ascii="Garamond" w:hAnsi="Garamond" w:cs="Calibri"/>
                <w:sz w:val="18"/>
                <w:szCs w:val="20"/>
              </w:rPr>
              <w:t>41.1</w:t>
            </w:r>
          </w:p>
        </w:tc>
        <w:tc>
          <w:tcPr>
            <w:tcW w:w="571" w:type="pct"/>
            <w:shd w:val="clear" w:color="auto" w:fill="auto"/>
            <w:noWrap/>
          </w:tcPr>
          <w:p w14:paraId="1C733B97"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187,114</w:t>
            </w:r>
          </w:p>
        </w:tc>
        <w:tc>
          <w:tcPr>
            <w:tcW w:w="813" w:type="pct"/>
            <w:shd w:val="clear" w:color="auto" w:fill="auto"/>
            <w:noWrap/>
          </w:tcPr>
          <w:p w14:paraId="0BC1CD4D"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51,122,080</w:t>
            </w:r>
          </w:p>
        </w:tc>
        <w:tc>
          <w:tcPr>
            <w:tcW w:w="978" w:type="pct"/>
            <w:shd w:val="clear" w:color="auto" w:fill="auto"/>
            <w:noWrap/>
            <w:vAlign w:val="bottom"/>
          </w:tcPr>
          <w:p w14:paraId="24EDB45A"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24%</w:t>
            </w:r>
          </w:p>
        </w:tc>
      </w:tr>
      <w:tr w:rsidR="00A10E31" w:rsidRPr="008F5E16" w14:paraId="5E987BEE" w14:textId="77777777" w:rsidTr="008F5E16">
        <w:trPr>
          <w:trHeight w:val="78"/>
          <w:jc w:val="center"/>
        </w:trPr>
        <w:tc>
          <w:tcPr>
            <w:tcW w:w="460" w:type="pct"/>
            <w:shd w:val="clear" w:color="auto" w:fill="auto"/>
            <w:noWrap/>
            <w:vAlign w:val="bottom"/>
          </w:tcPr>
          <w:p w14:paraId="23451F3B" w14:textId="77777777" w:rsidR="00A10E31" w:rsidRPr="008F5E16" w:rsidRDefault="00A10E31" w:rsidP="008F5E16">
            <w:pPr>
              <w:spacing w:after="0" w:line="240" w:lineRule="auto"/>
              <w:rPr>
                <w:rFonts w:ascii="Garamond" w:hAnsi="Garamond"/>
                <w:sz w:val="18"/>
                <w:szCs w:val="20"/>
              </w:rPr>
            </w:pPr>
            <w:r w:rsidRPr="008F5E16">
              <w:rPr>
                <w:rFonts w:ascii="Garamond" w:hAnsi="Garamond"/>
                <w:b/>
                <w:sz w:val="18"/>
                <w:szCs w:val="20"/>
              </w:rPr>
              <w:t>Totali</w:t>
            </w:r>
          </w:p>
        </w:tc>
        <w:tc>
          <w:tcPr>
            <w:tcW w:w="310" w:type="pct"/>
            <w:shd w:val="clear" w:color="auto" w:fill="auto"/>
            <w:noWrap/>
            <w:vAlign w:val="bottom"/>
          </w:tcPr>
          <w:p w14:paraId="2DCBDE2C" w14:textId="77777777" w:rsidR="00A10E31" w:rsidRPr="008F5E16" w:rsidRDefault="00A10E31" w:rsidP="008F5E16">
            <w:pPr>
              <w:spacing w:after="0" w:line="240" w:lineRule="auto"/>
              <w:jc w:val="center"/>
              <w:rPr>
                <w:rFonts w:ascii="Garamond" w:hAnsi="Garamond"/>
                <w:b/>
                <w:bCs/>
                <w:sz w:val="18"/>
                <w:szCs w:val="20"/>
              </w:rPr>
            </w:pPr>
          </w:p>
        </w:tc>
        <w:tc>
          <w:tcPr>
            <w:tcW w:w="670" w:type="pct"/>
            <w:shd w:val="clear" w:color="auto" w:fill="auto"/>
            <w:noWrap/>
            <w:vAlign w:val="bottom"/>
          </w:tcPr>
          <w:p w14:paraId="0116F942" w14:textId="77777777" w:rsidR="00A10E31" w:rsidRPr="008F5E16" w:rsidRDefault="00A10E31" w:rsidP="008F5E16">
            <w:pPr>
              <w:spacing w:after="0" w:line="240" w:lineRule="auto"/>
              <w:jc w:val="center"/>
              <w:rPr>
                <w:rFonts w:ascii="Garamond" w:hAnsi="Garamond"/>
                <w:b/>
                <w:bCs/>
                <w:sz w:val="18"/>
                <w:szCs w:val="20"/>
              </w:rPr>
            </w:pPr>
          </w:p>
        </w:tc>
        <w:tc>
          <w:tcPr>
            <w:tcW w:w="569" w:type="pct"/>
            <w:shd w:val="clear" w:color="auto" w:fill="auto"/>
            <w:noWrap/>
            <w:vAlign w:val="bottom"/>
          </w:tcPr>
          <w:p w14:paraId="69650016"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9</w:t>
            </w:r>
          </w:p>
        </w:tc>
        <w:tc>
          <w:tcPr>
            <w:tcW w:w="629" w:type="pct"/>
            <w:shd w:val="clear" w:color="auto" w:fill="auto"/>
            <w:noWrap/>
            <w:vAlign w:val="bottom"/>
          </w:tcPr>
          <w:p w14:paraId="62C14527" w14:textId="77777777" w:rsidR="00A10E31" w:rsidRPr="008F5E16" w:rsidRDefault="00A10E31" w:rsidP="008F5E16">
            <w:pPr>
              <w:spacing w:after="0" w:line="240" w:lineRule="auto"/>
              <w:jc w:val="right"/>
              <w:rPr>
                <w:rFonts w:ascii="Garamond" w:hAnsi="Garamond"/>
                <w:sz w:val="18"/>
                <w:szCs w:val="20"/>
              </w:rPr>
            </w:pPr>
          </w:p>
        </w:tc>
        <w:tc>
          <w:tcPr>
            <w:tcW w:w="571" w:type="pct"/>
            <w:shd w:val="clear" w:color="auto" w:fill="auto"/>
            <w:noWrap/>
          </w:tcPr>
          <w:p w14:paraId="2B86C375"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1,758,430</w:t>
            </w:r>
          </w:p>
        </w:tc>
        <w:tc>
          <w:tcPr>
            <w:tcW w:w="813" w:type="pct"/>
            <w:shd w:val="clear" w:color="auto" w:fill="auto"/>
            <w:noWrap/>
          </w:tcPr>
          <w:p w14:paraId="6C05349F"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216,000,000</w:t>
            </w:r>
          </w:p>
        </w:tc>
        <w:tc>
          <w:tcPr>
            <w:tcW w:w="978" w:type="pct"/>
            <w:shd w:val="clear" w:color="auto" w:fill="auto"/>
            <w:noWrap/>
            <w:vAlign w:val="bottom"/>
          </w:tcPr>
          <w:p w14:paraId="1EC09ECA" w14:textId="77777777" w:rsidR="00A10E31" w:rsidRPr="008F5E16" w:rsidRDefault="00A10E31" w:rsidP="008F5E16">
            <w:pPr>
              <w:spacing w:after="0" w:line="240" w:lineRule="auto"/>
              <w:jc w:val="right"/>
              <w:rPr>
                <w:rFonts w:ascii="Garamond" w:hAnsi="Garamond"/>
                <w:sz w:val="18"/>
                <w:szCs w:val="20"/>
              </w:rPr>
            </w:pPr>
          </w:p>
        </w:tc>
      </w:tr>
    </w:tbl>
    <w:p w14:paraId="1AD73D6B"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p w14:paraId="4E5BF12F" w14:textId="77777777" w:rsidR="00A10E31" w:rsidRPr="008F5E16" w:rsidRDefault="00A10E31" w:rsidP="00A10E31">
      <w:pPr>
        <w:pStyle w:val="TEKSTIIIII"/>
        <w:rPr>
          <w:lang w:val="sq-AL"/>
        </w:rPr>
      </w:pPr>
      <w:r w:rsidRPr="008F5E16">
        <w:rPr>
          <w:lang w:val="sq-AL"/>
        </w:rPr>
        <w:t xml:space="preserve">Qarqet me dendësi më të ulët të popullsisë, duke prezumuar kosto më të larta për ofrimin e shërbimeve 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118 banorë për km², dhe një popullsi prej 93,225 banorësh rezidentë, atëherë popullsia e atij qarku shumëzohet me koeficientin shtesë përkatës (+1) dhe transfertën për frymë prej 266 lekë për banor, duke rezultuar në një shtesë fondesh prej 25,450,425 lekë (i llogaritur në këtë mënyrë: 93,225*1*273). </w:t>
      </w:r>
    </w:p>
    <w:p w14:paraId="38408492"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p w14:paraId="1E2AAF7B" w14:textId="77777777" w:rsidR="00A10E31" w:rsidRPr="008F5E16" w:rsidRDefault="00A10E31" w:rsidP="00A10E31">
      <w:pPr>
        <w:spacing w:after="0" w:line="240" w:lineRule="auto"/>
        <w:ind w:firstLine="284"/>
        <w:jc w:val="center"/>
        <w:rPr>
          <w:rFonts w:ascii="Garamond" w:hAnsi="Garamond"/>
          <w:color w:val="000000" w:themeColor="text1"/>
          <w:sz w:val="24"/>
          <w:szCs w:val="24"/>
        </w:rPr>
      </w:pPr>
      <w:r w:rsidRPr="008F5E16">
        <w:rPr>
          <w:rFonts w:ascii="Garamond" w:hAnsi="Garamond"/>
          <w:color w:val="000000" w:themeColor="text1"/>
          <w:sz w:val="24"/>
          <w:szCs w:val="24"/>
        </w:rPr>
        <w:t>ANEKS 2</w:t>
      </w:r>
    </w:p>
    <w:p w14:paraId="669ABE60" w14:textId="77DE170D" w:rsidR="00A10E31" w:rsidRPr="00A96A78" w:rsidRDefault="00A96A78" w:rsidP="00A10E31">
      <w:pPr>
        <w:pStyle w:val="Heading3"/>
        <w:spacing w:before="0" w:after="0"/>
        <w:ind w:firstLine="284"/>
        <w:jc w:val="center"/>
        <w:rPr>
          <w:rFonts w:ascii="Garamond" w:hAnsi="Garamond" w:cs="Times New Roman"/>
          <w:b w:val="0"/>
          <w:color w:val="000000" w:themeColor="text1"/>
          <w:sz w:val="24"/>
          <w:szCs w:val="24"/>
          <w:lang w:val="sq-AL"/>
        </w:rPr>
      </w:pPr>
      <w:r w:rsidRPr="00A96A78">
        <w:rPr>
          <w:rFonts w:ascii="Garamond" w:hAnsi="Garamond" w:cs="Times New Roman"/>
          <w:b w:val="0"/>
          <w:color w:val="000000" w:themeColor="text1"/>
          <w:sz w:val="24"/>
          <w:szCs w:val="24"/>
          <w:lang w:val="sq-AL"/>
        </w:rPr>
        <w:t>KRITERET E SHPËRNDARJES SË FONDIT REZERVË</w:t>
      </w:r>
    </w:p>
    <w:p w14:paraId="598647A8" w14:textId="77777777" w:rsidR="00A10E31" w:rsidRPr="008F5E16" w:rsidRDefault="00A10E31" w:rsidP="00A10E31">
      <w:pPr>
        <w:spacing w:after="0" w:line="240" w:lineRule="auto"/>
        <w:ind w:firstLine="284"/>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2"/>
        <w:gridCol w:w="4623"/>
      </w:tblGrid>
      <w:tr w:rsidR="00A10E31" w:rsidRPr="008F5E16" w14:paraId="51655C3F" w14:textId="77777777" w:rsidTr="008F5E16">
        <w:trPr>
          <w:trHeight w:val="411"/>
        </w:trPr>
        <w:tc>
          <w:tcPr>
            <w:tcW w:w="4622" w:type="dxa"/>
            <w:tcBorders>
              <w:top w:val="single" w:sz="4" w:space="0" w:color="auto"/>
              <w:left w:val="single" w:sz="4" w:space="0" w:color="auto"/>
              <w:bottom w:val="single" w:sz="4" w:space="0" w:color="auto"/>
              <w:right w:val="single" w:sz="4" w:space="0" w:color="auto"/>
            </w:tcBorders>
          </w:tcPr>
          <w:p w14:paraId="0F77EF9F" w14:textId="77777777" w:rsidR="00A10E31" w:rsidRPr="008F5E16" w:rsidRDefault="00A10E31" w:rsidP="008F5E16">
            <w:pPr>
              <w:pStyle w:val="Heading3"/>
              <w:spacing w:before="0" w:after="0"/>
              <w:ind w:firstLine="284"/>
              <w:rPr>
                <w:rFonts w:ascii="Garamond" w:hAnsi="Garamond" w:cs="Times New Roman"/>
                <w:sz w:val="22"/>
                <w:szCs w:val="24"/>
                <w:lang w:val="sq-AL"/>
              </w:rPr>
            </w:pPr>
          </w:p>
          <w:p w14:paraId="07305658" w14:textId="0B29D182" w:rsidR="00A10E31" w:rsidRPr="008F5E16" w:rsidRDefault="00A10E31" w:rsidP="008F5E16">
            <w:pPr>
              <w:pStyle w:val="Heading3"/>
              <w:spacing w:before="0" w:after="0"/>
              <w:ind w:firstLine="284"/>
              <w:jc w:val="center"/>
              <w:rPr>
                <w:rFonts w:ascii="Garamond" w:hAnsi="Garamond" w:cs="Times New Roman"/>
                <w:sz w:val="22"/>
                <w:szCs w:val="24"/>
                <w:lang w:val="sq-AL"/>
              </w:rPr>
            </w:pPr>
            <w:r w:rsidRPr="008F5E16">
              <w:rPr>
                <w:rFonts w:ascii="Garamond" w:hAnsi="Garamond" w:cs="Times New Roman"/>
                <w:sz w:val="22"/>
                <w:szCs w:val="24"/>
                <w:lang w:val="sq-AL"/>
              </w:rPr>
              <w:t xml:space="preserve">Nivelet e </w:t>
            </w:r>
            <w:r w:rsidR="00A96A78" w:rsidRPr="008F5E16">
              <w:rPr>
                <w:rFonts w:ascii="Garamond" w:hAnsi="Garamond" w:cs="Times New Roman"/>
                <w:sz w:val="22"/>
                <w:szCs w:val="24"/>
                <w:lang w:val="sq-AL"/>
              </w:rPr>
              <w:t>pushtetit ve</w:t>
            </w:r>
            <w:r w:rsidRPr="008F5E16">
              <w:rPr>
                <w:rFonts w:ascii="Garamond" w:hAnsi="Garamond" w:cs="Times New Roman"/>
                <w:sz w:val="22"/>
                <w:szCs w:val="24"/>
                <w:lang w:val="sq-AL"/>
              </w:rPr>
              <w:t>ndor</w:t>
            </w:r>
          </w:p>
          <w:p w14:paraId="646D2E8E" w14:textId="77777777" w:rsidR="00A10E31" w:rsidRPr="008F5E16" w:rsidRDefault="00A10E31" w:rsidP="008F5E16">
            <w:pPr>
              <w:spacing w:after="0" w:line="240" w:lineRule="auto"/>
              <w:ind w:firstLine="284"/>
              <w:rPr>
                <w:rFonts w:ascii="Garamond" w:hAnsi="Garamond"/>
                <w:szCs w:val="24"/>
              </w:rPr>
            </w:pPr>
          </w:p>
        </w:tc>
        <w:tc>
          <w:tcPr>
            <w:tcW w:w="4623" w:type="dxa"/>
            <w:tcBorders>
              <w:top w:val="single" w:sz="4" w:space="0" w:color="auto"/>
              <w:left w:val="single" w:sz="4" w:space="0" w:color="auto"/>
              <w:bottom w:val="single" w:sz="4" w:space="0" w:color="auto"/>
              <w:right w:val="single" w:sz="4" w:space="0" w:color="auto"/>
            </w:tcBorders>
            <w:vAlign w:val="center"/>
          </w:tcPr>
          <w:p w14:paraId="4B9FED74" w14:textId="77777777" w:rsidR="00A10E31" w:rsidRPr="008F5E16" w:rsidRDefault="00A10E31" w:rsidP="008F5E16">
            <w:pPr>
              <w:pStyle w:val="Heading3"/>
              <w:spacing w:before="0" w:after="0"/>
              <w:ind w:firstLine="284"/>
              <w:jc w:val="center"/>
              <w:rPr>
                <w:rFonts w:ascii="Garamond" w:hAnsi="Garamond" w:cs="Times New Roman"/>
                <w:sz w:val="22"/>
                <w:szCs w:val="24"/>
                <w:lang w:val="sq-AL"/>
              </w:rPr>
            </w:pPr>
            <w:r w:rsidRPr="008F5E16">
              <w:rPr>
                <w:rFonts w:ascii="Garamond" w:hAnsi="Garamond" w:cs="Times New Roman"/>
                <w:sz w:val="22"/>
                <w:szCs w:val="24"/>
                <w:lang w:val="sq-AL"/>
              </w:rPr>
              <w:t>Kriteret</w:t>
            </w:r>
          </w:p>
        </w:tc>
      </w:tr>
      <w:tr w:rsidR="00A10E31" w:rsidRPr="008F5E16" w14:paraId="0EED4F4E" w14:textId="77777777" w:rsidTr="008F5E16">
        <w:tc>
          <w:tcPr>
            <w:tcW w:w="4622" w:type="dxa"/>
            <w:tcBorders>
              <w:top w:val="single" w:sz="4" w:space="0" w:color="auto"/>
              <w:left w:val="single" w:sz="4" w:space="0" w:color="auto"/>
              <w:bottom w:val="single" w:sz="4" w:space="0" w:color="auto"/>
              <w:right w:val="single" w:sz="4" w:space="0" w:color="auto"/>
            </w:tcBorders>
          </w:tcPr>
          <w:p w14:paraId="3890C650" w14:textId="77777777" w:rsidR="00A10E31" w:rsidRPr="008F5E16" w:rsidRDefault="00A10E31" w:rsidP="008F5E16">
            <w:pPr>
              <w:spacing w:after="0" w:line="240" w:lineRule="auto"/>
              <w:rPr>
                <w:rFonts w:ascii="Garamond" w:hAnsi="Garamond"/>
                <w:szCs w:val="24"/>
              </w:rPr>
            </w:pPr>
            <w:r w:rsidRPr="008F5E16">
              <w:rPr>
                <w:rFonts w:ascii="Garamond" w:hAnsi="Garamond"/>
                <w:szCs w:val="24"/>
              </w:rPr>
              <w:t xml:space="preserve">A. Për bashkitë </w:t>
            </w:r>
          </w:p>
        </w:tc>
        <w:tc>
          <w:tcPr>
            <w:tcW w:w="4623" w:type="dxa"/>
            <w:tcBorders>
              <w:top w:val="single" w:sz="4" w:space="0" w:color="auto"/>
              <w:left w:val="single" w:sz="4" w:space="0" w:color="auto"/>
              <w:bottom w:val="single" w:sz="4" w:space="0" w:color="auto"/>
              <w:right w:val="single" w:sz="4" w:space="0" w:color="auto"/>
            </w:tcBorders>
          </w:tcPr>
          <w:p w14:paraId="2514B458" w14:textId="4122AC7E" w:rsidR="00A10E31" w:rsidRPr="008F5E16" w:rsidRDefault="00A10E31" w:rsidP="008F5E16">
            <w:pPr>
              <w:spacing w:after="0" w:line="240" w:lineRule="auto"/>
              <w:jc w:val="both"/>
              <w:rPr>
                <w:rFonts w:ascii="Garamond" w:hAnsi="Garamond"/>
                <w:szCs w:val="24"/>
              </w:rPr>
            </w:pPr>
            <w:r w:rsidRPr="008F5E16">
              <w:rPr>
                <w:rFonts w:ascii="Garamond" w:hAnsi="Garamond"/>
                <w:szCs w:val="24"/>
              </w:rPr>
              <w:t>- Kompensim për ndonjë gabim në përllogaritjen e kritereve të formulës së shpërndarjes së transfertës së pakushtëzuar për vitin 2024</w:t>
            </w:r>
            <w:r w:rsidR="00A96A78">
              <w:rPr>
                <w:rFonts w:ascii="Garamond" w:hAnsi="Garamond"/>
                <w:szCs w:val="24"/>
              </w:rPr>
              <w:t>;</w:t>
            </w:r>
          </w:p>
          <w:p w14:paraId="2657602C" w14:textId="3C157A0B" w:rsidR="00A10E31" w:rsidRPr="008F5E16" w:rsidRDefault="00A10E31" w:rsidP="008F5E16">
            <w:pPr>
              <w:spacing w:after="0" w:line="240" w:lineRule="auto"/>
              <w:jc w:val="both"/>
              <w:rPr>
                <w:rFonts w:ascii="Garamond" w:hAnsi="Garamond"/>
                <w:szCs w:val="24"/>
              </w:rPr>
            </w:pPr>
            <w:r w:rsidRPr="008F5E16">
              <w:rPr>
                <w:rFonts w:ascii="Garamond" w:hAnsi="Garamond"/>
                <w:szCs w:val="24"/>
              </w:rPr>
              <w:t>- Për funksionet e reja të transferuara në bashkitë që nga viti 2016</w:t>
            </w:r>
            <w:r w:rsidR="00A96A78">
              <w:rPr>
                <w:rFonts w:ascii="Garamond" w:hAnsi="Garamond"/>
                <w:szCs w:val="24"/>
              </w:rPr>
              <w:t>;</w:t>
            </w:r>
          </w:p>
          <w:p w14:paraId="0111476A" w14:textId="77777777" w:rsidR="00A10E31" w:rsidRPr="008F5E16" w:rsidRDefault="00A10E31" w:rsidP="008F5E16">
            <w:pPr>
              <w:spacing w:after="0" w:line="240" w:lineRule="auto"/>
              <w:jc w:val="both"/>
              <w:rPr>
                <w:rFonts w:ascii="Garamond" w:hAnsi="Garamond"/>
                <w:szCs w:val="24"/>
              </w:rPr>
            </w:pPr>
            <w:r w:rsidRPr="008F5E16">
              <w:rPr>
                <w:rFonts w:ascii="Garamond" w:hAnsi="Garamond"/>
                <w:szCs w:val="24"/>
              </w:rPr>
              <w:t xml:space="preserve">- Për nevoja të ndryshme financiare të bashkive. </w:t>
            </w:r>
          </w:p>
        </w:tc>
      </w:tr>
      <w:tr w:rsidR="00A10E31" w:rsidRPr="008F5E16" w14:paraId="4BA84CDB" w14:textId="77777777" w:rsidTr="008F5E16">
        <w:tc>
          <w:tcPr>
            <w:tcW w:w="4622" w:type="dxa"/>
            <w:tcBorders>
              <w:top w:val="single" w:sz="4" w:space="0" w:color="auto"/>
              <w:left w:val="single" w:sz="4" w:space="0" w:color="auto"/>
              <w:bottom w:val="single" w:sz="4" w:space="0" w:color="auto"/>
              <w:right w:val="single" w:sz="4" w:space="0" w:color="auto"/>
            </w:tcBorders>
          </w:tcPr>
          <w:p w14:paraId="410813BE" w14:textId="77777777" w:rsidR="00A10E31" w:rsidRPr="008F5E16" w:rsidRDefault="00A10E31" w:rsidP="008F5E16">
            <w:pPr>
              <w:spacing w:after="0" w:line="240" w:lineRule="auto"/>
              <w:rPr>
                <w:rFonts w:ascii="Garamond" w:hAnsi="Garamond"/>
                <w:szCs w:val="24"/>
              </w:rPr>
            </w:pPr>
            <w:r w:rsidRPr="008F5E16">
              <w:rPr>
                <w:rFonts w:ascii="Garamond" w:hAnsi="Garamond"/>
                <w:szCs w:val="24"/>
              </w:rPr>
              <w:t>B. Për qarqet</w:t>
            </w:r>
          </w:p>
        </w:tc>
        <w:tc>
          <w:tcPr>
            <w:tcW w:w="4623" w:type="dxa"/>
            <w:tcBorders>
              <w:top w:val="single" w:sz="4" w:space="0" w:color="auto"/>
              <w:left w:val="single" w:sz="4" w:space="0" w:color="auto"/>
              <w:bottom w:val="single" w:sz="4" w:space="0" w:color="auto"/>
              <w:right w:val="single" w:sz="4" w:space="0" w:color="auto"/>
            </w:tcBorders>
          </w:tcPr>
          <w:p w14:paraId="6DEA2C09" w14:textId="77777777" w:rsidR="00A10E31" w:rsidRPr="008F5E16" w:rsidRDefault="00A10E31" w:rsidP="008F5E16">
            <w:pPr>
              <w:spacing w:after="0" w:line="240" w:lineRule="auto"/>
              <w:rPr>
                <w:rFonts w:ascii="Garamond" w:hAnsi="Garamond"/>
                <w:szCs w:val="24"/>
              </w:rPr>
            </w:pPr>
            <w:r w:rsidRPr="008F5E16">
              <w:rPr>
                <w:rFonts w:ascii="Garamond" w:hAnsi="Garamond"/>
                <w:szCs w:val="24"/>
              </w:rPr>
              <w:t>Për shpenzime të ndryshme që mund të nevojiten gjatë vitit.</w:t>
            </w:r>
          </w:p>
        </w:tc>
      </w:tr>
    </w:tbl>
    <w:p w14:paraId="12994381"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Shuma që akordohet nga fondi rezervë për njësitë e vetëqeverisjes vendore nuk duhet të kalojë 50 për qind të nivelit të transfertës së pakushtëzuar të akorduar me ligjin e buxhetit të vitit 2024.</w:t>
      </w:r>
    </w:p>
    <w:p w14:paraId="1CBF6C74"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Pjesa e papërdorur e fondit rezervë në vitin buxhetor 2024, kalon në transfertën e pakushtëzuar të vitit 2025.</w:t>
      </w:r>
    </w:p>
    <w:p w14:paraId="76B067A4"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Procedurat për alokimin e këtij fondi përcaktohen në udhëzimin plotësues të zbatimit të buxhetit të vitit 2024.</w:t>
      </w:r>
    </w:p>
    <w:p w14:paraId="6885060C" w14:textId="77777777" w:rsidR="00A10E31" w:rsidRPr="008F5E16" w:rsidRDefault="00A10E31" w:rsidP="00A10E31">
      <w:pPr>
        <w:rPr>
          <w:rFonts w:ascii="Garamond" w:hAnsi="Garamond"/>
        </w:rPr>
      </w:pPr>
    </w:p>
    <w:p w14:paraId="5245E3C8" w14:textId="77777777" w:rsidR="00A10E31" w:rsidRPr="008F5E16" w:rsidRDefault="00A10E31" w:rsidP="00A10E31">
      <w:pPr>
        <w:rPr>
          <w:rFonts w:ascii="Garamond" w:hAnsi="Garamond"/>
        </w:rPr>
      </w:pPr>
    </w:p>
    <w:p w14:paraId="5E405F4C" w14:textId="77777777" w:rsidR="00A10E31" w:rsidRPr="008F5E16" w:rsidRDefault="00A10E31" w:rsidP="00A10E31">
      <w:pPr>
        <w:pStyle w:val="TEKSTIIIII"/>
        <w:jc w:val="center"/>
        <w:rPr>
          <w:lang w:val="sq-AL"/>
        </w:rPr>
      </w:pPr>
      <w:r w:rsidRPr="008F5E16">
        <w:rPr>
          <w:lang w:val="sq-AL"/>
        </w:rPr>
        <w:t>ANEKSI 3</w:t>
      </w:r>
    </w:p>
    <w:p w14:paraId="6694D92C" w14:textId="77777777" w:rsidR="00A10E31" w:rsidRPr="008F5E16" w:rsidRDefault="00A10E31" w:rsidP="00A10E31">
      <w:pPr>
        <w:pStyle w:val="TEKSTIIIII"/>
        <w:jc w:val="center"/>
        <w:rPr>
          <w:lang w:val="sq-AL"/>
        </w:rPr>
      </w:pPr>
      <w:r w:rsidRPr="008F5E16">
        <w:rPr>
          <w:lang w:val="sq-AL"/>
        </w:rPr>
        <w:t>PROGRAMI BUXHETOR PËR INFRASTRUKTURËN VENDORE DHE RAJONALE NË FONDIN SHQIPTAR TË ZHVILLIMIT</w:t>
      </w:r>
    </w:p>
    <w:p w14:paraId="775C62C5" w14:textId="77777777" w:rsidR="00A10E31" w:rsidRPr="008F5E16" w:rsidRDefault="00A10E31" w:rsidP="00A10E31">
      <w:pPr>
        <w:pStyle w:val="TEKSTIIIII"/>
        <w:rPr>
          <w:lang w:val="sq-AL"/>
        </w:rPr>
      </w:pPr>
    </w:p>
    <w:p w14:paraId="2E460E16" w14:textId="77777777" w:rsidR="00A10E31" w:rsidRPr="008F5E16" w:rsidRDefault="00A10E31" w:rsidP="00A10E31">
      <w:pPr>
        <w:pStyle w:val="TEKSTIIIII"/>
        <w:rPr>
          <w:lang w:val="sq-AL"/>
        </w:rPr>
      </w:pPr>
      <w:r w:rsidRPr="008F5E16">
        <w:rPr>
          <w:lang w:val="sq-AL"/>
        </w:rPr>
        <w:t>1. Fondet për Infrastrukturën Vendore dhe Rajonale, të parashikuara si program buxhetor në Fondin Shqiptar të Zhvillimit, janë një mekanizëm financiar që mbështet politikën kombëtare të zhvillimit rajonal dhe vendor. Autoriteti programues, kontraktues dhe zbatues është Fondi Shqiptar i Zhvillimit.</w:t>
      </w:r>
    </w:p>
    <w:p w14:paraId="509738D5" w14:textId="61EB9130" w:rsidR="00A10E31" w:rsidRPr="008F5E16" w:rsidRDefault="00A10E31" w:rsidP="00A10E31">
      <w:pPr>
        <w:pStyle w:val="TEKSTIIIII"/>
        <w:rPr>
          <w:lang w:val="sq-AL"/>
        </w:rPr>
      </w:pPr>
      <w:r w:rsidRPr="008F5E16">
        <w:rPr>
          <w:lang w:val="sq-AL"/>
        </w:rPr>
        <w:t>2. Specifikimet, rregullat, kriteret për financimin e projekteve si dhe shpërndarja e Fondit për Infrastrukturën Vendore dhe Rajonale për financimi</w:t>
      </w:r>
      <w:r w:rsidR="00A96A78">
        <w:rPr>
          <w:lang w:val="sq-AL"/>
        </w:rPr>
        <w:t>n</w:t>
      </w:r>
      <w:r w:rsidRPr="008F5E16">
        <w:rPr>
          <w:lang w:val="sq-AL"/>
        </w:rPr>
        <w:t xml:space="preserve"> e projekteve të reja miratohen nga Këshilli Drejtues i Fondit Shqiptar të Zhvillimit. </w:t>
      </w:r>
    </w:p>
    <w:p w14:paraId="546C3139" w14:textId="2152730B" w:rsidR="00A10E31" w:rsidRPr="008F5E16" w:rsidRDefault="00A10E31" w:rsidP="00A10E31">
      <w:pPr>
        <w:pStyle w:val="TEKSTIIIII"/>
        <w:rPr>
          <w:lang w:val="sq-AL"/>
        </w:rPr>
      </w:pPr>
      <w:r w:rsidRPr="008F5E16">
        <w:rPr>
          <w:lang w:val="sq-AL"/>
        </w:rPr>
        <w:lastRenderedPageBreak/>
        <w:t>3. Fondi Shqiptar i Zhvillimit administron nevojat dhe propozimet nga njësitë e vetëqeverisjes vendore,</w:t>
      </w:r>
      <w:r w:rsidR="003E6915">
        <w:rPr>
          <w:lang w:val="sq-AL"/>
        </w:rPr>
        <w:t xml:space="preserve"> </w:t>
      </w:r>
      <w:r w:rsidRPr="008F5E16">
        <w:rPr>
          <w:lang w:val="sq-AL"/>
        </w:rPr>
        <w:t>qendrore dhe aktorë të tjerë (përfshirë FSHZH dhe njësitë e zhvillimit rajonal të tij)</w:t>
      </w:r>
      <w:r w:rsidR="003E6915">
        <w:rPr>
          <w:lang w:val="sq-AL"/>
        </w:rPr>
        <w:t xml:space="preserve"> </w:t>
      </w:r>
      <w:r w:rsidRPr="008F5E16">
        <w:rPr>
          <w:lang w:val="sq-AL"/>
        </w:rPr>
        <w:t>që konsistojnë në</w:t>
      </w:r>
      <w:r w:rsidR="003E6915">
        <w:rPr>
          <w:lang w:val="sq-AL"/>
        </w:rPr>
        <w:t xml:space="preserve"> </w:t>
      </w:r>
      <w:r w:rsidRPr="008F5E16">
        <w:rPr>
          <w:lang w:val="sq-AL"/>
        </w:rPr>
        <w:t>projekte në interes dhe në funksion të zhvillimit lokal e rajonal, përfshirë edhe projekte zhvillimore me natyrë ekonomike, të zbatuara në partneritet midis FSHZH dhe njësive të vetëqeverisjes vendore dhe subjekte të tjera.</w:t>
      </w:r>
    </w:p>
    <w:p w14:paraId="55A93C7C" w14:textId="6A396512" w:rsidR="00A10E31" w:rsidRPr="008F5E16" w:rsidRDefault="00A10E31" w:rsidP="00A10E31">
      <w:pPr>
        <w:pStyle w:val="TEKSTIIIII"/>
        <w:rPr>
          <w:lang w:val="sq-AL"/>
        </w:rPr>
      </w:pPr>
      <w:r w:rsidRPr="008F5E16">
        <w:rPr>
          <w:lang w:val="sq-AL"/>
        </w:rPr>
        <w:t>4. Rregulla të hollësishme lidhur me funksionimin e të gjithë procesit të</w:t>
      </w:r>
      <w:r w:rsidR="003E6915">
        <w:rPr>
          <w:lang w:val="sq-AL"/>
        </w:rPr>
        <w:t xml:space="preserve"> </w:t>
      </w:r>
      <w:r w:rsidRPr="008F5E16">
        <w:rPr>
          <w:lang w:val="sq-AL"/>
        </w:rPr>
        <w:t xml:space="preserve">programimit, monitorimit dhe raportimit të ecurisë së zbatimit miratohen me vendim të Këshillit Drejtues të Fondit Shqiptar. </w:t>
      </w:r>
    </w:p>
    <w:p w14:paraId="588246A6" w14:textId="24FEF7CF" w:rsidR="00A10E31" w:rsidRPr="008F5E16" w:rsidRDefault="00A10E31" w:rsidP="00A10E31">
      <w:pPr>
        <w:pStyle w:val="TEKSTIIIII"/>
        <w:rPr>
          <w:lang w:val="sq-AL"/>
        </w:rPr>
      </w:pPr>
      <w:r w:rsidRPr="008F5E16">
        <w:rPr>
          <w:lang w:val="sq-AL"/>
        </w:rPr>
        <w:t>5. Nga fondi për Infrastrukturën Vendore dhe Rajonale, Fondi Shqiptar i Zhvillimit me përparësi duhet të financojë projektet e investimeve në proces me burim financimi ish-Fondin e Zhvillimit të Rajoneve-</w:t>
      </w:r>
      <w:r w:rsidR="00A96A78" w:rsidRPr="008F5E16">
        <w:rPr>
          <w:lang w:val="sq-AL"/>
        </w:rPr>
        <w:t>Infrastruktura</w:t>
      </w:r>
      <w:r w:rsidRPr="008F5E16">
        <w:rPr>
          <w:lang w:val="sq-AL"/>
        </w:rPr>
        <w:t xml:space="preserve">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18DD33D6" w14:textId="22A53489" w:rsidR="00A10E31" w:rsidRPr="008F5E16" w:rsidRDefault="00A10E31" w:rsidP="00A10E31">
      <w:pPr>
        <w:pStyle w:val="TEKSTIIIII"/>
        <w:rPr>
          <w:lang w:val="sq-AL"/>
        </w:rPr>
      </w:pPr>
      <w:r w:rsidRPr="008F5E16">
        <w:rPr>
          <w:lang w:val="sq-AL"/>
        </w:rPr>
        <w:t>6. Fondi Shqiptar i Zhvillimit, brenda vitit 2024, përmbyll procesin e financimit të projekteve të pa financuara nga ish-Fondi i Zhvillimit të Rajoneve (</w:t>
      </w:r>
      <w:r w:rsidR="00A96A78" w:rsidRPr="008F5E16">
        <w:rPr>
          <w:lang w:val="sq-AL"/>
        </w:rPr>
        <w:t>Infrastruktura</w:t>
      </w:r>
      <w:r w:rsidRPr="008F5E16">
        <w:rPr>
          <w:lang w:val="sq-AL"/>
        </w:rPr>
        <w:t xml:space="preserve"> Vendore dhe Rajonale). Për këtë ai</w:t>
      </w:r>
      <w:r w:rsidR="003E6915">
        <w:rPr>
          <w:lang w:val="sq-AL"/>
        </w:rPr>
        <w:t xml:space="preserve"> </w:t>
      </w:r>
      <w:r w:rsidRPr="008F5E16">
        <w:rPr>
          <w:lang w:val="sq-AL"/>
        </w:rPr>
        <w:t xml:space="preserve">rakordon me të gjitha njësitë e vetëqeverisjes vendore dhe financon ato projekte që kanë dokumentacion të rregullt ligjor. Të gjitha projektet e tjera që nuk përmbushin kriteret ligjore u kthehen njësive të vetëqeverisjes vendore, duke argumentuar arsyet e kthimit të tyre. </w:t>
      </w:r>
    </w:p>
    <w:p w14:paraId="791A50EF" w14:textId="77777777" w:rsidR="00A10E31" w:rsidRPr="008F5E16" w:rsidRDefault="00A10E31" w:rsidP="00A10E31">
      <w:pPr>
        <w:pStyle w:val="TEKSTIIIII"/>
        <w:rPr>
          <w:lang w:val="sq-AL"/>
        </w:rPr>
      </w:pPr>
    </w:p>
    <w:p w14:paraId="019FE9DF" w14:textId="77777777" w:rsidR="00A10E31" w:rsidRPr="008F5E16" w:rsidRDefault="00A10E31" w:rsidP="00A10E31">
      <w:pPr>
        <w:pStyle w:val="Heading3"/>
        <w:keepNext w:val="0"/>
        <w:spacing w:before="0" w:after="0"/>
        <w:ind w:firstLine="284"/>
        <w:jc w:val="center"/>
        <w:rPr>
          <w:rFonts w:ascii="Garamond" w:hAnsi="Garamond"/>
          <w:b w:val="0"/>
          <w:sz w:val="24"/>
          <w:szCs w:val="24"/>
          <w:lang w:val="sq-AL"/>
        </w:rPr>
      </w:pPr>
      <w:r w:rsidRPr="008F5E16">
        <w:rPr>
          <w:rFonts w:ascii="Garamond" w:hAnsi="Garamond"/>
          <w:b w:val="0"/>
          <w:sz w:val="24"/>
          <w:szCs w:val="24"/>
          <w:lang w:val="sq-AL"/>
        </w:rPr>
        <w:t>ANEKS 4</w:t>
      </w:r>
    </w:p>
    <w:p w14:paraId="6EDBCC07" w14:textId="77777777" w:rsidR="00A10E31" w:rsidRPr="008F5E16" w:rsidRDefault="00A10E31" w:rsidP="00A10E31">
      <w:pPr>
        <w:pStyle w:val="Heading3"/>
        <w:keepNext w:val="0"/>
        <w:spacing w:before="0" w:after="0"/>
        <w:ind w:firstLine="284"/>
        <w:jc w:val="center"/>
        <w:rPr>
          <w:rFonts w:ascii="Garamond" w:hAnsi="Garamond"/>
          <w:b w:val="0"/>
          <w:sz w:val="24"/>
          <w:szCs w:val="24"/>
          <w:lang w:val="sq-AL"/>
        </w:rPr>
      </w:pPr>
      <w:r w:rsidRPr="008F5E16">
        <w:rPr>
          <w:rFonts w:ascii="Garamond" w:hAnsi="Garamond"/>
          <w:b w:val="0"/>
          <w:sz w:val="24"/>
          <w:szCs w:val="24"/>
          <w:lang w:val="sq-AL"/>
        </w:rPr>
        <w:t>PËR FUNKSIONET E TRANSFERUARA NË NJËSITË E VETËQEVERISJES VENDORE</w:t>
      </w:r>
    </w:p>
    <w:p w14:paraId="012F1558" w14:textId="77777777" w:rsidR="00A10E31" w:rsidRPr="008F5E16" w:rsidRDefault="00A10E31" w:rsidP="00A10E31">
      <w:pPr>
        <w:spacing w:after="0" w:line="240" w:lineRule="auto"/>
        <w:ind w:firstLine="284"/>
        <w:rPr>
          <w:rFonts w:ascii="Garamond" w:hAnsi="Garamond"/>
          <w:sz w:val="24"/>
          <w:szCs w:val="24"/>
        </w:rPr>
      </w:pPr>
    </w:p>
    <w:p w14:paraId="06528619" w14:textId="77777777" w:rsidR="00A10E31" w:rsidRPr="008F5E16" w:rsidRDefault="00A10E31" w:rsidP="00A10E31">
      <w:pPr>
        <w:pStyle w:val="Heading3"/>
        <w:keepNext w:val="0"/>
        <w:spacing w:before="0" w:after="0"/>
        <w:ind w:firstLine="284"/>
        <w:jc w:val="both"/>
        <w:rPr>
          <w:rFonts w:ascii="Garamond" w:hAnsi="Garamond"/>
          <w:sz w:val="24"/>
          <w:szCs w:val="24"/>
          <w:lang w:val="sq-AL"/>
        </w:rPr>
      </w:pPr>
      <w:r w:rsidRPr="008F5E16">
        <w:rPr>
          <w:rFonts w:ascii="Garamond" w:hAnsi="Garamond"/>
          <w:sz w:val="24"/>
          <w:szCs w:val="24"/>
          <w:lang w:val="sq-AL"/>
        </w:rPr>
        <w:t>1. Konviktet e arsimit parauniversitar</w:t>
      </w:r>
    </w:p>
    <w:p w14:paraId="26EF183E"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disa bashkive u janë akorduar fondet për konviktet e arsimit parauniversitar. Në këtë transfertë përfshihen fondet për shpenzimet për paga dhe sigurime shoqërore të personelit (punonjës dhe edukator), për shpenzimet operative dhe për shpenzimet për investime. </w:t>
      </w:r>
    </w:p>
    <w:p w14:paraId="3D81D979"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Për llogaritjen dhe kryerjen e pagesave të pagave dhe sigurimeve shoqërore të personelit të këtyre konvikteve, njësitë e vetëqeverisjes vendore do të mbështeten në kuadrin rregullator që ka përdorur Ministria e Arsimit dhe Sportit.</w:t>
      </w:r>
    </w:p>
    <w:p w14:paraId="3980D46E"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1E625D79" w14:textId="01341C94" w:rsidR="00A10E31" w:rsidRPr="008F5E16" w:rsidRDefault="00A10E31" w:rsidP="00A10E31">
      <w:pPr>
        <w:pStyle w:val="Heading3"/>
        <w:keepNext w:val="0"/>
        <w:spacing w:before="0" w:after="0"/>
        <w:ind w:firstLine="284"/>
        <w:jc w:val="both"/>
        <w:rPr>
          <w:rFonts w:ascii="Garamond" w:hAnsi="Garamond"/>
          <w:sz w:val="24"/>
          <w:szCs w:val="24"/>
          <w:lang w:val="sq-AL"/>
        </w:rPr>
      </w:pPr>
      <w:r w:rsidRPr="008F5E16">
        <w:rPr>
          <w:rFonts w:ascii="Garamond" w:hAnsi="Garamond"/>
          <w:sz w:val="24"/>
          <w:szCs w:val="24"/>
          <w:lang w:val="sq-AL"/>
        </w:rPr>
        <w:t xml:space="preserve">2. </w:t>
      </w:r>
      <w:r w:rsidR="00A96A78" w:rsidRPr="008F5E16">
        <w:rPr>
          <w:rFonts w:ascii="Garamond" w:hAnsi="Garamond"/>
          <w:sz w:val="24"/>
          <w:szCs w:val="24"/>
          <w:lang w:val="sq-AL"/>
        </w:rPr>
        <w:t>Qendrat</w:t>
      </w:r>
      <w:r w:rsidRPr="008F5E16">
        <w:rPr>
          <w:rFonts w:ascii="Garamond" w:hAnsi="Garamond"/>
          <w:sz w:val="24"/>
          <w:szCs w:val="24"/>
          <w:lang w:val="sq-AL"/>
        </w:rPr>
        <w:t xml:space="preserve"> e </w:t>
      </w:r>
      <w:r w:rsidR="003427DF" w:rsidRPr="008F5E16">
        <w:rPr>
          <w:rFonts w:ascii="Garamond" w:hAnsi="Garamond"/>
          <w:sz w:val="24"/>
          <w:szCs w:val="24"/>
          <w:lang w:val="sq-AL"/>
        </w:rPr>
        <w:t xml:space="preserve">shërbimeve sociale </w:t>
      </w:r>
    </w:p>
    <w:p w14:paraId="3EA8B8CF" w14:textId="5AB34AC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të bashkive, Berat, Elbasan, Shkodër, Vau i Dejës, Fier, Kuçovë dhe Kukës janë akorduar fondet për paga dhe sigurime shoqërore për personelin shërbyes dhe shpenzime operative për qendrat, </w:t>
      </w:r>
      <w:r w:rsidR="003E6915">
        <w:rPr>
          <w:rFonts w:ascii="Garamond" w:hAnsi="Garamond"/>
          <w:sz w:val="24"/>
          <w:szCs w:val="24"/>
        </w:rPr>
        <w:t>“</w:t>
      </w:r>
      <w:r w:rsidRPr="008F5E16">
        <w:rPr>
          <w:rFonts w:ascii="Garamond" w:hAnsi="Garamond"/>
          <w:sz w:val="24"/>
          <w:szCs w:val="24"/>
        </w:rPr>
        <w:t>Lira</w:t>
      </w:r>
      <w:r w:rsidR="003E6915">
        <w:rPr>
          <w:rFonts w:ascii="Garamond" w:hAnsi="Garamond"/>
          <w:sz w:val="24"/>
          <w:szCs w:val="24"/>
        </w:rPr>
        <w:t>”</w:t>
      </w:r>
      <w:r w:rsidRPr="008F5E16">
        <w:rPr>
          <w:rFonts w:ascii="Garamond" w:hAnsi="Garamond"/>
          <w:sz w:val="24"/>
          <w:szCs w:val="24"/>
        </w:rPr>
        <w:t xml:space="preserve">, Berat, </w:t>
      </w:r>
      <w:r w:rsidR="003E6915">
        <w:rPr>
          <w:rFonts w:ascii="Garamond" w:hAnsi="Garamond"/>
          <w:sz w:val="24"/>
          <w:szCs w:val="24"/>
        </w:rPr>
        <w:t>“</w:t>
      </w:r>
      <w:r w:rsidRPr="008F5E16">
        <w:rPr>
          <w:rFonts w:ascii="Garamond" w:hAnsi="Garamond"/>
          <w:sz w:val="24"/>
          <w:szCs w:val="24"/>
        </w:rPr>
        <w:t>Balash</w:t>
      </w:r>
      <w:r w:rsidR="003E6915">
        <w:rPr>
          <w:rFonts w:ascii="Garamond" w:hAnsi="Garamond"/>
          <w:sz w:val="24"/>
          <w:szCs w:val="24"/>
        </w:rPr>
        <w:t>”</w:t>
      </w:r>
      <w:r w:rsidRPr="008F5E16">
        <w:rPr>
          <w:rFonts w:ascii="Garamond" w:hAnsi="Garamond"/>
          <w:sz w:val="24"/>
          <w:szCs w:val="24"/>
        </w:rPr>
        <w:t xml:space="preserve">, Elbasan, </w:t>
      </w:r>
      <w:r w:rsidR="003E6915">
        <w:rPr>
          <w:rFonts w:ascii="Garamond" w:hAnsi="Garamond"/>
          <w:sz w:val="24"/>
          <w:szCs w:val="24"/>
        </w:rPr>
        <w:t>“</w:t>
      </w:r>
      <w:r w:rsidRPr="008F5E16">
        <w:rPr>
          <w:rFonts w:ascii="Garamond" w:hAnsi="Garamond"/>
          <w:sz w:val="24"/>
          <w:szCs w:val="24"/>
        </w:rPr>
        <w:t>Shpresa</w:t>
      </w:r>
      <w:r w:rsidR="003E6915">
        <w:rPr>
          <w:rFonts w:ascii="Garamond" w:hAnsi="Garamond"/>
          <w:sz w:val="24"/>
          <w:szCs w:val="24"/>
        </w:rPr>
        <w:t>”</w:t>
      </w:r>
      <w:r w:rsidRPr="008F5E16">
        <w:rPr>
          <w:rFonts w:ascii="Garamond" w:hAnsi="Garamond"/>
          <w:sz w:val="24"/>
          <w:szCs w:val="24"/>
        </w:rPr>
        <w:t xml:space="preserve"> Shkodër, </w:t>
      </w:r>
      <w:r w:rsidR="003E6915">
        <w:rPr>
          <w:rFonts w:ascii="Garamond" w:hAnsi="Garamond"/>
          <w:sz w:val="24"/>
          <w:szCs w:val="24"/>
        </w:rPr>
        <w:t>“</w:t>
      </w:r>
      <w:r w:rsidRPr="008F5E16">
        <w:rPr>
          <w:rFonts w:ascii="Garamond" w:hAnsi="Garamond"/>
          <w:sz w:val="24"/>
          <w:szCs w:val="24"/>
        </w:rPr>
        <w:t>Opera Della Madonnina Della Grappa</w:t>
      </w:r>
      <w:r w:rsidR="003E6915">
        <w:rPr>
          <w:rFonts w:ascii="Garamond" w:hAnsi="Garamond"/>
          <w:sz w:val="24"/>
          <w:szCs w:val="24"/>
        </w:rPr>
        <w:t>”</w:t>
      </w:r>
      <w:r w:rsidRPr="008F5E16">
        <w:rPr>
          <w:rFonts w:ascii="Garamond" w:hAnsi="Garamond"/>
          <w:sz w:val="24"/>
          <w:szCs w:val="24"/>
        </w:rPr>
        <w:t xml:space="preserve">, Shkodër, </w:t>
      </w:r>
      <w:r w:rsidR="003E6915">
        <w:rPr>
          <w:rFonts w:ascii="Garamond" w:hAnsi="Garamond"/>
          <w:sz w:val="24"/>
          <w:szCs w:val="24"/>
        </w:rPr>
        <w:t>“</w:t>
      </w:r>
      <w:r w:rsidRPr="008F5E16">
        <w:rPr>
          <w:rFonts w:ascii="Garamond" w:hAnsi="Garamond"/>
          <w:sz w:val="24"/>
          <w:szCs w:val="24"/>
        </w:rPr>
        <w:t>Besa</w:t>
      </w:r>
      <w:r w:rsidR="003E6915">
        <w:rPr>
          <w:rFonts w:ascii="Garamond" w:hAnsi="Garamond"/>
          <w:sz w:val="24"/>
          <w:szCs w:val="24"/>
        </w:rPr>
        <w:t>”</w:t>
      </w:r>
      <w:r w:rsidRPr="008F5E16">
        <w:rPr>
          <w:rFonts w:ascii="Garamond" w:hAnsi="Garamond"/>
          <w:sz w:val="24"/>
          <w:szCs w:val="24"/>
        </w:rPr>
        <w:t xml:space="preserve"> Vau i Dejës, </w:t>
      </w:r>
      <w:r w:rsidR="003E6915">
        <w:rPr>
          <w:rFonts w:ascii="Garamond" w:hAnsi="Garamond"/>
          <w:sz w:val="24"/>
          <w:szCs w:val="24"/>
        </w:rPr>
        <w:t>“</w:t>
      </w:r>
      <w:r w:rsidRPr="008F5E16">
        <w:rPr>
          <w:rFonts w:ascii="Garamond" w:hAnsi="Garamond"/>
          <w:sz w:val="24"/>
          <w:szCs w:val="24"/>
        </w:rPr>
        <w:t>Horizont</w:t>
      </w:r>
      <w:r w:rsidR="003E6915">
        <w:rPr>
          <w:rFonts w:ascii="Garamond" w:hAnsi="Garamond"/>
          <w:sz w:val="24"/>
          <w:szCs w:val="24"/>
        </w:rPr>
        <w:t>”</w:t>
      </w:r>
      <w:r w:rsidRPr="008F5E16">
        <w:rPr>
          <w:rFonts w:ascii="Garamond" w:hAnsi="Garamond"/>
          <w:sz w:val="24"/>
          <w:szCs w:val="24"/>
        </w:rPr>
        <w:t xml:space="preserve">, Fier dhe qendrat ditore të fëmijëve me Aftësi të Kufizuara për bashkitë Kuçovë dhe Kukës. </w:t>
      </w:r>
    </w:p>
    <w:p w14:paraId="69C6AC79" w14:textId="67C435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Për llogaritjen dhe kryerjen e pagesave të pagave dhe sigurimeve shoqërore të personelit të këtyre qendrave bashkitë Berat, Elbasan, Shkodër, Vau i Dejës, Fier, Kuçovë, dhe Kukës do të mbështeten në kuadrin rregullator që përdor Ministria e Shëndetësisë dhe Mbrojtjes Sociale.</w:t>
      </w:r>
      <w:r w:rsidR="003E6915">
        <w:rPr>
          <w:rFonts w:ascii="Garamond" w:hAnsi="Garamond"/>
          <w:sz w:val="24"/>
          <w:szCs w:val="24"/>
        </w:rPr>
        <w:t xml:space="preserve"> </w:t>
      </w:r>
    </w:p>
    <w:p w14:paraId="05D37E8B" w14:textId="1AE8228B"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këto </w:t>
      </w:r>
      <w:r w:rsidR="00A96A78" w:rsidRPr="008F5E16">
        <w:rPr>
          <w:rFonts w:ascii="Garamond" w:hAnsi="Garamond"/>
          <w:sz w:val="24"/>
          <w:szCs w:val="24"/>
        </w:rPr>
        <w:t>qendra</w:t>
      </w:r>
      <w:r w:rsidRPr="008F5E16">
        <w:rPr>
          <w:rFonts w:ascii="Garamond" w:hAnsi="Garamond"/>
          <w:sz w:val="24"/>
          <w:szCs w:val="24"/>
        </w:rPr>
        <w:t xml:space="preserve">. </w:t>
      </w:r>
    </w:p>
    <w:p w14:paraId="1DAA5325" w14:textId="77777777" w:rsidR="00A10E31" w:rsidRPr="008F5E16" w:rsidRDefault="00A10E31" w:rsidP="00A10E31">
      <w:pPr>
        <w:pStyle w:val="Heading3"/>
        <w:keepNext w:val="0"/>
        <w:spacing w:before="0" w:after="0"/>
        <w:ind w:firstLine="284"/>
        <w:rPr>
          <w:rFonts w:ascii="Garamond" w:hAnsi="Garamond"/>
          <w:sz w:val="24"/>
          <w:szCs w:val="24"/>
          <w:lang w:val="sq-AL"/>
        </w:rPr>
      </w:pPr>
      <w:r w:rsidRPr="008F5E16">
        <w:rPr>
          <w:rFonts w:ascii="Garamond" w:hAnsi="Garamond"/>
          <w:sz w:val="24"/>
          <w:szCs w:val="24"/>
          <w:lang w:val="sq-AL"/>
        </w:rPr>
        <w:t>3. Shërbimi i mbrojtjes nga zjarri dhe shpëtimi (MZSH)</w:t>
      </w:r>
    </w:p>
    <w:p w14:paraId="2A447235" w14:textId="6B5355DE"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të bashkive, është akorduar fondi për funksionin e Mbrojtjes nga Zjarri dhe Shpëtimi.</w:t>
      </w:r>
      <w:r w:rsidR="003E6915">
        <w:rPr>
          <w:rFonts w:ascii="Garamond" w:hAnsi="Garamond"/>
          <w:sz w:val="24"/>
          <w:szCs w:val="24"/>
        </w:rPr>
        <w:t xml:space="preserve"> </w:t>
      </w:r>
      <w:r w:rsidRPr="008F5E16">
        <w:rPr>
          <w:rFonts w:ascii="Garamond" w:hAnsi="Garamond"/>
          <w:sz w:val="24"/>
          <w:szCs w:val="24"/>
        </w:rPr>
        <w:t>Ministria e Brendshme duhet t’u dërgojë bashkive kuadrin ligjor dhe të dhëna të tjera që disponon të cilat janë të lidhura me shërbimin. Në tabelën nr.</w:t>
      </w:r>
      <w:r w:rsidR="00BC35E6">
        <w:rPr>
          <w:rFonts w:ascii="Garamond" w:hAnsi="Garamond"/>
          <w:sz w:val="24"/>
          <w:szCs w:val="24"/>
        </w:rPr>
        <w:t xml:space="preserve"> </w:t>
      </w:r>
      <w:r w:rsidRPr="008F5E16">
        <w:rPr>
          <w:rFonts w:ascii="Garamond" w:hAnsi="Garamond"/>
          <w:sz w:val="24"/>
          <w:szCs w:val="24"/>
        </w:rPr>
        <w:t>3, të ligjit vjetor të buxhetit, është pasqyruar edhe efekti i rritjes së pagave për këtë funksion për vitin 2024, në zbatim të vendimit nr.</w:t>
      </w:r>
      <w:r w:rsidR="00A96A78">
        <w:rPr>
          <w:rFonts w:ascii="Garamond" w:hAnsi="Garamond"/>
          <w:sz w:val="24"/>
          <w:szCs w:val="24"/>
        </w:rPr>
        <w:t xml:space="preserve"> </w:t>
      </w:r>
      <w:r w:rsidRPr="008F5E16">
        <w:rPr>
          <w:rFonts w:ascii="Garamond" w:hAnsi="Garamond"/>
          <w:sz w:val="24"/>
          <w:szCs w:val="24"/>
        </w:rPr>
        <w:t>240</w:t>
      </w:r>
      <w:r w:rsidR="00A96A78">
        <w:rPr>
          <w:rFonts w:ascii="Garamond" w:hAnsi="Garamond"/>
          <w:sz w:val="24"/>
          <w:szCs w:val="24"/>
        </w:rPr>
        <w:t>,</w:t>
      </w:r>
      <w:r w:rsidRPr="008F5E16">
        <w:rPr>
          <w:rFonts w:ascii="Garamond" w:hAnsi="Garamond"/>
          <w:sz w:val="24"/>
          <w:szCs w:val="24"/>
        </w:rPr>
        <w:t xml:space="preserve"> 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një ndryshim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350</w:t>
      </w:r>
      <w:r w:rsidR="00A96A78">
        <w:rPr>
          <w:rFonts w:ascii="Garamond" w:hAnsi="Garamond"/>
          <w:sz w:val="24"/>
          <w:szCs w:val="24"/>
        </w:rPr>
        <w:t>,</w:t>
      </w:r>
      <w:r w:rsidRPr="008F5E16">
        <w:rPr>
          <w:rFonts w:ascii="Garamond" w:hAnsi="Garamond"/>
          <w:sz w:val="24"/>
          <w:szCs w:val="24"/>
        </w:rPr>
        <w:t xml:space="preserve"> datë 19.4.2017, të Këshilli të Ministrave, </w:t>
      </w:r>
      <w:r w:rsidR="00A96A78">
        <w:rPr>
          <w:rFonts w:ascii="Garamond" w:hAnsi="Garamond"/>
          <w:sz w:val="24"/>
          <w:szCs w:val="24"/>
        </w:rPr>
        <w:t>‘</w:t>
      </w:r>
      <w:r w:rsidRPr="008F5E16">
        <w:rPr>
          <w:rFonts w:ascii="Garamond" w:hAnsi="Garamond"/>
          <w:sz w:val="24"/>
          <w:szCs w:val="24"/>
        </w:rPr>
        <w:t>Për trajtimin me pagë dhe shtesa mbi pagë të punonjësve të shërbimit të mbrojtjes nga zjarri dhe shpëtimin</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1EDE24D6"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lastRenderedPageBreak/>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37E774" w14:textId="77777777" w:rsidR="00A10E31" w:rsidRPr="008F5E16" w:rsidRDefault="00A10E31" w:rsidP="00A10E31">
      <w:pPr>
        <w:pStyle w:val="Heading3"/>
        <w:keepNext w:val="0"/>
        <w:spacing w:before="0" w:after="0"/>
        <w:ind w:firstLine="284"/>
        <w:rPr>
          <w:rFonts w:ascii="Garamond" w:hAnsi="Garamond"/>
          <w:sz w:val="24"/>
          <w:szCs w:val="24"/>
          <w:lang w:val="sq-AL"/>
        </w:rPr>
      </w:pPr>
      <w:r w:rsidRPr="008F5E16">
        <w:rPr>
          <w:rFonts w:ascii="Garamond" w:hAnsi="Garamond"/>
          <w:sz w:val="24"/>
          <w:szCs w:val="24"/>
          <w:lang w:val="sq-AL"/>
        </w:rPr>
        <w:t>4. Personeli mësimor dhe jomësimor në arsimin parashkollor dhe personeli jomësimor në arsimin parauniversitar</w:t>
      </w:r>
    </w:p>
    <w:p w14:paraId="3AB73272" w14:textId="4582A449"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njësive të vetëqeverisjes vendore u janë akorduar fondet për personelin edukativ dhe ndihmës të arsimit parashkollor si dhe fondet për personelin ndihmës të arsimit parauniveristar. Në fondet e personelit ndihmës të arsimit parauniversitar nuk përfshihet arsimi i mesëm profesional. Në tabelën nr.</w:t>
      </w:r>
      <w:r w:rsidR="00A96A78">
        <w:rPr>
          <w:rFonts w:ascii="Garamond" w:hAnsi="Garamond"/>
          <w:sz w:val="24"/>
          <w:szCs w:val="24"/>
        </w:rPr>
        <w:t xml:space="preserve"> </w:t>
      </w:r>
      <w:r w:rsidRPr="008F5E16">
        <w:rPr>
          <w:rFonts w:ascii="Garamond" w:hAnsi="Garamond"/>
          <w:sz w:val="24"/>
          <w:szCs w:val="24"/>
        </w:rPr>
        <w:t xml:space="preserve">3, të ligjit vjetor të buxhetit, është pasqyruar edhe efekti i rritjes së pagave për këtë funksion për vitin 2024, në zbatim të </w:t>
      </w:r>
      <w:r w:rsidR="00A96A78">
        <w:rPr>
          <w:rFonts w:ascii="Garamond" w:hAnsi="Garamond"/>
          <w:sz w:val="24"/>
          <w:szCs w:val="24"/>
        </w:rPr>
        <w:t>v</w:t>
      </w:r>
      <w:r w:rsidRPr="008F5E16">
        <w:rPr>
          <w:rFonts w:ascii="Garamond" w:hAnsi="Garamond"/>
          <w:sz w:val="24"/>
          <w:szCs w:val="24"/>
        </w:rPr>
        <w:t>endimit të Këshillit të Ministrave nr.</w:t>
      </w:r>
      <w:r w:rsidR="00A96A78">
        <w:rPr>
          <w:rFonts w:ascii="Garamond" w:hAnsi="Garamond"/>
          <w:sz w:val="24"/>
          <w:szCs w:val="24"/>
        </w:rPr>
        <w:t xml:space="preserve"> </w:t>
      </w:r>
      <w:r w:rsidRPr="008F5E16">
        <w:rPr>
          <w:rFonts w:ascii="Garamond" w:hAnsi="Garamond"/>
          <w:sz w:val="24"/>
          <w:szCs w:val="24"/>
        </w:rPr>
        <w:t>241</w:t>
      </w:r>
      <w:r w:rsidR="00A96A78">
        <w:rPr>
          <w:rFonts w:ascii="Garamond" w:hAnsi="Garamond"/>
          <w:sz w:val="24"/>
          <w:szCs w:val="24"/>
        </w:rPr>
        <w:t>,</w:t>
      </w:r>
      <w:r w:rsidRPr="008F5E16">
        <w:rPr>
          <w:rFonts w:ascii="Garamond" w:hAnsi="Garamond"/>
          <w:sz w:val="24"/>
          <w:szCs w:val="24"/>
        </w:rPr>
        <w:t xml:space="preserve"> 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disa ndryshime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175, datë 8.3.2017, të Këshillit të Ministrave</w:t>
      </w:r>
      <w:r w:rsidR="00A96A78">
        <w:rPr>
          <w:rFonts w:ascii="Garamond" w:hAnsi="Garamond"/>
          <w:sz w:val="24"/>
          <w:szCs w:val="24"/>
        </w:rPr>
        <w:t>,</w:t>
      </w:r>
      <w:r w:rsidRPr="008F5E16">
        <w:rPr>
          <w:rFonts w:ascii="Garamond" w:hAnsi="Garamond"/>
          <w:sz w:val="24"/>
          <w:szCs w:val="24"/>
        </w:rPr>
        <w:t xml:space="preserve"> </w:t>
      </w:r>
      <w:r w:rsidR="00A96A78">
        <w:rPr>
          <w:rFonts w:ascii="Garamond" w:hAnsi="Garamond"/>
          <w:sz w:val="24"/>
          <w:szCs w:val="24"/>
        </w:rPr>
        <w:t>‘</w:t>
      </w:r>
      <w:r w:rsidRPr="008F5E16">
        <w:rPr>
          <w:rFonts w:ascii="Garamond" w:hAnsi="Garamond"/>
          <w:sz w:val="24"/>
          <w:szCs w:val="24"/>
        </w:rPr>
        <w:t>Për trajtimin me pagë dhe shtesa mbi pagë të punonjësve mësimorë dhe të punonjësve të tjerë jomësimorë, në arsimin parauniversitar</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21170912"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BC3C039" w14:textId="77777777"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5. Rrugët rurale</w:t>
      </w:r>
    </w:p>
    <w:p w14:paraId="6FB20586"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njësive të vetëqeverisjes vendore u është akorduar fondi për rrugët rurale të transferuara nga qarku në bashki. 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1B8AD613" w14:textId="77777777"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6. Administrimi i pyjeve</w:t>
      </w:r>
    </w:p>
    <w:p w14:paraId="38435C10" w14:textId="4A4EA0FB"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njësive të vetëqeverisjes vendore u është akorduar fondi për Shërbimin Pyjor. Në tabelën nr.</w:t>
      </w:r>
      <w:r w:rsidR="00A96A78">
        <w:rPr>
          <w:rFonts w:ascii="Garamond" w:hAnsi="Garamond"/>
          <w:sz w:val="24"/>
          <w:szCs w:val="24"/>
        </w:rPr>
        <w:t xml:space="preserve"> </w:t>
      </w:r>
      <w:r w:rsidRPr="008F5E16">
        <w:rPr>
          <w:rFonts w:ascii="Garamond" w:hAnsi="Garamond"/>
          <w:sz w:val="24"/>
          <w:szCs w:val="24"/>
        </w:rPr>
        <w:t xml:space="preserve">3, të ligjit vjetor të buxhetit, është pasqyruar edhe efekti i rritjes së pagave për këtë funksion për vitin 2024, në zbatim të </w:t>
      </w:r>
      <w:r w:rsidR="00A96A78">
        <w:rPr>
          <w:rFonts w:ascii="Garamond" w:hAnsi="Garamond"/>
          <w:sz w:val="24"/>
          <w:szCs w:val="24"/>
        </w:rPr>
        <w:t>v</w:t>
      </w:r>
      <w:r w:rsidRPr="008F5E16">
        <w:rPr>
          <w:rFonts w:ascii="Garamond" w:hAnsi="Garamond"/>
          <w:sz w:val="24"/>
          <w:szCs w:val="24"/>
        </w:rPr>
        <w:t>endimit të Këshillit të Ministrave nr.</w:t>
      </w:r>
      <w:r w:rsidR="00A96A78">
        <w:rPr>
          <w:rFonts w:ascii="Garamond" w:hAnsi="Garamond"/>
          <w:sz w:val="24"/>
          <w:szCs w:val="24"/>
        </w:rPr>
        <w:t xml:space="preserve"> </w:t>
      </w:r>
      <w:r w:rsidRPr="008F5E16">
        <w:rPr>
          <w:rFonts w:ascii="Garamond" w:hAnsi="Garamond"/>
          <w:sz w:val="24"/>
          <w:szCs w:val="24"/>
        </w:rPr>
        <w:t>242</w:t>
      </w:r>
      <w:r w:rsidR="00A96A78">
        <w:rPr>
          <w:rFonts w:ascii="Garamond" w:hAnsi="Garamond"/>
          <w:sz w:val="24"/>
          <w:szCs w:val="24"/>
        </w:rPr>
        <w:t>,</w:t>
      </w:r>
      <w:r w:rsidRPr="008F5E16">
        <w:rPr>
          <w:rFonts w:ascii="Garamond" w:hAnsi="Garamond"/>
          <w:sz w:val="24"/>
          <w:szCs w:val="24"/>
        </w:rPr>
        <w:t xml:space="preserve"> 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disa ndryshime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234</w:t>
      </w:r>
      <w:r w:rsidR="00A96A78">
        <w:rPr>
          <w:rFonts w:ascii="Garamond" w:hAnsi="Garamond"/>
          <w:sz w:val="24"/>
          <w:szCs w:val="24"/>
        </w:rPr>
        <w:t>,</w:t>
      </w:r>
      <w:r w:rsidRPr="008F5E16">
        <w:rPr>
          <w:rFonts w:ascii="Garamond" w:hAnsi="Garamond"/>
          <w:sz w:val="24"/>
          <w:szCs w:val="24"/>
        </w:rPr>
        <w:t xml:space="preserve"> datë 20.4.2022, të Këshillit të Ministrave</w:t>
      </w:r>
      <w:r w:rsidR="00A96A78">
        <w:rPr>
          <w:rFonts w:ascii="Garamond" w:hAnsi="Garamond"/>
          <w:sz w:val="24"/>
          <w:szCs w:val="24"/>
        </w:rPr>
        <w:t>,</w:t>
      </w:r>
      <w:r w:rsidRPr="008F5E16">
        <w:rPr>
          <w:rFonts w:ascii="Garamond" w:hAnsi="Garamond"/>
          <w:sz w:val="24"/>
          <w:szCs w:val="24"/>
        </w:rPr>
        <w:t xml:space="preserve"> </w:t>
      </w:r>
      <w:r w:rsidR="00A96A78">
        <w:rPr>
          <w:rFonts w:ascii="Garamond" w:hAnsi="Garamond"/>
          <w:sz w:val="24"/>
          <w:szCs w:val="24"/>
        </w:rPr>
        <w:t>‘</w:t>
      </w:r>
      <w:r w:rsidRPr="008F5E16">
        <w:rPr>
          <w:rFonts w:ascii="Garamond" w:hAnsi="Garamond"/>
          <w:sz w:val="24"/>
          <w:szCs w:val="24"/>
        </w:rPr>
        <w:t>Për pagat e punonjësve mbështetës dhe punonjësve të tjerë të specialiteteve të ndryshme në disa institucione të administratës publike</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0B2F9E65"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3CDC2E3B" w14:textId="77777777"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7. Ujitja dhe Kullimi</w:t>
      </w:r>
    </w:p>
    <w:p w14:paraId="65E66758" w14:textId="5310E5D9"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njësive të vetëqeverisjes vendore u është akorduar fondi për ujitjen dhe kullimin. Në tabelën nr.</w:t>
      </w:r>
      <w:r w:rsidR="00A96A78">
        <w:rPr>
          <w:rFonts w:ascii="Garamond" w:hAnsi="Garamond"/>
          <w:sz w:val="24"/>
          <w:szCs w:val="24"/>
        </w:rPr>
        <w:t xml:space="preserve"> </w:t>
      </w:r>
      <w:r w:rsidRPr="008F5E16">
        <w:rPr>
          <w:rFonts w:ascii="Garamond" w:hAnsi="Garamond"/>
          <w:sz w:val="24"/>
          <w:szCs w:val="24"/>
        </w:rPr>
        <w:t>3, të ligjit vjetor të buxhetit, është pasqyruar edhe efekti i rritjes së pagave për këtë funksion për vit</w:t>
      </w:r>
      <w:r w:rsidR="00A96A78">
        <w:rPr>
          <w:rFonts w:ascii="Garamond" w:hAnsi="Garamond"/>
          <w:sz w:val="24"/>
          <w:szCs w:val="24"/>
        </w:rPr>
        <w:t>i</w:t>
      </w:r>
      <w:r w:rsidRPr="008F5E16">
        <w:rPr>
          <w:rFonts w:ascii="Garamond" w:hAnsi="Garamond"/>
          <w:sz w:val="24"/>
          <w:szCs w:val="24"/>
        </w:rPr>
        <w:t xml:space="preserve">n 2024, në zbatim të </w:t>
      </w:r>
      <w:r w:rsidR="00A96A78">
        <w:rPr>
          <w:rFonts w:ascii="Garamond" w:hAnsi="Garamond"/>
          <w:sz w:val="24"/>
          <w:szCs w:val="24"/>
        </w:rPr>
        <w:t>v</w:t>
      </w:r>
      <w:r w:rsidRPr="008F5E16">
        <w:rPr>
          <w:rFonts w:ascii="Garamond" w:hAnsi="Garamond"/>
          <w:sz w:val="24"/>
          <w:szCs w:val="24"/>
        </w:rPr>
        <w:t>endimit të Këshillit të Ministrave nr.</w:t>
      </w:r>
      <w:r w:rsidR="00A96A78">
        <w:rPr>
          <w:rFonts w:ascii="Garamond" w:hAnsi="Garamond"/>
          <w:sz w:val="24"/>
          <w:szCs w:val="24"/>
        </w:rPr>
        <w:t xml:space="preserve"> </w:t>
      </w:r>
      <w:r w:rsidRPr="008F5E16">
        <w:rPr>
          <w:rFonts w:ascii="Garamond" w:hAnsi="Garamond"/>
          <w:sz w:val="24"/>
          <w:szCs w:val="24"/>
        </w:rPr>
        <w:t>242</w:t>
      </w:r>
      <w:r w:rsidR="00A96A78">
        <w:rPr>
          <w:rFonts w:ascii="Garamond" w:hAnsi="Garamond"/>
          <w:sz w:val="24"/>
          <w:szCs w:val="24"/>
        </w:rPr>
        <w:t>,</w:t>
      </w:r>
      <w:r w:rsidRPr="008F5E16">
        <w:rPr>
          <w:rFonts w:ascii="Garamond" w:hAnsi="Garamond"/>
          <w:sz w:val="24"/>
          <w:szCs w:val="24"/>
        </w:rPr>
        <w:t xml:space="preserve"> 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disa ndryshime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234</w:t>
      </w:r>
      <w:r w:rsidR="00A96A78">
        <w:rPr>
          <w:rFonts w:ascii="Garamond" w:hAnsi="Garamond"/>
          <w:sz w:val="24"/>
          <w:szCs w:val="24"/>
        </w:rPr>
        <w:t>,</w:t>
      </w:r>
      <w:r w:rsidRPr="008F5E16">
        <w:rPr>
          <w:rFonts w:ascii="Garamond" w:hAnsi="Garamond"/>
          <w:sz w:val="24"/>
          <w:szCs w:val="24"/>
        </w:rPr>
        <w:t xml:space="preserve"> datë 20.4.2022, të Këshillit të Ministrave</w:t>
      </w:r>
      <w:r w:rsidR="00A96A78">
        <w:rPr>
          <w:rFonts w:ascii="Garamond" w:hAnsi="Garamond"/>
          <w:sz w:val="24"/>
          <w:szCs w:val="24"/>
        </w:rPr>
        <w:t>,</w:t>
      </w:r>
      <w:r w:rsidRPr="008F5E16">
        <w:rPr>
          <w:rFonts w:ascii="Garamond" w:hAnsi="Garamond"/>
          <w:sz w:val="24"/>
          <w:szCs w:val="24"/>
        </w:rPr>
        <w:t xml:space="preserve"> </w:t>
      </w:r>
      <w:r w:rsidR="00A96A78">
        <w:rPr>
          <w:rFonts w:ascii="Garamond" w:hAnsi="Garamond"/>
          <w:sz w:val="24"/>
          <w:szCs w:val="24"/>
        </w:rPr>
        <w:t>‘</w:t>
      </w:r>
      <w:r w:rsidRPr="008F5E16">
        <w:rPr>
          <w:rFonts w:ascii="Garamond" w:hAnsi="Garamond"/>
          <w:sz w:val="24"/>
          <w:szCs w:val="24"/>
        </w:rPr>
        <w:t>Për pagat e punonjësve mbështetës dhe punonjësve të tjerë të specialiteteve të ndryshme në disa institucione të administratës publike</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531799F9"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7ABABA" w14:textId="7601ED66"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8. Klubet sportive</w:t>
      </w:r>
      <w:r w:rsidR="003E6915">
        <w:rPr>
          <w:rFonts w:ascii="Garamond" w:hAnsi="Garamond"/>
          <w:sz w:val="24"/>
          <w:szCs w:val="24"/>
          <w:lang w:val="sq-AL"/>
        </w:rPr>
        <w:t xml:space="preserve"> </w:t>
      </w:r>
      <w:r w:rsidRPr="008F5E16">
        <w:rPr>
          <w:rFonts w:ascii="Garamond" w:hAnsi="Garamond"/>
          <w:sz w:val="24"/>
          <w:szCs w:val="24"/>
          <w:lang w:val="sq-AL"/>
        </w:rPr>
        <w:t xml:space="preserve">shumësportëshe , </w:t>
      </w:r>
      <w:r w:rsidR="003E6915">
        <w:rPr>
          <w:rFonts w:ascii="Garamond" w:hAnsi="Garamond"/>
          <w:sz w:val="24"/>
          <w:szCs w:val="24"/>
          <w:lang w:val="sq-AL"/>
        </w:rPr>
        <w:t>“</w:t>
      </w:r>
      <w:r w:rsidRPr="008F5E16">
        <w:rPr>
          <w:rFonts w:ascii="Garamond" w:hAnsi="Garamond"/>
          <w:sz w:val="24"/>
          <w:szCs w:val="24"/>
          <w:lang w:val="sq-AL"/>
        </w:rPr>
        <w:t>Partizani</w:t>
      </w:r>
      <w:r w:rsidR="003E6915">
        <w:rPr>
          <w:rFonts w:ascii="Garamond" w:hAnsi="Garamond"/>
          <w:sz w:val="24"/>
          <w:szCs w:val="24"/>
          <w:lang w:val="sq-AL"/>
        </w:rPr>
        <w:t>”</w:t>
      </w:r>
      <w:r w:rsidRPr="008F5E16">
        <w:rPr>
          <w:rFonts w:ascii="Garamond" w:hAnsi="Garamond"/>
          <w:sz w:val="24"/>
          <w:szCs w:val="24"/>
          <w:lang w:val="sq-AL"/>
        </w:rPr>
        <w:t xml:space="preserve"> dhe </w:t>
      </w:r>
      <w:r w:rsidR="003E6915">
        <w:rPr>
          <w:rFonts w:ascii="Garamond" w:hAnsi="Garamond"/>
          <w:sz w:val="24"/>
          <w:szCs w:val="24"/>
          <w:lang w:val="sq-AL"/>
        </w:rPr>
        <w:t>“</w:t>
      </w:r>
      <w:r w:rsidRPr="008F5E16">
        <w:rPr>
          <w:rFonts w:ascii="Garamond" w:hAnsi="Garamond"/>
          <w:sz w:val="24"/>
          <w:szCs w:val="24"/>
          <w:lang w:val="sq-AL"/>
        </w:rPr>
        <w:t>Studenti</w:t>
      </w:r>
      <w:r w:rsidR="003E6915">
        <w:rPr>
          <w:rFonts w:ascii="Garamond" w:hAnsi="Garamond"/>
          <w:sz w:val="24"/>
          <w:szCs w:val="24"/>
          <w:lang w:val="sq-AL"/>
        </w:rPr>
        <w:t>”</w:t>
      </w:r>
    </w:p>
    <w:p w14:paraId="3E5A402C" w14:textId="09256DA9"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bashkisë Tiranë i janë akorduar fondet për shpenzime për personelin dhe për shpenzime operative për klubet sportive shumësportëshe </w:t>
      </w:r>
      <w:r w:rsidR="003E6915">
        <w:rPr>
          <w:rFonts w:ascii="Garamond" w:hAnsi="Garamond"/>
          <w:sz w:val="24"/>
          <w:szCs w:val="24"/>
        </w:rPr>
        <w:t>“</w:t>
      </w:r>
      <w:r w:rsidRPr="008F5E16">
        <w:rPr>
          <w:rFonts w:ascii="Garamond" w:hAnsi="Garamond"/>
          <w:sz w:val="24"/>
          <w:szCs w:val="24"/>
        </w:rPr>
        <w:t>Partizani</w:t>
      </w:r>
      <w:r w:rsidR="003E6915">
        <w:rPr>
          <w:rFonts w:ascii="Garamond" w:hAnsi="Garamond"/>
          <w:sz w:val="24"/>
          <w:szCs w:val="24"/>
        </w:rPr>
        <w:t>”</w:t>
      </w:r>
      <w:r w:rsidRPr="008F5E16">
        <w:rPr>
          <w:rFonts w:ascii="Garamond" w:hAnsi="Garamond"/>
          <w:sz w:val="24"/>
          <w:szCs w:val="24"/>
        </w:rPr>
        <w:t xml:space="preserve"> dhe </w:t>
      </w:r>
      <w:r w:rsidR="003E6915">
        <w:rPr>
          <w:rFonts w:ascii="Garamond" w:hAnsi="Garamond"/>
          <w:sz w:val="24"/>
          <w:szCs w:val="24"/>
        </w:rPr>
        <w:t>“</w:t>
      </w:r>
      <w:r w:rsidRPr="008F5E16">
        <w:rPr>
          <w:rFonts w:ascii="Garamond" w:hAnsi="Garamond"/>
          <w:sz w:val="24"/>
          <w:szCs w:val="24"/>
        </w:rPr>
        <w:t>Studenti</w:t>
      </w:r>
      <w:r w:rsidR="003E6915">
        <w:rPr>
          <w:rFonts w:ascii="Garamond" w:hAnsi="Garamond"/>
          <w:sz w:val="24"/>
          <w:szCs w:val="24"/>
        </w:rPr>
        <w:t>”</w:t>
      </w:r>
      <w:r w:rsidRPr="008F5E16">
        <w:rPr>
          <w:rFonts w:ascii="Garamond" w:hAnsi="Garamond"/>
          <w:sz w:val="24"/>
          <w:szCs w:val="24"/>
        </w:rPr>
        <w:t xml:space="preserve">. Standardet dhe kriteret e ofrimit të shërbimit do të bëhen në përputhje me kuadrin ligjor dhe nënligjor në fuqi. Bashkia Tiranë mund të shtojë fonde nga të ardhurat e veta për të rritur cilësinë e shërbimit në këto klube. </w:t>
      </w:r>
    </w:p>
    <w:p w14:paraId="275CA038" w14:textId="77777777" w:rsidR="00A10E31" w:rsidRPr="008F5E16" w:rsidRDefault="00A10E31" w:rsidP="00A10E31">
      <w:pPr>
        <w:spacing w:after="0" w:line="240" w:lineRule="auto"/>
        <w:ind w:firstLine="284"/>
        <w:jc w:val="both"/>
        <w:rPr>
          <w:rFonts w:ascii="Garamond" w:hAnsi="Garamond" w:cs="Times New Roman"/>
          <w:b/>
          <w:bCs/>
          <w:color w:val="000000" w:themeColor="text1"/>
          <w:sz w:val="24"/>
          <w:szCs w:val="24"/>
        </w:rPr>
      </w:pPr>
    </w:p>
    <w:p w14:paraId="277B3BB8" w14:textId="77777777" w:rsidR="00A10E31" w:rsidRPr="008F5E16" w:rsidRDefault="00A10E31" w:rsidP="00A10E31">
      <w:pPr>
        <w:spacing w:after="0" w:line="240" w:lineRule="auto"/>
        <w:ind w:firstLine="284"/>
        <w:jc w:val="center"/>
        <w:rPr>
          <w:rFonts w:ascii="Garamond" w:hAnsi="Garamond" w:cs="Times New Roman"/>
          <w:sz w:val="24"/>
          <w:szCs w:val="24"/>
        </w:rPr>
      </w:pPr>
      <w:r w:rsidRPr="008F5E16">
        <w:rPr>
          <w:rFonts w:ascii="Garamond" w:hAnsi="Garamond" w:cs="Times New Roman"/>
          <w:sz w:val="24"/>
          <w:szCs w:val="24"/>
        </w:rPr>
        <w:t>ANEKS NR. 5</w:t>
      </w:r>
    </w:p>
    <w:p w14:paraId="3DAEBE3D" w14:textId="77777777" w:rsidR="00A10E31" w:rsidRPr="008F5E16" w:rsidRDefault="00A10E31" w:rsidP="00A10E31">
      <w:pPr>
        <w:spacing w:after="0" w:line="240" w:lineRule="auto"/>
        <w:ind w:firstLine="284"/>
        <w:jc w:val="center"/>
        <w:rPr>
          <w:rFonts w:ascii="Garamond" w:hAnsi="Garamond" w:cs="Times New Roman"/>
          <w:sz w:val="24"/>
          <w:szCs w:val="24"/>
        </w:rPr>
      </w:pPr>
      <w:r w:rsidRPr="008F5E16">
        <w:rPr>
          <w:rFonts w:ascii="Garamond" w:hAnsi="Garamond" w:cs="Times New Roman"/>
          <w:sz w:val="24"/>
          <w:szCs w:val="24"/>
        </w:rPr>
        <w:t>PËR PUNONJËSIT ME KONTRATË TË PËRKOHSHME</w:t>
      </w:r>
    </w:p>
    <w:p w14:paraId="73C4ED11" w14:textId="77777777" w:rsidR="00A10E31" w:rsidRPr="008F5E16" w:rsidRDefault="00A10E31" w:rsidP="00A10E31">
      <w:pPr>
        <w:spacing w:after="0" w:line="240" w:lineRule="auto"/>
        <w:ind w:firstLine="284"/>
        <w:jc w:val="both"/>
        <w:rPr>
          <w:rFonts w:ascii="Garamond" w:hAnsi="Garamond" w:cs="Times New Roman"/>
          <w:i/>
          <w:iCs/>
          <w:sz w:val="24"/>
          <w:szCs w:val="24"/>
        </w:rPr>
      </w:pPr>
    </w:p>
    <w:p w14:paraId="64C7AD3E" w14:textId="77777777" w:rsidR="00A10E31" w:rsidRPr="008F5E16" w:rsidRDefault="00A10E31" w:rsidP="00A10E31">
      <w:pPr>
        <w:spacing w:after="0" w:line="240" w:lineRule="auto"/>
        <w:ind w:firstLine="284"/>
        <w:jc w:val="both"/>
        <w:rPr>
          <w:rFonts w:ascii="Garamond" w:hAnsi="Garamond" w:cs="Times New Roman"/>
          <w:i/>
          <w:iCs/>
          <w:sz w:val="24"/>
          <w:szCs w:val="24"/>
        </w:rPr>
      </w:pPr>
      <w:r w:rsidRPr="008F5E16">
        <w:rPr>
          <w:rFonts w:ascii="Garamond" w:hAnsi="Garamond" w:cs="Times New Roman"/>
          <w:i/>
          <w:iCs/>
          <w:sz w:val="24"/>
          <w:szCs w:val="24"/>
        </w:rPr>
        <w:t>Për kontraktimin e punonjësve me kohë të pjesshme mbi numrin organik të punonjësve të institucioneve buxhetore për vitin 2024, ndiqen këto rregulla:</w:t>
      </w:r>
    </w:p>
    <w:p w14:paraId="5B4E1E54" w14:textId="77777777" w:rsidR="00A10E31" w:rsidRPr="008F5E16" w:rsidRDefault="00A10E31" w:rsidP="00A10E31">
      <w:pPr>
        <w:spacing w:after="0" w:line="240" w:lineRule="auto"/>
        <w:ind w:firstLine="284"/>
        <w:jc w:val="both"/>
        <w:rPr>
          <w:rFonts w:ascii="Garamond" w:hAnsi="Garamond" w:cs="Times New Roman"/>
          <w:sz w:val="24"/>
          <w:szCs w:val="24"/>
        </w:rPr>
      </w:pPr>
    </w:p>
    <w:p w14:paraId="5EEE718D" w14:textId="5D05C53B" w:rsidR="00A10E31" w:rsidRPr="008F5E16" w:rsidRDefault="00A10E31" w:rsidP="00A10E31">
      <w:pPr>
        <w:spacing w:after="0" w:line="240" w:lineRule="auto"/>
        <w:ind w:firstLine="284"/>
        <w:jc w:val="both"/>
        <w:rPr>
          <w:rFonts w:ascii="Garamond" w:hAnsi="Garamond" w:cs="Times New Roman"/>
          <w:i/>
          <w:iCs/>
          <w:sz w:val="24"/>
          <w:szCs w:val="24"/>
        </w:rPr>
      </w:pPr>
      <w:r w:rsidRPr="008F5E16">
        <w:rPr>
          <w:rFonts w:ascii="Garamond" w:hAnsi="Garamond" w:cs="Times New Roman"/>
          <w:sz w:val="24"/>
          <w:szCs w:val="24"/>
        </w:rPr>
        <w:lastRenderedPageBreak/>
        <w:t xml:space="preserve">1. Numri i punonjësve me kontratë të përkohshme miratohet nga Këshilli i Ministrave nëpërmjet propozimit të </w:t>
      </w:r>
      <w:r w:rsidR="00A96A78" w:rsidRPr="008F5E16">
        <w:rPr>
          <w:rFonts w:ascii="Garamond" w:hAnsi="Garamond" w:cs="Times New Roman"/>
          <w:sz w:val="24"/>
          <w:szCs w:val="24"/>
        </w:rPr>
        <w:t>ministrit përgjegjës për financat</w:t>
      </w:r>
      <w:r w:rsidRPr="008F5E16">
        <w:rPr>
          <w:rFonts w:ascii="Garamond" w:hAnsi="Garamond" w:cs="Times New Roman"/>
          <w:sz w:val="24"/>
          <w:szCs w:val="24"/>
        </w:rPr>
        <w:t xml:space="preserve">. </w:t>
      </w:r>
    </w:p>
    <w:p w14:paraId="7C8723C8"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2. Institucioni duhet të ketë fondet e nevojshme për mbulimin e shpenzimeve të personelit të</w:t>
      </w:r>
      <w:r w:rsidRPr="008F5E16">
        <w:rPr>
          <w:rFonts w:ascii="Garamond" w:hAnsi="Garamond" w:cs="Times New Roman"/>
          <w:sz w:val="24"/>
          <w:szCs w:val="24"/>
        </w:rPr>
        <w:br/>
        <w:t>kontraktuar.</w:t>
      </w:r>
    </w:p>
    <w:p w14:paraId="6774AFA2"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3. Veprimtaria që kryejnë punonjësit me kontratë është kryesisht veprimtari e njësive strukturore mbështetëse/rregullatore/shërbimi të institucionit dhe në asnjë rast veprimtari inspektuese apo audituese.</w:t>
      </w:r>
    </w:p>
    <w:p w14:paraId="0282BCFC"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4. 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w:t>
      </w:r>
    </w:p>
    <w:p w14:paraId="6C98CEEF" w14:textId="18356733"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5. Pagesa e punonjësve me kontratë të përkohshme, përcaktohet në referencë të vendimit</w:t>
      </w:r>
      <w:r w:rsidRPr="008F5E16">
        <w:rPr>
          <w:rFonts w:ascii="Garamond" w:hAnsi="Garamond" w:cs="Times New Roman"/>
          <w:sz w:val="24"/>
          <w:szCs w:val="24"/>
        </w:rPr>
        <w:br/>
        <w:t>përkatës të Këshillit të Ministrave, për pozicionin për të cilin ai kontraktohet. Për pozicionin</w:t>
      </w:r>
      <w:r w:rsidRPr="008F5E16">
        <w:rPr>
          <w:rFonts w:ascii="Garamond" w:hAnsi="Garamond" w:cs="Times New Roman"/>
          <w:sz w:val="24"/>
          <w:szCs w:val="24"/>
        </w:rPr>
        <w:br/>
      </w:r>
      <w:r w:rsidR="003E6915">
        <w:rPr>
          <w:rFonts w:ascii="Garamond" w:hAnsi="Garamond" w:cs="Times New Roman"/>
          <w:sz w:val="24"/>
          <w:szCs w:val="24"/>
        </w:rPr>
        <w:t>“</w:t>
      </w:r>
      <w:r w:rsidRPr="008F5E16">
        <w:rPr>
          <w:rFonts w:ascii="Garamond" w:hAnsi="Garamond" w:cs="Times New Roman"/>
          <w:sz w:val="24"/>
          <w:szCs w:val="24"/>
        </w:rPr>
        <w:t>Specialist</w:t>
      </w:r>
      <w:r w:rsidR="003E6915">
        <w:rPr>
          <w:rFonts w:ascii="Garamond" w:hAnsi="Garamond" w:cs="Times New Roman"/>
          <w:sz w:val="24"/>
          <w:szCs w:val="24"/>
        </w:rPr>
        <w:t>”</w:t>
      </w:r>
      <w:r w:rsidRPr="008F5E16">
        <w:rPr>
          <w:rFonts w:ascii="Garamond" w:hAnsi="Garamond" w:cs="Times New Roman"/>
          <w:sz w:val="24"/>
          <w:szCs w:val="24"/>
        </w:rPr>
        <w:t>, paga e punonjësit me kontratë të përkohshme në institucionet e pavarura dhe aparatet e ministrive nuk kalon nivelin e kategorisë IV-2 dhe në institucionet në varësi të tyre, nivelin e kategorisë IV-3. Në rast se pozicioni ka shtesa specifike mbi pagën e kategorisë/klasës përkatëse, ato nuk përfitohen nga punonjësi me kontratë të përkohshme, me përjashtim të shtesës mbi pagë për punë të vështira e të dëmshme për shëndetin.</w:t>
      </w:r>
    </w:p>
    <w:p w14:paraId="3D479A4B"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 xml:space="preserve">6. Rregullat përjashtimore për punonjësit me kontratë të përkohshme të Kryeministrisë, përcaktohen në vendimin përkatës të Këshillit të Ministrave. </w:t>
      </w:r>
    </w:p>
    <w:p w14:paraId="7EF6F633" w14:textId="7A4605A4"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7. Pagesa bëhet në përputhje me procedurat e kryerjes së pagesave për punonjësit organik dhe përfshihet në shpenzimet e personelit të institucionit. Përjashtim nga ky rregull, bëjnë</w:t>
      </w:r>
      <w:r w:rsidRPr="008F5E16">
        <w:rPr>
          <w:rFonts w:ascii="Garamond" w:hAnsi="Garamond" w:cs="Times New Roman"/>
          <w:sz w:val="24"/>
          <w:szCs w:val="24"/>
        </w:rPr>
        <w:br/>
        <w:t xml:space="preserve">anketuesit/kontrollorët e terrenit të kontraktuar në realizimin e </w:t>
      </w:r>
      <w:r w:rsidR="00BC35E6" w:rsidRPr="008F5E16">
        <w:rPr>
          <w:rFonts w:ascii="Garamond" w:hAnsi="Garamond" w:cs="Times New Roman"/>
          <w:sz w:val="24"/>
          <w:szCs w:val="24"/>
        </w:rPr>
        <w:t>Census</w:t>
      </w:r>
      <w:r w:rsidRPr="008F5E16">
        <w:rPr>
          <w:rFonts w:ascii="Garamond" w:hAnsi="Garamond" w:cs="Times New Roman"/>
          <w:sz w:val="24"/>
          <w:szCs w:val="24"/>
        </w:rPr>
        <w:t>it dhe anketimeve</w:t>
      </w:r>
      <w:r w:rsidRPr="008F5E16">
        <w:rPr>
          <w:rFonts w:ascii="Garamond" w:hAnsi="Garamond" w:cs="Times New Roman"/>
          <w:sz w:val="24"/>
          <w:szCs w:val="24"/>
        </w:rPr>
        <w:br/>
        <w:t>afatshkurta (më pak se dy javë)</w:t>
      </w:r>
      <w:r w:rsidR="003427DF">
        <w:rPr>
          <w:rFonts w:ascii="Garamond" w:hAnsi="Garamond" w:cs="Times New Roman"/>
          <w:sz w:val="24"/>
          <w:szCs w:val="24"/>
        </w:rPr>
        <w:t>,</w:t>
      </w:r>
      <w:r w:rsidRPr="008F5E16">
        <w:rPr>
          <w:rFonts w:ascii="Garamond" w:hAnsi="Garamond" w:cs="Times New Roman"/>
          <w:sz w:val="24"/>
          <w:szCs w:val="24"/>
        </w:rPr>
        <w:t xml:space="preserve"> si dhe operatorët teknik për përdorimin e pajisjeve të teknologjisë së informacionit në qendrat e votimit, pagesa e të cilëve e bazuar në ditët e punës, do të përfshihet në shpenzimet operative të institucionit.</w:t>
      </w:r>
    </w:p>
    <w:p w14:paraId="63500341"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8. Në raste specifike që lidhen me mësimdhënien, veprimtarinë bujqësore, veprimtarinë</w:t>
      </w:r>
      <w:r w:rsidRPr="008F5E16">
        <w:rPr>
          <w:rFonts w:ascii="Garamond" w:hAnsi="Garamond" w:cs="Times New Roman"/>
          <w:sz w:val="24"/>
          <w:szCs w:val="24"/>
        </w:rPr>
        <w:br/>
        <w:t>statistikore, rregullat dhe procedurat e marrjes në punë të punonjësve me kontratë përcaktohen nëpërmjet udhëzimit të përbashkët të miratuar mes institucionit qendror përgjegjës dhe ministrisë përgjegjëse për financat.</w:t>
      </w:r>
    </w:p>
    <w:p w14:paraId="0F99B0DA" w14:textId="77777777" w:rsidR="00A10E31" w:rsidRPr="008F5E16" w:rsidRDefault="00A10E31" w:rsidP="00A10E31">
      <w:pPr>
        <w:spacing w:after="0"/>
        <w:jc w:val="both"/>
        <w:rPr>
          <w:rFonts w:ascii="Times New Roman" w:hAnsi="Times New Roman" w:cs="Times New Roman"/>
          <w:sz w:val="24"/>
          <w:szCs w:val="24"/>
        </w:rPr>
      </w:pPr>
    </w:p>
    <w:p w14:paraId="162265AD"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ANEKSI 6</w:t>
      </w:r>
    </w:p>
    <w:p w14:paraId="40A36674"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FONDI PËR PARANDALIMIN DHE MENAXHIMIN E FATKEQËSIVE NATYRORE</w:t>
      </w:r>
    </w:p>
    <w:p w14:paraId="579E4A5A"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Cs/>
          <w:color w:val="000000"/>
          <w:sz w:val="24"/>
          <w:szCs w:val="24"/>
        </w:rPr>
      </w:pPr>
    </w:p>
    <w:p w14:paraId="6E975335" w14:textId="77777777" w:rsidR="00A10E31" w:rsidRPr="008F5E16" w:rsidRDefault="00A10E31" w:rsidP="00A10E31">
      <w:pPr>
        <w:tabs>
          <w:tab w:val="left" w:pos="1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1. Fondi për </w:t>
      </w:r>
      <w:r w:rsidRPr="008F5E16">
        <w:rPr>
          <w:rFonts w:ascii="Garamond" w:hAnsi="Garamond" w:cs="Calibri"/>
          <w:b/>
          <w:bCs/>
          <w:color w:val="000000"/>
          <w:sz w:val="24"/>
          <w:szCs w:val="24"/>
        </w:rPr>
        <w:t xml:space="preserve">Parandalimin dhe Menaxhimin e Fatkeqësive Natyrore </w:t>
      </w:r>
      <w:r w:rsidRPr="008F5E16">
        <w:rPr>
          <w:rFonts w:ascii="Garamond" w:hAnsi="Garamond" w:cs="Calibri"/>
          <w:color w:val="000000"/>
          <w:sz w:val="24"/>
          <w:szCs w:val="24"/>
        </w:rPr>
        <w:t xml:space="preserve">është një mekanizëm financiar që mbështet politikën kombëtare të parandalimit dhe menaxhimit rajonal dhe vendor të fatkeqësive natyrore e të tjera. </w:t>
      </w:r>
    </w:p>
    <w:p w14:paraId="3E600367" w14:textId="353A8E91" w:rsidR="00A10E31" w:rsidRPr="008F5E16"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2. Për vitin 2024, Fondi për Parandalimin dhe Menaxhimin e Fatkeqësive Natyrore është pjesë e fondit të akorduar në buxhetin e vitit 2024 në programin </w:t>
      </w:r>
      <w:r w:rsidR="003E6915">
        <w:rPr>
          <w:rFonts w:ascii="Garamond" w:hAnsi="Garamond" w:cs="Calibri"/>
          <w:color w:val="000000"/>
          <w:sz w:val="24"/>
          <w:szCs w:val="24"/>
        </w:rPr>
        <w:t>“</w:t>
      </w:r>
      <w:r w:rsidRPr="008F5E16">
        <w:rPr>
          <w:rFonts w:ascii="Garamond" w:hAnsi="Garamond" w:cs="Calibri"/>
          <w:color w:val="000000"/>
          <w:sz w:val="24"/>
          <w:szCs w:val="24"/>
        </w:rPr>
        <w:t>Emergjencat Civile</w:t>
      </w:r>
      <w:r w:rsidR="003E6915">
        <w:rPr>
          <w:rFonts w:ascii="Garamond" w:hAnsi="Garamond" w:cs="Calibri"/>
          <w:color w:val="000000"/>
          <w:sz w:val="24"/>
          <w:szCs w:val="24"/>
        </w:rPr>
        <w:t>”</w:t>
      </w:r>
      <w:r w:rsidRPr="008F5E16">
        <w:rPr>
          <w:rFonts w:ascii="Garamond" w:hAnsi="Garamond" w:cs="Calibri"/>
          <w:color w:val="000000"/>
          <w:sz w:val="24"/>
          <w:szCs w:val="24"/>
        </w:rPr>
        <w:t>, në Ministrinë e Mbrojtjes.</w:t>
      </w:r>
    </w:p>
    <w:p w14:paraId="046F56AC" w14:textId="79C1A812"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3. Vlerësimi i projekteve sipas njësive të vetëqeverisjes vendore aplikuese bëhet me vendim të Komisionit për Parandalimin dhe Menaxhimin e Fatkeqësive Natyrore, i cili kryesohet nga </w:t>
      </w:r>
      <w:r w:rsidR="003427DF">
        <w:rPr>
          <w:rFonts w:ascii="Garamond" w:hAnsi="Garamond" w:cs="Calibri"/>
          <w:color w:val="000000"/>
          <w:sz w:val="24"/>
          <w:szCs w:val="24"/>
        </w:rPr>
        <w:t>d</w:t>
      </w:r>
      <w:r w:rsidRPr="008F5E16">
        <w:rPr>
          <w:rFonts w:ascii="Garamond" w:hAnsi="Garamond" w:cs="Calibri"/>
          <w:color w:val="000000"/>
          <w:sz w:val="24"/>
          <w:szCs w:val="24"/>
        </w:rPr>
        <w:t xml:space="preserve">rejtori i AKMC - Kryetar dhe ka në përbërje anëtarë nga struktura përgjegjëse për mbrojtjen civile (Agjencia Kombëtare e Mbrojtjes Civile), anëtarë nga Ministria e Mbrojtjes, anëtar nga </w:t>
      </w:r>
      <w:r w:rsidR="003427DF" w:rsidRPr="008F5E16">
        <w:rPr>
          <w:rFonts w:ascii="Garamond" w:hAnsi="Garamond" w:cs="Calibri"/>
          <w:color w:val="000000"/>
          <w:sz w:val="24"/>
          <w:szCs w:val="24"/>
        </w:rPr>
        <w:t xml:space="preserve">ministri </w:t>
      </w:r>
      <w:r w:rsidRPr="008F5E16">
        <w:rPr>
          <w:rFonts w:ascii="Garamond" w:hAnsi="Garamond" w:cs="Calibri"/>
          <w:color w:val="000000"/>
          <w:sz w:val="24"/>
          <w:szCs w:val="24"/>
        </w:rPr>
        <w:t xml:space="preserve">i Shtetit për Pushtetin Vendor, dhe anëtarë nga Shoqata për Autonomi Vendore. </w:t>
      </w:r>
    </w:p>
    <w:p w14:paraId="3E5CA634" w14:textId="0D8151CC"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4. Komisioni për Parandalimin dhe Menaxhimin e Fatkeqësive Natyrore miraton; specifikimet, rregullat dhe kriteret </w:t>
      </w:r>
      <w:r w:rsidRPr="008F5E16">
        <w:rPr>
          <w:rFonts w:ascii="Garamond" w:hAnsi="Garamond" w:cs="Calibri"/>
          <w:b/>
          <w:bCs/>
          <w:color w:val="000000"/>
          <w:sz w:val="24"/>
          <w:szCs w:val="24"/>
        </w:rPr>
        <w:t>për financimin e projekteve në infrastrukturë dhe për blerje pajisjesh për Parandalimin dhe</w:t>
      </w:r>
      <w:r w:rsidR="003E6915">
        <w:rPr>
          <w:rFonts w:ascii="Garamond" w:hAnsi="Garamond" w:cs="Calibri"/>
          <w:b/>
          <w:bCs/>
          <w:color w:val="000000"/>
          <w:sz w:val="24"/>
          <w:szCs w:val="24"/>
        </w:rPr>
        <w:t xml:space="preserve"> </w:t>
      </w:r>
      <w:r w:rsidRPr="008F5E16">
        <w:rPr>
          <w:rFonts w:ascii="Garamond" w:hAnsi="Garamond" w:cs="Calibri"/>
          <w:b/>
          <w:bCs/>
          <w:color w:val="000000"/>
          <w:sz w:val="24"/>
          <w:szCs w:val="24"/>
        </w:rPr>
        <w:t>Menaxhimin e Fatkeqësive Natyrore</w:t>
      </w:r>
      <w:r w:rsidRPr="008F5E16">
        <w:rPr>
          <w:rFonts w:ascii="Garamond" w:hAnsi="Garamond" w:cs="Calibri"/>
          <w:color w:val="000000"/>
          <w:sz w:val="24"/>
          <w:szCs w:val="24"/>
        </w:rPr>
        <w:t xml:space="preserve"> si dhe vlerësimin e projekteve. </w:t>
      </w:r>
    </w:p>
    <w:p w14:paraId="0360E8B1" w14:textId="5C911D2E"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5. Sekretariati teknik për Fondin e Parandalimit dhe Menaxhimit të Fatkeqësive Natyrore ngrihet pranë AKMC</w:t>
      </w:r>
      <w:r w:rsidR="003427DF">
        <w:rPr>
          <w:rFonts w:ascii="Garamond" w:hAnsi="Garamond" w:cs="Calibri"/>
          <w:color w:val="000000"/>
          <w:sz w:val="24"/>
          <w:szCs w:val="24"/>
        </w:rPr>
        <w:t>-së</w:t>
      </w:r>
      <w:r w:rsidRPr="008F5E16">
        <w:rPr>
          <w:rFonts w:ascii="Garamond" w:hAnsi="Garamond" w:cs="Calibri"/>
          <w:color w:val="000000"/>
          <w:sz w:val="24"/>
          <w:szCs w:val="24"/>
        </w:rPr>
        <w:t xml:space="preserve"> dhe ndihmon punën e Komisionit për Parandalimin dhe Menaxhimin e Fatkeqësive Natyrore.</w:t>
      </w:r>
    </w:p>
    <w:p w14:paraId="37CB92F0"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6. Fondi i Parandalimit dhe Menaxhimit të Fatkeqësive Natyrore me përparësi duhet të financojë projektet e investimeve në proces. Pjesa e financimit të projekteve në proces vendoset në listën e </w:t>
      </w:r>
      <w:r w:rsidRPr="008F5E16">
        <w:rPr>
          <w:rFonts w:ascii="Garamond" w:hAnsi="Garamond" w:cs="Calibri"/>
          <w:color w:val="000000"/>
          <w:sz w:val="24"/>
          <w:szCs w:val="24"/>
        </w:rPr>
        <w:lastRenderedPageBreak/>
        <w:t>investimeve të Ministrisë së Mbrojtjes, në përputhje me ecurinë e projektit. Ministria e Mbrojtjes mund të kërkojë rialokime midis projekteve të Fondit të Parandalimit dhe Menaxhimit të Fatkeqësive Natyrore, sipas procedurave të miratuara për investimet publike.</w:t>
      </w:r>
    </w:p>
    <w:p w14:paraId="17D0C35A" w14:textId="550A1B9D"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7. Thirrjet për aplikim në Fondin Parandalimit dhe Menaxhimit të Fatkeqësive Natyrore për vitin buxhetor 2024, mund të bëhen që në nëntor të vitit paraardhës deri në 31 </w:t>
      </w:r>
      <w:r w:rsidR="003427DF">
        <w:rPr>
          <w:rFonts w:ascii="Garamond" w:hAnsi="Garamond" w:cs="Calibri"/>
          <w:color w:val="000000"/>
          <w:sz w:val="24"/>
          <w:szCs w:val="24"/>
        </w:rPr>
        <w:t>j</w:t>
      </w:r>
      <w:r w:rsidRPr="008F5E16">
        <w:rPr>
          <w:rFonts w:ascii="Garamond" w:hAnsi="Garamond" w:cs="Calibri"/>
          <w:color w:val="000000"/>
          <w:sz w:val="24"/>
          <w:szCs w:val="24"/>
        </w:rPr>
        <w:t>anar të vitit kor</w:t>
      </w:r>
      <w:r w:rsidR="003427DF">
        <w:rPr>
          <w:rFonts w:ascii="Garamond" w:hAnsi="Garamond" w:cs="Calibri"/>
          <w:color w:val="000000"/>
          <w:sz w:val="24"/>
          <w:szCs w:val="24"/>
        </w:rPr>
        <w:t>r</w:t>
      </w:r>
      <w:r w:rsidRPr="008F5E16">
        <w:rPr>
          <w:rFonts w:ascii="Garamond" w:hAnsi="Garamond" w:cs="Calibri"/>
          <w:color w:val="000000"/>
          <w:sz w:val="24"/>
          <w:szCs w:val="24"/>
        </w:rPr>
        <w:t xml:space="preserve">ent. </w:t>
      </w:r>
    </w:p>
    <w:p w14:paraId="3EE31615" w14:textId="292394A4"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8. Projektet e përzgjedhura nga Komisioni për Parandalimin dhe Menaxhimin e Fatkeqësive Natyrore, nëpërmjet Ministrisë së Mbrojtjes dërgohen për miratim pranë Këshillit të Ministrave brenda datës 15 Shkurt të vitit kor</w:t>
      </w:r>
      <w:r w:rsidR="003427DF">
        <w:rPr>
          <w:rFonts w:ascii="Garamond" w:hAnsi="Garamond" w:cs="Calibri"/>
          <w:color w:val="000000"/>
          <w:sz w:val="24"/>
          <w:szCs w:val="24"/>
        </w:rPr>
        <w:t>r</w:t>
      </w:r>
      <w:r w:rsidRPr="008F5E16">
        <w:rPr>
          <w:rFonts w:ascii="Garamond" w:hAnsi="Garamond" w:cs="Calibri"/>
          <w:color w:val="000000"/>
          <w:sz w:val="24"/>
          <w:szCs w:val="24"/>
        </w:rPr>
        <w:t>ent.</w:t>
      </w:r>
    </w:p>
    <w:p w14:paraId="28D2FAEC" w14:textId="7FD22D2C" w:rsidR="00A10E31" w:rsidRPr="008F5E16" w:rsidRDefault="00A10E31" w:rsidP="00A10E31">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 xml:space="preserve">9. Këshilli i Ministrave miraton projektet fituese, si dhe autoritetin kontraktor për zbatimin e projekteve sipas njësive të </w:t>
      </w:r>
      <w:r w:rsidR="003427DF" w:rsidRPr="008F5E16">
        <w:rPr>
          <w:rFonts w:ascii="Garamond" w:hAnsi="Garamond" w:cs="Times New Roman"/>
          <w:color w:val="000000"/>
          <w:sz w:val="24"/>
          <w:szCs w:val="24"/>
        </w:rPr>
        <w:t>vetëqeverisjes</w:t>
      </w:r>
      <w:r w:rsidRPr="008F5E16">
        <w:rPr>
          <w:rFonts w:ascii="Garamond" w:hAnsi="Garamond" w:cs="Times New Roman"/>
          <w:color w:val="000000"/>
          <w:sz w:val="24"/>
          <w:szCs w:val="24"/>
        </w:rPr>
        <w:t xml:space="preserve"> vendore brenda datës 28 Shkurt të vitit kor</w:t>
      </w:r>
      <w:r w:rsidR="003427DF">
        <w:rPr>
          <w:rFonts w:ascii="Garamond" w:hAnsi="Garamond" w:cs="Times New Roman"/>
          <w:color w:val="000000"/>
          <w:sz w:val="24"/>
          <w:szCs w:val="24"/>
        </w:rPr>
        <w:t>r</w:t>
      </w:r>
      <w:r w:rsidRPr="008F5E16">
        <w:rPr>
          <w:rFonts w:ascii="Garamond" w:hAnsi="Garamond" w:cs="Times New Roman"/>
          <w:color w:val="000000"/>
          <w:sz w:val="24"/>
          <w:szCs w:val="24"/>
        </w:rPr>
        <w:t xml:space="preserve">ent. </w:t>
      </w:r>
    </w:p>
    <w:p w14:paraId="40F0FAAA" w14:textId="77777777" w:rsidR="00A10E31" w:rsidRPr="008F5E16" w:rsidRDefault="00A10E31" w:rsidP="00A10E31">
      <w:pPr>
        <w:tabs>
          <w:tab w:val="left" w:pos="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 xml:space="preserve">10. Fondi i Parandalimit dhe Menaxhimit të Fatkeqësive Natyrore nuk trashëgohet në vitin e ardhshëm, buxhetor. </w:t>
      </w:r>
    </w:p>
    <w:p w14:paraId="77CD17CF" w14:textId="77777777" w:rsidR="00A10E31" w:rsidRPr="008F5E16"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8F5E16">
        <w:rPr>
          <w:rFonts w:ascii="Garamond" w:hAnsi="Garamond" w:cs="Times New Roman"/>
          <w:color w:val="000000"/>
          <w:sz w:val="24"/>
          <w:szCs w:val="24"/>
        </w:rPr>
        <w:t xml:space="preserve">11. Subjektet aplikuese dhe zbatuese janë njësitë e vetëqeverisjes vendore. </w:t>
      </w:r>
    </w:p>
    <w:p w14:paraId="1217480E" w14:textId="77777777" w:rsidR="00A10E31" w:rsidRPr="008F5E16" w:rsidRDefault="00A10E31" w:rsidP="00A10E31">
      <w:pPr>
        <w:spacing w:after="0"/>
        <w:ind w:firstLine="284"/>
        <w:jc w:val="both"/>
        <w:rPr>
          <w:rFonts w:ascii="Garamond" w:hAnsi="Garamond" w:cs="Times New Roman"/>
          <w:b/>
          <w:bCs/>
          <w:color w:val="000000" w:themeColor="text1"/>
          <w:sz w:val="24"/>
          <w:szCs w:val="24"/>
        </w:rPr>
      </w:pPr>
    </w:p>
    <w:p w14:paraId="2233EB46"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ANEKSI 7</w:t>
      </w:r>
    </w:p>
    <w:p w14:paraId="3CD59A05"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FONDI PËR DIGAT</w:t>
      </w:r>
    </w:p>
    <w:p w14:paraId="6982977E"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p>
    <w:p w14:paraId="51FAA945" w14:textId="77777777" w:rsidR="00A10E31" w:rsidRPr="008F5E16" w:rsidRDefault="00A10E31" w:rsidP="00A10E31">
      <w:pPr>
        <w:tabs>
          <w:tab w:val="left" w:pos="1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1. Fondi për Digat</w:t>
      </w:r>
      <w:r w:rsidRPr="008F5E16">
        <w:rPr>
          <w:rFonts w:ascii="Garamond" w:hAnsi="Garamond" w:cs="Calibri"/>
          <w:color w:val="000000"/>
          <w:sz w:val="24"/>
          <w:szCs w:val="24"/>
        </w:rPr>
        <w:t xml:space="preserve"> është një mekanizëm financiar që mbështet </w:t>
      </w:r>
      <w:r w:rsidRPr="008F5E16">
        <w:rPr>
          <w:rFonts w:ascii="Garamond" w:hAnsi="Garamond" w:cs="Calibri"/>
          <w:b/>
          <w:bCs/>
          <w:color w:val="000000"/>
          <w:sz w:val="24"/>
          <w:szCs w:val="24"/>
        </w:rPr>
        <w:t>rehabilitimin/rikonstruksionin e digave të rezervuarëve</w:t>
      </w:r>
      <w:r w:rsidRPr="008F5E16">
        <w:rPr>
          <w:rFonts w:ascii="Garamond" w:hAnsi="Garamond" w:cs="Calibri"/>
          <w:sz w:val="24"/>
          <w:szCs w:val="24"/>
        </w:rPr>
        <w:t xml:space="preserve">, duke mbështetur </w:t>
      </w:r>
      <w:r w:rsidRPr="008F5E16">
        <w:rPr>
          <w:rFonts w:ascii="Garamond" w:hAnsi="Garamond" w:cs="Calibri"/>
          <w:color w:val="000000"/>
          <w:sz w:val="24"/>
          <w:szCs w:val="24"/>
        </w:rPr>
        <w:t xml:space="preserve">politikën kombëtare të parandalimit dhe menaxhimit të fatkeqësive natyrore. </w:t>
      </w:r>
    </w:p>
    <w:p w14:paraId="183C9682" w14:textId="3D87F907" w:rsidR="00A10E31" w:rsidRPr="008F5E16"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2. Për vitin 2024, Fondi për Digat</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është pjesë e fondit të akorduar në buxhetin e vitit 2024 në programin </w:t>
      </w:r>
      <w:r w:rsidR="003E6915">
        <w:rPr>
          <w:rFonts w:ascii="Garamond" w:hAnsi="Garamond" w:cs="Calibri"/>
          <w:color w:val="000000"/>
          <w:sz w:val="24"/>
          <w:szCs w:val="24"/>
        </w:rPr>
        <w:t>“</w:t>
      </w:r>
      <w:r w:rsidRPr="008F5E16">
        <w:rPr>
          <w:rFonts w:ascii="Garamond" w:hAnsi="Garamond" w:cs="Calibri"/>
          <w:color w:val="000000"/>
          <w:sz w:val="24"/>
          <w:szCs w:val="24"/>
        </w:rPr>
        <w:t>Emergjencat Civile</w:t>
      </w:r>
      <w:r w:rsidR="003E6915">
        <w:rPr>
          <w:rFonts w:ascii="Garamond" w:hAnsi="Garamond" w:cs="Calibri"/>
          <w:color w:val="000000"/>
          <w:sz w:val="24"/>
          <w:szCs w:val="24"/>
        </w:rPr>
        <w:t>”</w:t>
      </w:r>
      <w:r w:rsidRPr="008F5E16">
        <w:rPr>
          <w:rFonts w:ascii="Garamond" w:hAnsi="Garamond" w:cs="Calibri"/>
          <w:color w:val="000000"/>
          <w:sz w:val="24"/>
          <w:szCs w:val="24"/>
        </w:rPr>
        <w:t>, në Ministrinë e Mbrojtjes.</w:t>
      </w:r>
    </w:p>
    <w:p w14:paraId="6766B5EB" w14:textId="756D9FD5"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3. Vlerësimi i projekteve që përfshi</w:t>
      </w:r>
      <w:r w:rsidR="003427DF">
        <w:rPr>
          <w:rFonts w:ascii="Garamond" w:hAnsi="Garamond" w:cs="Calibri"/>
          <w:color w:val="000000"/>
          <w:sz w:val="24"/>
          <w:szCs w:val="24"/>
        </w:rPr>
        <w:t>n</w:t>
      </w:r>
      <w:r w:rsidRPr="008F5E16">
        <w:rPr>
          <w:rFonts w:ascii="Garamond" w:hAnsi="Garamond" w:cs="Calibri"/>
          <w:color w:val="000000"/>
          <w:sz w:val="24"/>
          <w:szCs w:val="24"/>
        </w:rPr>
        <w:t xml:space="preserve">, studimin dhe projektin e zbatimit sipas njësive të vetëqeverisjes vendore aplikuese bëhet me vendim të Komisionit për Parandalimin dhe Menaxhimin e Fatkeqësive Natyrore. </w:t>
      </w:r>
    </w:p>
    <w:p w14:paraId="6A5DD727" w14:textId="661F0F38"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4. Komisioni për Parandalimin dhe Menaxhimin e Fatkeqësive Natyrore kryesohet nga Drejtori i AKMC - Kryetar dhe ka në përbërje anëtarë nga struktura përgjegjëse për mbrojtjen civile (Agjencia Kombëtare e Mbrojtjes Civile), anëtarë nga Ministria e Mbrojtjes, anëtarë nga Ministria e Bujqësisë dhe Zhvillimit Rural, anëtar nga </w:t>
      </w:r>
      <w:r w:rsidR="003427DF">
        <w:rPr>
          <w:rFonts w:ascii="Garamond" w:hAnsi="Garamond" w:cs="Calibri"/>
          <w:color w:val="000000"/>
          <w:sz w:val="24"/>
          <w:szCs w:val="24"/>
        </w:rPr>
        <w:t>m</w:t>
      </w:r>
      <w:r w:rsidRPr="008F5E16">
        <w:rPr>
          <w:rFonts w:ascii="Garamond" w:hAnsi="Garamond" w:cs="Calibri"/>
          <w:color w:val="000000"/>
          <w:sz w:val="24"/>
          <w:szCs w:val="24"/>
        </w:rPr>
        <w:t>inistri i Shtetit për Pushtetin Vendor, anëtarë nga Shoqata për Autonomi Vendore, dhe bashkëpunon edhe me</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Komitetin Kombëtar të Digave të Mëdha.</w:t>
      </w:r>
    </w:p>
    <w:p w14:paraId="2D13EAC1"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5. Komisioni për Parandalimin dhe Menaxhimin e Fatkeqësive Natyrore</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miraton specifikimet, rregullat dhe kriteret </w:t>
      </w:r>
      <w:r w:rsidRPr="008F5E16">
        <w:rPr>
          <w:rFonts w:ascii="Garamond" w:hAnsi="Garamond" w:cs="Calibri"/>
          <w:b/>
          <w:bCs/>
          <w:color w:val="000000"/>
          <w:sz w:val="24"/>
          <w:szCs w:val="24"/>
        </w:rPr>
        <w:t>për financimin e projekteve për rehabilitimin dhe rikonstruksionin e digave të rezervuarëve</w:t>
      </w:r>
      <w:r w:rsidRPr="008F5E16">
        <w:rPr>
          <w:rFonts w:ascii="Garamond" w:hAnsi="Garamond" w:cs="Calibri"/>
          <w:color w:val="000000"/>
          <w:sz w:val="24"/>
          <w:szCs w:val="24"/>
        </w:rPr>
        <w:t xml:space="preserve"> si dhe vlerësimin e projekteve. </w:t>
      </w:r>
    </w:p>
    <w:p w14:paraId="7021C40E" w14:textId="1D80F57A" w:rsidR="00A10E31" w:rsidRPr="008F5E16"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6. Sekretariati teknik për Fondin për Digat ngrihet pranë AKMC</w:t>
      </w:r>
      <w:r w:rsidR="003427DF">
        <w:rPr>
          <w:rFonts w:ascii="Garamond" w:hAnsi="Garamond" w:cs="Calibri"/>
          <w:color w:val="000000"/>
          <w:sz w:val="24"/>
          <w:szCs w:val="24"/>
        </w:rPr>
        <w:t>-së</w:t>
      </w:r>
      <w:r w:rsidRPr="008F5E16">
        <w:rPr>
          <w:rFonts w:ascii="Garamond" w:hAnsi="Garamond" w:cs="Calibri"/>
          <w:color w:val="000000"/>
          <w:sz w:val="24"/>
          <w:szCs w:val="24"/>
        </w:rPr>
        <w:t xml:space="preserve"> dhe ndihmon punën e Komisionit për Parandalimin dhe Menaxhimin e Fatkeqësive Natyrore.</w:t>
      </w:r>
    </w:p>
    <w:p w14:paraId="5A6B3409" w14:textId="68833214" w:rsidR="00A10E31" w:rsidRPr="008F5E16"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7. Projektet që </w:t>
      </w:r>
      <w:r w:rsidR="003427DF" w:rsidRPr="008F5E16">
        <w:rPr>
          <w:rFonts w:ascii="Garamond" w:hAnsi="Garamond" w:cs="Calibri"/>
          <w:color w:val="000000"/>
          <w:sz w:val="24"/>
          <w:szCs w:val="24"/>
        </w:rPr>
        <w:t>përfitojnë</w:t>
      </w:r>
      <w:r w:rsidRPr="008F5E16">
        <w:rPr>
          <w:rFonts w:ascii="Garamond" w:hAnsi="Garamond" w:cs="Calibri"/>
          <w:color w:val="000000"/>
          <w:sz w:val="24"/>
          <w:szCs w:val="24"/>
        </w:rPr>
        <w:t xml:space="preserve"> financimin vendosen në listën e investimeve të Ministrisë së Mbrojtjes dhe në përputhje me ecurinë e tyre, Ministria e Mbrojtjes mund të kërkojë rialokime mes projekteve të Fondit për Digat sipas procedurave të miratuara për investimet publike.</w:t>
      </w:r>
    </w:p>
    <w:p w14:paraId="5DB82D49"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8. Thirrjet për aplikim në Fondin për Digat</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për vitin buxhetor 2024, fillojnë nga nëntori 2023 dhe deri në 28 shkurt 2024. </w:t>
      </w:r>
    </w:p>
    <w:p w14:paraId="7DAE388F"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9. Projektet e përzgjedhura nga Komisioni për Parandalimin dhe Menaxhimin e Fatkeqësive Natyrore, nëpërmjet Ministrisë së Mbrojtjes dërgohen për miratim pranë Këshillit të Ministrave brenda datës 15 mars 2024. </w:t>
      </w:r>
    </w:p>
    <w:p w14:paraId="1FBCCD7F" w14:textId="77777777" w:rsidR="00A10E31" w:rsidRPr="008F5E16" w:rsidRDefault="00A10E31" w:rsidP="00A10E31">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 xml:space="preserve">10. Këshilli i Ministrave miraton projektet fituese, si dhe autoritetin kontraktor për zbatimin e projekteve sipas njësive të vetëqeverisjes vendore brenda datës 1 prill 2024. </w:t>
      </w:r>
    </w:p>
    <w:p w14:paraId="29244B3E" w14:textId="77777777" w:rsidR="00A10E31" w:rsidRPr="008F5E16"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11. Fondi për Digat</w:t>
      </w:r>
      <w:r w:rsidRPr="008F5E16">
        <w:rPr>
          <w:rFonts w:ascii="Garamond" w:hAnsi="Garamond" w:cs="Times New Roman"/>
          <w:b/>
          <w:bCs/>
          <w:color w:val="000000"/>
          <w:sz w:val="24"/>
          <w:szCs w:val="24"/>
        </w:rPr>
        <w:t xml:space="preserve"> </w:t>
      </w:r>
      <w:r w:rsidRPr="008F5E16">
        <w:rPr>
          <w:rFonts w:ascii="Garamond" w:hAnsi="Garamond" w:cs="Times New Roman"/>
          <w:color w:val="000000"/>
          <w:sz w:val="24"/>
          <w:szCs w:val="24"/>
        </w:rPr>
        <w:t xml:space="preserve">nuk trashëgohet në vitin e ardhshëm, buxhetor. </w:t>
      </w:r>
    </w:p>
    <w:p w14:paraId="706755A6" w14:textId="77777777" w:rsidR="00A10E31" w:rsidRPr="008F5E16"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8F5E16">
        <w:rPr>
          <w:rFonts w:ascii="Garamond" w:hAnsi="Garamond" w:cs="Times New Roman"/>
          <w:color w:val="000000"/>
          <w:sz w:val="24"/>
          <w:szCs w:val="24"/>
        </w:rPr>
        <w:t xml:space="preserve">12. Subjektet aplikuese dhe zbatuese janë njësitë e vetëqeverisjes vendore. </w:t>
      </w:r>
    </w:p>
    <w:p w14:paraId="474DB020"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0A6A87FB" w14:textId="77777777" w:rsidR="00A10E31" w:rsidRPr="008F5E16" w:rsidRDefault="00A10E31" w:rsidP="00A10E31">
      <w:pPr>
        <w:autoSpaceDE w:val="0"/>
        <w:autoSpaceDN w:val="0"/>
        <w:adjustRightInd w:val="0"/>
        <w:spacing w:after="0" w:line="240" w:lineRule="auto"/>
        <w:ind w:firstLine="284"/>
        <w:jc w:val="center"/>
        <w:rPr>
          <w:rFonts w:ascii="Garamond" w:hAnsi="Garamond" w:cs="Times New Roman"/>
          <w:bCs/>
          <w:color w:val="000000"/>
          <w:sz w:val="24"/>
          <w:szCs w:val="24"/>
        </w:rPr>
      </w:pPr>
      <w:r w:rsidRPr="008F5E16">
        <w:rPr>
          <w:rFonts w:ascii="Garamond" w:hAnsi="Garamond" w:cs="Times New Roman"/>
          <w:bCs/>
          <w:color w:val="000000"/>
          <w:sz w:val="24"/>
          <w:szCs w:val="24"/>
        </w:rPr>
        <w:t>ANEKSI 8</w:t>
      </w:r>
    </w:p>
    <w:p w14:paraId="33EF5F2F" w14:textId="77777777" w:rsidR="00A10E31" w:rsidRPr="008F5E16" w:rsidRDefault="00A10E31" w:rsidP="00A10E31">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rPr>
      </w:pPr>
      <w:r w:rsidRPr="008F5E16">
        <w:rPr>
          <w:rFonts w:ascii="Garamond" w:hAnsi="Garamond" w:cs="Times New Roman"/>
          <w:bCs/>
          <w:color w:val="000000"/>
          <w:sz w:val="24"/>
          <w:szCs w:val="24"/>
        </w:rPr>
        <w:t>PËR MENAXHIMIN E MBETJEVE URBANE NË NJËSITË E VETËQEVERISJES VENDORE</w:t>
      </w:r>
    </w:p>
    <w:p w14:paraId="01234DFE"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4273BA6D" w14:textId="77121810"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lastRenderedPageBreak/>
        <w:t>1. Fondet shtesë për menaxhimin e mbetjeve urbane akordohen si transfertë e pakushtëzuar sektoriale sipas tabelës nr.</w:t>
      </w:r>
      <w:r w:rsidR="00BC35E6">
        <w:rPr>
          <w:rFonts w:ascii="Garamond" w:hAnsi="Garamond" w:cs="Calibri"/>
          <w:color w:val="000000"/>
          <w:sz w:val="24"/>
          <w:szCs w:val="24"/>
        </w:rPr>
        <w:t xml:space="preserve"> </w:t>
      </w:r>
      <w:r w:rsidRPr="008F5E16">
        <w:rPr>
          <w:rFonts w:ascii="Garamond" w:hAnsi="Garamond" w:cs="Calibri"/>
          <w:color w:val="000000"/>
          <w:sz w:val="24"/>
          <w:szCs w:val="24"/>
        </w:rPr>
        <w:t xml:space="preserve">3 </w:t>
      </w:r>
      <w:r w:rsidR="003E6915">
        <w:rPr>
          <w:rFonts w:ascii="Garamond" w:hAnsi="Garamond" w:cs="Calibri"/>
          <w:color w:val="000000"/>
          <w:sz w:val="24"/>
          <w:szCs w:val="24"/>
        </w:rPr>
        <w:t>“</w:t>
      </w:r>
      <w:r w:rsidRPr="008F5E16">
        <w:rPr>
          <w:rFonts w:ascii="Garamond" w:hAnsi="Garamond" w:cs="Calibri"/>
          <w:color w:val="000000"/>
          <w:sz w:val="24"/>
          <w:szCs w:val="24"/>
        </w:rPr>
        <w:t>Transferta e pakushtëzuar për bashkitë për vitin 2024</w:t>
      </w:r>
      <w:r w:rsidR="003E6915">
        <w:rPr>
          <w:rFonts w:ascii="Garamond" w:hAnsi="Garamond" w:cs="Calibri"/>
          <w:color w:val="000000"/>
          <w:sz w:val="24"/>
          <w:szCs w:val="24"/>
        </w:rPr>
        <w:t>”</w:t>
      </w:r>
      <w:r w:rsidRPr="008F5E16">
        <w:rPr>
          <w:rFonts w:ascii="Garamond" w:hAnsi="Garamond" w:cs="Calibri"/>
          <w:color w:val="000000"/>
          <w:sz w:val="24"/>
          <w:szCs w:val="24"/>
        </w:rPr>
        <w:t>. Këto fonde janë një mekanizëm financiar shtesë që mbështet bashkitë për mirëmenaxhimin e mbetjeve urbane.</w:t>
      </w:r>
    </w:p>
    <w:p w14:paraId="6CC3C76E" w14:textId="763745B3"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2. Detajimi i këtyre fondeve në tabelën nr. 3 </w:t>
      </w:r>
      <w:r w:rsidR="003E6915">
        <w:rPr>
          <w:rFonts w:ascii="Garamond" w:hAnsi="Garamond" w:cs="Calibri"/>
          <w:color w:val="000000"/>
          <w:sz w:val="24"/>
          <w:szCs w:val="24"/>
        </w:rPr>
        <w:t>“</w:t>
      </w:r>
      <w:r w:rsidRPr="008F5E16">
        <w:rPr>
          <w:rFonts w:ascii="Garamond" w:hAnsi="Garamond" w:cs="Calibri"/>
          <w:color w:val="000000"/>
          <w:sz w:val="24"/>
          <w:szCs w:val="24"/>
        </w:rPr>
        <w:t>Transferta e pakushtëzuar për bashkitë për vitin 2024</w:t>
      </w:r>
      <w:r w:rsidR="003E6915">
        <w:rPr>
          <w:rFonts w:ascii="Garamond" w:hAnsi="Garamond" w:cs="Calibri"/>
          <w:color w:val="000000"/>
          <w:sz w:val="24"/>
          <w:szCs w:val="24"/>
        </w:rPr>
        <w:t>”</w:t>
      </w:r>
      <w:r w:rsidRPr="008F5E16">
        <w:rPr>
          <w:rFonts w:ascii="Garamond" w:hAnsi="Garamond" w:cs="Calibri"/>
          <w:color w:val="000000"/>
          <w:sz w:val="24"/>
          <w:szCs w:val="24"/>
        </w:rPr>
        <w:t>, sipas bashkive është bërë duke marrë parasysh: a) sasinë e mbetjeve vjetore dhe b) kostot shtesë për transportin e tyre në pikat fundore të grumbullimit dhe përpunimit.</w:t>
      </w:r>
    </w:p>
    <w:p w14:paraId="2DC6B87B" w14:textId="77777777"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3. Detajimi i fondeve është bërë për bashkitë:</w:t>
      </w:r>
    </w:p>
    <w:p w14:paraId="3BA0015A" w14:textId="7DF55564"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a) Malësi e Madhe, Shkodër, Vau i Dejës, Pukë, Fushë Arrëz, Lezhë dhe Kurbin për financimin e transportit të mbetjeve urbane në zonën e menaxhimit të mbetjeve Shkodër</w:t>
      </w:r>
      <w:r w:rsidR="003427DF">
        <w:rPr>
          <w:rFonts w:ascii="Garamond" w:hAnsi="Garamond" w:cs="Calibri"/>
          <w:color w:val="000000"/>
          <w:sz w:val="24"/>
          <w:szCs w:val="24"/>
        </w:rPr>
        <w:t>;</w:t>
      </w:r>
    </w:p>
    <w:p w14:paraId="0460BC28" w14:textId="0CC3D431"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b) Krujë, Durrës, Vorë, </w:t>
      </w:r>
      <w:r w:rsidR="003427DF" w:rsidRPr="008F5E16">
        <w:rPr>
          <w:rFonts w:ascii="Garamond" w:hAnsi="Garamond" w:cs="Calibri"/>
          <w:color w:val="000000"/>
          <w:sz w:val="24"/>
          <w:szCs w:val="24"/>
        </w:rPr>
        <w:t>Kamzë</w:t>
      </w:r>
      <w:r w:rsidRPr="008F5E16">
        <w:rPr>
          <w:rFonts w:ascii="Garamond" w:hAnsi="Garamond" w:cs="Calibri"/>
          <w:color w:val="000000"/>
          <w:sz w:val="24"/>
          <w:szCs w:val="24"/>
        </w:rPr>
        <w:t>, Shijak, dhe Kavajë për financimin e transportit të mbetjeve urbane në zonën e menaxhimit të mbetjeve Tiranë</w:t>
      </w:r>
      <w:r w:rsidR="003427DF">
        <w:rPr>
          <w:rFonts w:ascii="Garamond" w:hAnsi="Garamond" w:cs="Calibri"/>
          <w:color w:val="000000"/>
          <w:sz w:val="24"/>
          <w:szCs w:val="24"/>
        </w:rPr>
        <w:t>;</w:t>
      </w:r>
    </w:p>
    <w:p w14:paraId="0E1EF193" w14:textId="7FB1F3F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c) Librazhd, Elbasan, Rrogozhinë, Peqin, Cërrik, Belsh, </w:t>
      </w:r>
      <w:r w:rsidR="003427DF" w:rsidRPr="008F5E16">
        <w:rPr>
          <w:rFonts w:ascii="Garamond" w:hAnsi="Garamond" w:cs="Calibri"/>
          <w:color w:val="000000"/>
          <w:sz w:val="24"/>
          <w:szCs w:val="24"/>
        </w:rPr>
        <w:t>Përrenjas</w:t>
      </w:r>
      <w:r w:rsidRPr="008F5E16">
        <w:rPr>
          <w:rFonts w:ascii="Garamond" w:hAnsi="Garamond" w:cs="Calibri"/>
          <w:color w:val="000000"/>
          <w:sz w:val="24"/>
          <w:szCs w:val="24"/>
        </w:rPr>
        <w:t xml:space="preserve"> dhe Gramsh, për financimin e transportit të mbetjeve urbane në zonën e menaxhimit të mbetjeve Elbasan</w:t>
      </w:r>
      <w:r w:rsidR="003427DF">
        <w:rPr>
          <w:rFonts w:ascii="Garamond" w:hAnsi="Garamond" w:cs="Calibri"/>
          <w:color w:val="000000"/>
          <w:sz w:val="24"/>
          <w:szCs w:val="24"/>
        </w:rPr>
        <w:t>;</w:t>
      </w:r>
    </w:p>
    <w:p w14:paraId="542639DE" w14:textId="3B6498B3"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d) Himarë, Sarandë, Gjirokastër, Tepelenë, Memaliaj, Këlcyrë, Përmet, Libohovë dhe Dropull, për financimin e transportit të mbetjeve urbane në zonën e menaxhimit të mbetjeve Gjirokastër</w:t>
      </w:r>
      <w:r w:rsidR="003427DF">
        <w:rPr>
          <w:rFonts w:ascii="Garamond" w:hAnsi="Garamond" w:cs="Calibri"/>
          <w:color w:val="000000"/>
          <w:sz w:val="24"/>
          <w:szCs w:val="24"/>
        </w:rPr>
        <w:t>;</w:t>
      </w:r>
    </w:p>
    <w:p w14:paraId="5986CC98"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e) Fier, Lushnjë, Roskovec, Patos, Divjakë dhe Mallakastër, për financimin e transportit të mbetjeve urbane në zonën e menaxhimit të mbetjeve Fier.</w:t>
      </w:r>
    </w:p>
    <w:p w14:paraId="2363BFFB" w14:textId="77777777"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4. Ministria e Turizmit dhe Mjedisit i dërgon bashkive kuadrin ligjor, nënligjor, standardet dhe të dhëna të tjera që disponon të cilat janë të lidhura me menaxhimin e mbetjeve urbane. Njësitë e vetëqeverisjes vendore shtojnë fonde nga të ardhurat e tyre për transportimin e mbetjeve urbane në zonat e menaxhimit të mbetjeve.</w:t>
      </w:r>
    </w:p>
    <w:p w14:paraId="44C8D514" w14:textId="67CB1D89"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5. Gjatë vitit 2024, Ministria e Turizmit dhe Mjedisit në bashkëpunim me Ministrinë e Financave dhe Ekonomisë dhe shoqatën/përfaqësuesit</w:t>
      </w:r>
      <w:r w:rsidR="003E6915">
        <w:rPr>
          <w:rFonts w:ascii="Garamond" w:hAnsi="Garamond" w:cs="Calibri"/>
          <w:color w:val="000000"/>
          <w:sz w:val="24"/>
          <w:szCs w:val="24"/>
        </w:rPr>
        <w:t xml:space="preserve"> </w:t>
      </w:r>
      <w:r w:rsidRPr="008F5E16">
        <w:rPr>
          <w:rFonts w:ascii="Garamond" w:hAnsi="Garamond" w:cs="Calibri"/>
          <w:color w:val="000000"/>
          <w:sz w:val="24"/>
          <w:szCs w:val="24"/>
        </w:rPr>
        <w:t>e bashkive përgatit një metodologji për menaxhimin e mbetjeve urbane dhe vendos tregues performance për bashkitë në funksion të rritjes së cilësisë së mirëmenaxhimit të mbetjeve urbane.</w:t>
      </w:r>
    </w:p>
    <w:p w14:paraId="67A33263" w14:textId="43510ED8"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6. Kjo mbështetje buxhetore e cila synon mirëmenaxhimin e mbetjeve urbane duhet të bëhet pjesë e programit buxhetor afatmesëm 2024</w:t>
      </w:r>
      <w:r w:rsidR="003427DF">
        <w:rPr>
          <w:rFonts w:ascii="Garamond" w:hAnsi="Garamond" w:cs="Calibri"/>
          <w:color w:val="000000"/>
          <w:sz w:val="24"/>
          <w:szCs w:val="24"/>
        </w:rPr>
        <w:t>–</w:t>
      </w:r>
      <w:r w:rsidRPr="008F5E16">
        <w:rPr>
          <w:rFonts w:ascii="Garamond" w:hAnsi="Garamond" w:cs="Calibri"/>
          <w:color w:val="000000"/>
          <w:sz w:val="24"/>
          <w:szCs w:val="24"/>
        </w:rPr>
        <w:t>2026 dhe në vijim e qeverisjes qendrore dhe asaj vendore.</w:t>
      </w:r>
      <w:r w:rsidR="003E6915">
        <w:rPr>
          <w:rFonts w:ascii="Garamond" w:hAnsi="Garamond" w:cs="Calibri"/>
          <w:color w:val="000000"/>
          <w:sz w:val="24"/>
          <w:szCs w:val="24"/>
        </w:rPr>
        <w:t xml:space="preserve"> </w:t>
      </w:r>
      <w:r w:rsidRPr="008F5E16">
        <w:rPr>
          <w:rFonts w:ascii="Garamond" w:hAnsi="Garamond" w:cs="Calibri"/>
          <w:color w:val="000000"/>
          <w:sz w:val="24"/>
          <w:szCs w:val="24"/>
        </w:rPr>
        <w:t>Kjo mbështetje duhet të bëhet pjesë e raportit të monitorimit të zbatimit të buxhetit të bashkive.</w:t>
      </w:r>
    </w:p>
    <w:p w14:paraId="7AD0DCCC" w14:textId="77777777"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7. Ministria e Turizmit dhe Mjedisit në bashkëpunim me Ministrinë e Financave dhe Ekonomisë monitoron periodikisht përdorimin e fondit shtesë për menaxhimin e mbetjeve urbane sipas bashkive përfituese.</w:t>
      </w:r>
    </w:p>
    <w:p w14:paraId="39B3805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64F3165" w14:textId="17B34A31" w:rsidR="003427DF" w:rsidRDefault="003427DF" w:rsidP="00645CC0">
      <w:pPr>
        <w:spacing w:after="0"/>
        <w:ind w:firstLine="284"/>
        <w:jc w:val="center"/>
        <w:rPr>
          <w:rFonts w:ascii="Garamond" w:hAnsi="Garamond" w:cs="Times New Roman"/>
          <w:b/>
          <w:bCs/>
          <w:color w:val="000000" w:themeColor="text1"/>
          <w:sz w:val="24"/>
          <w:szCs w:val="24"/>
        </w:rPr>
      </w:pPr>
    </w:p>
    <w:p w14:paraId="6B933FFD" w14:textId="77777777" w:rsidR="003427DF" w:rsidRPr="003427DF" w:rsidRDefault="003427DF" w:rsidP="003427DF">
      <w:pPr>
        <w:rPr>
          <w:rFonts w:ascii="Garamond" w:hAnsi="Garamond" w:cs="Times New Roman"/>
          <w:sz w:val="24"/>
          <w:szCs w:val="24"/>
        </w:rPr>
      </w:pPr>
    </w:p>
    <w:p w14:paraId="3697184A" w14:textId="77777777" w:rsidR="003427DF" w:rsidRPr="003427DF" w:rsidRDefault="003427DF" w:rsidP="003427DF">
      <w:pPr>
        <w:rPr>
          <w:rFonts w:ascii="Garamond" w:hAnsi="Garamond" w:cs="Times New Roman"/>
          <w:sz w:val="24"/>
          <w:szCs w:val="24"/>
        </w:rPr>
      </w:pPr>
    </w:p>
    <w:p w14:paraId="4EF1D41D" w14:textId="77777777" w:rsidR="003427DF" w:rsidRPr="003427DF" w:rsidRDefault="003427DF" w:rsidP="003427DF">
      <w:pPr>
        <w:rPr>
          <w:rFonts w:ascii="Garamond" w:hAnsi="Garamond" w:cs="Times New Roman"/>
          <w:sz w:val="24"/>
          <w:szCs w:val="24"/>
        </w:rPr>
      </w:pPr>
    </w:p>
    <w:p w14:paraId="32968B1B" w14:textId="77777777" w:rsidR="003427DF" w:rsidRPr="003427DF" w:rsidRDefault="003427DF" w:rsidP="003427DF">
      <w:pPr>
        <w:rPr>
          <w:rFonts w:ascii="Garamond" w:hAnsi="Garamond" w:cs="Times New Roman"/>
          <w:sz w:val="24"/>
          <w:szCs w:val="24"/>
        </w:rPr>
      </w:pPr>
    </w:p>
    <w:p w14:paraId="7FA3D951" w14:textId="77777777" w:rsidR="003427DF" w:rsidRPr="003427DF" w:rsidRDefault="003427DF" w:rsidP="003427DF">
      <w:pPr>
        <w:rPr>
          <w:rFonts w:ascii="Garamond" w:hAnsi="Garamond" w:cs="Times New Roman"/>
          <w:sz w:val="24"/>
          <w:szCs w:val="24"/>
        </w:rPr>
      </w:pPr>
    </w:p>
    <w:p w14:paraId="42398258" w14:textId="77777777" w:rsidR="003427DF" w:rsidRPr="003427DF" w:rsidRDefault="003427DF" w:rsidP="003427DF">
      <w:pPr>
        <w:rPr>
          <w:rFonts w:ascii="Garamond" w:hAnsi="Garamond" w:cs="Times New Roman"/>
          <w:sz w:val="24"/>
          <w:szCs w:val="24"/>
        </w:rPr>
      </w:pPr>
    </w:p>
    <w:p w14:paraId="438848D4" w14:textId="77777777" w:rsidR="003427DF" w:rsidRPr="003427DF" w:rsidRDefault="003427DF" w:rsidP="003427DF">
      <w:pPr>
        <w:rPr>
          <w:rFonts w:ascii="Garamond" w:hAnsi="Garamond" w:cs="Times New Roman"/>
          <w:sz w:val="24"/>
          <w:szCs w:val="24"/>
        </w:rPr>
      </w:pPr>
    </w:p>
    <w:p w14:paraId="73D77E8C" w14:textId="77777777" w:rsidR="003427DF" w:rsidRPr="003427DF" w:rsidRDefault="003427DF" w:rsidP="003427DF">
      <w:pPr>
        <w:rPr>
          <w:rFonts w:ascii="Garamond" w:hAnsi="Garamond" w:cs="Times New Roman"/>
          <w:sz w:val="24"/>
          <w:szCs w:val="24"/>
        </w:rPr>
      </w:pPr>
    </w:p>
    <w:p w14:paraId="102EF125" w14:textId="77777777" w:rsidR="003427DF" w:rsidRPr="003427DF" w:rsidRDefault="003427DF" w:rsidP="003427DF">
      <w:pPr>
        <w:rPr>
          <w:rFonts w:ascii="Garamond" w:hAnsi="Garamond" w:cs="Times New Roman"/>
          <w:sz w:val="24"/>
          <w:szCs w:val="24"/>
        </w:rPr>
      </w:pPr>
    </w:p>
    <w:p w14:paraId="5464CA2B" w14:textId="77777777" w:rsidR="003427DF" w:rsidRPr="003427DF" w:rsidRDefault="003427DF" w:rsidP="003427DF">
      <w:pPr>
        <w:rPr>
          <w:rFonts w:ascii="Garamond" w:hAnsi="Garamond" w:cs="Times New Roman"/>
          <w:sz w:val="24"/>
          <w:szCs w:val="24"/>
        </w:rPr>
      </w:pPr>
    </w:p>
    <w:p w14:paraId="318A0DE7" w14:textId="77777777" w:rsidR="003427DF" w:rsidRPr="003427DF" w:rsidRDefault="003427DF" w:rsidP="003427DF">
      <w:pPr>
        <w:rPr>
          <w:rFonts w:ascii="Garamond" w:hAnsi="Garamond" w:cs="Times New Roman"/>
          <w:sz w:val="24"/>
          <w:szCs w:val="24"/>
        </w:rPr>
      </w:pPr>
    </w:p>
    <w:p w14:paraId="5431E57C" w14:textId="39ACB434" w:rsidR="00247E06" w:rsidRPr="003427DF" w:rsidRDefault="00247E06" w:rsidP="003427DF">
      <w:pPr>
        <w:jc w:val="center"/>
        <w:rPr>
          <w:rFonts w:ascii="Garamond" w:hAnsi="Garamond" w:cs="Times New Roman"/>
          <w:sz w:val="24"/>
          <w:szCs w:val="24"/>
        </w:rPr>
      </w:pPr>
    </w:p>
    <w:sectPr w:rsidR="00247E06" w:rsidRPr="003427DF" w:rsidSect="00A10E31">
      <w:pgSz w:w="11906" w:h="16838" w:code="9"/>
      <w:pgMar w:top="1151" w:right="1151" w:bottom="1151" w:left="11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1D6D3" w14:textId="77777777" w:rsidR="008157A6" w:rsidRDefault="008157A6" w:rsidP="00420682">
      <w:pPr>
        <w:spacing w:after="0" w:line="240" w:lineRule="auto"/>
      </w:pPr>
      <w:r>
        <w:separator/>
      </w:r>
    </w:p>
  </w:endnote>
  <w:endnote w:type="continuationSeparator" w:id="0">
    <w:p w14:paraId="632B2D3B" w14:textId="77777777" w:rsidR="008157A6" w:rsidRDefault="008157A6" w:rsidP="00420682">
      <w:pPr>
        <w:spacing w:after="0" w:line="240" w:lineRule="auto"/>
      </w:pPr>
      <w:r>
        <w:continuationSeparator/>
      </w:r>
    </w:p>
  </w:endnote>
  <w:endnote w:type="continuationNotice" w:id="1">
    <w:p w14:paraId="7F9974D5" w14:textId="77777777" w:rsidR="008157A6" w:rsidRDefault="008157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2679F" w14:textId="1D3867D4" w:rsidR="008157A6" w:rsidRDefault="008157A6">
    <w:pPr>
      <w:pStyle w:val="Footer"/>
      <w:jc w:val="center"/>
    </w:pPr>
  </w:p>
  <w:p w14:paraId="5DAE2AA8" w14:textId="77777777" w:rsidR="008157A6" w:rsidRDefault="00815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ED13F" w14:textId="77777777" w:rsidR="008157A6" w:rsidRDefault="008157A6" w:rsidP="00420682">
      <w:pPr>
        <w:spacing w:after="0" w:line="240" w:lineRule="auto"/>
      </w:pPr>
      <w:r>
        <w:separator/>
      </w:r>
    </w:p>
  </w:footnote>
  <w:footnote w:type="continuationSeparator" w:id="0">
    <w:p w14:paraId="6C0732F7" w14:textId="77777777" w:rsidR="008157A6" w:rsidRDefault="008157A6" w:rsidP="00420682">
      <w:pPr>
        <w:spacing w:after="0" w:line="240" w:lineRule="auto"/>
      </w:pPr>
      <w:r>
        <w:continuationSeparator/>
      </w:r>
    </w:p>
  </w:footnote>
  <w:footnote w:type="continuationNotice" w:id="1">
    <w:p w14:paraId="55EB57C3" w14:textId="77777777" w:rsidR="008157A6" w:rsidRDefault="008157A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hideGrammatical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183"/>
    <w:rsid w:val="00001406"/>
    <w:rsid w:val="00002637"/>
    <w:rsid w:val="00002A97"/>
    <w:rsid w:val="00002F75"/>
    <w:rsid w:val="00011558"/>
    <w:rsid w:val="000115A2"/>
    <w:rsid w:val="000141A5"/>
    <w:rsid w:val="00024790"/>
    <w:rsid w:val="00043C57"/>
    <w:rsid w:val="00054966"/>
    <w:rsid w:val="00055AB5"/>
    <w:rsid w:val="00060376"/>
    <w:rsid w:val="00065766"/>
    <w:rsid w:val="00070CAE"/>
    <w:rsid w:val="000716FF"/>
    <w:rsid w:val="00072080"/>
    <w:rsid w:val="00075305"/>
    <w:rsid w:val="000765C2"/>
    <w:rsid w:val="00091A46"/>
    <w:rsid w:val="00096985"/>
    <w:rsid w:val="000969DD"/>
    <w:rsid w:val="00097617"/>
    <w:rsid w:val="000A1E47"/>
    <w:rsid w:val="000A3B4D"/>
    <w:rsid w:val="000A6B3D"/>
    <w:rsid w:val="000B28B7"/>
    <w:rsid w:val="000B3F8E"/>
    <w:rsid w:val="000D199E"/>
    <w:rsid w:val="000E268C"/>
    <w:rsid w:val="000E5BA6"/>
    <w:rsid w:val="000F46AF"/>
    <w:rsid w:val="000F482E"/>
    <w:rsid w:val="00100D24"/>
    <w:rsid w:val="001045B5"/>
    <w:rsid w:val="00106F6D"/>
    <w:rsid w:val="0011415C"/>
    <w:rsid w:val="00121E29"/>
    <w:rsid w:val="00122D1F"/>
    <w:rsid w:val="0012550D"/>
    <w:rsid w:val="00130958"/>
    <w:rsid w:val="00132CEC"/>
    <w:rsid w:val="00135A36"/>
    <w:rsid w:val="00136EC9"/>
    <w:rsid w:val="0014231E"/>
    <w:rsid w:val="00146D52"/>
    <w:rsid w:val="00146D9D"/>
    <w:rsid w:val="00152854"/>
    <w:rsid w:val="001536CC"/>
    <w:rsid w:val="00153CC5"/>
    <w:rsid w:val="00154CFD"/>
    <w:rsid w:val="00155BCF"/>
    <w:rsid w:val="00155EBC"/>
    <w:rsid w:val="00166898"/>
    <w:rsid w:val="00167D1D"/>
    <w:rsid w:val="00176471"/>
    <w:rsid w:val="001816AF"/>
    <w:rsid w:val="00191A00"/>
    <w:rsid w:val="00191F0E"/>
    <w:rsid w:val="001941F2"/>
    <w:rsid w:val="001942D4"/>
    <w:rsid w:val="001960B2"/>
    <w:rsid w:val="001A1919"/>
    <w:rsid w:val="001A2945"/>
    <w:rsid w:val="001B2638"/>
    <w:rsid w:val="001B796E"/>
    <w:rsid w:val="001C0806"/>
    <w:rsid w:val="001C2335"/>
    <w:rsid w:val="001C445C"/>
    <w:rsid w:val="001C5CDE"/>
    <w:rsid w:val="001C6A0A"/>
    <w:rsid w:val="001C7EC0"/>
    <w:rsid w:val="001D0184"/>
    <w:rsid w:val="001D2895"/>
    <w:rsid w:val="001D31EB"/>
    <w:rsid w:val="001D77D6"/>
    <w:rsid w:val="001D7939"/>
    <w:rsid w:val="001E24B1"/>
    <w:rsid w:val="001E2ADF"/>
    <w:rsid w:val="001F194A"/>
    <w:rsid w:val="001F78C3"/>
    <w:rsid w:val="001F797D"/>
    <w:rsid w:val="0020004E"/>
    <w:rsid w:val="002009A1"/>
    <w:rsid w:val="0020160E"/>
    <w:rsid w:val="0020170B"/>
    <w:rsid w:val="002044B0"/>
    <w:rsid w:val="0020507F"/>
    <w:rsid w:val="002062BA"/>
    <w:rsid w:val="002101FE"/>
    <w:rsid w:val="00212E52"/>
    <w:rsid w:val="00213234"/>
    <w:rsid w:val="00214854"/>
    <w:rsid w:val="0021715D"/>
    <w:rsid w:val="00224329"/>
    <w:rsid w:val="00225EBD"/>
    <w:rsid w:val="00232B0E"/>
    <w:rsid w:val="00233280"/>
    <w:rsid w:val="00234BD8"/>
    <w:rsid w:val="0024206A"/>
    <w:rsid w:val="00243B60"/>
    <w:rsid w:val="00247DF1"/>
    <w:rsid w:val="00247E06"/>
    <w:rsid w:val="00250F7F"/>
    <w:rsid w:val="0026293F"/>
    <w:rsid w:val="00264FD5"/>
    <w:rsid w:val="00266C06"/>
    <w:rsid w:val="0027350F"/>
    <w:rsid w:val="002753F6"/>
    <w:rsid w:val="00277C89"/>
    <w:rsid w:val="00296588"/>
    <w:rsid w:val="002A47D7"/>
    <w:rsid w:val="002B009D"/>
    <w:rsid w:val="002C23A3"/>
    <w:rsid w:val="002C7626"/>
    <w:rsid w:val="002C7D02"/>
    <w:rsid w:val="002D274C"/>
    <w:rsid w:val="002D3DB1"/>
    <w:rsid w:val="002D4309"/>
    <w:rsid w:val="002D5F14"/>
    <w:rsid w:val="002E0FFB"/>
    <w:rsid w:val="002E2079"/>
    <w:rsid w:val="002E5221"/>
    <w:rsid w:val="002E5E76"/>
    <w:rsid w:val="002F000B"/>
    <w:rsid w:val="002F5953"/>
    <w:rsid w:val="002F5F81"/>
    <w:rsid w:val="00300CDA"/>
    <w:rsid w:val="0031461B"/>
    <w:rsid w:val="003168B3"/>
    <w:rsid w:val="00325554"/>
    <w:rsid w:val="003305E1"/>
    <w:rsid w:val="003333CC"/>
    <w:rsid w:val="003367F4"/>
    <w:rsid w:val="00336EED"/>
    <w:rsid w:val="003403C8"/>
    <w:rsid w:val="003427DF"/>
    <w:rsid w:val="00353532"/>
    <w:rsid w:val="003547D6"/>
    <w:rsid w:val="00363AB7"/>
    <w:rsid w:val="00365BF7"/>
    <w:rsid w:val="003745EF"/>
    <w:rsid w:val="00375597"/>
    <w:rsid w:val="0038331D"/>
    <w:rsid w:val="003866CE"/>
    <w:rsid w:val="00395396"/>
    <w:rsid w:val="003953EE"/>
    <w:rsid w:val="003960E0"/>
    <w:rsid w:val="003964AE"/>
    <w:rsid w:val="00397541"/>
    <w:rsid w:val="003A135F"/>
    <w:rsid w:val="003A38DC"/>
    <w:rsid w:val="003A63A5"/>
    <w:rsid w:val="003B717B"/>
    <w:rsid w:val="003C400C"/>
    <w:rsid w:val="003C48FF"/>
    <w:rsid w:val="003C65A2"/>
    <w:rsid w:val="003D5049"/>
    <w:rsid w:val="003D59B2"/>
    <w:rsid w:val="003D5ED0"/>
    <w:rsid w:val="003D63F5"/>
    <w:rsid w:val="003E6915"/>
    <w:rsid w:val="003E72F7"/>
    <w:rsid w:val="003F29A8"/>
    <w:rsid w:val="003F398D"/>
    <w:rsid w:val="0040042E"/>
    <w:rsid w:val="00403A89"/>
    <w:rsid w:val="0041300C"/>
    <w:rsid w:val="00420682"/>
    <w:rsid w:val="0042341E"/>
    <w:rsid w:val="00433BCD"/>
    <w:rsid w:val="00436717"/>
    <w:rsid w:val="00445610"/>
    <w:rsid w:val="0045538C"/>
    <w:rsid w:val="00455BBA"/>
    <w:rsid w:val="00460BC4"/>
    <w:rsid w:val="004647DB"/>
    <w:rsid w:val="00471609"/>
    <w:rsid w:val="004771A5"/>
    <w:rsid w:val="00477804"/>
    <w:rsid w:val="004866A8"/>
    <w:rsid w:val="00496497"/>
    <w:rsid w:val="004A5884"/>
    <w:rsid w:val="004A5DE6"/>
    <w:rsid w:val="004B12D2"/>
    <w:rsid w:val="004B6ED9"/>
    <w:rsid w:val="004C2DFD"/>
    <w:rsid w:val="004D3CFC"/>
    <w:rsid w:val="004E0701"/>
    <w:rsid w:val="004E0CFF"/>
    <w:rsid w:val="004E48D1"/>
    <w:rsid w:val="004E62D6"/>
    <w:rsid w:val="004E7290"/>
    <w:rsid w:val="004E7E53"/>
    <w:rsid w:val="004F1467"/>
    <w:rsid w:val="004F3993"/>
    <w:rsid w:val="004F446C"/>
    <w:rsid w:val="004F447A"/>
    <w:rsid w:val="004F7030"/>
    <w:rsid w:val="00507185"/>
    <w:rsid w:val="00511A6D"/>
    <w:rsid w:val="00513E1E"/>
    <w:rsid w:val="00513F13"/>
    <w:rsid w:val="005201B5"/>
    <w:rsid w:val="0052203F"/>
    <w:rsid w:val="00522FFB"/>
    <w:rsid w:val="0052733B"/>
    <w:rsid w:val="00527A50"/>
    <w:rsid w:val="00531970"/>
    <w:rsid w:val="00531A97"/>
    <w:rsid w:val="00533AC7"/>
    <w:rsid w:val="00536F06"/>
    <w:rsid w:val="00542102"/>
    <w:rsid w:val="00550FA3"/>
    <w:rsid w:val="0055575B"/>
    <w:rsid w:val="00556AD2"/>
    <w:rsid w:val="0055707F"/>
    <w:rsid w:val="00560D61"/>
    <w:rsid w:val="005661F9"/>
    <w:rsid w:val="00570DA2"/>
    <w:rsid w:val="005726F2"/>
    <w:rsid w:val="00573EE3"/>
    <w:rsid w:val="005767F6"/>
    <w:rsid w:val="00591503"/>
    <w:rsid w:val="00591A3B"/>
    <w:rsid w:val="0059248B"/>
    <w:rsid w:val="0059342C"/>
    <w:rsid w:val="00594B53"/>
    <w:rsid w:val="005A7379"/>
    <w:rsid w:val="005B1D69"/>
    <w:rsid w:val="005B539F"/>
    <w:rsid w:val="005B6E3F"/>
    <w:rsid w:val="005C1F7E"/>
    <w:rsid w:val="005C2215"/>
    <w:rsid w:val="005C27F9"/>
    <w:rsid w:val="005E1AC2"/>
    <w:rsid w:val="005F00A8"/>
    <w:rsid w:val="005F46BE"/>
    <w:rsid w:val="0060398D"/>
    <w:rsid w:val="0060535D"/>
    <w:rsid w:val="006066FA"/>
    <w:rsid w:val="0061141E"/>
    <w:rsid w:val="0062077A"/>
    <w:rsid w:val="00621A17"/>
    <w:rsid w:val="00621B31"/>
    <w:rsid w:val="00623CA9"/>
    <w:rsid w:val="00624B90"/>
    <w:rsid w:val="00637B8A"/>
    <w:rsid w:val="00645CC0"/>
    <w:rsid w:val="006465EF"/>
    <w:rsid w:val="006467D6"/>
    <w:rsid w:val="00646924"/>
    <w:rsid w:val="00650039"/>
    <w:rsid w:val="00663243"/>
    <w:rsid w:val="00670AA2"/>
    <w:rsid w:val="0067406E"/>
    <w:rsid w:val="00677E6C"/>
    <w:rsid w:val="00683C22"/>
    <w:rsid w:val="00694869"/>
    <w:rsid w:val="00696D19"/>
    <w:rsid w:val="006975E1"/>
    <w:rsid w:val="006A2688"/>
    <w:rsid w:val="006B3074"/>
    <w:rsid w:val="006B3952"/>
    <w:rsid w:val="006C3818"/>
    <w:rsid w:val="006C54E5"/>
    <w:rsid w:val="006C6D22"/>
    <w:rsid w:val="006C7476"/>
    <w:rsid w:val="006F1547"/>
    <w:rsid w:val="006F4D55"/>
    <w:rsid w:val="007031E5"/>
    <w:rsid w:val="00707B70"/>
    <w:rsid w:val="0071178F"/>
    <w:rsid w:val="007140D9"/>
    <w:rsid w:val="007217C2"/>
    <w:rsid w:val="007243F1"/>
    <w:rsid w:val="00726525"/>
    <w:rsid w:val="0073064D"/>
    <w:rsid w:val="00736DC8"/>
    <w:rsid w:val="007403CF"/>
    <w:rsid w:val="00742442"/>
    <w:rsid w:val="00750246"/>
    <w:rsid w:val="00750AED"/>
    <w:rsid w:val="007654B3"/>
    <w:rsid w:val="00770CEF"/>
    <w:rsid w:val="00770FAD"/>
    <w:rsid w:val="00774741"/>
    <w:rsid w:val="007748A2"/>
    <w:rsid w:val="007749AC"/>
    <w:rsid w:val="007A2A36"/>
    <w:rsid w:val="007A2E0E"/>
    <w:rsid w:val="007B4156"/>
    <w:rsid w:val="007B46AF"/>
    <w:rsid w:val="007C083E"/>
    <w:rsid w:val="007C57D8"/>
    <w:rsid w:val="007D6440"/>
    <w:rsid w:val="007D742E"/>
    <w:rsid w:val="007D76F7"/>
    <w:rsid w:val="007E2515"/>
    <w:rsid w:val="007E6D9E"/>
    <w:rsid w:val="007F10B5"/>
    <w:rsid w:val="007F5841"/>
    <w:rsid w:val="007F698A"/>
    <w:rsid w:val="008030D2"/>
    <w:rsid w:val="00811138"/>
    <w:rsid w:val="0081405B"/>
    <w:rsid w:val="008157A6"/>
    <w:rsid w:val="00820E26"/>
    <w:rsid w:val="008240EC"/>
    <w:rsid w:val="0083509D"/>
    <w:rsid w:val="00840462"/>
    <w:rsid w:val="008420C3"/>
    <w:rsid w:val="0085144D"/>
    <w:rsid w:val="0085472C"/>
    <w:rsid w:val="00857D03"/>
    <w:rsid w:val="008620E4"/>
    <w:rsid w:val="0086360A"/>
    <w:rsid w:val="008720AB"/>
    <w:rsid w:val="0087264B"/>
    <w:rsid w:val="0087468B"/>
    <w:rsid w:val="00880443"/>
    <w:rsid w:val="008814EA"/>
    <w:rsid w:val="00883D53"/>
    <w:rsid w:val="00884524"/>
    <w:rsid w:val="0088796B"/>
    <w:rsid w:val="00887E61"/>
    <w:rsid w:val="008914C1"/>
    <w:rsid w:val="00892C77"/>
    <w:rsid w:val="00896644"/>
    <w:rsid w:val="0089762F"/>
    <w:rsid w:val="008A1646"/>
    <w:rsid w:val="008B3FAE"/>
    <w:rsid w:val="008C15C7"/>
    <w:rsid w:val="008C1C92"/>
    <w:rsid w:val="008C3427"/>
    <w:rsid w:val="008D12D7"/>
    <w:rsid w:val="008D34DE"/>
    <w:rsid w:val="008D3FB7"/>
    <w:rsid w:val="008D4F14"/>
    <w:rsid w:val="008E125A"/>
    <w:rsid w:val="008F2C0F"/>
    <w:rsid w:val="008F5E16"/>
    <w:rsid w:val="00900D7B"/>
    <w:rsid w:val="0091014E"/>
    <w:rsid w:val="009104DF"/>
    <w:rsid w:val="0091063A"/>
    <w:rsid w:val="00925F09"/>
    <w:rsid w:val="009278FC"/>
    <w:rsid w:val="00927968"/>
    <w:rsid w:val="00944D6B"/>
    <w:rsid w:val="00954FD3"/>
    <w:rsid w:val="00956625"/>
    <w:rsid w:val="00957A39"/>
    <w:rsid w:val="0096096B"/>
    <w:rsid w:val="00961649"/>
    <w:rsid w:val="009629C7"/>
    <w:rsid w:val="00964CA7"/>
    <w:rsid w:val="0096575A"/>
    <w:rsid w:val="00970D95"/>
    <w:rsid w:val="00974717"/>
    <w:rsid w:val="00976A3C"/>
    <w:rsid w:val="00991D86"/>
    <w:rsid w:val="0099741A"/>
    <w:rsid w:val="009A2331"/>
    <w:rsid w:val="009A4870"/>
    <w:rsid w:val="009A6F98"/>
    <w:rsid w:val="009A789B"/>
    <w:rsid w:val="009B1183"/>
    <w:rsid w:val="009B61B1"/>
    <w:rsid w:val="009C0ABA"/>
    <w:rsid w:val="009C12D6"/>
    <w:rsid w:val="009C16BF"/>
    <w:rsid w:val="009C52A4"/>
    <w:rsid w:val="009D36E7"/>
    <w:rsid w:val="009E7158"/>
    <w:rsid w:val="00A00DE3"/>
    <w:rsid w:val="00A01F1A"/>
    <w:rsid w:val="00A06D12"/>
    <w:rsid w:val="00A10B5D"/>
    <w:rsid w:val="00A10E31"/>
    <w:rsid w:val="00A1237A"/>
    <w:rsid w:val="00A15DE9"/>
    <w:rsid w:val="00A27C1F"/>
    <w:rsid w:val="00A34D9D"/>
    <w:rsid w:val="00A35026"/>
    <w:rsid w:val="00A35A3F"/>
    <w:rsid w:val="00A36786"/>
    <w:rsid w:val="00A431DD"/>
    <w:rsid w:val="00A5415E"/>
    <w:rsid w:val="00A645A6"/>
    <w:rsid w:val="00A75385"/>
    <w:rsid w:val="00A76EA5"/>
    <w:rsid w:val="00A9156C"/>
    <w:rsid w:val="00A96A78"/>
    <w:rsid w:val="00A97B73"/>
    <w:rsid w:val="00AA32E0"/>
    <w:rsid w:val="00AA5367"/>
    <w:rsid w:val="00AA545E"/>
    <w:rsid w:val="00AB14B8"/>
    <w:rsid w:val="00AB18EF"/>
    <w:rsid w:val="00AB20D9"/>
    <w:rsid w:val="00AC06CF"/>
    <w:rsid w:val="00AC2686"/>
    <w:rsid w:val="00AD1072"/>
    <w:rsid w:val="00AD2AD0"/>
    <w:rsid w:val="00AE5B81"/>
    <w:rsid w:val="00AF0CE9"/>
    <w:rsid w:val="00AF47B4"/>
    <w:rsid w:val="00AF5D8E"/>
    <w:rsid w:val="00AF79BB"/>
    <w:rsid w:val="00B03A16"/>
    <w:rsid w:val="00B05FAF"/>
    <w:rsid w:val="00B07A20"/>
    <w:rsid w:val="00B14BBE"/>
    <w:rsid w:val="00B17529"/>
    <w:rsid w:val="00B23913"/>
    <w:rsid w:val="00B26672"/>
    <w:rsid w:val="00B3200A"/>
    <w:rsid w:val="00B46B49"/>
    <w:rsid w:val="00B51F9D"/>
    <w:rsid w:val="00B54D96"/>
    <w:rsid w:val="00B6099E"/>
    <w:rsid w:val="00B6427E"/>
    <w:rsid w:val="00B67778"/>
    <w:rsid w:val="00B67E49"/>
    <w:rsid w:val="00B74362"/>
    <w:rsid w:val="00B8668D"/>
    <w:rsid w:val="00B93CCD"/>
    <w:rsid w:val="00B9783F"/>
    <w:rsid w:val="00BA1706"/>
    <w:rsid w:val="00BA5571"/>
    <w:rsid w:val="00BA7752"/>
    <w:rsid w:val="00BB15C8"/>
    <w:rsid w:val="00BB1755"/>
    <w:rsid w:val="00BB4AFA"/>
    <w:rsid w:val="00BB4E1E"/>
    <w:rsid w:val="00BC0B3B"/>
    <w:rsid w:val="00BC35E6"/>
    <w:rsid w:val="00BD4611"/>
    <w:rsid w:val="00BD46B3"/>
    <w:rsid w:val="00BD625D"/>
    <w:rsid w:val="00BE2D48"/>
    <w:rsid w:val="00BE4BA2"/>
    <w:rsid w:val="00BE7C93"/>
    <w:rsid w:val="00C1023D"/>
    <w:rsid w:val="00C10624"/>
    <w:rsid w:val="00C17A6D"/>
    <w:rsid w:val="00C30706"/>
    <w:rsid w:val="00C31328"/>
    <w:rsid w:val="00C33585"/>
    <w:rsid w:val="00C40B28"/>
    <w:rsid w:val="00C4191B"/>
    <w:rsid w:val="00C446ED"/>
    <w:rsid w:val="00C5239D"/>
    <w:rsid w:val="00C53EBB"/>
    <w:rsid w:val="00C60CAD"/>
    <w:rsid w:val="00C6573D"/>
    <w:rsid w:val="00C70D94"/>
    <w:rsid w:val="00C71734"/>
    <w:rsid w:val="00C751AA"/>
    <w:rsid w:val="00C85BBF"/>
    <w:rsid w:val="00C90FD7"/>
    <w:rsid w:val="00C92A38"/>
    <w:rsid w:val="00C92C5B"/>
    <w:rsid w:val="00C97829"/>
    <w:rsid w:val="00CA0828"/>
    <w:rsid w:val="00CB0B77"/>
    <w:rsid w:val="00CB474E"/>
    <w:rsid w:val="00CC15A1"/>
    <w:rsid w:val="00CC67B1"/>
    <w:rsid w:val="00CC7CA2"/>
    <w:rsid w:val="00CE2478"/>
    <w:rsid w:val="00CE42A7"/>
    <w:rsid w:val="00CF5B1F"/>
    <w:rsid w:val="00CF5B26"/>
    <w:rsid w:val="00D01C15"/>
    <w:rsid w:val="00D127E2"/>
    <w:rsid w:val="00D1517D"/>
    <w:rsid w:val="00D23C4B"/>
    <w:rsid w:val="00D24B56"/>
    <w:rsid w:val="00D41916"/>
    <w:rsid w:val="00D45AC2"/>
    <w:rsid w:val="00D50CA0"/>
    <w:rsid w:val="00D51772"/>
    <w:rsid w:val="00D52992"/>
    <w:rsid w:val="00D56C48"/>
    <w:rsid w:val="00D60C6B"/>
    <w:rsid w:val="00D87B52"/>
    <w:rsid w:val="00DA2B84"/>
    <w:rsid w:val="00DA56D4"/>
    <w:rsid w:val="00DA5943"/>
    <w:rsid w:val="00DC0191"/>
    <w:rsid w:val="00DC03DB"/>
    <w:rsid w:val="00DC0BDC"/>
    <w:rsid w:val="00DC34E0"/>
    <w:rsid w:val="00DD4765"/>
    <w:rsid w:val="00DD7DEF"/>
    <w:rsid w:val="00DE0BEF"/>
    <w:rsid w:val="00DE163B"/>
    <w:rsid w:val="00DF0ABA"/>
    <w:rsid w:val="00DF1672"/>
    <w:rsid w:val="00DF2019"/>
    <w:rsid w:val="00DF295D"/>
    <w:rsid w:val="00DF7D66"/>
    <w:rsid w:val="00E04303"/>
    <w:rsid w:val="00E07E8C"/>
    <w:rsid w:val="00E148E7"/>
    <w:rsid w:val="00E20095"/>
    <w:rsid w:val="00E208F9"/>
    <w:rsid w:val="00E216C2"/>
    <w:rsid w:val="00E32B8C"/>
    <w:rsid w:val="00E33812"/>
    <w:rsid w:val="00E370B3"/>
    <w:rsid w:val="00E424A9"/>
    <w:rsid w:val="00E42635"/>
    <w:rsid w:val="00E452DA"/>
    <w:rsid w:val="00E52164"/>
    <w:rsid w:val="00E6234F"/>
    <w:rsid w:val="00E64795"/>
    <w:rsid w:val="00E71EE6"/>
    <w:rsid w:val="00E72BC5"/>
    <w:rsid w:val="00E76B9D"/>
    <w:rsid w:val="00E77755"/>
    <w:rsid w:val="00E7782A"/>
    <w:rsid w:val="00E82905"/>
    <w:rsid w:val="00E90D23"/>
    <w:rsid w:val="00EA3C1E"/>
    <w:rsid w:val="00EA4D67"/>
    <w:rsid w:val="00EB03C1"/>
    <w:rsid w:val="00EC47A4"/>
    <w:rsid w:val="00EC55E7"/>
    <w:rsid w:val="00EC57E8"/>
    <w:rsid w:val="00EC5B31"/>
    <w:rsid w:val="00ED6F90"/>
    <w:rsid w:val="00ED7107"/>
    <w:rsid w:val="00EE7E5D"/>
    <w:rsid w:val="00EF4CCD"/>
    <w:rsid w:val="00EF7E55"/>
    <w:rsid w:val="00F01752"/>
    <w:rsid w:val="00F03F03"/>
    <w:rsid w:val="00F07F7F"/>
    <w:rsid w:val="00F234B6"/>
    <w:rsid w:val="00F2776A"/>
    <w:rsid w:val="00F30C68"/>
    <w:rsid w:val="00F321FF"/>
    <w:rsid w:val="00F32C43"/>
    <w:rsid w:val="00F52125"/>
    <w:rsid w:val="00F537D2"/>
    <w:rsid w:val="00F56D71"/>
    <w:rsid w:val="00F62A46"/>
    <w:rsid w:val="00F630AC"/>
    <w:rsid w:val="00F700E5"/>
    <w:rsid w:val="00F814BA"/>
    <w:rsid w:val="00F82C33"/>
    <w:rsid w:val="00F84F9C"/>
    <w:rsid w:val="00F90923"/>
    <w:rsid w:val="00FA02A3"/>
    <w:rsid w:val="00FA0571"/>
    <w:rsid w:val="00FA065B"/>
    <w:rsid w:val="00FA3C0E"/>
    <w:rsid w:val="00FB4F69"/>
    <w:rsid w:val="00FB5CED"/>
    <w:rsid w:val="00FC24EB"/>
    <w:rsid w:val="00FC484A"/>
    <w:rsid w:val="00FC631E"/>
    <w:rsid w:val="00FC6BDD"/>
    <w:rsid w:val="00FD3EA6"/>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EC2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rsid w:val="0088452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4524"/>
    <w:rPr>
      <w:rFonts w:ascii="Arial" w:eastAsia="Times New Roman" w:hAnsi="Arial" w:cs="Arial"/>
      <w:b/>
      <w:bCs/>
      <w:sz w:val="26"/>
      <w:szCs w:val="26"/>
      <w:lang w:val="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DA5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II">
    <w:name w:val="TEKSTIIIII"/>
    <w:basedOn w:val="Normal"/>
    <w:qFormat/>
    <w:rsid w:val="006F1547"/>
    <w:pPr>
      <w:autoSpaceDE w:val="0"/>
      <w:autoSpaceDN w:val="0"/>
      <w:adjustRightInd w:val="0"/>
      <w:spacing w:after="0" w:line="240" w:lineRule="auto"/>
      <w:ind w:firstLine="284"/>
      <w:jc w:val="both"/>
    </w:pPr>
    <w:rPr>
      <w:rFonts w:ascii="Garamond" w:hAnsi="Garamond" w:cs="Calibri"/>
      <w:color w:val="000000"/>
      <w:sz w:val="24"/>
      <w:szCs w:val="24"/>
      <w:lang w:val="en-US"/>
    </w:rPr>
  </w:style>
  <w:style w:type="character" w:styleId="Hyperlink">
    <w:name w:val="Hyperlink"/>
    <w:basedOn w:val="DefaultParagraphFont"/>
    <w:uiPriority w:val="99"/>
    <w:semiHidden/>
    <w:unhideWhenUsed/>
    <w:rsid w:val="00B74362"/>
    <w:rPr>
      <w:color w:val="0000FF"/>
      <w:u w:val="single"/>
    </w:rPr>
  </w:style>
  <w:style w:type="character" w:styleId="FollowedHyperlink">
    <w:name w:val="FollowedHyperlink"/>
    <w:basedOn w:val="DefaultParagraphFont"/>
    <w:uiPriority w:val="99"/>
    <w:semiHidden/>
    <w:unhideWhenUsed/>
    <w:rsid w:val="00B74362"/>
    <w:rPr>
      <w:color w:val="800080"/>
      <w:u w:val="single"/>
    </w:rPr>
  </w:style>
  <w:style w:type="paragraph" w:customStyle="1" w:styleId="msonormal0">
    <w:name w:val="msonormal"/>
    <w:basedOn w:val="Normal"/>
    <w:rsid w:val="00B743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2">
    <w:name w:val="xl182"/>
    <w:basedOn w:val="Normal"/>
    <w:rsid w:val="00B7436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3">
    <w:name w:val="xl183"/>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4">
    <w:name w:val="xl184"/>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5">
    <w:name w:val="xl185"/>
    <w:basedOn w:val="Normal"/>
    <w:rsid w:val="00B74362"/>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6">
    <w:name w:val="xl186"/>
    <w:basedOn w:val="Normal"/>
    <w:rsid w:val="00B7436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7">
    <w:name w:val="xl187"/>
    <w:basedOn w:val="Normal"/>
    <w:rsid w:val="00B74362"/>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B74362"/>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B74362"/>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90">
    <w:name w:val="xl190"/>
    <w:basedOn w:val="Normal"/>
    <w:rsid w:val="00B74362"/>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191">
    <w:name w:val="xl191"/>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192">
    <w:name w:val="xl192"/>
    <w:basedOn w:val="Normal"/>
    <w:rsid w:val="00B7436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3">
    <w:name w:val="xl193"/>
    <w:basedOn w:val="Normal"/>
    <w:rsid w:val="00B7436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4">
    <w:name w:val="xl194"/>
    <w:basedOn w:val="Normal"/>
    <w:rsid w:val="00B7436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5">
    <w:name w:val="xl195"/>
    <w:basedOn w:val="Normal"/>
    <w:rsid w:val="00B74362"/>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6">
    <w:name w:val="xl196"/>
    <w:basedOn w:val="Normal"/>
    <w:rsid w:val="00B74362"/>
    <w:pPr>
      <w:pBdr>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7">
    <w:name w:val="xl197"/>
    <w:basedOn w:val="Normal"/>
    <w:rsid w:val="00B74362"/>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198">
    <w:name w:val="xl198"/>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9">
    <w:name w:val="xl199"/>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0">
    <w:name w:val="xl200"/>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1">
    <w:name w:val="xl201"/>
    <w:basedOn w:val="Normal"/>
    <w:rsid w:val="00B74362"/>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2">
    <w:name w:val="xl202"/>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3">
    <w:name w:val="xl203"/>
    <w:basedOn w:val="Normal"/>
    <w:rsid w:val="00B74362"/>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04">
    <w:name w:val="xl204"/>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05">
    <w:name w:val="xl205"/>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B74362"/>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B74362"/>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B74362"/>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B74362"/>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1">
    <w:name w:val="xl211"/>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3">
    <w:name w:val="xl213"/>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4">
    <w:name w:val="xl214"/>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5">
    <w:name w:val="xl215"/>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16">
    <w:name w:val="xl216"/>
    <w:basedOn w:val="Normal"/>
    <w:rsid w:val="00B74362"/>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8">
    <w:name w:val="xl218"/>
    <w:basedOn w:val="Normal"/>
    <w:rsid w:val="00B7436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B7436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0">
    <w:name w:val="xl220"/>
    <w:basedOn w:val="Normal"/>
    <w:rsid w:val="00B7436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1">
    <w:name w:val="xl221"/>
    <w:basedOn w:val="Normal"/>
    <w:rsid w:val="00B74362"/>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2">
    <w:name w:val="xl222"/>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23">
    <w:name w:val="xl223"/>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4">
    <w:name w:val="xl224"/>
    <w:basedOn w:val="Normal"/>
    <w:rsid w:val="00B74362"/>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5">
    <w:name w:val="xl225"/>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B74362"/>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8">
    <w:name w:val="xl228"/>
    <w:basedOn w:val="Normal"/>
    <w:rsid w:val="00B7436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9">
    <w:name w:val="xl229"/>
    <w:basedOn w:val="Normal"/>
    <w:rsid w:val="00B7436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0">
    <w:name w:val="xl230"/>
    <w:basedOn w:val="Normal"/>
    <w:rsid w:val="00B7436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1">
    <w:name w:val="xl231"/>
    <w:basedOn w:val="Normal"/>
    <w:rsid w:val="00B74362"/>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2">
    <w:name w:val="xl232"/>
    <w:basedOn w:val="Normal"/>
    <w:rsid w:val="00B74362"/>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3">
    <w:name w:val="xl233"/>
    <w:basedOn w:val="Normal"/>
    <w:rsid w:val="00B74362"/>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4">
    <w:name w:val="xl234"/>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5">
    <w:name w:val="xl235"/>
    <w:basedOn w:val="Normal"/>
    <w:rsid w:val="00B7436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6">
    <w:name w:val="xl236"/>
    <w:basedOn w:val="Normal"/>
    <w:rsid w:val="00B7436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8">
    <w:name w:val="xl238"/>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9">
    <w:name w:val="xl239"/>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B74362"/>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1">
    <w:name w:val="xl241"/>
    <w:basedOn w:val="Normal"/>
    <w:rsid w:val="00B74362"/>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242">
    <w:name w:val="xl242"/>
    <w:basedOn w:val="Normal"/>
    <w:rsid w:val="00B74362"/>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3">
    <w:name w:val="xl243"/>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4">
    <w:name w:val="xl244"/>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5">
    <w:name w:val="xl245"/>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6">
    <w:name w:val="xl246"/>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7">
    <w:name w:val="xl247"/>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8">
    <w:name w:val="xl248"/>
    <w:basedOn w:val="Normal"/>
    <w:rsid w:val="00B74362"/>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9">
    <w:name w:val="xl249"/>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50">
    <w:name w:val="xl250"/>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51">
    <w:name w:val="xl251"/>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2">
    <w:name w:val="xl252"/>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3">
    <w:name w:val="xl253"/>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4">
    <w:name w:val="xl254"/>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5">
    <w:name w:val="xl255"/>
    <w:basedOn w:val="Normal"/>
    <w:rsid w:val="00B7436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6">
    <w:name w:val="xl256"/>
    <w:basedOn w:val="Normal"/>
    <w:rsid w:val="00B74362"/>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7">
    <w:name w:val="xl257"/>
    <w:basedOn w:val="Normal"/>
    <w:rsid w:val="00B7436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8">
    <w:name w:val="xl258"/>
    <w:basedOn w:val="Normal"/>
    <w:rsid w:val="00B7436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59">
    <w:name w:val="xl259"/>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60">
    <w:name w:val="xl260"/>
    <w:basedOn w:val="Normal"/>
    <w:rsid w:val="00B7436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1">
    <w:name w:val="xl261"/>
    <w:basedOn w:val="Normal"/>
    <w:rsid w:val="00B7436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2">
    <w:name w:val="xl262"/>
    <w:basedOn w:val="Normal"/>
    <w:rsid w:val="00B7436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3">
    <w:name w:val="xl263"/>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4">
    <w:name w:val="xl264"/>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65">
    <w:name w:val="xl265"/>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6">
    <w:name w:val="xl266"/>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7">
    <w:name w:val="xl267"/>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8">
    <w:name w:val="xl268"/>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9">
    <w:name w:val="xl269"/>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0">
    <w:name w:val="xl270"/>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1">
    <w:name w:val="xl27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2">
    <w:name w:val="xl272"/>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3">
    <w:name w:val="xl273"/>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4">
    <w:name w:val="xl274"/>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5">
    <w:name w:val="xl275"/>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6">
    <w:name w:val="xl27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7">
    <w:name w:val="xl277"/>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8">
    <w:name w:val="xl278"/>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9">
    <w:name w:val="xl279"/>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0">
    <w:name w:val="xl280"/>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1">
    <w:name w:val="xl28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2">
    <w:name w:val="xl282"/>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3">
    <w:name w:val="xl283"/>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4">
    <w:name w:val="xl284"/>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85">
    <w:name w:val="xl285"/>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6">
    <w:name w:val="xl286"/>
    <w:basedOn w:val="Normal"/>
    <w:rsid w:val="008F2C0F"/>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7">
    <w:name w:val="xl287"/>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8">
    <w:name w:val="xl288"/>
    <w:basedOn w:val="Normal"/>
    <w:rsid w:val="008F2C0F"/>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9">
    <w:name w:val="xl289"/>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0">
    <w:name w:val="xl290"/>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1">
    <w:name w:val="xl291"/>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2">
    <w:name w:val="xl292"/>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3">
    <w:name w:val="xl293"/>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4">
    <w:name w:val="xl294"/>
    <w:basedOn w:val="Normal"/>
    <w:rsid w:val="008F2C0F"/>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5">
    <w:name w:val="xl295"/>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6">
    <w:name w:val="xl296"/>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7">
    <w:name w:val="xl297"/>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8">
    <w:name w:val="xl298"/>
    <w:basedOn w:val="Normal"/>
    <w:rsid w:val="008F2C0F"/>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9">
    <w:name w:val="xl299"/>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0">
    <w:name w:val="xl300"/>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1">
    <w:name w:val="xl301"/>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2">
    <w:name w:val="xl302"/>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303">
    <w:name w:val="xl303"/>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4">
    <w:name w:val="xl304"/>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5">
    <w:name w:val="xl305"/>
    <w:basedOn w:val="Normal"/>
    <w:rsid w:val="008F2C0F"/>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6">
    <w:name w:val="xl30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7">
    <w:name w:val="xl307"/>
    <w:basedOn w:val="Normal"/>
    <w:rsid w:val="008F2C0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8">
    <w:name w:val="xl308"/>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9">
    <w:name w:val="xl309"/>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styleId="Revision">
    <w:name w:val="Revision"/>
    <w:hidden/>
    <w:uiPriority w:val="99"/>
    <w:semiHidden/>
    <w:rsid w:val="00C307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86529338">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17600504">
      <w:bodyDiv w:val="1"/>
      <w:marLeft w:val="0"/>
      <w:marRight w:val="0"/>
      <w:marTop w:val="0"/>
      <w:marBottom w:val="0"/>
      <w:divBdr>
        <w:top w:val="none" w:sz="0" w:space="0" w:color="auto"/>
        <w:left w:val="none" w:sz="0" w:space="0" w:color="auto"/>
        <w:bottom w:val="none" w:sz="0" w:space="0" w:color="auto"/>
        <w:right w:val="none" w:sz="0" w:space="0" w:color="auto"/>
      </w:divBdr>
    </w:div>
    <w:div w:id="471679325">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705377565">
      <w:bodyDiv w:val="1"/>
      <w:marLeft w:val="0"/>
      <w:marRight w:val="0"/>
      <w:marTop w:val="0"/>
      <w:marBottom w:val="0"/>
      <w:divBdr>
        <w:top w:val="none" w:sz="0" w:space="0" w:color="auto"/>
        <w:left w:val="none" w:sz="0" w:space="0" w:color="auto"/>
        <w:bottom w:val="none" w:sz="0" w:space="0" w:color="auto"/>
        <w:right w:val="none" w:sz="0" w:space="0" w:color="auto"/>
      </w:divBdr>
    </w:div>
    <w:div w:id="774400588">
      <w:bodyDiv w:val="1"/>
      <w:marLeft w:val="0"/>
      <w:marRight w:val="0"/>
      <w:marTop w:val="0"/>
      <w:marBottom w:val="0"/>
      <w:divBdr>
        <w:top w:val="none" w:sz="0" w:space="0" w:color="auto"/>
        <w:left w:val="none" w:sz="0" w:space="0" w:color="auto"/>
        <w:bottom w:val="none" w:sz="0" w:space="0" w:color="auto"/>
        <w:right w:val="none" w:sz="0" w:space="0" w:color="auto"/>
      </w:divBdr>
    </w:div>
    <w:div w:id="79417488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96606039">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62136735">
      <w:bodyDiv w:val="1"/>
      <w:marLeft w:val="0"/>
      <w:marRight w:val="0"/>
      <w:marTop w:val="0"/>
      <w:marBottom w:val="0"/>
      <w:divBdr>
        <w:top w:val="none" w:sz="0" w:space="0" w:color="auto"/>
        <w:left w:val="none" w:sz="0" w:space="0" w:color="auto"/>
        <w:bottom w:val="none" w:sz="0" w:space="0" w:color="auto"/>
        <w:right w:val="none" w:sz="0" w:space="0" w:color="auto"/>
      </w:divBdr>
    </w:div>
    <w:div w:id="1767773912">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795439553">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54841339">
      <w:bodyDiv w:val="1"/>
      <w:marLeft w:val="0"/>
      <w:marRight w:val="0"/>
      <w:marTop w:val="0"/>
      <w:marBottom w:val="0"/>
      <w:divBdr>
        <w:top w:val="none" w:sz="0" w:space="0" w:color="auto"/>
        <w:left w:val="none" w:sz="0" w:space="0" w:color="auto"/>
        <w:bottom w:val="none" w:sz="0" w:space="0" w:color="auto"/>
        <w:right w:val="none" w:sz="0" w:space="0" w:color="auto"/>
      </w:divBdr>
    </w:div>
    <w:div w:id="20850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2023-12-27T15:54:37Z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2023-12-27T00:00:00Z</Date_x0020_protokolli>
    <Titulli xmlns="0e656187-b300-4fb0-8bf4-3a50f872073c">Për buxhetin e vitit 2024</Titulli>
    <Modifikuesi xmlns="0e656187-b300-4fb0-8bf4-3a50f872073c">Fjora.Cahani</Modifikuesi>
    <Nr_x002e__x0020_prot_x0020_QBZ xmlns="0e656187-b300-4fb0-8bf4-3a50f872073c">2008/1</Nr_x002e__x0020_prot_x0020_QBZ>
    <Data_x0020_e_x0020_Modifikimit xmlns="0e656187-b300-4fb0-8bf4-3a50f872073c">2023-12-28T11:23:36Z</Data_x0020_e_x0020_Modifikimit>
    <Dekretuar xmlns="0e656187-b300-4fb0-8bf4-3a50f872073c">false</Dekretuar>
    <Data xmlns="0e656187-b300-4fb0-8bf4-3a50f872073c">2023-12-07T00:00:00Z</Data>
    <Nr_x002e__x0020_protokolli_x0020_i_x0020_aktit xmlns="0e656187-b300-4fb0-8bf4-3a50f872073c">4028/1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A8104-08F0-4FDC-8AC8-FFABEDB4A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5AC2CCD-7F80-46DA-94A6-ABDA5F363626}">
  <ds:schemaRefs>
    <ds:schemaRef ds:uri="http://purl.org/dc/dcmitype/"/>
    <ds:schemaRef ds:uri="http://purl.org/dc/elements/1.1/"/>
    <ds:schemaRef ds:uri="http://schemas.microsoft.com/office/2006/documentManagement/types"/>
    <ds:schemaRef ds:uri="0e656187-b300-4fb0-8bf4-3a50f872073c"/>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46AF265-81B4-45DF-8C7A-6660F8B11E8B}">
  <ds:schemaRefs>
    <ds:schemaRef ds:uri="http://schemas.microsoft.com/sharepoint/v3/contenttype/forms"/>
  </ds:schemaRefs>
</ds:datastoreItem>
</file>

<file path=customXml/itemProps4.xml><?xml version="1.0" encoding="utf-8"?>
<ds:datastoreItem xmlns:ds="http://schemas.openxmlformats.org/officeDocument/2006/customXml" ds:itemID="{2D143D47-D648-4248-84B1-B4CEE6DC5901}">
  <ds:schemaRefs>
    <ds:schemaRef ds:uri="http://schemas.microsoft.com/sharepoint/v3/contenttype/forms"/>
  </ds:schemaRefs>
</ds:datastoreItem>
</file>

<file path=customXml/itemProps5.xml><?xml version="1.0" encoding="utf-8"?>
<ds:datastoreItem xmlns:ds="http://schemas.openxmlformats.org/officeDocument/2006/customXml" ds:itemID="{808D14FC-83E3-4226-AC72-32C088C35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63692B-71B0-4AA4-B733-E0294D731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55</Pages>
  <Words>27162</Words>
  <Characters>154824</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Për buxhetin e vitit 2024</vt:lpstr>
    </vt:vector>
  </TitlesOfParts>
  <Company/>
  <LinksUpToDate>false</LinksUpToDate>
  <CharactersWithSpaces>181623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buxhetin e vitit 2024</dc:title>
  <dc:creator>gazmend.hanku</dc:creator>
  <cp:lastModifiedBy>Amarilda Muja</cp:lastModifiedBy>
  <cp:revision>336</cp:revision>
  <cp:lastPrinted>2023-12-15T12:48:00Z</cp:lastPrinted>
  <dcterms:created xsi:type="dcterms:W3CDTF">2023-06-16T08:01:00Z</dcterms:created>
  <dcterms:modified xsi:type="dcterms:W3CDTF">2023-12-28T10:56:00Z</dcterms:modified>
</cp:coreProperties>
</file>