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D3382" w14:textId="77777777" w:rsidR="00420682" w:rsidRPr="00C00981" w:rsidRDefault="00420682" w:rsidP="0052203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C00981">
        <w:rPr>
          <w:rFonts w:ascii="Garamond" w:hAnsi="Garamond" w:cs="Times New Roman"/>
          <w:b/>
          <w:sz w:val="24"/>
          <w:szCs w:val="24"/>
        </w:rPr>
        <w:t>LIGJ</w:t>
      </w:r>
    </w:p>
    <w:p w14:paraId="332DF04C" w14:textId="77777777" w:rsidR="00024790" w:rsidRPr="00C00981" w:rsidRDefault="002009A1" w:rsidP="00DD7DE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C00981">
        <w:rPr>
          <w:rFonts w:ascii="Garamond" w:hAnsi="Garamond" w:cs="Times New Roman"/>
          <w:b/>
          <w:sz w:val="24"/>
          <w:szCs w:val="24"/>
        </w:rPr>
        <w:t>Nr.</w:t>
      </w:r>
      <w:r w:rsidR="00F62A46" w:rsidRPr="00C00981">
        <w:rPr>
          <w:rFonts w:ascii="Garamond" w:hAnsi="Garamond" w:cs="Times New Roman"/>
          <w:b/>
          <w:sz w:val="24"/>
          <w:szCs w:val="24"/>
        </w:rPr>
        <w:t xml:space="preserve"> </w:t>
      </w:r>
      <w:r w:rsidR="000854EF" w:rsidRPr="00C00981">
        <w:rPr>
          <w:rFonts w:ascii="Garamond" w:hAnsi="Garamond" w:cs="Times New Roman"/>
          <w:b/>
          <w:sz w:val="24"/>
          <w:szCs w:val="24"/>
        </w:rPr>
        <w:t>101</w:t>
      </w:r>
      <w:r w:rsidR="007748A2" w:rsidRPr="00C00981">
        <w:rPr>
          <w:rFonts w:ascii="Garamond" w:hAnsi="Garamond" w:cs="Times New Roman"/>
          <w:b/>
          <w:sz w:val="24"/>
          <w:szCs w:val="24"/>
        </w:rPr>
        <w:t>/2023</w:t>
      </w:r>
      <w:r w:rsidRPr="00C0098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046866EF" w14:textId="77777777" w:rsidR="00DD7DEF" w:rsidRPr="00C00981" w:rsidRDefault="00DD7DEF" w:rsidP="00DD7DEF">
      <w:pPr>
        <w:spacing w:after="0" w:line="240" w:lineRule="auto"/>
        <w:ind w:firstLine="346"/>
        <w:rPr>
          <w:rFonts w:ascii="Garamond" w:hAnsi="Garamond" w:cs="Times New Roman"/>
          <w:bCs/>
          <w:sz w:val="24"/>
          <w:szCs w:val="24"/>
        </w:rPr>
      </w:pPr>
    </w:p>
    <w:p w14:paraId="344191B4" w14:textId="7C4D3BD0" w:rsidR="00AF3F10" w:rsidRPr="00C00981" w:rsidRDefault="00AF3F10" w:rsidP="00AF3F10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00981">
        <w:rPr>
          <w:rFonts w:ascii="Garamond" w:hAnsi="Garamond" w:cs="Times New Roman"/>
          <w:b/>
          <w:bCs/>
          <w:sz w:val="24"/>
          <w:szCs w:val="24"/>
        </w:rPr>
        <w:t>PËR DISA SHTESA DHE NDRYSHIME NË LIGJIN NR. 72/2019</w:t>
      </w:r>
      <w:r w:rsidR="00E3388D" w:rsidRPr="00C00981">
        <w:rPr>
          <w:rFonts w:ascii="Garamond" w:hAnsi="Garamond" w:cs="Times New Roman"/>
          <w:b/>
          <w:bCs/>
          <w:sz w:val="24"/>
          <w:szCs w:val="24"/>
        </w:rPr>
        <w:t>,</w:t>
      </w:r>
      <w:r w:rsidRPr="00C00981">
        <w:rPr>
          <w:rFonts w:ascii="Garamond" w:hAnsi="Garamond" w:cs="Times New Roman"/>
          <w:b/>
          <w:bCs/>
          <w:sz w:val="24"/>
          <w:szCs w:val="24"/>
        </w:rPr>
        <w:t xml:space="preserve"> “PËR MASAT SHTRËNGUESE NDËRKOMBËTARE NË REPUBLIKËN E SHQIPËRISË”</w:t>
      </w:r>
    </w:p>
    <w:p w14:paraId="527F66AE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7C92F534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Në mbështetje të neneve 78 e 83, pika 1, të Kushtetutës, me propozimin e Këshillit të Ministrave, </w:t>
      </w:r>
    </w:p>
    <w:p w14:paraId="2CD5BD7C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1ED2FF9D" w14:textId="77777777" w:rsidR="00AF3F10" w:rsidRPr="00C00981" w:rsidRDefault="001A3026" w:rsidP="00AF3F1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KUVENDI</w:t>
      </w:r>
    </w:p>
    <w:p w14:paraId="1FA4DB0A" w14:textId="77777777" w:rsidR="00AF3F10" w:rsidRPr="00C00981" w:rsidRDefault="00AF3F10" w:rsidP="00AF3F1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273E088" w14:textId="77777777" w:rsidR="00AF3F10" w:rsidRPr="00C00981" w:rsidRDefault="00AF3F10" w:rsidP="00AF3F1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14:paraId="02798957" w14:textId="77777777" w:rsidR="00AF3F10" w:rsidRPr="00C00981" w:rsidRDefault="001A3026" w:rsidP="00AF3F1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VENDOSI:</w:t>
      </w:r>
    </w:p>
    <w:p w14:paraId="0B969079" w14:textId="77777777" w:rsidR="00AF3F10" w:rsidRPr="00C00981" w:rsidRDefault="00AF3F10" w:rsidP="00AF3F10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</w:p>
    <w:p w14:paraId="2A311879" w14:textId="07D9B316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Në ligjin nr. 72/2019</w:t>
      </w:r>
      <w:r w:rsidR="00E3388D" w:rsidRPr="00C00981">
        <w:rPr>
          <w:rFonts w:ascii="Garamond" w:hAnsi="Garamond" w:cs="Times New Roman"/>
          <w:bCs/>
          <w:sz w:val="24"/>
          <w:szCs w:val="24"/>
        </w:rPr>
        <w:t>,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“Për masat shtrënguese ndërkombëtare në Republikën e Shqipërisë” bëhen këto shtesa dhe ndryshime:</w:t>
      </w:r>
    </w:p>
    <w:p w14:paraId="3884B25D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55BB7143" w14:textId="77777777" w:rsidR="00AF3F10" w:rsidRPr="00C00981" w:rsidRDefault="00AF3F10" w:rsidP="00AF3F1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1</w:t>
      </w:r>
    </w:p>
    <w:p w14:paraId="12F506D6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5D13FE02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Në nenin 4 bëhen ndryshimet dhe shtesa e mëposhtme:</w:t>
      </w:r>
    </w:p>
    <w:p w14:paraId="63046A64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1.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 xml:space="preserve">Në pikën 1 bëhen ndryshimet </w:t>
      </w:r>
      <w:r w:rsidR="009D2947" w:rsidRPr="00C00981">
        <w:rPr>
          <w:rFonts w:ascii="Garamond" w:hAnsi="Garamond" w:cs="Times New Roman"/>
          <w:bCs/>
          <w:sz w:val="24"/>
          <w:szCs w:val="24"/>
        </w:rPr>
        <w:t>si më poshtë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:</w:t>
      </w:r>
    </w:p>
    <w:p w14:paraId="3B726C19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a) n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ë fjalinë hyrëse hiqet togfjalëshi “organizatave ndërkombëtare”.</w:t>
      </w:r>
    </w:p>
    <w:p w14:paraId="2FA9D8E5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b) s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hkronja “a” ndryshohet si më poshtë:</w:t>
      </w:r>
    </w:p>
    <w:p w14:paraId="21F28C8E" w14:textId="77777777" w:rsidR="004C523B" w:rsidRPr="00C00981" w:rsidRDefault="004C523B" w:rsidP="004C523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“a) të kontrolluara apo të zotëruara tërësisht, pjesërisht apo bashkërisht, direkt apo indirekt, nga entitetet e lartpërmendura;”.</w:t>
      </w:r>
    </w:p>
    <w:p w14:paraId="7106E260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2.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Fjalia hyrëse e pikës 6 ndryshohet si më poshtë:</w:t>
      </w:r>
    </w:p>
    <w:p w14:paraId="30275EF5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“Masat shtrënguese financiare” janë masa që ndalojnë përfitimin ose vënien e të gjitha fondeve dhe aseteve, drejtpërdrejt apo tërthorazi, në dispozicion të personave apo entiteteve të shpallura dhe bllokojnë përdorimin e të gjitha fondeve dhe aseteve:”.</w:t>
      </w:r>
    </w:p>
    <w:p w14:paraId="7172AE00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3.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Pas pikës 17 shtohet pika 18 me këtë përmbajtje:</w:t>
      </w:r>
    </w:p>
    <w:p w14:paraId="578A1D66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“18. “Subjekte të tjera zbatuese” është çdo person juridik publik ose privat, çdo tregtar ose person tjetër fizik, sipas përcaktimeve të legjislacionit civil e tregtar në Republikën e Shqipërisë, të cilat ngarkohen me zbatimin e këtij ligji.”.</w:t>
      </w:r>
    </w:p>
    <w:p w14:paraId="6896C55E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7B1E95E4" w14:textId="77777777" w:rsidR="00AF3F10" w:rsidRPr="00C00981" w:rsidRDefault="00AF3F10" w:rsidP="00AF3F1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2</w:t>
      </w:r>
    </w:p>
    <w:p w14:paraId="5F693780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62830416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Në nenin 6 bëhen këto ndryshime dhe shtesa:</w:t>
      </w:r>
    </w:p>
    <w:p w14:paraId="5740B0FC" w14:textId="25A9FE80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1.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Në pikën 2 fjalët</w:t>
      </w:r>
      <w:r w:rsidR="00E3388D" w:rsidRPr="00C00981">
        <w:rPr>
          <w:rFonts w:ascii="Garamond" w:hAnsi="Garamond" w:cs="Times New Roman"/>
          <w:bCs/>
          <w:sz w:val="24"/>
          <w:szCs w:val="24"/>
        </w:rPr>
        <w:t xml:space="preserve">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“Këshilli i Ministrave miraton” zëvendësohen me fjalët “Këshilli i Ministrave merr vendim për”.</w:t>
      </w:r>
    </w:p>
    <w:p w14:paraId="67D28A16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2.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Pika 3 ndryshohet si më poshtë:</w:t>
      </w:r>
    </w:p>
    <w:p w14:paraId="13086655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“3. Ministria përgjegjëse për punët e jashtme, më poshtë referuar si “ministria”, njofton menjëherë organet përgjegjëse për masat shtrënguese ndërkombëtare, të parashikuara në shkronjat “b” dhe “c” të pikës 3 të nenit 3 të këtij ligji.”.</w:t>
      </w:r>
    </w:p>
    <w:p w14:paraId="773A8D9C" w14:textId="77777777" w:rsidR="00AF3F10" w:rsidRPr="00C00981" w:rsidRDefault="000854EF" w:rsidP="00424E41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3. 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Në pikën 4 fjalët “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d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eri në miratimin e vendimit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” zëvendë</w:t>
      </w:r>
      <w:r w:rsidR="00424E41" w:rsidRPr="00C00981">
        <w:rPr>
          <w:rFonts w:ascii="Garamond" w:hAnsi="Garamond" w:cs="Times New Roman"/>
          <w:bCs/>
          <w:sz w:val="24"/>
          <w:szCs w:val="24"/>
        </w:rPr>
        <w:t xml:space="preserve">sohen me fjalët “deri në marrjen e vendimit”. </w:t>
      </w:r>
    </w:p>
    <w:p w14:paraId="1C578D4A" w14:textId="77777777" w:rsidR="00AF3F10" w:rsidRPr="00C00981" w:rsidRDefault="000854EF" w:rsidP="00424E41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4. 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Në pikën 6 fjalët “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K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ëshilli i Ministrave miraton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” zëvendës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ohen me fjalët “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Këshilli i Ministr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ave merr vendim për”.</w:t>
      </w:r>
    </w:p>
    <w:p w14:paraId="65D40DD9" w14:textId="77777777" w:rsidR="00AF3F10" w:rsidRPr="00C00981" w:rsidRDefault="000854EF" w:rsidP="00424E41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5. 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Pas pikës 8 shtohet pika 9 me këtë përmbajtje:</w:t>
      </w:r>
    </w:p>
    <w:p w14:paraId="13241FFE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“9. Kur pas vendosjes, ndryshimit ose shfuqizimit të m</w:t>
      </w:r>
      <w:r w:rsidR="009D2947" w:rsidRPr="00C00981">
        <w:rPr>
          <w:rFonts w:ascii="Garamond" w:hAnsi="Garamond" w:cs="Times New Roman"/>
          <w:bCs/>
          <w:sz w:val="24"/>
          <w:szCs w:val="24"/>
        </w:rPr>
        <w:t>asave shtrënguese ndërkombëtare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është e nevojshme ndërmarrja e masave ose veprimeve të tjera për zbatimin e vendimit, sipas masave ose veprimeve të ndërmarra nga organizata ndërkombëtare përkatëse, masat ose veprimet e tjera merren me vendim të Këshillit të Ministrave, bazuar në propozimet e organeve përgjegjëse sipas nenit 11.”. </w:t>
      </w:r>
    </w:p>
    <w:p w14:paraId="6BEC04CC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20197154" w14:textId="77777777" w:rsidR="00805B9D" w:rsidRDefault="00805B9D" w:rsidP="00424E41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14:paraId="588108C8" w14:textId="77777777" w:rsidR="00AF3F10" w:rsidRPr="00C00981" w:rsidRDefault="00AF3F10" w:rsidP="00424E41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3</w:t>
      </w:r>
    </w:p>
    <w:p w14:paraId="693AD877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118F3815" w14:textId="77777777" w:rsidR="00AF3F10" w:rsidRPr="00C00981" w:rsidRDefault="00AF3F10" w:rsidP="00424E41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ë nenin 8 bëhen këto ndryshime:</w:t>
      </w:r>
    </w:p>
    <w:p w14:paraId="3E6731DB" w14:textId="77777777" w:rsidR="00AF3F10" w:rsidRPr="00C00981" w:rsidRDefault="00AF3F10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1.</w:t>
      </w:r>
      <w:r w:rsidR="000854EF" w:rsidRPr="00C00981">
        <w:rPr>
          <w:rFonts w:ascii="Garamond" w:hAnsi="Garamond" w:cs="Times New Roman"/>
          <w:bCs/>
          <w:sz w:val="24"/>
          <w:szCs w:val="24"/>
        </w:rPr>
        <w:t xml:space="preserve"> </w:t>
      </w:r>
      <w:r w:rsidR="00424E41" w:rsidRPr="00C00981">
        <w:rPr>
          <w:rFonts w:ascii="Garamond" w:hAnsi="Garamond" w:cs="Times New Roman"/>
          <w:bCs/>
          <w:sz w:val="24"/>
          <w:szCs w:val="24"/>
        </w:rPr>
        <w:t>Në pikën 1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fjalët “Organet përgjegjëse, organet publike, si dhe çdo person fizik ose juridi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k në Republikën e Shqipërisë</w:t>
      </w:r>
      <w:r w:rsidRPr="00C00981">
        <w:rPr>
          <w:rFonts w:ascii="Garamond" w:hAnsi="Garamond" w:cs="Times New Roman"/>
          <w:bCs/>
          <w:sz w:val="24"/>
          <w:szCs w:val="24"/>
        </w:rPr>
        <w:t>” zëvendësohen me</w:t>
      </w:r>
      <w:r w:rsidR="003B6E8B" w:rsidRPr="00C00981">
        <w:rPr>
          <w:rFonts w:ascii="Garamond" w:hAnsi="Garamond" w:cs="Times New Roman"/>
          <w:bCs/>
          <w:sz w:val="24"/>
          <w:szCs w:val="24"/>
        </w:rPr>
        <w:t xml:space="preserve"> fjalët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“Organet përgjegjëse dhe subjektet e tjera zbatues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e në Republikën e Shqipërisë”.</w:t>
      </w:r>
    </w:p>
    <w:p w14:paraId="17F06931" w14:textId="77777777" w:rsidR="00AF3F10" w:rsidRPr="00C00981" w:rsidRDefault="000854EF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2. 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Pikat 4, 5 dhe 7 ndryshohen si më poshtë:</w:t>
      </w:r>
    </w:p>
    <w:p w14:paraId="7D002CFA" w14:textId="77777777" w:rsidR="00AF3F10" w:rsidRPr="00C00981" w:rsidRDefault="00AF3F10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“4. Të dhënat e plota për ra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stet e bllokuara, sipas pikës 1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të këtij neni, përfshirë transaksionet e mbetura në tentativë, i njoftoh</w:t>
      </w:r>
      <w:r w:rsidR="009D2947" w:rsidRPr="00C00981">
        <w:rPr>
          <w:rFonts w:ascii="Garamond" w:hAnsi="Garamond" w:cs="Times New Roman"/>
          <w:bCs/>
          <w:sz w:val="24"/>
          <w:szCs w:val="24"/>
        </w:rPr>
        <w:t>en menjëherë organit përgjegjës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në përputhje me fushën e tij të përgjegjësisë, duke kërkuar udhëzime nëse duhet të kryhen apo jo transaksione apo të kryhen veprime të mëtejshme. Organi përgjegjës kryen verifikimet përkatëse dhe u kthen 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përgjigje subjekteve të pikës 1 të këtij neni brenda 48 orëve.</w:t>
      </w:r>
    </w:p>
    <w:p w14:paraId="0ACA6B29" w14:textId="77777777" w:rsidR="00AF3F10" w:rsidRPr="00C00981" w:rsidRDefault="00AF3F10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5. Vendimet e organeve përgjegjëse dhe subjekteve të tjera zbatuese në Republikën e Shqipërisë kanë fuqi të drejtpërdrejtë, të menjëhershme dhe kanë vlefshmëri për një periudhë jo më shumë se 30 ditë pune, duke filluar nga dita e parë pas marr</w:t>
      </w:r>
      <w:r w:rsidR="003B6E8B" w:rsidRPr="00C00981">
        <w:rPr>
          <w:rFonts w:ascii="Garamond" w:hAnsi="Garamond" w:cs="Times New Roman"/>
          <w:bCs/>
          <w:sz w:val="24"/>
          <w:szCs w:val="24"/>
        </w:rPr>
        <w:t xml:space="preserve">jes së udhëzimeve sipas pikës 4 të këtij neni. </w:t>
      </w:r>
    </w:p>
    <w:p w14:paraId="127DAC95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7.</w:t>
      </w:r>
      <w:r w:rsidR="003B6E8B" w:rsidRPr="00C00981">
        <w:rPr>
          <w:rFonts w:ascii="Garamond" w:hAnsi="Garamond" w:cs="Times New Roman"/>
          <w:bCs/>
          <w:sz w:val="24"/>
          <w:szCs w:val="24"/>
        </w:rPr>
        <w:t xml:space="preserve"> Vendimet e marra sipas pikës 5 të këtij neni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vihen në dispozicion nëpërmjet publikimit në faqen zyrtare të organeve përgjegjëse.”.</w:t>
      </w:r>
    </w:p>
    <w:p w14:paraId="7A529BCE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4E301935" w14:textId="77777777" w:rsidR="00AF3F10" w:rsidRPr="00C00981" w:rsidRDefault="00AF3F10" w:rsidP="003B6E8B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4</w:t>
      </w:r>
    </w:p>
    <w:p w14:paraId="2643EB56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16A7F6FF" w14:textId="77777777" w:rsidR="00AF3F10" w:rsidRPr="00C00981" w:rsidRDefault="00AF3F10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Në nenin 10 bëhen nd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ryshimi dhe shtesa e mëposhtme:</w:t>
      </w:r>
    </w:p>
    <w:p w14:paraId="44BB4351" w14:textId="77777777" w:rsidR="00AF3F10" w:rsidRPr="00C00981" w:rsidRDefault="000854EF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1. 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Pika 4 ndryshohet si më poshtë:</w:t>
      </w:r>
    </w:p>
    <w:p w14:paraId="5F125A7B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“4. Komiteti përbëhet nga përfaqësues të nivelit të lartë drejtues të organeve përgjegj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ëse, të përcaktuara në pikën 1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të nen</w:t>
      </w:r>
      <w:r w:rsidR="004C523B" w:rsidRPr="00C00981">
        <w:rPr>
          <w:rFonts w:ascii="Garamond" w:hAnsi="Garamond" w:cs="Times New Roman"/>
          <w:bCs/>
          <w:sz w:val="24"/>
          <w:szCs w:val="24"/>
        </w:rPr>
        <w:t>it 11, si dhe të Prokurorisë së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Përgjithshme, Prokurorisë së Posaçme, Shërbimit Informativ të Shtetit, Komisionerit për Mbrojtjen e të Dhënave Personale dhe Autoritetit Kombëtar të Sigurisë së Informacionit të Klasifikuar. </w:t>
      </w:r>
    </w:p>
    <w:p w14:paraId="5E261BA4" w14:textId="77777777" w:rsidR="00AF3F10" w:rsidRPr="00C00981" w:rsidRDefault="00AF3F10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Përfaqësuesit e emëruar, që marrin pjesë në mbledhjet e Komitetit, përfitojnë një pagesë për pjesëmarrjen dhe kontributin e tyre në çdo mbledhje të Komitetit, sipas përcaktimeve me vendi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m të Këshillit të Ministrave.”.</w:t>
      </w:r>
    </w:p>
    <w:p w14:paraId="76FF3F30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2. 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Në pikën 5 pas fjalës “ përfaqësues” shtohen fjalët “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dhe sipas</w:t>
      </w:r>
      <w:r w:rsidR="003B6E8B" w:rsidRPr="00C00981">
        <w:rPr>
          <w:rFonts w:ascii="Garamond" w:hAnsi="Garamond" w:cs="Times New Roman"/>
          <w:bCs/>
          <w:sz w:val="24"/>
          <w:szCs w:val="24"/>
        </w:rPr>
        <w:t xml:space="preserve"> rastit, ekspertë të jashtëm</w:t>
      </w:r>
      <w:r w:rsidR="00AF3F10" w:rsidRPr="00C00981">
        <w:rPr>
          <w:rFonts w:ascii="Garamond" w:hAnsi="Garamond" w:cs="Times New Roman"/>
          <w:bCs/>
          <w:sz w:val="24"/>
          <w:szCs w:val="24"/>
        </w:rPr>
        <w:t xml:space="preserve">”. </w:t>
      </w:r>
    </w:p>
    <w:p w14:paraId="392801C2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4ED849EA" w14:textId="77777777" w:rsidR="00AF3F10" w:rsidRPr="00C00981" w:rsidRDefault="00AF3F10" w:rsidP="003B6E8B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5</w:t>
      </w:r>
    </w:p>
    <w:p w14:paraId="5A987910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26693999" w14:textId="77777777" w:rsidR="00AF3F10" w:rsidRPr="00C00981" w:rsidRDefault="003B6E8B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Në nenin 11 bëhen këto shtesa:</w:t>
      </w:r>
    </w:p>
    <w:p w14:paraId="2DD373CE" w14:textId="77777777" w:rsidR="00AF3F10" w:rsidRPr="00C00981" w:rsidRDefault="000854EF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1.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Pas shkronjës</w:t>
      </w:r>
      <w:r w:rsidR="003B6E8B" w:rsidRPr="00C00981">
        <w:rPr>
          <w:rFonts w:ascii="Garamond" w:hAnsi="Garamond" w:cs="Times New Roman"/>
          <w:bCs/>
          <w:sz w:val="24"/>
          <w:szCs w:val="24"/>
        </w:rPr>
        <w:t xml:space="preserve"> “d” të pikës 1 shtohen shkronjat “dh” dhe “e” me këtë përmbajtje:</w:t>
      </w:r>
    </w:p>
    <w:p w14:paraId="240E7BC8" w14:textId="3734D592" w:rsidR="00AF3F10" w:rsidRPr="00C00981" w:rsidRDefault="00E3388D" w:rsidP="000854EF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“dh) Agjencia Shtetërore e Kadastrës dhe strukturat në varësi të saj, për masat shtrënguese mbi pasuritë e paluajtshme;</w:t>
      </w:r>
    </w:p>
    <w:p w14:paraId="5AAF683E" w14:textId="77777777" w:rsidR="00AF3F10" w:rsidRPr="00C00981" w:rsidRDefault="00AF3F10" w:rsidP="003B6E8B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 e) ministritë apo autoritetet përkatëse, për institucionet në varësi dhe për subjektet që licencojnë apo mbikëqyrin, që mbajnë ose administrojnë regjistra të fondeve dhe pasurive të tjera, për masat</w:t>
      </w:r>
      <w:r w:rsidR="003B6E8B" w:rsidRPr="00C00981">
        <w:rPr>
          <w:rFonts w:ascii="Garamond" w:hAnsi="Garamond" w:cs="Times New Roman"/>
          <w:bCs/>
          <w:sz w:val="24"/>
          <w:szCs w:val="24"/>
        </w:rPr>
        <w:t xml:space="preserve"> shtrënguese që lidhen me to.”.</w:t>
      </w:r>
    </w:p>
    <w:p w14:paraId="163F0265" w14:textId="77777777" w:rsidR="00AF3F10" w:rsidRPr="00C00981" w:rsidRDefault="000854EF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2. </w:t>
      </w:r>
      <w:r w:rsidR="003B6E8B" w:rsidRPr="00C00981">
        <w:rPr>
          <w:rFonts w:ascii="Garamond" w:hAnsi="Garamond" w:cs="Times New Roman"/>
          <w:bCs/>
          <w:sz w:val="24"/>
          <w:szCs w:val="24"/>
        </w:rPr>
        <w:t>Pas shkronjës “e” të pikës 2 shtohet shkronja “ë”</w:t>
      </w:r>
      <w:r w:rsidR="00AF3F10" w:rsidRPr="00C00981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10FD66C0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  <w:r w:rsidRPr="00C00981">
        <w:rPr>
          <w:rFonts w:ascii="Garamond" w:hAnsi="Garamond" w:cs="Times New Roman"/>
          <w:bCs/>
          <w:sz w:val="24"/>
          <w:szCs w:val="24"/>
        </w:rPr>
        <w:t>“ë) njoftojnë menjëherë subjektet ndaj të cilave vendosen, ndryshojnë apo shfuqizohen masat shtrënguese ndërkombëtare.”.</w:t>
      </w:r>
    </w:p>
    <w:p w14:paraId="645B9D07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29A4081C" w14:textId="77777777" w:rsidR="00AF3F10" w:rsidRPr="00C00981" w:rsidRDefault="00AF3F10" w:rsidP="004B1270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6</w:t>
      </w:r>
    </w:p>
    <w:p w14:paraId="14D7E999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3A295ABD" w14:textId="77777777" w:rsidR="00AF3F10" w:rsidRPr="00C00981" w:rsidRDefault="00AF3F10" w:rsidP="004B127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Në</w:t>
      </w:r>
      <w:r w:rsidR="004B1270" w:rsidRPr="00C00981">
        <w:rPr>
          <w:rFonts w:ascii="Garamond" w:hAnsi="Garamond" w:cs="Times New Roman"/>
          <w:bCs/>
          <w:sz w:val="24"/>
          <w:szCs w:val="24"/>
        </w:rPr>
        <w:t xml:space="preserve"> nenin 12 bëhen këto ndryshime:</w:t>
      </w:r>
    </w:p>
    <w:p w14:paraId="5F8ADB6D" w14:textId="77777777" w:rsidR="00AF3F10" w:rsidRPr="00C00981" w:rsidRDefault="000854EF" w:rsidP="004B127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1. 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Në pikën 2</w:t>
      </w:r>
      <w:r w:rsidR="00AF3F10" w:rsidRPr="00C00981">
        <w:rPr>
          <w:rFonts w:ascii="Garamond" w:hAnsi="Garamond" w:cs="Times New Roman"/>
          <w:bCs/>
          <w:sz w:val="24"/>
          <w:szCs w:val="24"/>
        </w:rPr>
        <w:t xml:space="preserve"> fjalët “Organi përgjeg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jës ka detyrimin të bllokojë</w:t>
      </w:r>
      <w:r w:rsidR="00AF3F10" w:rsidRPr="00C00981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4B1270" w:rsidRPr="00C00981">
        <w:rPr>
          <w:rFonts w:ascii="Garamond" w:hAnsi="Garamond" w:cs="Times New Roman"/>
          <w:bCs/>
          <w:sz w:val="24"/>
          <w:szCs w:val="24"/>
        </w:rPr>
        <w:t xml:space="preserve">fjalët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“Organi përgjegjës dhe subjektet e tjera zbatuese në Republikën e Shqipërisë</w:t>
      </w:r>
      <w:r w:rsidR="004B1270" w:rsidRPr="00C00981">
        <w:rPr>
          <w:rFonts w:ascii="Garamond" w:hAnsi="Garamond" w:cs="Times New Roman"/>
          <w:bCs/>
          <w:sz w:val="24"/>
          <w:szCs w:val="24"/>
        </w:rPr>
        <w:t xml:space="preserve"> kanë detyrimin të bllokojnë”.</w:t>
      </w:r>
    </w:p>
    <w:p w14:paraId="6D10CB79" w14:textId="77777777" w:rsidR="00AF3F10" w:rsidRPr="00C00981" w:rsidRDefault="000854EF" w:rsidP="004B127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2. 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Në shkronjën “b” të pikës 4 fjalët “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nga kontrata të lidhu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ra përpara listimit</w:t>
      </w:r>
      <w:r w:rsidR="00AF3F10" w:rsidRPr="00C00981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4B1270" w:rsidRPr="00C00981">
        <w:rPr>
          <w:rFonts w:ascii="Garamond" w:hAnsi="Garamond" w:cs="Times New Roman"/>
          <w:bCs/>
          <w:sz w:val="24"/>
          <w:szCs w:val="24"/>
        </w:rPr>
        <w:t xml:space="preserve">fjalët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>“nga kontrata të h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yra në fuqi përpara listimit”.</w:t>
      </w:r>
    </w:p>
    <w:p w14:paraId="385AC9DC" w14:textId="77777777" w:rsidR="00AF3F10" w:rsidRPr="00C00981" w:rsidRDefault="000854EF" w:rsidP="004B127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3. </w:t>
      </w:r>
      <w:r w:rsidR="00AF3F10" w:rsidRPr="00C00981">
        <w:rPr>
          <w:rFonts w:ascii="Garamond" w:hAnsi="Garamond" w:cs="Times New Roman"/>
          <w:bCs/>
          <w:sz w:val="24"/>
          <w:szCs w:val="24"/>
        </w:rPr>
        <w:t xml:space="preserve">Në pikën 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5 bëhen ndryshimet e mëposhtme:</w:t>
      </w:r>
    </w:p>
    <w:p w14:paraId="0DFEBBCA" w14:textId="77777777" w:rsidR="00AF3F10" w:rsidRPr="00C00981" w:rsidRDefault="00AF3F10" w:rsidP="00A1745C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lastRenderedPageBreak/>
        <w:t>a</w:t>
      </w:r>
      <w:r w:rsidR="000854EF" w:rsidRPr="00C00981">
        <w:rPr>
          <w:rFonts w:ascii="Garamond" w:hAnsi="Garamond" w:cs="Times New Roman"/>
          <w:bCs/>
          <w:sz w:val="24"/>
          <w:szCs w:val="24"/>
        </w:rPr>
        <w:t>) n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ë fjalinë e parë fjalët “</w:t>
      </w:r>
      <w:r w:rsidRPr="00C00981">
        <w:rPr>
          <w:rFonts w:ascii="Garamond" w:hAnsi="Garamond" w:cs="Times New Roman"/>
          <w:bCs/>
          <w:sz w:val="24"/>
          <w:szCs w:val="24"/>
        </w:rPr>
        <w:t>të gjithë persona</w:t>
      </w:r>
      <w:r w:rsidR="004B1270" w:rsidRPr="00C00981">
        <w:rPr>
          <w:rFonts w:ascii="Garamond" w:hAnsi="Garamond" w:cs="Times New Roman"/>
          <w:bCs/>
          <w:sz w:val="24"/>
          <w:szCs w:val="24"/>
        </w:rPr>
        <w:t>t fizikë, juridikë dhe entet</w:t>
      </w:r>
      <w:r w:rsidRPr="00C00981">
        <w:rPr>
          <w:rFonts w:ascii="Garamond" w:hAnsi="Garamond" w:cs="Times New Roman"/>
          <w:bCs/>
          <w:sz w:val="24"/>
          <w:szCs w:val="24"/>
        </w:rPr>
        <w:t>” zëvendësohen me</w:t>
      </w:r>
      <w:r w:rsidR="004B1270" w:rsidRPr="00C00981">
        <w:rPr>
          <w:rFonts w:ascii="Garamond" w:hAnsi="Garamond" w:cs="Times New Roman"/>
          <w:bCs/>
          <w:sz w:val="24"/>
          <w:szCs w:val="24"/>
        </w:rPr>
        <w:t xml:space="preserve"> fjalët</w:t>
      </w:r>
      <w:r w:rsidR="00A1745C" w:rsidRPr="00C00981">
        <w:rPr>
          <w:rFonts w:ascii="Garamond" w:hAnsi="Garamond" w:cs="Times New Roman"/>
          <w:bCs/>
          <w:sz w:val="24"/>
          <w:szCs w:val="24"/>
        </w:rPr>
        <w:t xml:space="preserve"> “</w:t>
      </w:r>
      <w:r w:rsidRPr="00C00981">
        <w:rPr>
          <w:rFonts w:ascii="Garamond" w:hAnsi="Garamond" w:cs="Times New Roman"/>
          <w:bCs/>
          <w:sz w:val="24"/>
          <w:szCs w:val="24"/>
        </w:rPr>
        <w:t>të gjitha organet përgjegjëse dh</w:t>
      </w:r>
      <w:r w:rsidR="00A1745C" w:rsidRPr="00C00981">
        <w:rPr>
          <w:rFonts w:ascii="Garamond" w:hAnsi="Garamond" w:cs="Times New Roman"/>
          <w:bCs/>
          <w:sz w:val="24"/>
          <w:szCs w:val="24"/>
        </w:rPr>
        <w:t>e subjektet e tjera zbatuese</w:t>
      </w:r>
      <w:r w:rsidRPr="00C00981">
        <w:rPr>
          <w:rFonts w:ascii="Garamond" w:hAnsi="Garamond" w:cs="Times New Roman"/>
          <w:bCs/>
          <w:sz w:val="24"/>
          <w:szCs w:val="24"/>
        </w:rPr>
        <w:t>”.</w:t>
      </w:r>
    </w:p>
    <w:p w14:paraId="0076F713" w14:textId="77777777" w:rsidR="00AF3F10" w:rsidRPr="00C00981" w:rsidRDefault="000854EF" w:rsidP="00A1745C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b) f</w:t>
      </w:r>
      <w:r w:rsidR="00A1745C" w:rsidRPr="00C00981">
        <w:rPr>
          <w:rFonts w:ascii="Garamond" w:hAnsi="Garamond" w:cs="Times New Roman"/>
          <w:bCs/>
          <w:sz w:val="24"/>
          <w:szCs w:val="24"/>
        </w:rPr>
        <w:t>jalia e fundit ndryshohet si më poshtë:</w:t>
      </w:r>
    </w:p>
    <w:p w14:paraId="6EF13A57" w14:textId="77777777" w:rsidR="00AF3F10" w:rsidRPr="00C00981" w:rsidRDefault="00AF3F10" w:rsidP="00A1745C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“Institucionet financiare dhe jofinanciare informojnë menjëherë organin kompetent, në përputhje me fushën e tij të përgjegjësisë, për çdo aset të bllokuar, veprim të kryer apo transaksion të mbetur në t</w:t>
      </w:r>
      <w:r w:rsidR="00A1745C" w:rsidRPr="00C00981">
        <w:rPr>
          <w:rFonts w:ascii="Garamond" w:hAnsi="Garamond" w:cs="Times New Roman"/>
          <w:bCs/>
          <w:sz w:val="24"/>
          <w:szCs w:val="24"/>
        </w:rPr>
        <w:t>entativë.”.</w:t>
      </w:r>
    </w:p>
    <w:p w14:paraId="3757FC6A" w14:textId="77777777" w:rsidR="00AF3F10" w:rsidRPr="00C00981" w:rsidRDefault="000854EF" w:rsidP="00A1745C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4. </w:t>
      </w:r>
      <w:r w:rsidR="00A1745C" w:rsidRPr="00C00981">
        <w:rPr>
          <w:rFonts w:ascii="Garamond" w:hAnsi="Garamond" w:cs="Times New Roman"/>
          <w:bCs/>
          <w:sz w:val="24"/>
          <w:szCs w:val="24"/>
        </w:rPr>
        <w:t xml:space="preserve">Pika 6 ndryshohet si më poshtë: </w:t>
      </w:r>
    </w:p>
    <w:p w14:paraId="457B4799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 “6. Administrimi i aseteve dhe fondeve të </w:t>
      </w:r>
      <w:r w:rsidR="00A1745C" w:rsidRPr="00C00981">
        <w:rPr>
          <w:rFonts w:ascii="Garamond" w:hAnsi="Garamond" w:cs="Times New Roman"/>
          <w:bCs/>
          <w:sz w:val="24"/>
          <w:szCs w:val="24"/>
        </w:rPr>
        <w:t>bllokuara sipas neneve 8 dhe 12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të këtij</w:t>
      </w:r>
      <w:r w:rsidR="00F94C38" w:rsidRPr="00C00981">
        <w:rPr>
          <w:rFonts w:ascii="Garamond" w:hAnsi="Garamond" w:cs="Times New Roman"/>
          <w:bCs/>
          <w:sz w:val="24"/>
          <w:szCs w:val="24"/>
        </w:rPr>
        <w:t xml:space="preserve"> ligji</w:t>
      </w:r>
      <w:r w:rsidRPr="00C00981">
        <w:rPr>
          <w:rFonts w:ascii="Garamond" w:hAnsi="Garamond" w:cs="Times New Roman"/>
          <w:bCs/>
          <w:sz w:val="24"/>
          <w:szCs w:val="24"/>
        </w:rPr>
        <w:t xml:space="preserve"> bëhet në përputhje me aktet ligjore në fuqi, që rregullojnë administrimin e të gjitha fondeve dhe aseteve të tjera financiare të bllokuara.”.</w:t>
      </w:r>
    </w:p>
    <w:p w14:paraId="2576914D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50B0ECD8" w14:textId="77777777" w:rsidR="00AF3F10" w:rsidRPr="00C00981" w:rsidRDefault="00AF3F10" w:rsidP="00A1745C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7</w:t>
      </w:r>
    </w:p>
    <w:p w14:paraId="2E7B0B50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416DC4AB" w14:textId="77777777" w:rsidR="00AF3F10" w:rsidRPr="00C00981" w:rsidRDefault="00A1745C" w:rsidP="00A1745C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Pas shkronjës “c” të pikës 2 të nenit 13 shtohen shkronjat “ç” dhe “d” me këtë përmbajtje:</w:t>
      </w:r>
    </w:p>
    <w:p w14:paraId="2B1EAE56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“ç) pagesat e tarifave të arsyeshme profesionale dhe pagesat e shpenzimeve të bëra që lidhen me ofrimin e shërbimeve ligjore apo tarifat e shërbimit, në përputhje me kuadrin ligjor shqiptar; </w:t>
      </w:r>
    </w:p>
    <w:p w14:paraId="5312E764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 d) </w:t>
      </w:r>
      <w:r w:rsidRPr="00C00981">
        <w:rPr>
          <w:rFonts w:ascii="Garamond" w:hAnsi="Garamond" w:cs="Times New Roman"/>
          <w:bCs/>
          <w:sz w:val="24"/>
          <w:szCs w:val="24"/>
        </w:rPr>
        <w:tab/>
        <w:t>pagesat për titujt ekzekutivë apo proceset administrative, gjyqësore apo të arbitrazhit, nëse procesi ka filluar në një datë të mëparshme nga data e vendosjes së masës shtrënguese ndërkombëtare, me kusht që pagesat të mos jenë për llogari të personit të shpallur.”.</w:t>
      </w:r>
    </w:p>
    <w:p w14:paraId="1743D27A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1FEE626C" w14:textId="77777777" w:rsidR="00AF3F10" w:rsidRPr="00C00981" w:rsidRDefault="00AF3F10" w:rsidP="00A1745C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Neni 8</w:t>
      </w:r>
    </w:p>
    <w:p w14:paraId="17428362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</w:p>
    <w:p w14:paraId="6DB6F847" w14:textId="77777777" w:rsidR="00AF3F10" w:rsidRPr="00C00981" w:rsidRDefault="00AF3F10" w:rsidP="00AF3F10">
      <w:pPr>
        <w:spacing w:after="0" w:line="240" w:lineRule="auto"/>
        <w:ind w:firstLine="346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A1745C" w:rsidRPr="00C00981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C00981">
        <w:rPr>
          <w:rFonts w:ascii="Garamond" w:hAnsi="Garamond" w:cs="Times New Roman"/>
          <w:bCs/>
          <w:sz w:val="24"/>
          <w:szCs w:val="24"/>
        </w:rPr>
        <w:t>.</w:t>
      </w:r>
    </w:p>
    <w:p w14:paraId="1F5FA60B" w14:textId="77777777" w:rsidR="001A3026" w:rsidRPr="00C00981" w:rsidRDefault="001A3026" w:rsidP="00BB1755">
      <w:pPr>
        <w:spacing w:after="0" w:line="240" w:lineRule="auto"/>
        <w:ind w:firstLine="346"/>
        <w:rPr>
          <w:rFonts w:ascii="Garamond" w:eastAsia="Times New Roman" w:hAnsi="Garamond" w:cs="Times New Roman"/>
          <w:color w:val="000000"/>
          <w:sz w:val="24"/>
        </w:rPr>
      </w:pPr>
    </w:p>
    <w:p w14:paraId="3B4D27F4" w14:textId="52EC6765" w:rsidR="00213234" w:rsidRDefault="00976A3C" w:rsidP="001A3026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C00981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C00981">
        <w:rPr>
          <w:rFonts w:ascii="Garamond" w:hAnsi="Garamond" w:cs="Times New Roman"/>
          <w:bCs/>
          <w:sz w:val="24"/>
          <w:szCs w:val="24"/>
        </w:rPr>
        <w:t xml:space="preserve"> </w:t>
      </w:r>
      <w:r w:rsidR="00D77F1A" w:rsidRPr="00C00981">
        <w:rPr>
          <w:rFonts w:ascii="Garamond" w:hAnsi="Garamond" w:cs="Times New Roman"/>
          <w:bCs/>
          <w:sz w:val="24"/>
          <w:szCs w:val="24"/>
        </w:rPr>
        <w:t>14.12</w:t>
      </w:r>
      <w:r w:rsidR="00F90923" w:rsidRPr="00C00981">
        <w:rPr>
          <w:rFonts w:ascii="Garamond" w:hAnsi="Garamond" w:cs="Times New Roman"/>
          <w:bCs/>
          <w:sz w:val="24"/>
          <w:szCs w:val="24"/>
        </w:rPr>
        <w:t>.</w:t>
      </w:r>
      <w:r w:rsidR="007748A2" w:rsidRPr="00C00981">
        <w:rPr>
          <w:rFonts w:ascii="Garamond" w:hAnsi="Garamond" w:cs="Times New Roman"/>
          <w:bCs/>
          <w:sz w:val="24"/>
          <w:szCs w:val="24"/>
        </w:rPr>
        <w:t>2023</w:t>
      </w:r>
      <w:r w:rsidR="00C00981">
        <w:rPr>
          <w:rFonts w:ascii="Garamond" w:hAnsi="Garamond" w:cs="Times New Roman"/>
          <w:bCs/>
          <w:sz w:val="24"/>
          <w:szCs w:val="24"/>
        </w:rPr>
        <w:t>.</w:t>
      </w:r>
    </w:p>
    <w:p w14:paraId="52476E46" w14:textId="195E5271" w:rsidR="00C00981" w:rsidRDefault="00C00981" w:rsidP="001A3026">
      <w:pPr>
        <w:spacing w:after="0" w:line="240" w:lineRule="auto"/>
        <w:jc w:val="both"/>
        <w:rPr>
          <w:rFonts w:ascii="Garamond" w:hAnsi="Garamond" w:cs="Times New Roman"/>
          <w:bCs/>
          <w:sz w:val="20"/>
          <w:szCs w:val="20"/>
        </w:rPr>
      </w:pPr>
    </w:p>
    <w:p w14:paraId="53E2337D" w14:textId="263A3CD5" w:rsidR="00C00981" w:rsidRDefault="00C00981" w:rsidP="00C00981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>
        <w:rPr>
          <w:rFonts w:ascii="Garamond" w:hAnsi="Garamond"/>
          <w:b/>
          <w:sz w:val="24"/>
          <w:szCs w:val="24"/>
        </w:rPr>
        <w:t xml:space="preserve"> 399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>
        <w:rPr>
          <w:rFonts w:ascii="Garamond" w:hAnsi="Garamond"/>
          <w:b/>
          <w:sz w:val="24"/>
          <w:szCs w:val="24"/>
        </w:rPr>
        <w:t>28.12.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528D78D0" w14:textId="77777777" w:rsidR="00C00981" w:rsidRPr="00C00981" w:rsidRDefault="00C00981" w:rsidP="001A3026">
      <w:pPr>
        <w:spacing w:after="0" w:line="240" w:lineRule="auto"/>
        <w:jc w:val="both"/>
        <w:rPr>
          <w:rFonts w:ascii="Garamond" w:hAnsi="Garamond" w:cs="Times New Roman"/>
          <w:bCs/>
          <w:sz w:val="20"/>
          <w:szCs w:val="20"/>
        </w:rPr>
      </w:pPr>
    </w:p>
    <w:sectPr w:rsidR="00C00981" w:rsidRPr="00C00981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376A7" w14:textId="77777777" w:rsidR="00805B9D" w:rsidRDefault="00805B9D" w:rsidP="00420682">
      <w:pPr>
        <w:spacing w:after="0" w:line="240" w:lineRule="auto"/>
      </w:pPr>
      <w:r>
        <w:separator/>
      </w:r>
    </w:p>
  </w:endnote>
  <w:endnote w:type="continuationSeparator" w:id="0">
    <w:p w14:paraId="46EEDFE3" w14:textId="77777777" w:rsidR="00805B9D" w:rsidRDefault="00805B9D" w:rsidP="00420682">
      <w:pPr>
        <w:spacing w:after="0" w:line="240" w:lineRule="auto"/>
      </w:pPr>
      <w:r>
        <w:continuationSeparator/>
      </w:r>
    </w:p>
  </w:endnote>
  <w:endnote w:type="continuationNotice" w:id="1">
    <w:p w14:paraId="5E6591F2" w14:textId="77777777" w:rsidR="00805B9D" w:rsidRDefault="00805B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7F6F7" w14:textId="77777777" w:rsidR="00805B9D" w:rsidRDefault="00805B9D" w:rsidP="00420682">
      <w:pPr>
        <w:spacing w:after="0" w:line="240" w:lineRule="auto"/>
      </w:pPr>
      <w:r>
        <w:separator/>
      </w:r>
    </w:p>
  </w:footnote>
  <w:footnote w:type="continuationSeparator" w:id="0">
    <w:p w14:paraId="31ED90D9" w14:textId="77777777" w:rsidR="00805B9D" w:rsidRDefault="00805B9D" w:rsidP="00420682">
      <w:pPr>
        <w:spacing w:after="0" w:line="240" w:lineRule="auto"/>
      </w:pPr>
      <w:r>
        <w:continuationSeparator/>
      </w:r>
    </w:p>
  </w:footnote>
  <w:footnote w:type="continuationNotice" w:id="1">
    <w:p w14:paraId="3B5AE5F4" w14:textId="77777777" w:rsidR="00805B9D" w:rsidRDefault="00805B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15A2"/>
    <w:rsid w:val="000141A5"/>
    <w:rsid w:val="00016EBB"/>
    <w:rsid w:val="00024790"/>
    <w:rsid w:val="00043C57"/>
    <w:rsid w:val="00054966"/>
    <w:rsid w:val="00054B45"/>
    <w:rsid w:val="00055AB5"/>
    <w:rsid w:val="00060376"/>
    <w:rsid w:val="00072080"/>
    <w:rsid w:val="000765C2"/>
    <w:rsid w:val="000854EF"/>
    <w:rsid w:val="00086DD0"/>
    <w:rsid w:val="00091A46"/>
    <w:rsid w:val="00096985"/>
    <w:rsid w:val="00097617"/>
    <w:rsid w:val="000A1E47"/>
    <w:rsid w:val="000A3B4D"/>
    <w:rsid w:val="000A6B3D"/>
    <w:rsid w:val="000B3F8E"/>
    <w:rsid w:val="000D199E"/>
    <w:rsid w:val="000E268C"/>
    <w:rsid w:val="000E5BA6"/>
    <w:rsid w:val="000F482E"/>
    <w:rsid w:val="00106F6D"/>
    <w:rsid w:val="0011415C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A3026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490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0F7F"/>
    <w:rsid w:val="002647E3"/>
    <w:rsid w:val="00264FD5"/>
    <w:rsid w:val="00266C06"/>
    <w:rsid w:val="0027350F"/>
    <w:rsid w:val="002753F6"/>
    <w:rsid w:val="00277C89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6E8B"/>
    <w:rsid w:val="003C400C"/>
    <w:rsid w:val="003C48FF"/>
    <w:rsid w:val="003D5049"/>
    <w:rsid w:val="003D59B2"/>
    <w:rsid w:val="003D5ED0"/>
    <w:rsid w:val="003E4AF5"/>
    <w:rsid w:val="003E72F7"/>
    <w:rsid w:val="003F29A8"/>
    <w:rsid w:val="003F398D"/>
    <w:rsid w:val="0040042E"/>
    <w:rsid w:val="00403A89"/>
    <w:rsid w:val="0041300C"/>
    <w:rsid w:val="00420682"/>
    <w:rsid w:val="00424E41"/>
    <w:rsid w:val="00433BCD"/>
    <w:rsid w:val="00436717"/>
    <w:rsid w:val="00445610"/>
    <w:rsid w:val="0045538C"/>
    <w:rsid w:val="00455BBA"/>
    <w:rsid w:val="00460BC4"/>
    <w:rsid w:val="004647DB"/>
    <w:rsid w:val="00467070"/>
    <w:rsid w:val="00471609"/>
    <w:rsid w:val="004771A5"/>
    <w:rsid w:val="00477804"/>
    <w:rsid w:val="004866A8"/>
    <w:rsid w:val="00496497"/>
    <w:rsid w:val="004A5884"/>
    <w:rsid w:val="004A5DE6"/>
    <w:rsid w:val="004B1270"/>
    <w:rsid w:val="004B12D2"/>
    <w:rsid w:val="004B1375"/>
    <w:rsid w:val="004B6ED9"/>
    <w:rsid w:val="004C2DFD"/>
    <w:rsid w:val="004C523B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C1F7E"/>
    <w:rsid w:val="005F00A8"/>
    <w:rsid w:val="0060535D"/>
    <w:rsid w:val="006066FA"/>
    <w:rsid w:val="0061141E"/>
    <w:rsid w:val="0062077A"/>
    <w:rsid w:val="00621A17"/>
    <w:rsid w:val="006465EF"/>
    <w:rsid w:val="00646924"/>
    <w:rsid w:val="00663243"/>
    <w:rsid w:val="0066462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54E5"/>
    <w:rsid w:val="006C6D22"/>
    <w:rsid w:val="006C7476"/>
    <w:rsid w:val="006F1814"/>
    <w:rsid w:val="006F4D55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C7E93"/>
    <w:rsid w:val="007D6440"/>
    <w:rsid w:val="007D742E"/>
    <w:rsid w:val="007D76F7"/>
    <w:rsid w:val="007E2515"/>
    <w:rsid w:val="007E6D9E"/>
    <w:rsid w:val="007F46B2"/>
    <w:rsid w:val="007F5841"/>
    <w:rsid w:val="008030D2"/>
    <w:rsid w:val="00805B9D"/>
    <w:rsid w:val="00811138"/>
    <w:rsid w:val="0081405B"/>
    <w:rsid w:val="00820E26"/>
    <w:rsid w:val="00840462"/>
    <w:rsid w:val="008420C3"/>
    <w:rsid w:val="0085472C"/>
    <w:rsid w:val="00857D03"/>
    <w:rsid w:val="0086199D"/>
    <w:rsid w:val="008620E4"/>
    <w:rsid w:val="0086360A"/>
    <w:rsid w:val="008720AB"/>
    <w:rsid w:val="0087264B"/>
    <w:rsid w:val="0087468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1014E"/>
    <w:rsid w:val="009104DF"/>
    <w:rsid w:val="00925F09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2947"/>
    <w:rsid w:val="009D36E7"/>
    <w:rsid w:val="00A01F1A"/>
    <w:rsid w:val="00A06D12"/>
    <w:rsid w:val="00A10B5D"/>
    <w:rsid w:val="00A15DE9"/>
    <w:rsid w:val="00A1745C"/>
    <w:rsid w:val="00A27C1F"/>
    <w:rsid w:val="00A34D9D"/>
    <w:rsid w:val="00A35A3F"/>
    <w:rsid w:val="00A36786"/>
    <w:rsid w:val="00A431DD"/>
    <w:rsid w:val="00A5415E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3F10"/>
    <w:rsid w:val="00AF5D8E"/>
    <w:rsid w:val="00AF79BB"/>
    <w:rsid w:val="00B03A16"/>
    <w:rsid w:val="00B05FAF"/>
    <w:rsid w:val="00B07A20"/>
    <w:rsid w:val="00B14BBE"/>
    <w:rsid w:val="00B17529"/>
    <w:rsid w:val="00B21684"/>
    <w:rsid w:val="00B22452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A6A01"/>
    <w:rsid w:val="00BB15C8"/>
    <w:rsid w:val="00BB1755"/>
    <w:rsid w:val="00BC0B3B"/>
    <w:rsid w:val="00BC73A6"/>
    <w:rsid w:val="00BD4611"/>
    <w:rsid w:val="00BD625D"/>
    <w:rsid w:val="00BE2D48"/>
    <w:rsid w:val="00BE4BA2"/>
    <w:rsid w:val="00C00981"/>
    <w:rsid w:val="00C1023D"/>
    <w:rsid w:val="00C10624"/>
    <w:rsid w:val="00C17A6D"/>
    <w:rsid w:val="00C31328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E42A7"/>
    <w:rsid w:val="00CF5B26"/>
    <w:rsid w:val="00D127E2"/>
    <w:rsid w:val="00D23C4B"/>
    <w:rsid w:val="00D24B56"/>
    <w:rsid w:val="00D41916"/>
    <w:rsid w:val="00D45AC2"/>
    <w:rsid w:val="00D50CA0"/>
    <w:rsid w:val="00D51772"/>
    <w:rsid w:val="00D52992"/>
    <w:rsid w:val="00D56C48"/>
    <w:rsid w:val="00D60C6B"/>
    <w:rsid w:val="00D77F1A"/>
    <w:rsid w:val="00D84C4A"/>
    <w:rsid w:val="00D87B52"/>
    <w:rsid w:val="00DA2B84"/>
    <w:rsid w:val="00DA56D4"/>
    <w:rsid w:val="00DB31CE"/>
    <w:rsid w:val="00DC03DB"/>
    <w:rsid w:val="00DC0BDC"/>
    <w:rsid w:val="00DC34E0"/>
    <w:rsid w:val="00DD7DEF"/>
    <w:rsid w:val="00DE163B"/>
    <w:rsid w:val="00DF2019"/>
    <w:rsid w:val="00DF295D"/>
    <w:rsid w:val="00DF7D66"/>
    <w:rsid w:val="00E04303"/>
    <w:rsid w:val="00E07E8C"/>
    <w:rsid w:val="00E20095"/>
    <w:rsid w:val="00E208F9"/>
    <w:rsid w:val="00E32B8C"/>
    <w:rsid w:val="00E33812"/>
    <w:rsid w:val="00E3388D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1FF"/>
    <w:rsid w:val="00F32C43"/>
    <w:rsid w:val="00F52125"/>
    <w:rsid w:val="00F537D2"/>
    <w:rsid w:val="00F62A46"/>
    <w:rsid w:val="00F630AC"/>
    <w:rsid w:val="00F814BA"/>
    <w:rsid w:val="00F84F9C"/>
    <w:rsid w:val="00F90923"/>
    <w:rsid w:val="00F94C38"/>
    <w:rsid w:val="00FA02A3"/>
    <w:rsid w:val="00FA0571"/>
    <w:rsid w:val="00FA065B"/>
    <w:rsid w:val="00FA3C0E"/>
    <w:rsid w:val="00FB0F4B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298A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3E4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E2D58F026E24562B998B8685A46FED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101</Nr_x002e__x0020_akti>
    <Data_x0020_e_x0020_Krijimit xmlns="0e656187-b300-4fb0-8bf4-3a50f872073c">2024-01-03T09:38:11Z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2023-12-29T00:00:00Z</Date_x0020_protokolli>
    <Titulli xmlns="0e656187-b300-4fb0-8bf4-3a50f872073c">Për disa shtesa dhe ndryshime në ligjin nr. 72/2019 "Për masat shtrënguese ndërkombëtare në Republikën e Shqipërisë"</Titulli>
    <Modifikuesi xmlns="0e656187-b300-4fb0-8bf4-3a50f872073c">alma.lisaku</Modifikuesi>
    <Nr_x002e__x0020_prot_x0020_QBZ xmlns="0e656187-b300-4fb0-8bf4-3a50f872073c">2046/2</Nr_x002e__x0020_prot_x0020_QBZ>
    <Data_x0020_e_x0020_Modifikimit xmlns="0e656187-b300-4fb0-8bf4-3a50f872073c">2024-01-03T11:21:54Z</Data_x0020_e_x0020_Modifikimit>
    <Dekretuar xmlns="0e656187-b300-4fb0-8bf4-3a50f872073c">false</Dekretuar>
    <Data xmlns="0e656187-b300-4fb0-8bf4-3a50f872073c">2023-12-14T00:00:00Z</Data>
    <Nr_x002e__x0020_protokolli_x0020_i_x0020_aktit xmlns="0e656187-b300-4fb0-8bf4-3a50f872073c">3932/2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E2D58F026E24562B998B8685A46FED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1BC96-F83B-4411-85FF-6BBC97CAB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FDC4CEC-793C-4101-929F-3ACD7DB4637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AE64CC-34CA-448D-B868-A731E7E64F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E665D2-B584-42BC-AA2B-BD2DFB6A73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93C268-B9C5-430E-8F23-BAACE4ABF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625A2D8-976A-4463-A988-F2D1FF6F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72/2019 "Për masat shtrënguese ndërkombëtare në Republikën e Shqipërisë"</vt:lpstr>
    </vt:vector>
  </TitlesOfParts>
  <Company/>
  <LinksUpToDate>false</LinksUpToDate>
  <CharactersWithSpaces>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72/2019 "Për masat shtrënguese ndërkombëtare në Republikën e Shqipërisë"</dc:title>
  <dc:creator>gazmend.hanku</dc:creator>
  <cp:lastModifiedBy>Entela Suli</cp:lastModifiedBy>
  <cp:revision>239</cp:revision>
  <cp:lastPrinted>2023-12-18T08:33:00Z</cp:lastPrinted>
  <dcterms:created xsi:type="dcterms:W3CDTF">2023-06-16T08:01:00Z</dcterms:created>
  <dcterms:modified xsi:type="dcterms:W3CDTF">2024-01-03T10:38:00Z</dcterms:modified>
</cp:coreProperties>
</file>