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A986F" w14:textId="77777777" w:rsidR="000F74B6" w:rsidRPr="00CA422F" w:rsidRDefault="009F1C70" w:rsidP="00C972F0">
      <w:pPr>
        <w:spacing w:after="0" w:line="240" w:lineRule="auto"/>
        <w:ind w:firstLine="284"/>
        <w:jc w:val="center"/>
        <w:rPr>
          <w:rFonts w:ascii="Garamond" w:hAnsi="Garamond"/>
          <w:b/>
          <w:sz w:val="32"/>
          <w:szCs w:val="32"/>
        </w:rPr>
      </w:pPr>
      <w:r w:rsidRPr="00CA422F">
        <w:rPr>
          <w:rFonts w:ascii="Garamond" w:hAnsi="Garamond"/>
          <w:b/>
          <w:sz w:val="32"/>
          <w:szCs w:val="32"/>
        </w:rPr>
        <w:t>KORRIGJIM GABIMI MATERIAL</w:t>
      </w:r>
    </w:p>
    <w:p w14:paraId="723A9871" w14:textId="77777777" w:rsidR="009F1C70" w:rsidRPr="00CA422F" w:rsidRDefault="009F1C70" w:rsidP="00C972F0">
      <w:pPr>
        <w:spacing w:after="0" w:line="240" w:lineRule="auto"/>
        <w:ind w:firstLine="284"/>
        <w:jc w:val="center"/>
        <w:rPr>
          <w:rFonts w:ascii="Garamond" w:hAnsi="Garamond"/>
          <w:sz w:val="32"/>
          <w:szCs w:val="32"/>
        </w:rPr>
      </w:pPr>
    </w:p>
    <w:p w14:paraId="723A9873" w14:textId="2A4994A8" w:rsidR="00772F5C" w:rsidRPr="00A238A3" w:rsidRDefault="002B06D0" w:rsidP="00C972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A238A3">
        <w:rPr>
          <w:rFonts w:ascii="Garamond" w:hAnsi="Garamond"/>
          <w:sz w:val="24"/>
          <w:szCs w:val="24"/>
        </w:rPr>
        <w:t>Në</w:t>
      </w:r>
      <w:proofErr w:type="spellEnd"/>
      <w:r w:rsidRP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/>
          <w:sz w:val="24"/>
          <w:szCs w:val="24"/>
        </w:rPr>
        <w:t>ligjin</w:t>
      </w:r>
      <w:proofErr w:type="spellEnd"/>
      <w:r w:rsidR="00772F5C" w:rsidRP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/>
          <w:sz w:val="24"/>
          <w:szCs w:val="24"/>
        </w:rPr>
        <w:t>nr</w:t>
      </w:r>
      <w:proofErr w:type="spellEnd"/>
      <w:r w:rsidR="00772F5C" w:rsidRPr="00A238A3">
        <w:rPr>
          <w:rFonts w:ascii="Garamond" w:hAnsi="Garamond"/>
          <w:sz w:val="24"/>
          <w:szCs w:val="24"/>
        </w:rPr>
        <w:t>.</w:t>
      </w:r>
      <w:r w:rsidR="00485899" w:rsidRPr="00A238A3">
        <w:rPr>
          <w:rFonts w:ascii="Garamond" w:hAnsi="Garamond"/>
          <w:sz w:val="24"/>
          <w:szCs w:val="24"/>
        </w:rPr>
        <w:t xml:space="preserve"> 20/2024, </w:t>
      </w:r>
      <w:proofErr w:type="spellStart"/>
      <w:r w:rsidR="00485899" w:rsidRPr="00A238A3">
        <w:rPr>
          <w:rFonts w:ascii="Garamond" w:hAnsi="Garamond"/>
          <w:sz w:val="24"/>
          <w:szCs w:val="24"/>
        </w:rPr>
        <w:t>datë</w:t>
      </w:r>
      <w:proofErr w:type="spellEnd"/>
      <w:r w:rsidR="00485899" w:rsidRPr="00A238A3">
        <w:rPr>
          <w:rFonts w:ascii="Garamond" w:hAnsi="Garamond"/>
          <w:sz w:val="24"/>
          <w:szCs w:val="24"/>
        </w:rPr>
        <w:t xml:space="preserve"> </w:t>
      </w:r>
      <w:r w:rsidR="00772F5C" w:rsidRPr="00A238A3">
        <w:rPr>
          <w:rFonts w:ascii="Garamond" w:hAnsi="Garamond"/>
          <w:sz w:val="24"/>
          <w:szCs w:val="24"/>
        </w:rPr>
        <w:t>22.2.2024</w:t>
      </w:r>
      <w:r w:rsidR="009F1C70" w:rsidRPr="00A238A3">
        <w:rPr>
          <w:rFonts w:ascii="Garamond" w:hAnsi="Garamond"/>
          <w:sz w:val="24"/>
          <w:szCs w:val="24"/>
        </w:rPr>
        <w:t>, “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ratifikimin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protokollit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ndërmjet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Këshillit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Ministrave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Republikës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së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Shqipërisë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dhe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qeverisë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së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Republikës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Italiane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forcimin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bashkëpunimit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në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fushën</w:t>
      </w:r>
      <w:proofErr w:type="spellEnd"/>
      <w:r w:rsidR="00772F5C" w:rsidRPr="00A238A3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="00772F5C" w:rsidRPr="00A238A3">
        <w:rPr>
          <w:rFonts w:ascii="Garamond" w:hAnsi="Garamond" w:cs="Times New Roman"/>
          <w:bCs/>
          <w:sz w:val="24"/>
          <w:szCs w:val="24"/>
        </w:rPr>
        <w:t>migracionit</w:t>
      </w:r>
      <w:proofErr w:type="spellEnd"/>
      <w:r w:rsidR="006714B2" w:rsidRPr="00A238A3">
        <w:rPr>
          <w:rFonts w:ascii="Garamond" w:hAnsi="Garamond" w:cs="Times New Roman"/>
          <w:bCs/>
          <w:sz w:val="24"/>
          <w:szCs w:val="24"/>
        </w:rPr>
        <w:t>”</w:t>
      </w:r>
      <w:r w:rsidR="00772F5C" w:rsidRPr="00A238A3">
        <w:rPr>
          <w:rFonts w:ascii="Garamond" w:hAnsi="Garamond" w:cs="Times New Roman"/>
          <w:bCs/>
          <w:sz w:val="24"/>
          <w:szCs w:val="24"/>
        </w:rPr>
        <w:t>,</w:t>
      </w:r>
      <w:r w:rsidR="009F1C70" w:rsidRP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911217" w:rsidRPr="00A238A3">
        <w:rPr>
          <w:rFonts w:ascii="Garamond" w:hAnsi="Garamond"/>
          <w:sz w:val="24"/>
          <w:szCs w:val="24"/>
        </w:rPr>
        <w:t>botuar</w:t>
      </w:r>
      <w:proofErr w:type="spellEnd"/>
      <w:r w:rsidR="00911217" w:rsidRP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911217" w:rsidRPr="00A238A3">
        <w:rPr>
          <w:rFonts w:ascii="Garamond" w:hAnsi="Garamond"/>
          <w:sz w:val="24"/>
          <w:szCs w:val="24"/>
        </w:rPr>
        <w:t>në</w:t>
      </w:r>
      <w:proofErr w:type="spellEnd"/>
      <w:r w:rsidR="00911217" w:rsidRP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911217" w:rsidRPr="00A238A3">
        <w:rPr>
          <w:rFonts w:ascii="Garamond" w:hAnsi="Garamond"/>
          <w:sz w:val="24"/>
          <w:szCs w:val="24"/>
        </w:rPr>
        <w:t>Fletoren</w:t>
      </w:r>
      <w:proofErr w:type="spellEnd"/>
      <w:r w:rsidR="00911217" w:rsidRP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911217" w:rsidRPr="00A238A3">
        <w:rPr>
          <w:rFonts w:ascii="Garamond" w:hAnsi="Garamond"/>
          <w:sz w:val="24"/>
          <w:szCs w:val="24"/>
        </w:rPr>
        <w:t>Zyrtare</w:t>
      </w:r>
      <w:proofErr w:type="spellEnd"/>
      <w:r w:rsidR="00911217" w:rsidRPr="00A238A3">
        <w:rPr>
          <w:rFonts w:ascii="Garamond" w:hAnsi="Garamond"/>
          <w:sz w:val="24"/>
          <w:szCs w:val="24"/>
        </w:rPr>
        <w:t xml:space="preserve"> nr</w:t>
      </w:r>
      <w:r w:rsidR="009F1C70" w:rsidRPr="00A238A3">
        <w:rPr>
          <w:rFonts w:ascii="Garamond" w:hAnsi="Garamond"/>
          <w:sz w:val="24"/>
          <w:szCs w:val="24"/>
        </w:rPr>
        <w:t>.</w:t>
      </w:r>
      <w:r w:rsidR="00772F5C" w:rsidRPr="00A238A3">
        <w:rPr>
          <w:rFonts w:ascii="Garamond" w:hAnsi="Garamond"/>
          <w:sz w:val="24"/>
          <w:szCs w:val="24"/>
        </w:rPr>
        <w:t>42</w:t>
      </w:r>
      <w:r w:rsidR="00911217" w:rsidRPr="00A238A3">
        <w:rPr>
          <w:rFonts w:ascii="Garamond" w:hAnsi="Garamond"/>
          <w:sz w:val="24"/>
          <w:szCs w:val="24"/>
        </w:rPr>
        <w:t xml:space="preserve">, </w:t>
      </w:r>
      <w:proofErr w:type="spellStart"/>
      <w:r w:rsidR="00911217" w:rsidRPr="00A238A3">
        <w:rPr>
          <w:rFonts w:ascii="Garamond" w:hAnsi="Garamond"/>
          <w:sz w:val="24"/>
          <w:szCs w:val="24"/>
        </w:rPr>
        <w:t>datë</w:t>
      </w:r>
      <w:proofErr w:type="spellEnd"/>
      <w:r w:rsidR="00911217" w:rsidRPr="00A238A3">
        <w:rPr>
          <w:rFonts w:ascii="Garamond" w:hAnsi="Garamond"/>
          <w:sz w:val="24"/>
          <w:szCs w:val="24"/>
        </w:rPr>
        <w:t xml:space="preserve"> </w:t>
      </w:r>
      <w:r w:rsidR="009F1C70" w:rsidRPr="00A238A3">
        <w:rPr>
          <w:rFonts w:ascii="Garamond" w:hAnsi="Garamond"/>
          <w:sz w:val="24"/>
          <w:szCs w:val="24"/>
        </w:rPr>
        <w:t>7.8.2023</w:t>
      </w:r>
      <w:r w:rsidR="00911217" w:rsidRPr="00A238A3">
        <w:rPr>
          <w:rFonts w:ascii="Garamond" w:hAnsi="Garamond"/>
          <w:sz w:val="24"/>
          <w:szCs w:val="24"/>
        </w:rPr>
        <w:t xml:space="preserve">, </w:t>
      </w:r>
      <w:proofErr w:type="spellStart"/>
      <w:r w:rsidR="00CA422F" w:rsidRPr="00A238A3">
        <w:rPr>
          <w:rFonts w:ascii="Garamond" w:hAnsi="Garamond"/>
          <w:sz w:val="24"/>
          <w:szCs w:val="24"/>
        </w:rPr>
        <w:t>n</w:t>
      </w:r>
      <w:r w:rsidR="009F1C70" w:rsidRPr="00A238A3">
        <w:rPr>
          <w:rFonts w:ascii="Garamond" w:hAnsi="Garamond"/>
          <w:sz w:val="24"/>
          <w:szCs w:val="24"/>
        </w:rPr>
        <w:t>ë</w:t>
      </w:r>
      <w:proofErr w:type="spellEnd"/>
      <w:r w:rsidR="009F1C70" w:rsidRP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CA422F" w:rsidRPr="00A238A3">
        <w:rPr>
          <w:rFonts w:ascii="Garamond" w:hAnsi="Garamond"/>
          <w:sz w:val="24"/>
          <w:szCs w:val="24"/>
        </w:rPr>
        <w:t>pikën</w:t>
      </w:r>
      <w:proofErr w:type="spellEnd"/>
      <w:r w:rsidR="00CA422F" w:rsidRPr="00A238A3">
        <w:rPr>
          <w:rFonts w:ascii="Garamond" w:hAnsi="Garamond"/>
          <w:sz w:val="24"/>
          <w:szCs w:val="24"/>
        </w:rPr>
        <w:t xml:space="preserve"> 7 </w:t>
      </w:r>
      <w:proofErr w:type="spellStart"/>
      <w:r w:rsidR="00CA422F" w:rsidRPr="00A238A3">
        <w:rPr>
          <w:rFonts w:ascii="Garamond" w:hAnsi="Garamond"/>
          <w:sz w:val="24"/>
          <w:szCs w:val="24"/>
        </w:rPr>
        <w:t>të</w:t>
      </w:r>
      <w:proofErr w:type="spellEnd"/>
      <w:r w:rsidR="00CA422F" w:rsidRP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CA422F" w:rsidRPr="00A238A3">
        <w:rPr>
          <w:rFonts w:ascii="Garamond" w:hAnsi="Garamond"/>
          <w:sz w:val="24"/>
          <w:szCs w:val="24"/>
        </w:rPr>
        <w:t>nenit</w:t>
      </w:r>
      <w:proofErr w:type="spellEnd"/>
      <w:r w:rsidR="00772F5C" w:rsidRPr="00A238A3">
        <w:rPr>
          <w:rFonts w:ascii="Garamond" w:hAnsi="Garamond"/>
          <w:sz w:val="24"/>
          <w:szCs w:val="24"/>
        </w:rPr>
        <w:t xml:space="preserve"> 6</w:t>
      </w:r>
      <w:r w:rsidR="009F1C70" w:rsidRP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9F1C70" w:rsidRPr="00A238A3">
        <w:rPr>
          <w:rFonts w:ascii="Garamond" w:hAnsi="Garamond"/>
          <w:sz w:val="24"/>
          <w:szCs w:val="24"/>
        </w:rPr>
        <w:t>të</w:t>
      </w:r>
      <w:proofErr w:type="spellEnd"/>
      <w:r w:rsidR="009F1C70" w:rsidRP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772F5C" w:rsidRPr="00A238A3">
        <w:rPr>
          <w:rFonts w:ascii="Garamond" w:hAnsi="Garamond"/>
          <w:sz w:val="24"/>
          <w:szCs w:val="24"/>
        </w:rPr>
        <w:t>mar</w:t>
      </w:r>
      <w:r w:rsidR="00CA422F" w:rsidRPr="00A238A3">
        <w:rPr>
          <w:rFonts w:ascii="Garamond" w:hAnsi="Garamond"/>
          <w:sz w:val="24"/>
          <w:szCs w:val="24"/>
        </w:rPr>
        <w:t>rë</w:t>
      </w:r>
      <w:r w:rsidR="00772F5C" w:rsidRPr="00A238A3">
        <w:rPr>
          <w:rFonts w:ascii="Garamond" w:hAnsi="Garamond"/>
          <w:sz w:val="24"/>
          <w:szCs w:val="24"/>
        </w:rPr>
        <w:t>veshje</w:t>
      </w:r>
      <w:r w:rsidR="00A238A3" w:rsidRPr="00A238A3">
        <w:rPr>
          <w:rFonts w:ascii="Garamond" w:hAnsi="Garamond"/>
          <w:sz w:val="24"/>
          <w:szCs w:val="24"/>
        </w:rPr>
        <w:t>s</w:t>
      </w:r>
      <w:proofErr w:type="spellEnd"/>
      <w:r w:rsidR="00CA422F" w:rsidRP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CA422F" w:rsidRPr="00A238A3">
        <w:rPr>
          <w:rFonts w:ascii="Garamond" w:hAnsi="Garamond"/>
          <w:sz w:val="24"/>
          <w:szCs w:val="24"/>
        </w:rPr>
        <w:t>bë</w:t>
      </w:r>
      <w:r w:rsidR="00F447D5" w:rsidRPr="00A238A3">
        <w:rPr>
          <w:rFonts w:ascii="Garamond" w:hAnsi="Garamond"/>
          <w:sz w:val="24"/>
          <w:szCs w:val="24"/>
        </w:rPr>
        <w:t>het</w:t>
      </w:r>
      <w:proofErr w:type="spellEnd"/>
      <w:r w:rsidR="00F447D5" w:rsidRP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CA422F" w:rsidRPr="00A238A3">
        <w:rPr>
          <w:rFonts w:ascii="Garamond" w:hAnsi="Garamond"/>
          <w:sz w:val="24"/>
          <w:szCs w:val="24"/>
        </w:rPr>
        <w:t>korrigjimi</w:t>
      </w:r>
      <w:proofErr w:type="spellEnd"/>
      <w:r w:rsidR="00CA422F" w:rsidRP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CA422F" w:rsidRPr="00A238A3">
        <w:rPr>
          <w:rFonts w:ascii="Garamond" w:hAnsi="Garamond"/>
          <w:sz w:val="24"/>
          <w:szCs w:val="24"/>
        </w:rPr>
        <w:t>i</w:t>
      </w:r>
      <w:proofErr w:type="spellEnd"/>
      <w:r w:rsidR="00F447D5" w:rsidRP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F447D5" w:rsidRPr="00A238A3">
        <w:rPr>
          <w:rFonts w:ascii="Garamond" w:hAnsi="Garamond"/>
          <w:sz w:val="24"/>
          <w:szCs w:val="24"/>
        </w:rPr>
        <w:t>gabimit</w:t>
      </w:r>
      <w:proofErr w:type="spellEnd"/>
      <w:r w:rsidR="00F447D5" w:rsidRPr="00A238A3">
        <w:rPr>
          <w:rFonts w:ascii="Garamond" w:hAnsi="Garamond"/>
          <w:sz w:val="24"/>
          <w:szCs w:val="24"/>
        </w:rPr>
        <w:t xml:space="preserve"> </w:t>
      </w:r>
      <w:r w:rsidR="00A238A3">
        <w:rPr>
          <w:rFonts w:ascii="Garamond" w:hAnsi="Garamond"/>
          <w:sz w:val="24"/>
          <w:szCs w:val="24"/>
        </w:rPr>
        <w:t>material</w:t>
      </w:r>
      <w:r w:rsidR="00760C0E">
        <w:rPr>
          <w:rFonts w:ascii="Garamond" w:hAnsi="Garamond"/>
          <w:sz w:val="24"/>
          <w:szCs w:val="24"/>
        </w:rPr>
        <w:t>,</w:t>
      </w:r>
      <w:bookmarkStart w:id="0" w:name="_GoBack"/>
      <w:bookmarkEnd w:id="0"/>
      <w:r w:rsid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F447D5" w:rsidRPr="00A238A3">
        <w:rPr>
          <w:rFonts w:ascii="Garamond" w:hAnsi="Garamond"/>
          <w:sz w:val="24"/>
          <w:szCs w:val="24"/>
        </w:rPr>
        <w:t>si</w:t>
      </w:r>
      <w:proofErr w:type="spellEnd"/>
      <w:r w:rsidR="00F447D5" w:rsidRPr="00A238A3">
        <w:rPr>
          <w:rFonts w:ascii="Garamond" w:hAnsi="Garamond"/>
          <w:sz w:val="24"/>
          <w:szCs w:val="24"/>
        </w:rPr>
        <w:t xml:space="preserve"> </w:t>
      </w:r>
      <w:proofErr w:type="spellStart"/>
      <w:r w:rsidR="00F447D5" w:rsidRPr="00A238A3">
        <w:rPr>
          <w:rFonts w:ascii="Garamond" w:hAnsi="Garamond"/>
          <w:sz w:val="24"/>
          <w:szCs w:val="24"/>
        </w:rPr>
        <w:t>m</w:t>
      </w:r>
      <w:r w:rsidR="006913CA">
        <w:rPr>
          <w:rFonts w:ascii="Garamond" w:hAnsi="Garamond"/>
          <w:sz w:val="24"/>
          <w:szCs w:val="24"/>
        </w:rPr>
        <w:t>ë</w:t>
      </w:r>
      <w:proofErr w:type="spellEnd"/>
      <w:r w:rsidR="006913CA">
        <w:rPr>
          <w:rFonts w:ascii="Garamond" w:hAnsi="Garamond"/>
          <w:sz w:val="24"/>
          <w:szCs w:val="24"/>
        </w:rPr>
        <w:t xml:space="preserve"> </w:t>
      </w:r>
      <w:proofErr w:type="spellStart"/>
      <w:r w:rsidR="006913CA">
        <w:rPr>
          <w:rFonts w:ascii="Garamond" w:hAnsi="Garamond"/>
          <w:sz w:val="24"/>
          <w:szCs w:val="24"/>
        </w:rPr>
        <w:t>poshtë</w:t>
      </w:r>
      <w:proofErr w:type="spellEnd"/>
      <w:r w:rsidR="006913CA">
        <w:rPr>
          <w:rFonts w:ascii="Garamond" w:hAnsi="Garamond"/>
          <w:sz w:val="24"/>
          <w:szCs w:val="24"/>
        </w:rPr>
        <w:t>:</w:t>
      </w:r>
    </w:p>
    <w:p w14:paraId="7CE3A81A" w14:textId="3764E0BD" w:rsidR="00772F5C" w:rsidRPr="00A238A3" w:rsidRDefault="006913CA" w:rsidP="00C972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A238A3">
        <w:rPr>
          <w:rFonts w:ascii="Garamond" w:hAnsi="Garamond"/>
          <w:b/>
          <w:sz w:val="24"/>
          <w:szCs w:val="24"/>
        </w:rPr>
        <w:t>I</w:t>
      </w:r>
      <w:r w:rsidR="006714B2" w:rsidRPr="00A238A3">
        <w:rPr>
          <w:rFonts w:ascii="Garamond" w:hAnsi="Garamond"/>
          <w:b/>
          <w:sz w:val="24"/>
          <w:szCs w:val="24"/>
        </w:rPr>
        <w:t>shte</w:t>
      </w:r>
      <w:proofErr w:type="spellEnd"/>
      <w:r>
        <w:rPr>
          <w:rFonts w:ascii="Garamond" w:hAnsi="Garamond"/>
          <w:b/>
          <w:sz w:val="24"/>
          <w:szCs w:val="24"/>
        </w:rPr>
        <w:t>:</w:t>
      </w:r>
    </w:p>
    <w:p w14:paraId="6FC0B26C" w14:textId="5FC659CB" w:rsidR="00A238A3" w:rsidRPr="00A238A3" w:rsidRDefault="00A238A3" w:rsidP="00C972F0">
      <w:pPr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A238A3">
        <w:rPr>
          <w:rFonts w:ascii="Garamond" w:hAnsi="Garamond"/>
          <w:sz w:val="24"/>
          <w:szCs w:val="24"/>
        </w:rPr>
        <w:t>7</w:t>
      </w:r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Autoritetet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kompetente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palës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italiane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do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përballojnë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çdo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shpenzim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nevojshëm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akomodimin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dhe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trajtimin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subjekteve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që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do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strehohen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në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strukturat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përmendura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në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aneksin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1, duke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përfshirë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ushqimin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kujdesin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shëndetësor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përfshirë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rastet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kur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këtë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kërkohet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asistenca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autoriteteve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shqiptare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dhe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çdo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shërbim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tjetër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që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do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vlerësohet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i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nevojshëm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prej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b/>
          <w:color w:val="000000"/>
          <w:sz w:val="24"/>
          <w:szCs w:val="24"/>
          <w:shd w:val="clear" w:color="auto" w:fill="FFFFFF"/>
        </w:rPr>
        <w:t>pallës</w:t>
      </w:r>
      <w:proofErr w:type="spellEnd"/>
      <w:r w:rsidRPr="00A238A3">
        <w:rPr>
          <w:rFonts w:ascii="Garamond" w:hAnsi="Garamond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b/>
          <w:color w:val="000000"/>
          <w:sz w:val="24"/>
          <w:szCs w:val="24"/>
          <w:shd w:val="clear" w:color="auto" w:fill="FFFFFF"/>
        </w:rPr>
        <w:t>italiane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, duke u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kujdesur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që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ky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trajtim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respektojë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drejtat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dhe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liritë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themelore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njeriut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sipas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drejtës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ndërkombëtare</w:t>
      </w:r>
      <w:proofErr w:type="spellEnd"/>
      <w:r>
        <w:rPr>
          <w:rFonts w:ascii="Garamond" w:hAnsi="Garamond"/>
          <w:color w:val="000000"/>
          <w:sz w:val="24"/>
          <w:szCs w:val="24"/>
          <w:shd w:val="clear" w:color="auto" w:fill="FFFFFF"/>
        </w:rPr>
        <w:t>.</w:t>
      </w:r>
    </w:p>
    <w:p w14:paraId="6C5B67A2" w14:textId="2E885CC2" w:rsidR="00C972F0" w:rsidRPr="00A238A3" w:rsidRDefault="006913CA" w:rsidP="00C972F0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Bëhet</w:t>
      </w:r>
      <w:proofErr w:type="spellEnd"/>
      <w:r>
        <w:rPr>
          <w:rFonts w:ascii="Garamond" w:hAnsi="Garamond"/>
          <w:b/>
          <w:sz w:val="24"/>
          <w:szCs w:val="24"/>
        </w:rPr>
        <w:t>:</w:t>
      </w:r>
    </w:p>
    <w:p w14:paraId="5DDA0D37" w14:textId="576F97BD" w:rsidR="00A238A3" w:rsidRPr="00A238A3" w:rsidRDefault="00A238A3" w:rsidP="00A238A3">
      <w:pPr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A238A3">
        <w:rPr>
          <w:rFonts w:ascii="Garamond" w:hAnsi="Garamond"/>
          <w:sz w:val="24"/>
          <w:szCs w:val="24"/>
        </w:rPr>
        <w:t>7</w:t>
      </w:r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Autoritetet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kompetente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palës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italiane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do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përballojnë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çdo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shpenzim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nevojshëm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akomodimin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dhe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trajtimin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subjekteve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që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do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strehohen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në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strukturat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përmendura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në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aneksin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1, duke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përfshirë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ushqimin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kujdesin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shëndetësor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përfshirë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rastet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kur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këtë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kërkohet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asistenca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autoriteteve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shqiptare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dhe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çdo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shërbim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tjetër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që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do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vlerësohet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i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nevojshëm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prej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b/>
          <w:color w:val="000000"/>
          <w:sz w:val="24"/>
          <w:szCs w:val="24"/>
          <w:shd w:val="clear" w:color="auto" w:fill="FFFFFF"/>
        </w:rPr>
        <w:t>palës</w:t>
      </w:r>
      <w:proofErr w:type="spellEnd"/>
      <w:r w:rsidRPr="00A238A3">
        <w:rPr>
          <w:rFonts w:ascii="Garamond" w:hAnsi="Garamond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b/>
          <w:color w:val="000000"/>
          <w:sz w:val="24"/>
          <w:szCs w:val="24"/>
          <w:shd w:val="clear" w:color="auto" w:fill="FFFFFF"/>
        </w:rPr>
        <w:t>italiane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, duke u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kujdesur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që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ky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trajtim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respektojë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drejtat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dhe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liritë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themelore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të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njeriut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sipas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së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drejtës</w:t>
      </w:r>
      <w:proofErr w:type="spellEnd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ndërkombëtare</w:t>
      </w:r>
      <w:proofErr w:type="spellEnd"/>
      <w:r>
        <w:rPr>
          <w:rFonts w:ascii="Garamond" w:hAnsi="Garamond"/>
          <w:color w:val="000000"/>
          <w:sz w:val="24"/>
          <w:szCs w:val="24"/>
          <w:shd w:val="clear" w:color="auto" w:fill="FFFFFF"/>
        </w:rPr>
        <w:t>.</w:t>
      </w:r>
    </w:p>
    <w:p w14:paraId="723A9879" w14:textId="77777777" w:rsidR="009F1C70" w:rsidRPr="00A238A3" w:rsidRDefault="009F1C70" w:rsidP="0091121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F1C70" w:rsidRPr="00A23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0AC"/>
    <w:rsid w:val="000F74B6"/>
    <w:rsid w:val="002B06D0"/>
    <w:rsid w:val="00334107"/>
    <w:rsid w:val="00400C16"/>
    <w:rsid w:val="00485899"/>
    <w:rsid w:val="00495544"/>
    <w:rsid w:val="006714B2"/>
    <w:rsid w:val="006774B0"/>
    <w:rsid w:val="006913CA"/>
    <w:rsid w:val="006F00AC"/>
    <w:rsid w:val="00760C0E"/>
    <w:rsid w:val="00772F5C"/>
    <w:rsid w:val="007A461B"/>
    <w:rsid w:val="008C7EE7"/>
    <w:rsid w:val="00911217"/>
    <w:rsid w:val="009F1C70"/>
    <w:rsid w:val="00A238A3"/>
    <w:rsid w:val="00AD6F91"/>
    <w:rsid w:val="00C972F0"/>
    <w:rsid w:val="00CA422F"/>
    <w:rsid w:val="00F23FBB"/>
    <w:rsid w:val="00F4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A986F"/>
  <w15:chartTrackingRefBased/>
  <w15:docId w15:val="{2EF1322B-9A7A-4E51-824C-BA116B44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2024-03-11T19:48:48Z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Ndreqje gabimi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2024-03-11T00:00:00Z</Date_x0020_protokolli>
    <Titulli xmlns="0e656187-b300-4fb0-8bf4-3a50f872073c">Ndreqje gabimi në ligjin  nr. 20/2024, datë 22.2.2024, “Për ratifikimin e protokollit ndërmjet Këshillit të Ministrave të Republikës së Shqipërisë dhe qeverisë së Republikës Italiane për forcimin e bashkëpunimit në fushën e migracionit”</Titulli>
    <Modifikuesi xmlns="0e656187-b300-4fb0-8bf4-3a50f872073c">entela.suli</Modifikuesi>
    <Nr_x002e__x0020_prot_x0020_QBZ xmlns="0e656187-b300-4fb0-8bf4-3a50f872073c">475</Nr_x002e__x0020_prot_x0020_QBZ>
    <Data_x0020_e_x0020_Modifikimit xmlns="0e656187-b300-4fb0-8bf4-3a50f872073c">2024-03-11T20:27:22Z</Data_x0020_e_x0020_Modifikimit>
    <Dekretuar xmlns="0e656187-b300-4fb0-8bf4-3a50f872073c">false</Dekretuar>
    <Data xmlns="0e656187-b300-4fb0-8bf4-3a50f872073c">2024-03-11T00:00:00Z</Data>
    <Nr_x002e__x0020_protokolli_x0020_i_x0020_aktit xmlns="0e656187-b300-4fb0-8bf4-3a50f872073c">23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FD60A2A51344FE2952338D08644FFF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901B919-318E-4D91-846D-53C2E9DBD4AF}">
  <ds:schemaRefs>
    <ds:schemaRef ds:uri="0e656187-b300-4fb0-8bf4-3a50f872073c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4D4EB4A-3DE0-47C6-9531-A3BA641BA3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3924C5-7F12-4D30-9BB4-8FB7AE850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Ndreqje gabimi në ligjin nr. 20/2024, datë 22.2.2024, “Për ratifikimin e protokollit ndërmjet Këshillit të Ministrave të Republikës së Shqipërisë dhe qeverisë së Republikës Italiane për forcimin e bashkëpunimit në fushën e migracionit”</vt:lpstr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Ndreqje gabimi në ligjin nr. 20/2024, datë 22.2.2024, “Për ratifikimin e protokollit ndërmjet Këshillit të Ministrave të Republikës së Shqipërisë dhe qeverisë së Republikës Italiane për forcimin e bashkëpunimit në fushën e migracionit”</dc:title>
  <dc:creator>Entela Suli</dc:creator>
  <cp:lastModifiedBy>Entela Suli</cp:lastModifiedBy>
  <cp:revision>7</cp:revision>
  <dcterms:created xsi:type="dcterms:W3CDTF">2024-03-11T18:35:00Z</dcterms:created>
  <dcterms:modified xsi:type="dcterms:W3CDTF">2024-03-11T19:44:00Z</dcterms:modified>
</cp:coreProperties>
</file>