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7DF9A" w14:textId="77777777" w:rsidR="00420682" w:rsidRPr="006C2626" w:rsidRDefault="00420682" w:rsidP="00630CE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C2626">
        <w:rPr>
          <w:rFonts w:ascii="Garamond" w:hAnsi="Garamond" w:cs="Times New Roman"/>
          <w:b/>
          <w:sz w:val="24"/>
          <w:szCs w:val="24"/>
        </w:rPr>
        <w:t>LIGJ</w:t>
      </w:r>
    </w:p>
    <w:p w14:paraId="23AA22C3" w14:textId="77777777" w:rsidR="008535CB" w:rsidRPr="006C2626" w:rsidRDefault="002009A1" w:rsidP="00630CE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C2626">
        <w:rPr>
          <w:rFonts w:ascii="Garamond" w:hAnsi="Garamond" w:cs="Times New Roman"/>
          <w:b/>
          <w:sz w:val="24"/>
          <w:szCs w:val="24"/>
        </w:rPr>
        <w:t>Nr.</w:t>
      </w:r>
      <w:r w:rsidR="00F62A46" w:rsidRPr="006C2626">
        <w:rPr>
          <w:rFonts w:ascii="Garamond" w:hAnsi="Garamond" w:cs="Times New Roman"/>
          <w:b/>
          <w:sz w:val="24"/>
          <w:szCs w:val="24"/>
        </w:rPr>
        <w:t xml:space="preserve"> </w:t>
      </w:r>
      <w:r w:rsidR="00112EC7" w:rsidRPr="006C2626">
        <w:rPr>
          <w:rFonts w:ascii="Garamond" w:hAnsi="Garamond" w:cs="Times New Roman"/>
          <w:b/>
          <w:sz w:val="24"/>
          <w:szCs w:val="24"/>
        </w:rPr>
        <w:t>27</w:t>
      </w:r>
      <w:r w:rsidR="007748A2" w:rsidRPr="006C2626">
        <w:rPr>
          <w:rFonts w:ascii="Garamond" w:hAnsi="Garamond" w:cs="Times New Roman"/>
          <w:b/>
          <w:sz w:val="24"/>
          <w:szCs w:val="24"/>
        </w:rPr>
        <w:t>/202</w:t>
      </w:r>
      <w:r w:rsidR="00F86F45" w:rsidRPr="006C2626">
        <w:rPr>
          <w:rFonts w:ascii="Garamond" w:hAnsi="Garamond" w:cs="Times New Roman"/>
          <w:b/>
          <w:sz w:val="24"/>
          <w:szCs w:val="24"/>
        </w:rPr>
        <w:t>4</w:t>
      </w:r>
    </w:p>
    <w:p w14:paraId="51046A95" w14:textId="77777777" w:rsidR="00B12642" w:rsidRPr="006C2626" w:rsidRDefault="00B12642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179A481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2626">
        <w:rPr>
          <w:rFonts w:ascii="Garamond" w:hAnsi="Garamond" w:cs="Times New Roman"/>
          <w:b/>
          <w:bCs/>
          <w:sz w:val="24"/>
          <w:szCs w:val="24"/>
        </w:rPr>
        <w:t>PËR DISA SHTESA DHE NDRYSHIME NË LIGJIN NR. 9154, DATË 6.11.2003,</w:t>
      </w:r>
    </w:p>
    <w:p w14:paraId="22A8C28E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2626">
        <w:rPr>
          <w:rFonts w:ascii="Garamond" w:hAnsi="Garamond" w:cs="Times New Roman"/>
          <w:b/>
          <w:bCs/>
          <w:sz w:val="24"/>
          <w:szCs w:val="24"/>
        </w:rPr>
        <w:t>“PËR ARKIVAT”</w:t>
      </w:r>
    </w:p>
    <w:p w14:paraId="3F3C8552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D37C6D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14:paraId="3F5908B6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5B000E9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KUVENDI</w:t>
      </w:r>
    </w:p>
    <w:p w14:paraId="5C1FDFD5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4DDACB84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DBE5853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VENDOSI:</w:t>
      </w:r>
    </w:p>
    <w:p w14:paraId="6A4F4C08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F24AD9D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Në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ligjin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nr.</w:t>
      </w:r>
      <w:r w:rsidR="00B02867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9154,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datë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6.11.2003,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“Për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arkivat”,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bëhen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këto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shtesa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dhe ndryshime:</w:t>
      </w:r>
    </w:p>
    <w:p w14:paraId="3D2550A7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B93F0CE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1</w:t>
      </w:r>
    </w:p>
    <w:p w14:paraId="5589FC61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9A40482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Në nenin 9 bëhen ndryshimet e mëposhtme:</w:t>
      </w:r>
    </w:p>
    <w:p w14:paraId="144DBEF4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1.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Pika 2 </w:t>
      </w:r>
      <w:r w:rsidR="00B07621" w:rsidRPr="006C2626">
        <w:rPr>
          <w:rFonts w:ascii="Garamond" w:hAnsi="Garamond" w:cs="Times New Roman"/>
          <w:bCs/>
          <w:sz w:val="24"/>
          <w:szCs w:val="24"/>
        </w:rPr>
        <w:t>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05A3544F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“2. Rrjeti arkivor i Republikës së Shqipërisë përbëhet nga:</w:t>
      </w:r>
    </w:p>
    <w:p w14:paraId="65E620FB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a)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Drejtoria e Përgjithshme e Arkivave;</w:t>
      </w:r>
    </w:p>
    <w:p w14:paraId="488C258F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b) a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rkivat e përhershëm, ku bëjnë pjesë:</w:t>
      </w:r>
    </w:p>
    <w:p w14:paraId="4389B9C3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i.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Arkivi Qendror Shtetëror;</w:t>
      </w:r>
    </w:p>
    <w:p w14:paraId="15A84D60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proofErr w:type="spellStart"/>
      <w:r w:rsidRPr="006C2626">
        <w:rPr>
          <w:rFonts w:ascii="Garamond" w:hAnsi="Garamond" w:cs="Times New Roman"/>
          <w:bCs/>
          <w:sz w:val="24"/>
          <w:szCs w:val="24"/>
        </w:rPr>
        <w:t>ii</w:t>
      </w:r>
      <w:proofErr w:type="spellEnd"/>
      <w:r w:rsidRPr="006C2626">
        <w:rPr>
          <w:rFonts w:ascii="Garamond" w:hAnsi="Garamond" w:cs="Times New Roman"/>
          <w:bCs/>
          <w:sz w:val="24"/>
          <w:szCs w:val="24"/>
        </w:rPr>
        <w:t>. a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rkivat shtetërorë të tipologjisë;</w:t>
      </w:r>
    </w:p>
    <w:p w14:paraId="74AD260D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proofErr w:type="spellStart"/>
      <w:r w:rsidRPr="006C2626">
        <w:rPr>
          <w:rFonts w:ascii="Garamond" w:hAnsi="Garamond" w:cs="Times New Roman"/>
          <w:bCs/>
          <w:sz w:val="24"/>
          <w:szCs w:val="24"/>
        </w:rPr>
        <w:t>iii</w:t>
      </w:r>
      <w:proofErr w:type="spellEnd"/>
      <w:r w:rsidRPr="006C2626">
        <w:rPr>
          <w:rFonts w:ascii="Garamond" w:hAnsi="Garamond" w:cs="Times New Roman"/>
          <w:bCs/>
          <w:sz w:val="24"/>
          <w:szCs w:val="24"/>
        </w:rPr>
        <w:t>. a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rkivat shtetërorë të sistemit;</w:t>
      </w:r>
    </w:p>
    <w:p w14:paraId="3199BA2F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proofErr w:type="spellStart"/>
      <w:r w:rsidRPr="006C2626">
        <w:rPr>
          <w:rFonts w:ascii="Garamond" w:hAnsi="Garamond" w:cs="Times New Roman"/>
          <w:bCs/>
          <w:sz w:val="24"/>
          <w:szCs w:val="24"/>
        </w:rPr>
        <w:t>iv</w:t>
      </w:r>
      <w:proofErr w:type="spellEnd"/>
      <w:r w:rsidRPr="006C2626">
        <w:rPr>
          <w:rFonts w:ascii="Garamond" w:hAnsi="Garamond" w:cs="Times New Roman"/>
          <w:bCs/>
          <w:sz w:val="24"/>
          <w:szCs w:val="24"/>
        </w:rPr>
        <w:t>. a</w:t>
      </w:r>
      <w:r w:rsidR="00886E21" w:rsidRPr="006C2626">
        <w:rPr>
          <w:rFonts w:ascii="Garamond" w:hAnsi="Garamond" w:cs="Times New Roman"/>
          <w:bCs/>
          <w:sz w:val="24"/>
          <w:szCs w:val="24"/>
        </w:rPr>
        <w:t>rkivi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="00886E21" w:rsidRPr="006C2626">
        <w:rPr>
          <w:rFonts w:ascii="Garamond" w:hAnsi="Garamond" w:cs="Times New Roman"/>
          <w:bCs/>
          <w:sz w:val="24"/>
          <w:szCs w:val="24"/>
        </w:rPr>
        <w:t>i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Kuvendit;</w:t>
      </w:r>
    </w:p>
    <w:p w14:paraId="7188617B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v.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Arkivi Historik dhe Diplomatik i Republikës së Shqipërisë;</w:t>
      </w:r>
    </w:p>
    <w:p w14:paraId="1810A5AB" w14:textId="3C41A6EF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proofErr w:type="spellStart"/>
      <w:r w:rsidRPr="006C2626">
        <w:rPr>
          <w:rFonts w:ascii="Garamond" w:hAnsi="Garamond" w:cs="Times New Roman"/>
          <w:bCs/>
          <w:sz w:val="24"/>
          <w:szCs w:val="24"/>
        </w:rPr>
        <w:t>vi</w:t>
      </w:r>
      <w:proofErr w:type="spellEnd"/>
      <w:r w:rsidRPr="006C2626">
        <w:rPr>
          <w:rFonts w:ascii="Garamond" w:hAnsi="Garamond" w:cs="Times New Roman"/>
          <w:bCs/>
          <w:sz w:val="24"/>
          <w:szCs w:val="24"/>
        </w:rPr>
        <w:t>. a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rkivat shtetërorë vendorë</w:t>
      </w:r>
      <w:r w:rsidR="006C2626">
        <w:rPr>
          <w:rFonts w:ascii="Garamond" w:hAnsi="Garamond" w:cs="Times New Roman"/>
          <w:bCs/>
          <w:sz w:val="24"/>
          <w:szCs w:val="24"/>
        </w:rPr>
        <w:t>;</w:t>
      </w:r>
    </w:p>
    <w:p w14:paraId="51B05FDF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c) a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rkivat në veprim, ku bëjnë pjesë:</w:t>
      </w:r>
    </w:p>
    <w:p w14:paraId="765AC42D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i. a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rkivat qendrorë në veprim;</w:t>
      </w:r>
    </w:p>
    <w:p w14:paraId="1324EE35" w14:textId="77777777" w:rsidR="00B0286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proofErr w:type="spellStart"/>
      <w:r w:rsidRPr="006C2626">
        <w:rPr>
          <w:rFonts w:ascii="Garamond" w:hAnsi="Garamond" w:cs="Times New Roman"/>
          <w:bCs/>
          <w:sz w:val="24"/>
          <w:szCs w:val="24"/>
        </w:rPr>
        <w:t>ii</w:t>
      </w:r>
      <w:proofErr w:type="spellEnd"/>
      <w:r w:rsidRPr="006C2626">
        <w:rPr>
          <w:rFonts w:ascii="Garamond" w:hAnsi="Garamond" w:cs="Times New Roman"/>
          <w:bCs/>
          <w:sz w:val="24"/>
          <w:szCs w:val="24"/>
        </w:rPr>
        <w:t>. a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rkivat në veprim të institucioneve shtetërore. </w:t>
      </w:r>
    </w:p>
    <w:p w14:paraId="0AD32479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ç) </w:t>
      </w:r>
      <w:r w:rsidR="00B02867" w:rsidRPr="006C2626">
        <w:rPr>
          <w:rFonts w:ascii="Garamond" w:hAnsi="Garamond" w:cs="Times New Roman"/>
          <w:bCs/>
          <w:sz w:val="24"/>
          <w:szCs w:val="24"/>
        </w:rPr>
        <w:t>a</w:t>
      </w:r>
      <w:r w:rsidRPr="006C2626">
        <w:rPr>
          <w:rFonts w:ascii="Garamond" w:hAnsi="Garamond" w:cs="Times New Roman"/>
          <w:bCs/>
          <w:sz w:val="24"/>
          <w:szCs w:val="24"/>
        </w:rPr>
        <w:t>rkivat privatë.”.</w:t>
      </w:r>
    </w:p>
    <w:p w14:paraId="612AF8CB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2.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Pika 3 shfuqizohet.</w:t>
      </w:r>
    </w:p>
    <w:p w14:paraId="48975E7C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210939C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</w:t>
      </w:r>
    </w:p>
    <w:p w14:paraId="00FBBC57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4750209" w14:textId="77777777" w:rsidR="00112EC7" w:rsidRPr="006C2626" w:rsidRDefault="00B0762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10 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27DC0876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F3D591B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“Neni 10</w:t>
      </w:r>
    </w:p>
    <w:p w14:paraId="2F902A2A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8AE606E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1.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Drejtoria e Përgjithshme e Arkivave është organi më i lartë i rrjetit arkivor kombëtar.</w:t>
      </w:r>
    </w:p>
    <w:p w14:paraId="64B62743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2.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Ajo është person juridik publik, buxhetor në varësi të Kryeministrit, me seli në Tiranë, si dhe ka vulën e stemën e saj.</w:t>
      </w:r>
    </w:p>
    <w:p w14:paraId="3B0D243C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3</w:t>
      </w:r>
      <w:r w:rsidR="00B02867" w:rsidRPr="006C2626">
        <w:rPr>
          <w:rFonts w:ascii="Garamond" w:hAnsi="Garamond" w:cs="Times New Roman"/>
          <w:bCs/>
          <w:sz w:val="24"/>
          <w:szCs w:val="24"/>
        </w:rPr>
        <w:t xml:space="preserve">. </w:t>
      </w:r>
      <w:r w:rsidRPr="006C2626">
        <w:rPr>
          <w:rFonts w:ascii="Garamond" w:hAnsi="Garamond" w:cs="Times New Roman"/>
          <w:bCs/>
          <w:sz w:val="24"/>
          <w:szCs w:val="24"/>
        </w:rPr>
        <w:t>Drejtoria e Përgjithshme e Arkivave financohet nga buxheti i shtetit dhe burime të tjera të ligjshme.</w:t>
      </w:r>
    </w:p>
    <w:p w14:paraId="0233E50C" w14:textId="3DAE04E1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4.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Drejtoria e Përgjithshme e Arkivave drejtohet nga drejtori i </w:t>
      </w:r>
      <w:r w:rsidR="006C2626">
        <w:rPr>
          <w:rFonts w:ascii="Garamond" w:hAnsi="Garamond" w:cs="Times New Roman"/>
          <w:bCs/>
          <w:sz w:val="24"/>
          <w:szCs w:val="24"/>
        </w:rPr>
        <w:t>p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ërgjithshëm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.”.</w:t>
      </w:r>
    </w:p>
    <w:p w14:paraId="1BE6A945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AF8807A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3</w:t>
      </w:r>
    </w:p>
    <w:p w14:paraId="2A65B2F2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A8EB3AD" w14:textId="57FDEE59" w:rsidR="00112EC7" w:rsidRPr="006C2626" w:rsidRDefault="00B0762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Në shkronjën “a</w:t>
      </w:r>
      <w:r w:rsidRPr="006C2626">
        <w:rPr>
          <w:rFonts w:ascii="Garamond" w:hAnsi="Garamond" w:cs="Times New Roman"/>
          <w:bCs/>
          <w:sz w:val="24"/>
          <w:szCs w:val="24"/>
        </w:rPr>
        <w:t>”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të pikës 1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të nenit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11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pas togfjalëshit “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për</w:t>
      </w:r>
      <w:r w:rsidRPr="006C2626">
        <w:rPr>
          <w:rFonts w:ascii="Garamond" w:hAnsi="Garamond" w:cs="Times New Roman"/>
          <w:bCs/>
          <w:sz w:val="24"/>
          <w:szCs w:val="24"/>
        </w:rPr>
        <w:t>para Këshillit të Ministrave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” shtohe</w:t>
      </w:r>
      <w:r w:rsidR="00B02867" w:rsidRPr="006C2626">
        <w:rPr>
          <w:rFonts w:ascii="Garamond" w:hAnsi="Garamond" w:cs="Times New Roman"/>
          <w:bCs/>
          <w:sz w:val="24"/>
          <w:szCs w:val="24"/>
        </w:rPr>
        <w:t>n fjalët “dhe Kryeministrit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”.</w:t>
      </w:r>
    </w:p>
    <w:p w14:paraId="6F8FAB71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B105B5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4</w:t>
      </w:r>
    </w:p>
    <w:p w14:paraId="2334F41B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1857352" w14:textId="77777777" w:rsidR="00112EC7" w:rsidRPr="006C2626" w:rsidRDefault="00B0762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lastRenderedPageBreak/>
        <w:t>Neni 12 ndryshohet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si më poshtë:</w:t>
      </w:r>
    </w:p>
    <w:p w14:paraId="37A5DD84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2FEACA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“Neni 12</w:t>
      </w:r>
    </w:p>
    <w:p w14:paraId="564F3F6B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40C569" w14:textId="43ADB88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Marrëdhëniet e punës së drejtorit të </w:t>
      </w:r>
      <w:r w:rsidR="006C2626">
        <w:rPr>
          <w:rFonts w:ascii="Garamond" w:hAnsi="Garamond" w:cs="Times New Roman"/>
          <w:bCs/>
          <w:sz w:val="24"/>
          <w:szCs w:val="24"/>
        </w:rPr>
        <w:t>p</w:t>
      </w:r>
      <w:r w:rsidRPr="006C2626">
        <w:rPr>
          <w:rFonts w:ascii="Garamond" w:hAnsi="Garamond" w:cs="Times New Roman"/>
          <w:bCs/>
          <w:sz w:val="24"/>
          <w:szCs w:val="24"/>
        </w:rPr>
        <w:t>ërgjithshëm</w:t>
      </w:r>
      <w:r w:rsidRPr="006C2626">
        <w:rPr>
          <w:rFonts w:ascii="Garamond" w:hAnsi="Garamond" w:cs="Times New Roman"/>
          <w:bCs/>
          <w:sz w:val="24"/>
          <w:szCs w:val="24"/>
        </w:rPr>
        <w:t>, drejtuesve të tjerë, specialistëve dhe arkivistëve në Drejtorinë e Përgjithshme të Arkivave rregullohen në bazë të legjislacionit për nëpunësin civil. Marrëdhëniet e punës së punonjësve administrativë rregullohen në bazë të dispozitave të Kodit të Punës.”.</w:t>
      </w:r>
    </w:p>
    <w:p w14:paraId="04E2294F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73577F35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5</w:t>
      </w:r>
    </w:p>
    <w:p w14:paraId="7EB80757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4FE94CE" w14:textId="77777777" w:rsidR="00112EC7" w:rsidRPr="006C2626" w:rsidRDefault="00B0762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13 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659F9AF2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7081659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“Neni 13</w:t>
      </w:r>
    </w:p>
    <w:p w14:paraId="4C4E2567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CFDCEC9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1.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Pjesë e Drejtorisë së Përgjithshme të Arkivave janë Arkivi Qendror Shtetëror, arkivat shtetërorë vendorë dhe arkivat e sistemit.</w:t>
      </w:r>
    </w:p>
    <w:p w14:paraId="5FF2E436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Arkivat e tjerë të përhershëm dhe në veprim janë pjesë apo në varësi të institucionit/sistemit ministror që i krijon.</w:t>
      </w:r>
    </w:p>
    <w:p w14:paraId="0429DABD" w14:textId="77777777" w:rsidR="00112EC7" w:rsidRPr="006C2626" w:rsidRDefault="00B0286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2.</w:t>
      </w:r>
      <w:r w:rsidR="009E435F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Arkivat e tjerë, që bëjnë pjesë në rrjetin arkivor të Republikës së Shqipërisë, kanë varësi metodologjike-profesionale nga Drejtoria e Përgjithshme e Arkivave.”.</w:t>
      </w:r>
    </w:p>
    <w:p w14:paraId="54B94672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2D06FAF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6</w:t>
      </w:r>
    </w:p>
    <w:p w14:paraId="71597878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06F8304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Në nenin 17 bëhen ndryshimet dhe shtesa e mëposhtme:</w:t>
      </w:r>
    </w:p>
    <w:p w14:paraId="2101E7D4" w14:textId="30A484C0" w:rsidR="00112EC7" w:rsidRPr="006C2626" w:rsidRDefault="00CD4B44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1.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Në fjalinë h</w:t>
      </w:r>
      <w:r w:rsidR="002B43F0" w:rsidRPr="006C2626">
        <w:rPr>
          <w:rFonts w:ascii="Garamond" w:hAnsi="Garamond" w:cs="Times New Roman"/>
          <w:bCs/>
          <w:sz w:val="24"/>
          <w:szCs w:val="24"/>
        </w:rPr>
        <w:t>yrëse të nenit</w:t>
      </w:r>
      <w:r w:rsidR="00F85EBE" w:rsidRPr="006C2626">
        <w:rPr>
          <w:rFonts w:ascii="Garamond" w:hAnsi="Garamond" w:cs="Times New Roman"/>
          <w:bCs/>
          <w:sz w:val="24"/>
          <w:szCs w:val="24"/>
        </w:rPr>
        <w:t xml:space="preserve"> togfjalëshi “dhe shërben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” hiqet.</w:t>
      </w:r>
    </w:p>
    <w:p w14:paraId="61276C68" w14:textId="7A8CF7F8" w:rsidR="00112EC7" w:rsidRPr="006C2626" w:rsidRDefault="00CD4B44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2.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Shkronjat “</w:t>
      </w:r>
      <w:r w:rsidR="00B07621" w:rsidRPr="006C2626">
        <w:rPr>
          <w:rFonts w:ascii="Garamond" w:hAnsi="Garamond" w:cs="Times New Roman"/>
          <w:bCs/>
          <w:sz w:val="24"/>
          <w:szCs w:val="24"/>
        </w:rPr>
        <w:t>b”, “c”, “ç” dhe “d</w:t>
      </w:r>
      <w:r w:rsidR="00B07621" w:rsidRPr="006C2626">
        <w:rPr>
          <w:rFonts w:ascii="Garamond" w:hAnsi="Garamond" w:cs="Times New Roman"/>
          <w:bCs/>
          <w:sz w:val="24"/>
          <w:szCs w:val="24"/>
        </w:rPr>
        <w:t>”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="00B07621" w:rsidRPr="006C2626">
        <w:rPr>
          <w:rFonts w:ascii="Garamond" w:hAnsi="Garamond" w:cs="Times New Roman"/>
          <w:bCs/>
          <w:sz w:val="24"/>
          <w:szCs w:val="24"/>
        </w:rPr>
        <w:t xml:space="preserve"> ndryshohen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4076BB0E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“b) dokumentet që janë krijuar nga autoritetet publike deri në vitin 1944;</w:t>
      </w:r>
    </w:p>
    <w:p w14:paraId="25F2E9CB" w14:textId="77777777" w:rsidR="00112EC7" w:rsidRPr="006C2626" w:rsidRDefault="00CD4B44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c)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dokumentet që ja</w:t>
      </w:r>
      <w:r w:rsidR="00145B93" w:rsidRPr="006C2626">
        <w:rPr>
          <w:rFonts w:ascii="Garamond" w:hAnsi="Garamond" w:cs="Times New Roman"/>
          <w:bCs/>
          <w:sz w:val="24"/>
          <w:szCs w:val="24"/>
        </w:rPr>
        <w:t>në krijuar nga organet partiake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deri në vitin 1991;</w:t>
      </w:r>
    </w:p>
    <w:p w14:paraId="72FFE530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ç) dokumentet që janë krijuar nga autoritetet qendrore publike pa kufizim kohor, me përjashtim të atyre që ruhen në arkivat e sistemit, në arkivat e tjerë të përhershëm;</w:t>
      </w:r>
    </w:p>
    <w:p w14:paraId="5E085779" w14:textId="77777777" w:rsidR="00112EC7" w:rsidRPr="006C2626" w:rsidRDefault="00CD4B44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d)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dokumentet e krijuara nga autoritetet e tjera publike </w:t>
      </w:r>
      <w:proofErr w:type="spellStart"/>
      <w:r w:rsidR="00112EC7" w:rsidRPr="006C2626">
        <w:rPr>
          <w:rFonts w:ascii="Garamond" w:hAnsi="Garamond" w:cs="Times New Roman"/>
          <w:bCs/>
          <w:sz w:val="24"/>
          <w:szCs w:val="24"/>
        </w:rPr>
        <w:t>joqendrore</w:t>
      </w:r>
      <w:proofErr w:type="spellEnd"/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pas vitit</w:t>
      </w:r>
      <w:r w:rsidR="00DA4EEA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1944, por janë të vetme në llojin e tyre;”.</w:t>
      </w:r>
    </w:p>
    <w:p w14:paraId="0110B2AC" w14:textId="77777777" w:rsidR="00112EC7" w:rsidRPr="006C2626" w:rsidRDefault="00CD4B44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3.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Pas shkr</w:t>
      </w:r>
      <w:r w:rsidR="00DA4EEA" w:rsidRPr="006C2626">
        <w:rPr>
          <w:rFonts w:ascii="Garamond" w:hAnsi="Garamond" w:cs="Times New Roman"/>
          <w:bCs/>
          <w:sz w:val="24"/>
          <w:szCs w:val="24"/>
        </w:rPr>
        <w:t>onjës “dh” shtohet shkronja “e”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78A331AB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“e) dokumentet që janë të dhuruara nga personat fizikë dhe juridikë privatë dhe që vlerësohen si dokumente me rëndësi historike kombëtare nga Komisioni i Përhershëm i Ekspertëve.”.</w:t>
      </w:r>
    </w:p>
    <w:p w14:paraId="765824A0" w14:textId="77777777" w:rsidR="004B3EF6" w:rsidRPr="006C2626" w:rsidRDefault="004B3EF6" w:rsidP="00651C4C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14:paraId="2E820078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7</w:t>
      </w:r>
    </w:p>
    <w:p w14:paraId="4C58B643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2550ACD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19 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138C0183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7D22CA6B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“Neni 19</w:t>
      </w:r>
    </w:p>
    <w:p w14:paraId="3ABC54D2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0ED022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1.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Arkivat e tipologjisë janë Arkivi Qendror Shtetëror i Filmit</w:t>
      </w:r>
      <w:r w:rsidRPr="006C2626">
        <w:rPr>
          <w:rFonts w:ascii="Garamond" w:hAnsi="Garamond" w:cs="Times New Roman"/>
          <w:bCs/>
          <w:sz w:val="24"/>
          <w:szCs w:val="24"/>
        </w:rPr>
        <w:t>,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Arkivi Qendror Teknik i Ndërtimit dhe Arkivi </w:t>
      </w:r>
      <w:r w:rsidRPr="006C2626">
        <w:rPr>
          <w:rFonts w:ascii="Garamond" w:hAnsi="Garamond" w:cs="Times New Roman"/>
          <w:bCs/>
          <w:sz w:val="24"/>
          <w:szCs w:val="24"/>
        </w:rPr>
        <w:t>Qendror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Shtetëror i Drejtësisë.</w:t>
      </w:r>
    </w:p>
    <w:p w14:paraId="61538C01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2.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Arkivi Qendror Shtetëror i Filmit ruan, përpunon, administron dhe shërben dokumentet në figurë, në zë dhe në lëvizje.</w:t>
      </w:r>
    </w:p>
    <w:p w14:paraId="5D2EF288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3.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Arkivi Qendror Teknik i Ndërtimit ruan, përpunon administron dhe shërben të gjitha dokumentet teknike të prodhuara nga autoritetet publike në Republikën e Shqipërisë, sipas afateve të përcaktuara në këtë ligj, si edhe dokumente teknike të dhuruara.</w:t>
      </w:r>
    </w:p>
    <w:p w14:paraId="6D1B2205" w14:textId="0D11D8A3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4.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Arkivi Qendror Shtetëror i Drejtësisë ruan, përpunon, administron dhe </w:t>
      </w:r>
      <w:r w:rsidRPr="006C2626">
        <w:rPr>
          <w:rFonts w:ascii="Garamond" w:hAnsi="Garamond" w:cs="Times New Roman"/>
          <w:bCs/>
          <w:sz w:val="24"/>
          <w:szCs w:val="24"/>
        </w:rPr>
        <w:t>shërben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të gjitha dokumentet </w:t>
      </w:r>
      <w:r w:rsidRPr="006C2626">
        <w:rPr>
          <w:rFonts w:ascii="Garamond" w:hAnsi="Garamond" w:cs="Times New Roman"/>
          <w:bCs/>
          <w:sz w:val="24"/>
          <w:szCs w:val="24"/>
        </w:rPr>
        <w:t>gjyqësore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dhe hetimore-penale </w:t>
      </w:r>
      <w:r w:rsidR="006C2626" w:rsidRPr="006C2626">
        <w:rPr>
          <w:rFonts w:ascii="Garamond" w:hAnsi="Garamond" w:cs="Times New Roman"/>
          <w:bCs/>
          <w:sz w:val="24"/>
          <w:szCs w:val="24"/>
        </w:rPr>
        <w:t>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krijuara të </w:t>
      </w:r>
      <w:proofErr w:type="spellStart"/>
      <w:r w:rsidR="00112EC7" w:rsidRPr="006C2626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gjitha shkall</w:t>
      </w:r>
      <w:r w:rsidRPr="006C2626">
        <w:rPr>
          <w:rFonts w:ascii="Garamond" w:hAnsi="Garamond" w:cs="Times New Roman"/>
          <w:bCs/>
          <w:sz w:val="24"/>
          <w:szCs w:val="24"/>
        </w:rPr>
        <w:t>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ve t</w:t>
      </w:r>
      <w:r w:rsidRPr="006C2626">
        <w:rPr>
          <w:rFonts w:ascii="Garamond" w:hAnsi="Garamond" w:cs="Times New Roman"/>
          <w:bCs/>
          <w:sz w:val="24"/>
          <w:szCs w:val="24"/>
        </w:rPr>
        <w:t>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sistemit t</w:t>
      </w:r>
      <w:r w:rsidRPr="006C2626">
        <w:rPr>
          <w:rFonts w:ascii="Garamond" w:hAnsi="Garamond" w:cs="Times New Roman"/>
          <w:bCs/>
          <w:sz w:val="24"/>
          <w:szCs w:val="24"/>
        </w:rPr>
        <w:t>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drejtësisë,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si dhe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="00112EC7" w:rsidRPr="006C2626">
        <w:rPr>
          <w:rFonts w:ascii="Garamond" w:hAnsi="Garamond" w:cs="Times New Roman"/>
          <w:bCs/>
          <w:sz w:val="24"/>
          <w:szCs w:val="24"/>
        </w:rPr>
        <w:lastRenderedPageBreak/>
        <w:t>dokumentet n</w:t>
      </w:r>
      <w:r w:rsidR="002B43F0" w:rsidRPr="006C2626">
        <w:rPr>
          <w:rFonts w:ascii="Garamond" w:hAnsi="Garamond" w:cs="Times New Roman"/>
          <w:bCs/>
          <w:sz w:val="24"/>
          <w:szCs w:val="24"/>
        </w:rPr>
        <w:t>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funksion të </w:t>
      </w:r>
      <w:r w:rsidRPr="006C2626">
        <w:rPr>
          <w:rFonts w:ascii="Garamond" w:hAnsi="Garamond" w:cs="Times New Roman"/>
          <w:bCs/>
          <w:sz w:val="24"/>
          <w:szCs w:val="24"/>
        </w:rPr>
        <w:t>vendimmarrjes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së procesit </w:t>
      </w:r>
      <w:r w:rsidRPr="006C2626">
        <w:rPr>
          <w:rFonts w:ascii="Garamond" w:hAnsi="Garamond" w:cs="Times New Roman"/>
          <w:bCs/>
          <w:sz w:val="24"/>
          <w:szCs w:val="24"/>
        </w:rPr>
        <w:t>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rivlerësimit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të kryer nga organet e rivlerësimit kalimtar të gjyqtarëve dhe prokurorëve.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44F5191F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5.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Këta arkiva japin ndihmë metodologjike profesionale në arkivat në veprim për dokumente të tipologjisë përkatëse.”.</w:t>
      </w:r>
    </w:p>
    <w:p w14:paraId="09D1851E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EC94FB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8</w:t>
      </w:r>
    </w:p>
    <w:p w14:paraId="201C4D28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8C8C78D" w14:textId="77777777" w:rsidR="00112EC7" w:rsidRPr="006C2626" w:rsidRDefault="00B0762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20 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499C6C20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0ECE3DD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“Neni 20</w:t>
      </w:r>
    </w:p>
    <w:p w14:paraId="6AEE5FC3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5DCAACF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1.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Institucioni i Kuvendit i administron dokumentet përkatëse në arkiva që funksionojnë në mënyrë të përhershme pranë tyre.</w:t>
      </w:r>
    </w:p>
    <w:p w14:paraId="0D91A17E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2.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Arkivat shtetërorë të sistemit janë Arkivi i Punëve të Brendshme, Arkivi i Forcave të Armatosura.</w:t>
      </w:r>
    </w:p>
    <w:p w14:paraId="26ED0D88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3.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Arkivi i Punëve të Brendshme ruan dhe administron të gjitha dokumentet e krijuara nga institucionet në varësi të ministrisë përgjegjëse për punët e brendshme, sigurin</w:t>
      </w:r>
      <w:r w:rsidR="00B07621" w:rsidRPr="006C2626">
        <w:rPr>
          <w:rFonts w:ascii="Garamond" w:hAnsi="Garamond" w:cs="Times New Roman"/>
          <w:bCs/>
          <w:sz w:val="24"/>
          <w:szCs w:val="24"/>
        </w:rPr>
        <w:t>ë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dhe rendin publik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pas vitit 1944, me përjashtim të atyre që </w:t>
      </w:r>
      <w:r w:rsidRPr="006C2626">
        <w:rPr>
          <w:rFonts w:ascii="Garamond" w:hAnsi="Garamond" w:cs="Times New Roman"/>
          <w:bCs/>
          <w:sz w:val="24"/>
          <w:szCs w:val="24"/>
        </w:rPr>
        <w:t>u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përkasin arkivave të tipologjisë, pas dorëzimit të tyre sipas përcaktimeve të këtij ligji.</w:t>
      </w:r>
    </w:p>
    <w:p w14:paraId="6F2CDB11" w14:textId="00B09C4B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4.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Arkivi i Forcave të Armatosura ruan dhe administron të gjitha dokumentet e krijuara nga institucionet në varësi të ministrisë përgjegjëse për Forcat e Armatosura pas vitit 1944, me përjashtim të atyre që </w:t>
      </w:r>
      <w:r w:rsidRPr="006C2626">
        <w:rPr>
          <w:rFonts w:ascii="Garamond" w:hAnsi="Garamond" w:cs="Times New Roman"/>
          <w:bCs/>
          <w:sz w:val="24"/>
          <w:szCs w:val="24"/>
        </w:rPr>
        <w:t>u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përkasin arkivave të tipologjisë, pas dorëzimit të tyre sipas përcaktimeve të këtij ligji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.</w:t>
      </w:r>
      <w:r w:rsidR="006C2626">
        <w:rPr>
          <w:rFonts w:ascii="Garamond" w:hAnsi="Garamond" w:cs="Times New Roman"/>
          <w:bCs/>
          <w:sz w:val="24"/>
          <w:szCs w:val="24"/>
        </w:rPr>
        <w:t>”.</w:t>
      </w:r>
    </w:p>
    <w:p w14:paraId="26DD1204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A08DA3B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9</w:t>
      </w:r>
    </w:p>
    <w:p w14:paraId="10A8B472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31F36EE" w14:textId="77777777" w:rsidR="00112EC7" w:rsidRPr="006C2626" w:rsidRDefault="00B0762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21 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4F8B272B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86A8D3D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“Neni 21</w:t>
      </w:r>
    </w:p>
    <w:p w14:paraId="1AB9373A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E886C49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1.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Arkivi Historik dhe Diplomatik është pjesë e sistemit të ministrisë përgjegjëse për punët e jashtme. Ai përpunon, ruan, administron dhe shërben:</w:t>
      </w:r>
    </w:p>
    <w:p w14:paraId="62AEF98B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a)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dokumentet e krijuara nga ministria përgjegjëse për punët e jashtme dhe institucionet në varësi të saj;</w:t>
      </w:r>
    </w:p>
    <w:p w14:paraId="6DA83F35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b)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dokumentet e krijuara nga institucionet e tjera përgjegjëse për çështjet e jashtme dhe diasporës, kur nuk janë pjesë e kësaj ministrie.</w:t>
      </w:r>
    </w:p>
    <w:p w14:paraId="6A8DBBCD" w14:textId="0471CC0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2.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Institucionet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e përcaktuara në shkronjën “b</w:t>
      </w:r>
      <w:r w:rsidRPr="006C2626">
        <w:rPr>
          <w:rFonts w:ascii="Garamond" w:hAnsi="Garamond" w:cs="Times New Roman"/>
          <w:bCs/>
          <w:sz w:val="24"/>
          <w:szCs w:val="24"/>
        </w:rPr>
        <w:t>”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të pikës 1 të këtij neni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caktohen me udhëzim të përbashkët të ministrit përgjegjës për punët e jashtme dhe të </w:t>
      </w:r>
      <w:r w:rsidR="006C2626" w:rsidRPr="006C2626">
        <w:rPr>
          <w:rFonts w:ascii="Garamond" w:hAnsi="Garamond" w:cs="Times New Roman"/>
          <w:bCs/>
          <w:sz w:val="24"/>
          <w:szCs w:val="24"/>
        </w:rPr>
        <w:t>drejtorit</w:t>
      </w:r>
      <w:r w:rsidR="006C2626" w:rsidRPr="006C2626">
        <w:rPr>
          <w:rFonts w:ascii="Garamond" w:hAnsi="Garamond" w:cs="Times New Roman"/>
          <w:bCs/>
          <w:sz w:val="24"/>
          <w:szCs w:val="24"/>
        </w:rPr>
        <w:t xml:space="preserve"> të </w:t>
      </w:r>
      <w:r w:rsidR="006C2626" w:rsidRPr="006C2626">
        <w:rPr>
          <w:rFonts w:ascii="Garamond" w:hAnsi="Garamond" w:cs="Times New Roman"/>
          <w:bCs/>
          <w:sz w:val="24"/>
          <w:szCs w:val="24"/>
        </w:rPr>
        <w:t>përgjithshëm</w:t>
      </w:r>
      <w:r w:rsidR="006C2626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të Arkivave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.</w:t>
      </w:r>
      <w:r w:rsidR="006C2626">
        <w:rPr>
          <w:rFonts w:ascii="Garamond" w:hAnsi="Garamond" w:cs="Times New Roman"/>
          <w:bCs/>
          <w:sz w:val="24"/>
          <w:szCs w:val="24"/>
        </w:rPr>
        <w:t>”.</w:t>
      </w:r>
    </w:p>
    <w:p w14:paraId="5A6AA8DF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8DD6773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10</w:t>
      </w:r>
    </w:p>
    <w:p w14:paraId="70D68AF4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9DAD38" w14:textId="77777777" w:rsidR="00112EC7" w:rsidRPr="006C2626" w:rsidRDefault="00B0762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22 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490B43D7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0366ABE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“Neni 22</w:t>
      </w:r>
    </w:p>
    <w:p w14:paraId="52A9DA7B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92F8A42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Arkivat shtetërorë vendorë ruajnë dhe administrojnë dokumentet e institucioneve shtetërore vendore, që veprojnë brenda njësisë administrativo-territoriale përkatëse, me përjashtim të atyre që ruhen nga arkivat e sistemit dhe arkivat e tipologjisë dhe që:</w:t>
      </w:r>
    </w:p>
    <w:p w14:paraId="0FD7DD32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a)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janë krijuar nga organet e pushtetit vendor pas vitit 1944;</w:t>
      </w:r>
    </w:p>
    <w:p w14:paraId="674D8B1F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b)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janë krijuar nga institucionet vendore të autoriteteve publike pas vitit 1944;</w:t>
      </w:r>
    </w:p>
    <w:p w14:paraId="24DF1ACD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c)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janë ruajtur në arkivat vendorë prej datës 29.6.1993, pavarësisht formës së krijimit.”.</w:t>
      </w:r>
    </w:p>
    <w:p w14:paraId="1E13EB96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41AD69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11</w:t>
      </w:r>
    </w:p>
    <w:p w14:paraId="5BA67FC4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D806E54" w14:textId="4BF9C74E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Në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pikën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1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të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nenit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23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fjalët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“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dhe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varen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drejtpërdrejt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nga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drejtuesi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i institucionit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” hiqen.</w:t>
      </w:r>
    </w:p>
    <w:p w14:paraId="6315441C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1E2DDD5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12</w:t>
      </w:r>
    </w:p>
    <w:p w14:paraId="3765114A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B5526B7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24 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4CBB045C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DA31B02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“Neni 24</w:t>
      </w:r>
    </w:p>
    <w:p w14:paraId="354FF08C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6CBF603" w14:textId="1CACE6A9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1.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Arkivat qendrorë në veprim janë arkivat e ngritur në varësinë e një autoriteti qendror publik, të cilët ruajnë, përpunojnë, administrojnë dhe shërbejnë dokumentacionin e një tipologjie të veçantë, të përc</w:t>
      </w:r>
      <w:r w:rsidRPr="006C2626">
        <w:rPr>
          <w:rFonts w:ascii="Garamond" w:hAnsi="Garamond" w:cs="Times New Roman"/>
          <w:bCs/>
          <w:sz w:val="24"/>
          <w:szCs w:val="24"/>
        </w:rPr>
        <w:t>aktuar në shkronjat “b” dhe “c</w:t>
      </w:r>
      <w:r w:rsidRPr="006C2626">
        <w:rPr>
          <w:rFonts w:ascii="Garamond" w:hAnsi="Garamond" w:cs="Times New Roman"/>
          <w:bCs/>
          <w:sz w:val="24"/>
          <w:szCs w:val="24"/>
        </w:rPr>
        <w:t>”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të n</w:t>
      </w:r>
      <w:r w:rsidRPr="006C2626">
        <w:rPr>
          <w:rFonts w:ascii="Garamond" w:hAnsi="Garamond" w:cs="Times New Roman"/>
          <w:bCs/>
          <w:sz w:val="24"/>
          <w:szCs w:val="24"/>
        </w:rPr>
        <w:t>enit 43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të këtij ligji, deri në përmbushjen e afatit të përcaktuar për dorëzimin në arkivin e përhershëm.</w:t>
      </w:r>
    </w:p>
    <w:p w14:paraId="69A9B20B" w14:textId="2FDE2CEE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2.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Arkivat në veprim janë njësi strukturore ose </w:t>
      </w:r>
      <w:proofErr w:type="spellStart"/>
      <w:r w:rsidR="00112EC7" w:rsidRPr="006C2626">
        <w:rPr>
          <w:rFonts w:ascii="Garamond" w:hAnsi="Garamond" w:cs="Times New Roman"/>
          <w:bCs/>
          <w:sz w:val="24"/>
          <w:szCs w:val="24"/>
        </w:rPr>
        <w:t>nënstrukturore</w:t>
      </w:r>
      <w:proofErr w:type="spellEnd"/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të autoriteteve publike, të cilët dorëzojnë në arkivin qendror në veprim pë</w:t>
      </w:r>
      <w:r w:rsidR="002B43F0" w:rsidRPr="006C2626">
        <w:rPr>
          <w:rFonts w:ascii="Garamond" w:hAnsi="Garamond" w:cs="Times New Roman"/>
          <w:bCs/>
          <w:sz w:val="24"/>
          <w:szCs w:val="24"/>
        </w:rPr>
        <w:t>rkatës dokumentet e tipologjisë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jo më vonë se 5 vjet nga data e mbylljes së dokumentit përkatës.</w:t>
      </w:r>
    </w:p>
    <w:p w14:paraId="2E2051D9" w14:textId="796E822C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3.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Krijimi, rregullat e funksionimit dhe organizimit të arkivave qendrorë në veprim, si dhe afatet specifike për dorëzimin e dokumenteve të tyre pranë arkivave të përher</w:t>
      </w:r>
      <w:r w:rsidRPr="006C2626">
        <w:rPr>
          <w:rFonts w:ascii="Garamond" w:hAnsi="Garamond" w:cs="Times New Roman"/>
          <w:bCs/>
          <w:sz w:val="24"/>
          <w:szCs w:val="24"/>
        </w:rPr>
        <w:t>shëm përkatës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sipas pikës 1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të nenit 43 të këtij ligji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përcaktohen me vendim të Këshillit të Ministrave.”.</w:t>
      </w:r>
    </w:p>
    <w:p w14:paraId="28F0C35B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7834583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13</w:t>
      </w:r>
    </w:p>
    <w:p w14:paraId="420E890F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2ACCF74" w14:textId="77777777" w:rsidR="00112EC7" w:rsidRPr="006C2626" w:rsidRDefault="00B0762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36 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7A9F6828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06BD0A0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“Neni 36</w:t>
      </w:r>
    </w:p>
    <w:p w14:paraId="532F5AF9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C1DBEC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1.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Përshkrimi ligjor i dokumentit elektronik bëhet sipas legjislacionit për dokumentin elektronik.</w:t>
      </w:r>
    </w:p>
    <w:p w14:paraId="5A1EC1ED" w14:textId="42D65716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2.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Rregullat për hartimin, evidencimin, qarkullimin, përpunimin tekniko-shkencor, ekspertizën e vlerës së ruajtjes e asgjësimin, si dhe për ruajtjen, </w:t>
      </w:r>
      <w:proofErr w:type="spellStart"/>
      <w:r w:rsidR="00112EC7" w:rsidRPr="006C2626">
        <w:rPr>
          <w:rFonts w:ascii="Garamond" w:hAnsi="Garamond" w:cs="Times New Roman"/>
          <w:bCs/>
          <w:sz w:val="24"/>
          <w:szCs w:val="24"/>
        </w:rPr>
        <w:t>dublikimin</w:t>
      </w:r>
      <w:proofErr w:type="spellEnd"/>
      <w:r w:rsidR="00112EC7" w:rsidRPr="006C2626">
        <w:rPr>
          <w:rFonts w:ascii="Garamond" w:hAnsi="Garamond" w:cs="Times New Roman"/>
          <w:bCs/>
          <w:sz w:val="24"/>
          <w:szCs w:val="24"/>
        </w:rPr>
        <w:t>, riprodhimin, shërbimin dhe legalizimin e dokumenteve elektronike miratohen nga Këshilli i Ministrave.”.</w:t>
      </w:r>
    </w:p>
    <w:p w14:paraId="69028F17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385813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14</w:t>
      </w:r>
    </w:p>
    <w:p w14:paraId="669787E6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E4568D5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Nenet 37 dhe 38 shfuqizohen.</w:t>
      </w:r>
    </w:p>
    <w:p w14:paraId="27D38AE6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845306" w14:textId="77777777" w:rsidR="004B3EF6" w:rsidRPr="006C2626" w:rsidRDefault="004B3EF6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471F33B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15</w:t>
      </w:r>
    </w:p>
    <w:p w14:paraId="028D0790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767CCB7" w14:textId="77777777" w:rsidR="00112EC7" w:rsidRPr="006C2626" w:rsidRDefault="00B0762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40 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64258B88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F66C557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“Neni 40</w:t>
      </w:r>
    </w:p>
    <w:p w14:paraId="74AD416A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5B38328" w14:textId="2D885AAB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1.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Drejtoria e Përgjithshme e Arkivave</w:t>
      </w:r>
      <w:r w:rsidR="002B43F0" w:rsidRPr="006C2626">
        <w:rPr>
          <w:rFonts w:ascii="Garamond" w:hAnsi="Garamond" w:cs="Times New Roman"/>
          <w:bCs/>
          <w:sz w:val="24"/>
          <w:szCs w:val="24"/>
        </w:rPr>
        <w:t xml:space="preserve"> ngre, administron dhe mirëmban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në bashkëpunim me Agjencinë Kombëtare të Shoqërisë së Informacionit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sistemin e arkivit të përqendruar digjital.</w:t>
      </w:r>
    </w:p>
    <w:p w14:paraId="42BB74EA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2.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Ky sistem lidhet me të gjitha sistemet e tjera që prodhojnë dokumentacionin me nënshkrim elektronik apo/dhe vulë digjitale, të cilat, pasi vulosen me vulën kohore nga sekretaria përkatëse, kalojnë n</w:t>
      </w:r>
      <w:r w:rsidRPr="006C2626">
        <w:rPr>
          <w:rFonts w:ascii="Garamond" w:hAnsi="Garamond" w:cs="Times New Roman"/>
          <w:bCs/>
          <w:sz w:val="24"/>
          <w:szCs w:val="24"/>
        </w:rPr>
        <w:t>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arkivin e digjitalizuar.”.</w:t>
      </w:r>
    </w:p>
    <w:p w14:paraId="2C81179D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F73BD5F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16</w:t>
      </w:r>
    </w:p>
    <w:p w14:paraId="4634CF76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307B5B6" w14:textId="7C7F278E" w:rsidR="00112EC7" w:rsidRPr="006C2626" w:rsidRDefault="00B0762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Pika 2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e nenit 41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09D2EAC7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“2. Organet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që propozojnë dhe miratojnë aktet ligjore dhe nënligjore</w:t>
      </w:r>
      <w:r w:rsidRPr="006C2626">
        <w:rPr>
          <w:rFonts w:ascii="Garamond" w:hAnsi="Garamond" w:cs="Times New Roman"/>
          <w:bCs/>
          <w:sz w:val="24"/>
          <w:szCs w:val="24"/>
        </w:rPr>
        <w:t>,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të cilat rregullojnë çështjet e lidhura me dokumentin elektronik, duhet të marrin mendimin e Drejtorisë së Përgjith</w:t>
      </w:r>
      <w:r w:rsidRPr="006C2626">
        <w:rPr>
          <w:rFonts w:ascii="Garamond" w:hAnsi="Garamond" w:cs="Times New Roman"/>
          <w:bCs/>
          <w:sz w:val="24"/>
          <w:szCs w:val="24"/>
        </w:rPr>
        <w:t>shme të Arkivave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përpara miratimit të aktit.”.</w:t>
      </w:r>
    </w:p>
    <w:p w14:paraId="7B8577E1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A54FDA8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lastRenderedPageBreak/>
        <w:t>Neni 17</w:t>
      </w:r>
    </w:p>
    <w:p w14:paraId="3993E6E1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A0D1F33" w14:textId="77777777" w:rsidR="00112EC7" w:rsidRPr="006C2626" w:rsidRDefault="00B0762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42 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6472E315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67E8AB3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“Neni 42</w:t>
      </w:r>
    </w:p>
    <w:p w14:paraId="5F9BC859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661D792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Dokumentet arkivore, me mbarimin e afatit të shërbimit operativ, pranë arkivave të institucioneve </w:t>
      </w:r>
      <w:proofErr w:type="spellStart"/>
      <w:r w:rsidRPr="006C2626">
        <w:rPr>
          <w:rFonts w:ascii="Garamond" w:hAnsi="Garamond" w:cs="Times New Roman"/>
          <w:bCs/>
          <w:sz w:val="24"/>
          <w:szCs w:val="24"/>
        </w:rPr>
        <w:t>fondkrijuese</w:t>
      </w:r>
      <w:proofErr w:type="spellEnd"/>
      <w:r w:rsidRPr="006C2626">
        <w:rPr>
          <w:rFonts w:ascii="Garamond" w:hAnsi="Garamond" w:cs="Times New Roman"/>
          <w:bCs/>
          <w:sz w:val="24"/>
          <w:szCs w:val="24"/>
        </w:rPr>
        <w:t xml:space="preserve"> ose arkivave qendrorë në veprim, sipas këtij ligji, dorëzohen prej tyre për ruajtje dhe administrim në arkivat përkatës të përhershëm, të p</w:t>
      </w:r>
      <w:r w:rsidR="007F2CAE" w:rsidRPr="006C2626">
        <w:rPr>
          <w:rFonts w:ascii="Garamond" w:hAnsi="Garamond" w:cs="Times New Roman"/>
          <w:bCs/>
          <w:sz w:val="24"/>
          <w:szCs w:val="24"/>
        </w:rPr>
        <w:t>ërpunuara dhe të inventarizuara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sipas rregullave të përcaktuara nga Drejtoria e Përgjithshme e Arkivave.”.</w:t>
      </w:r>
    </w:p>
    <w:p w14:paraId="2297E2B1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37E07472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18</w:t>
      </w:r>
    </w:p>
    <w:p w14:paraId="38E01294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7359774" w14:textId="77777777" w:rsidR="00112EC7" w:rsidRPr="006C2626" w:rsidRDefault="00B0762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43 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2DFFEEE5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E7C920B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“Neni 43</w:t>
      </w:r>
    </w:p>
    <w:p w14:paraId="1BFB9B72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E872A06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1.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Dorëzimi i dokumenteve të autoriteteve publike në arkivin e për</w:t>
      </w:r>
      <w:r w:rsidRPr="006C2626">
        <w:rPr>
          <w:rFonts w:ascii="Garamond" w:hAnsi="Garamond" w:cs="Times New Roman"/>
          <w:bCs/>
          <w:sz w:val="24"/>
          <w:szCs w:val="24"/>
        </w:rPr>
        <w:t>hershëm përkatës, sipas nenit 9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të këtij ligji, bëhet sipas këtyre afateve:</w:t>
      </w:r>
    </w:p>
    <w:p w14:paraId="4263F834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a) d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okumentet administrative, tekniko-shkencore dhe në figurë, në zë e në lëvizje dorëzohen jo më herët se 15 vjet dhe jo më vonë se 25 vjet nga viti i krijimit të tyre;</w:t>
      </w:r>
    </w:p>
    <w:p w14:paraId="1035BC6F" w14:textId="00167378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b) r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egjistrat e akteve të gjendjes civile, amzat shkollore, si dhe çdo dokument tjetër që i nevojitet qytetarit përgjatë </w:t>
      </w:r>
      <w:r w:rsidR="006C2626" w:rsidRPr="006C2626">
        <w:rPr>
          <w:rFonts w:ascii="Garamond" w:hAnsi="Garamond" w:cs="Times New Roman"/>
          <w:bCs/>
          <w:sz w:val="24"/>
          <w:szCs w:val="24"/>
        </w:rPr>
        <w:t xml:space="preserve">të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gjithë jetës së tij dhe klasifikohet si dokument me rëndësi historike kombëtare nga Drejtoria e Përgjithshme e Arkivave, dorëzohen jo më herët se 75 vjet dhe jo më vonë se 120 vjet nga viti i krijimit të tyre. Afati specifik i ruajtjes pranë Arkivit Qendror në Veprim përkatës, përpara dorëzimit në arkivin e përhershëm, përcaktohet në varësi të llojit të dokumentacionit, në vendimin e Këshillit të Minist</w:t>
      </w:r>
      <w:r w:rsidR="0024501B" w:rsidRPr="006C2626">
        <w:rPr>
          <w:rFonts w:ascii="Garamond" w:hAnsi="Garamond" w:cs="Times New Roman"/>
          <w:bCs/>
          <w:sz w:val="24"/>
          <w:szCs w:val="24"/>
        </w:rPr>
        <w:t>rave, të miratuar sipas pikës 3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="0024501B" w:rsidRPr="006C2626">
        <w:rPr>
          <w:rFonts w:ascii="Garamond" w:hAnsi="Garamond" w:cs="Times New Roman"/>
          <w:bCs/>
          <w:sz w:val="24"/>
          <w:szCs w:val="24"/>
        </w:rPr>
        <w:t xml:space="preserve"> të nenit 24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të këtij ligji;</w:t>
      </w:r>
    </w:p>
    <w:p w14:paraId="788AA41F" w14:textId="78586CED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c) </w:t>
      </w:r>
      <w:r w:rsidR="0024501B" w:rsidRPr="006C2626">
        <w:rPr>
          <w:rFonts w:ascii="Garamond" w:hAnsi="Garamond" w:cs="Times New Roman"/>
          <w:bCs/>
          <w:sz w:val="24"/>
          <w:szCs w:val="24"/>
        </w:rPr>
        <w:t>d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okumentet e klasifikuara “sekret shtetëror” dorëzohen pas </w:t>
      </w:r>
      <w:proofErr w:type="spellStart"/>
      <w:r w:rsidR="00112EC7" w:rsidRPr="006C2626">
        <w:rPr>
          <w:rFonts w:ascii="Garamond" w:hAnsi="Garamond" w:cs="Times New Roman"/>
          <w:bCs/>
          <w:sz w:val="24"/>
          <w:szCs w:val="24"/>
        </w:rPr>
        <w:t>deklasifikimit</w:t>
      </w:r>
      <w:proofErr w:type="spellEnd"/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të plotë nga autoriteti klasifikues përkatës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në përputhje me legjislacionin në fuqi “Për informacionin e klasifikuar”. Institucionet që kanë në varësi arkiva qendrorë në veprim, për dorëzimin e</w:t>
      </w:r>
      <w:r w:rsidR="007F2CAE" w:rsidRPr="006C2626">
        <w:rPr>
          <w:rFonts w:ascii="Garamond" w:hAnsi="Garamond" w:cs="Times New Roman"/>
          <w:bCs/>
          <w:sz w:val="24"/>
          <w:szCs w:val="24"/>
        </w:rPr>
        <w:t xml:space="preserve"> dokumenteve pas </w:t>
      </w:r>
      <w:proofErr w:type="spellStart"/>
      <w:r w:rsidR="007F2CAE" w:rsidRPr="006C2626">
        <w:rPr>
          <w:rFonts w:ascii="Garamond" w:hAnsi="Garamond" w:cs="Times New Roman"/>
          <w:bCs/>
          <w:sz w:val="24"/>
          <w:szCs w:val="24"/>
        </w:rPr>
        <w:t>deklasifikimit</w:t>
      </w:r>
      <w:proofErr w:type="spellEnd"/>
      <w:r w:rsidR="007F2CAE" w:rsidRPr="006C2626">
        <w:rPr>
          <w:rFonts w:ascii="Garamond" w:hAnsi="Garamond" w:cs="Times New Roman"/>
          <w:bCs/>
          <w:sz w:val="24"/>
          <w:szCs w:val="24"/>
        </w:rPr>
        <w:t>,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zbatojnë afate të cilat përcaktohen me vendim të Këshillit të Ministra</w:t>
      </w:r>
      <w:r w:rsidR="0024501B" w:rsidRPr="006C2626">
        <w:rPr>
          <w:rFonts w:ascii="Garamond" w:hAnsi="Garamond" w:cs="Times New Roman"/>
          <w:bCs/>
          <w:sz w:val="24"/>
          <w:szCs w:val="24"/>
        </w:rPr>
        <w:t>ve, sipas pikës 3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të nenit</w:t>
      </w:r>
      <w:r w:rsidR="00B0762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24 të këtij ligji.</w:t>
      </w:r>
    </w:p>
    <w:p w14:paraId="79C72322" w14:textId="77777777" w:rsidR="00112EC7" w:rsidRPr="006C2626" w:rsidRDefault="00DA4EEA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2.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Këshilli i Lartë i Arkivave vendos afatet për tipologji të tjera, në përputhje me vlerën e tyre operativ</w:t>
      </w:r>
      <w:r w:rsidR="0024501B" w:rsidRPr="006C2626">
        <w:rPr>
          <w:rFonts w:ascii="Garamond" w:hAnsi="Garamond" w:cs="Times New Roman"/>
          <w:bCs/>
          <w:sz w:val="24"/>
          <w:szCs w:val="24"/>
        </w:rPr>
        <w:t>e, të paparashikuara në pikën 1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të këtij neni.</w:t>
      </w:r>
    </w:p>
    <w:p w14:paraId="679BC284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3.</w:t>
      </w:r>
      <w:r w:rsidRPr="006C2626">
        <w:rPr>
          <w:rFonts w:ascii="Garamond" w:hAnsi="Garamond" w:cs="Times New Roman"/>
          <w:bCs/>
          <w:sz w:val="24"/>
          <w:szCs w:val="24"/>
        </w:rPr>
        <w:tab/>
        <w:t>Personat juridikë e fizikë privatë</w:t>
      </w:r>
      <w:r w:rsidR="0024501B" w:rsidRPr="006C2626">
        <w:rPr>
          <w:rFonts w:ascii="Garamond" w:hAnsi="Garamond" w:cs="Times New Roman"/>
          <w:bCs/>
          <w:sz w:val="24"/>
          <w:szCs w:val="24"/>
        </w:rPr>
        <w:t>,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që me legjislacionin specifik të rregullimit të tyre kanë dokumentacion, ruajtja e të cilit është i detyrueshëm për shkak të funksionit publik, të shpallur me rëndësi historike dhe kombëtare nga Drejtoria e Përgjithshme e Arkivave, dorëzojnë dokumentacionin në përputhje me afatet e përcaktuara me urdhër të përbashkët të Drejtorisë së Përgjithshme të Arkivave dhe ministrisë përgjegjëse të fushës së veprimtarisë së tyre.”.</w:t>
      </w:r>
    </w:p>
    <w:p w14:paraId="5D8222D5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47F4042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19</w:t>
      </w:r>
    </w:p>
    <w:p w14:paraId="00D11FFD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C4D19F" w14:textId="1AC2B943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Në ne</w:t>
      </w:r>
      <w:r w:rsidR="00B07621" w:rsidRPr="006C2626">
        <w:rPr>
          <w:rFonts w:ascii="Garamond" w:hAnsi="Garamond" w:cs="Times New Roman"/>
          <w:bCs/>
          <w:sz w:val="24"/>
          <w:szCs w:val="24"/>
        </w:rPr>
        <w:t>nin 61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="00B07621" w:rsidRPr="006C2626">
        <w:rPr>
          <w:rFonts w:ascii="Garamond" w:hAnsi="Garamond" w:cs="Times New Roman"/>
          <w:bCs/>
          <w:sz w:val="24"/>
          <w:szCs w:val="24"/>
        </w:rPr>
        <w:t xml:space="preserve"> shtohen pikat 3, 4 dhe 5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26AAC11E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“3. Dokumentet, që ruhen në bazat e të dhënave shtetërore apo në sistemet e të dhënave shtetërore, shfrytëzohen në përputhje me rregullat e këtij ligji.</w:t>
      </w:r>
    </w:p>
    <w:p w14:paraId="7FBF60C1" w14:textId="1E9911BD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4.</w:t>
      </w:r>
      <w:r w:rsidRPr="006C2626">
        <w:rPr>
          <w:rFonts w:ascii="Garamond" w:hAnsi="Garamond" w:cs="Times New Roman"/>
          <w:bCs/>
          <w:sz w:val="24"/>
          <w:szCs w:val="24"/>
        </w:rPr>
        <w:tab/>
        <w:t xml:space="preserve">Dokumentet e krijuara dhe/ose të ngarkuara në sistemin elektronik të </w:t>
      </w:r>
      <w:proofErr w:type="spellStart"/>
      <w:r w:rsidRPr="006C2626">
        <w:rPr>
          <w:rFonts w:ascii="Garamond" w:hAnsi="Garamond" w:cs="Times New Roman"/>
          <w:bCs/>
          <w:sz w:val="24"/>
          <w:szCs w:val="24"/>
        </w:rPr>
        <w:t>projektakteve</w:t>
      </w:r>
      <w:proofErr w:type="spellEnd"/>
      <w:r w:rsidRPr="006C2626">
        <w:rPr>
          <w:rFonts w:ascii="Garamond" w:hAnsi="Garamond" w:cs="Times New Roman"/>
          <w:bCs/>
          <w:sz w:val="24"/>
          <w:szCs w:val="24"/>
        </w:rPr>
        <w:t xml:space="preserve"> të Këshillit të Ministrave </w:t>
      </w:r>
      <w:bookmarkStart w:id="0" w:name="_GoBack"/>
      <w:r w:rsidRPr="006C2626">
        <w:rPr>
          <w:rFonts w:ascii="Garamond" w:hAnsi="Garamond" w:cs="Times New Roman"/>
          <w:bCs/>
          <w:i/>
          <w:sz w:val="24"/>
          <w:szCs w:val="24"/>
        </w:rPr>
        <w:t>e-</w:t>
      </w:r>
      <w:bookmarkEnd w:id="0"/>
      <w:r w:rsidRPr="006C2626">
        <w:rPr>
          <w:rFonts w:ascii="Garamond" w:hAnsi="Garamond" w:cs="Times New Roman"/>
          <w:bCs/>
          <w:i/>
          <w:sz w:val="24"/>
          <w:szCs w:val="24"/>
        </w:rPr>
        <w:t>akte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, që prej fillimit të funksionimit të këtij sistemi, konsiderohen pjesë e dokumentacionit të </w:t>
      </w:r>
      <w:proofErr w:type="spellStart"/>
      <w:r w:rsidRPr="006C2626">
        <w:rPr>
          <w:rFonts w:ascii="Garamond" w:hAnsi="Garamond" w:cs="Times New Roman"/>
          <w:bCs/>
          <w:sz w:val="24"/>
          <w:szCs w:val="24"/>
        </w:rPr>
        <w:t>projektaktit</w:t>
      </w:r>
      <w:proofErr w:type="spellEnd"/>
      <w:r w:rsidRPr="006C2626">
        <w:rPr>
          <w:rFonts w:ascii="Garamond" w:hAnsi="Garamond" w:cs="Times New Roman"/>
          <w:bCs/>
          <w:sz w:val="24"/>
          <w:szCs w:val="24"/>
        </w:rPr>
        <w:t>. Ky rregull zbatohet për të gjitha dokumentet që janë ngarkuar në këtë sistem nga organet kompetente</w:t>
      </w:r>
      <w:r w:rsidR="006C2626">
        <w:rPr>
          <w:rFonts w:ascii="Garamond" w:hAnsi="Garamond" w:cs="Times New Roman"/>
          <w:bCs/>
          <w:sz w:val="24"/>
          <w:szCs w:val="24"/>
        </w:rPr>
        <w:t>,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sipas legjislacionit “Për organizimin dhe funksionimin e Këshillit të Ministrave”, duke përfshirë dokumentet elektronike që përmbajnë nënshkrimin elektronik apo vulën elektronike, dokumentet e tjera në format elektronik që nuk i përmbajnë këto elemente, si dhe dokumentet që ngarkohen si kopje e një dokumenti shkresor </w:t>
      </w:r>
      <w:proofErr w:type="spellStart"/>
      <w:r w:rsidRPr="006C2626">
        <w:rPr>
          <w:rFonts w:ascii="Garamond" w:hAnsi="Garamond" w:cs="Times New Roman"/>
          <w:bCs/>
          <w:i/>
          <w:sz w:val="24"/>
          <w:szCs w:val="24"/>
        </w:rPr>
        <w:t>hard</w:t>
      </w:r>
      <w:proofErr w:type="spellEnd"/>
      <w:r w:rsidRPr="006C2626">
        <w:rPr>
          <w:rFonts w:ascii="Garamond" w:hAnsi="Garamond" w:cs="Times New Roman"/>
          <w:bCs/>
          <w:i/>
          <w:sz w:val="24"/>
          <w:szCs w:val="24"/>
        </w:rPr>
        <w:t xml:space="preserve"> </w:t>
      </w:r>
      <w:proofErr w:type="spellStart"/>
      <w:r w:rsidRPr="006C2626">
        <w:rPr>
          <w:rFonts w:ascii="Garamond" w:hAnsi="Garamond" w:cs="Times New Roman"/>
          <w:bCs/>
          <w:i/>
          <w:sz w:val="24"/>
          <w:szCs w:val="24"/>
        </w:rPr>
        <w:t>copy</w:t>
      </w:r>
      <w:proofErr w:type="spellEnd"/>
      <w:r w:rsidRPr="006C2626">
        <w:rPr>
          <w:rFonts w:ascii="Garamond" w:hAnsi="Garamond" w:cs="Times New Roman"/>
          <w:bCs/>
          <w:sz w:val="24"/>
          <w:szCs w:val="24"/>
        </w:rPr>
        <w:t xml:space="preserve"> të vlefshëm, të krijuar jashtë sistemit.</w:t>
      </w:r>
    </w:p>
    <w:p w14:paraId="6BEFC98A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lastRenderedPageBreak/>
        <w:t>5.</w:t>
      </w:r>
      <w:r w:rsidRPr="006C2626">
        <w:rPr>
          <w:rFonts w:ascii="Garamond" w:hAnsi="Garamond" w:cs="Times New Roman"/>
          <w:bCs/>
          <w:sz w:val="24"/>
          <w:szCs w:val="24"/>
        </w:rPr>
        <w:tab/>
        <w:t>Doku</w:t>
      </w:r>
      <w:r w:rsidR="000F7F41" w:rsidRPr="006C2626">
        <w:rPr>
          <w:rFonts w:ascii="Garamond" w:hAnsi="Garamond" w:cs="Times New Roman"/>
          <w:bCs/>
          <w:sz w:val="24"/>
          <w:szCs w:val="24"/>
        </w:rPr>
        <w:t>mentet e përcaktuara në pikën 4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të këtij neni, në rast nevoje të arkivimit dhe/ose shpërndarjes e shfrytëzimit në format shkresor </w:t>
      </w:r>
      <w:proofErr w:type="spellStart"/>
      <w:r w:rsidRPr="006C2626">
        <w:rPr>
          <w:rFonts w:ascii="Garamond" w:hAnsi="Garamond" w:cs="Times New Roman"/>
          <w:bCs/>
          <w:i/>
          <w:sz w:val="24"/>
          <w:szCs w:val="24"/>
        </w:rPr>
        <w:t>hard</w:t>
      </w:r>
      <w:proofErr w:type="spellEnd"/>
      <w:r w:rsidRPr="006C2626">
        <w:rPr>
          <w:rFonts w:ascii="Garamond" w:hAnsi="Garamond" w:cs="Times New Roman"/>
          <w:bCs/>
          <w:i/>
          <w:sz w:val="24"/>
          <w:szCs w:val="24"/>
        </w:rPr>
        <w:t xml:space="preserve"> </w:t>
      </w:r>
      <w:proofErr w:type="spellStart"/>
      <w:r w:rsidRPr="006C2626">
        <w:rPr>
          <w:rFonts w:ascii="Garamond" w:hAnsi="Garamond" w:cs="Times New Roman"/>
          <w:bCs/>
          <w:i/>
          <w:sz w:val="24"/>
          <w:szCs w:val="24"/>
        </w:rPr>
        <w:t>copy</w:t>
      </w:r>
      <w:proofErr w:type="spellEnd"/>
      <w:r w:rsidRPr="006C2626">
        <w:rPr>
          <w:rFonts w:ascii="Garamond" w:hAnsi="Garamond" w:cs="Times New Roman"/>
          <w:bCs/>
          <w:sz w:val="24"/>
          <w:szCs w:val="24"/>
        </w:rPr>
        <w:t xml:space="preserve"> nga të tretë, pas printimit shoqërohen me vulën e institucionit ose me elemente të tjera teknologjike të </w:t>
      </w:r>
      <w:proofErr w:type="spellStart"/>
      <w:r w:rsidRPr="006C2626">
        <w:rPr>
          <w:rFonts w:ascii="Garamond" w:hAnsi="Garamond" w:cs="Times New Roman"/>
          <w:bCs/>
          <w:sz w:val="24"/>
          <w:szCs w:val="24"/>
        </w:rPr>
        <w:t>autentifikimit</w:t>
      </w:r>
      <w:proofErr w:type="spellEnd"/>
      <w:r w:rsidR="007F2CAE" w:rsidRPr="006C2626">
        <w:rPr>
          <w:rFonts w:ascii="Garamond" w:hAnsi="Garamond" w:cs="Times New Roman"/>
          <w:bCs/>
          <w:sz w:val="24"/>
          <w:szCs w:val="24"/>
        </w:rPr>
        <w:t>,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si: </w:t>
      </w:r>
      <w:proofErr w:type="spellStart"/>
      <w:r w:rsidRPr="006C2626">
        <w:rPr>
          <w:rFonts w:ascii="Garamond" w:hAnsi="Garamond" w:cs="Times New Roman"/>
          <w:bCs/>
          <w:sz w:val="24"/>
          <w:szCs w:val="24"/>
        </w:rPr>
        <w:t>barcode</w:t>
      </w:r>
      <w:proofErr w:type="spellEnd"/>
      <w:r w:rsidRPr="006C2626">
        <w:rPr>
          <w:rFonts w:ascii="Garamond" w:hAnsi="Garamond" w:cs="Times New Roman"/>
          <w:bCs/>
          <w:sz w:val="24"/>
          <w:szCs w:val="24"/>
        </w:rPr>
        <w:t xml:space="preserve">, kode </w:t>
      </w:r>
      <w:proofErr w:type="spellStart"/>
      <w:r w:rsidRPr="006C2626">
        <w:rPr>
          <w:rFonts w:ascii="Garamond" w:hAnsi="Garamond" w:cs="Times New Roman"/>
          <w:bCs/>
          <w:sz w:val="24"/>
          <w:szCs w:val="24"/>
        </w:rPr>
        <w:t>QR</w:t>
      </w:r>
      <w:proofErr w:type="spellEnd"/>
      <w:r w:rsidRPr="006C2626">
        <w:rPr>
          <w:rFonts w:ascii="Garamond" w:hAnsi="Garamond" w:cs="Times New Roman"/>
          <w:bCs/>
          <w:sz w:val="24"/>
          <w:szCs w:val="24"/>
        </w:rPr>
        <w:t xml:space="preserve"> etj.”.</w:t>
      </w:r>
    </w:p>
    <w:p w14:paraId="6913B608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B3756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20</w:t>
      </w:r>
    </w:p>
    <w:p w14:paraId="5EC69D55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8E9D79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Nenet 63, 65, 66, 67, 71 dhe 72 shfuqizohen.</w:t>
      </w:r>
    </w:p>
    <w:p w14:paraId="6E3BEB65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BC263A0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21</w:t>
      </w:r>
    </w:p>
    <w:p w14:paraId="3B74B430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7315EB9" w14:textId="77777777" w:rsidR="00112EC7" w:rsidRPr="006C2626" w:rsidRDefault="000F7F4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82 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0C0B850D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0FBECC9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“Neni 82</w:t>
      </w:r>
    </w:p>
    <w:p w14:paraId="4BB7A32D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EFBCC1D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Leja për paraqitjen e dokumenteve të Fondit Arkivor Kombëtar në mjedise ndërkombëtare j</w:t>
      </w:r>
      <w:r w:rsidR="000F7F41" w:rsidRPr="006C2626">
        <w:rPr>
          <w:rFonts w:ascii="Garamond" w:hAnsi="Garamond" w:cs="Times New Roman"/>
          <w:bCs/>
          <w:sz w:val="24"/>
          <w:szCs w:val="24"/>
        </w:rPr>
        <w:t xml:space="preserve">epet nga Këshilli i Ministrave </w:t>
      </w:r>
      <w:r w:rsidRPr="006C2626">
        <w:rPr>
          <w:rFonts w:ascii="Garamond" w:hAnsi="Garamond" w:cs="Times New Roman"/>
          <w:bCs/>
          <w:sz w:val="24"/>
          <w:szCs w:val="24"/>
        </w:rPr>
        <w:t>pas mendimit paraprak të Drejtorisë së Përgjithshme të Arkivave.”.</w:t>
      </w:r>
    </w:p>
    <w:p w14:paraId="7CD25B69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D09B40C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22</w:t>
      </w:r>
    </w:p>
    <w:p w14:paraId="684CEF39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A8246C1" w14:textId="77777777" w:rsidR="00112EC7" w:rsidRPr="006C2626" w:rsidRDefault="000F7F4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89 ndryshohet si më poshtë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:</w:t>
      </w:r>
    </w:p>
    <w:p w14:paraId="22E14D48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85E7D9A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“Neni 89</w:t>
      </w:r>
    </w:p>
    <w:p w14:paraId="1C054A80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207C3E7" w14:textId="77777777" w:rsidR="00112EC7" w:rsidRPr="006C2626" w:rsidRDefault="000F7F4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1.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Punonjësi i rrjetit arkivor të Republikës së Shqipërisë respekton Kodin </w:t>
      </w:r>
      <w:proofErr w:type="spellStart"/>
      <w:r w:rsidR="00112EC7" w:rsidRPr="006C2626">
        <w:rPr>
          <w:rFonts w:ascii="Garamond" w:hAnsi="Garamond" w:cs="Times New Roman"/>
          <w:bCs/>
          <w:sz w:val="24"/>
          <w:szCs w:val="24"/>
        </w:rPr>
        <w:t>Deontologjik</w:t>
      </w:r>
      <w:proofErr w:type="spellEnd"/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Ndërkombëtar të Arkivistëve.</w:t>
      </w:r>
    </w:p>
    <w:p w14:paraId="4EF33F9F" w14:textId="77777777" w:rsidR="00112EC7" w:rsidRPr="006C2626" w:rsidRDefault="000F7F4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2.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Drejtoria e Përgjithshme e Arkivave, vetë ose në bashkëpunim me institucione të arsimit të lartë dhe/ose autoritetin përgjegjës për trajnimin dhe kualifikimin e nëpunësve të autoriteteve publike, zhvillon trajnime dhe/ose praktika arkivore, të thelluara ose afatshkurtra, </w:t>
      </w:r>
      <w:r w:rsidRPr="006C2626">
        <w:rPr>
          <w:rFonts w:ascii="Garamond" w:hAnsi="Garamond" w:cs="Times New Roman"/>
          <w:bCs/>
          <w:sz w:val="24"/>
          <w:szCs w:val="24"/>
        </w:rPr>
        <w:t>i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pajis me dëshmi nëpunësit e rrjetit arkivor dhe individë të tjerë që kërkojnë të punësohen në rrjetin arkivor.”.</w:t>
      </w:r>
    </w:p>
    <w:p w14:paraId="64DC9445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310F47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23</w:t>
      </w:r>
    </w:p>
    <w:p w14:paraId="5E240C6E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7FDB8B2" w14:textId="0C9B4DF6" w:rsidR="00112EC7" w:rsidRPr="006C2626" w:rsidRDefault="001F7B25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Në nenin 93</w:t>
      </w:r>
      <w:r w:rsidR="0044223C">
        <w:rPr>
          <w:rFonts w:ascii="Garamond" w:hAnsi="Garamond" w:cs="Times New Roman"/>
          <w:bCs/>
          <w:sz w:val="24"/>
          <w:szCs w:val="24"/>
        </w:rPr>
        <w:t>,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shtohet pika 3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4BA34B3F" w14:textId="63C6BA46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“3. Dokumentet e klasifikuara “</w:t>
      </w:r>
      <w:r w:rsidR="0044223C" w:rsidRPr="006C2626">
        <w:rPr>
          <w:rFonts w:ascii="Garamond" w:hAnsi="Garamond" w:cs="Times New Roman"/>
          <w:bCs/>
          <w:sz w:val="24"/>
          <w:szCs w:val="24"/>
        </w:rPr>
        <w:t>Sekret</w:t>
      </w:r>
      <w:r w:rsidR="0044223C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shtetëror”, që ndodhen në arkivat e përhershëm, jepen për njohje dhe shfrytëzim ose mund të kufizohet dhënia e tyre sipas kërkesave të legjislacionit </w:t>
      </w:r>
      <w:r w:rsidR="000F7F41" w:rsidRPr="006C2626">
        <w:rPr>
          <w:rFonts w:ascii="Garamond" w:hAnsi="Garamond" w:cs="Times New Roman"/>
          <w:bCs/>
          <w:sz w:val="24"/>
          <w:szCs w:val="24"/>
        </w:rPr>
        <w:t>për informacionin e klasifikuar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deri në </w:t>
      </w:r>
      <w:proofErr w:type="spellStart"/>
      <w:r w:rsidRPr="006C2626">
        <w:rPr>
          <w:rFonts w:ascii="Garamond" w:hAnsi="Garamond" w:cs="Times New Roman"/>
          <w:bCs/>
          <w:sz w:val="24"/>
          <w:szCs w:val="24"/>
        </w:rPr>
        <w:t>deklasifikimin</w:t>
      </w:r>
      <w:proofErr w:type="spellEnd"/>
      <w:r w:rsidRPr="006C2626">
        <w:rPr>
          <w:rFonts w:ascii="Garamond" w:hAnsi="Garamond" w:cs="Times New Roman"/>
          <w:bCs/>
          <w:sz w:val="24"/>
          <w:szCs w:val="24"/>
        </w:rPr>
        <w:t xml:space="preserve"> e tyre të plotë</w:t>
      </w:r>
      <w:r w:rsidRPr="006C2626">
        <w:rPr>
          <w:rFonts w:ascii="Garamond" w:hAnsi="Garamond" w:cs="Times New Roman"/>
          <w:bCs/>
          <w:sz w:val="24"/>
          <w:szCs w:val="24"/>
        </w:rPr>
        <w:t>.</w:t>
      </w:r>
      <w:r w:rsidR="0044223C">
        <w:rPr>
          <w:rFonts w:ascii="Garamond" w:hAnsi="Garamond" w:cs="Times New Roman"/>
          <w:bCs/>
          <w:sz w:val="24"/>
          <w:szCs w:val="24"/>
        </w:rPr>
        <w:t>”.</w:t>
      </w:r>
    </w:p>
    <w:p w14:paraId="528A8DC5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86DAF43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24</w:t>
      </w:r>
    </w:p>
    <w:p w14:paraId="12E95803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CE2272F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Në fun</w:t>
      </w:r>
      <w:r w:rsidR="000F7F41" w:rsidRPr="006C2626">
        <w:rPr>
          <w:rFonts w:ascii="Garamond" w:hAnsi="Garamond" w:cs="Times New Roman"/>
          <w:bCs/>
          <w:sz w:val="24"/>
          <w:szCs w:val="24"/>
        </w:rPr>
        <w:t>d të nenit 94 shtohet paragrafi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2B06037A" w14:textId="1D379FD6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“Ngarkohen institucionet përgjegjëse për çështjet e administratës publike dhe për buxhetin që të përgatisin ndryshimet e nevojshme në strukturën/organikën dhe buxhetin e Drejtorisë së Përgjithshme të Arkivave dhe të ministrisë </w:t>
      </w:r>
      <w:r w:rsidR="007F2CAE" w:rsidRPr="006C2626">
        <w:rPr>
          <w:rFonts w:ascii="Garamond" w:hAnsi="Garamond" w:cs="Times New Roman"/>
          <w:bCs/>
          <w:sz w:val="24"/>
          <w:szCs w:val="24"/>
        </w:rPr>
        <w:t>përgjegjëse për punët e jashtme</w:t>
      </w:r>
      <w:r w:rsidR="0044223C">
        <w:rPr>
          <w:rFonts w:ascii="Garamond" w:hAnsi="Garamond" w:cs="Times New Roman"/>
          <w:bCs/>
          <w:sz w:val="24"/>
          <w:szCs w:val="24"/>
        </w:rPr>
        <w:t>,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në përputhje me riorganizimin</w:t>
      </w:r>
      <w:r w:rsidR="00630CE1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Pr="006C2626">
        <w:rPr>
          <w:rFonts w:ascii="Garamond" w:hAnsi="Garamond" w:cs="Times New Roman"/>
          <w:bCs/>
          <w:sz w:val="24"/>
          <w:szCs w:val="24"/>
        </w:rPr>
        <w:t>e parashikuar në dispozitat e këtij ligji.”.</w:t>
      </w:r>
    </w:p>
    <w:p w14:paraId="20C02B26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74423C1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25</w:t>
      </w:r>
    </w:p>
    <w:p w14:paraId="5C1C5983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6A2CB7C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Në të gjithë tekstin e ligjit bëhen këto ndryshime në terma, shprehje dhe referenca:</w:t>
      </w:r>
    </w:p>
    <w:p w14:paraId="6E65262A" w14:textId="59E4EC7D" w:rsidR="00112EC7" w:rsidRPr="006C2626" w:rsidRDefault="000F7F4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a) fjalët “i/e/të </w:t>
      </w:r>
      <w:proofErr w:type="spellStart"/>
      <w:r w:rsidRPr="006C2626">
        <w:rPr>
          <w:rFonts w:ascii="Garamond" w:hAnsi="Garamond" w:cs="Times New Roman"/>
          <w:bCs/>
          <w:sz w:val="24"/>
          <w:szCs w:val="24"/>
        </w:rPr>
        <w:t>numerizuar</w:t>
      </w:r>
      <w:proofErr w:type="spellEnd"/>
      <w:r w:rsidRPr="006C2626">
        <w:rPr>
          <w:rFonts w:ascii="Garamond" w:hAnsi="Garamond" w:cs="Times New Roman"/>
          <w:bCs/>
          <w:sz w:val="24"/>
          <w:szCs w:val="24"/>
        </w:rPr>
        <w:t>/a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Pr="006C2626">
        <w:rPr>
          <w:rFonts w:ascii="Garamond" w:hAnsi="Garamond" w:cs="Times New Roman"/>
          <w:bCs/>
          <w:sz w:val="24"/>
          <w:szCs w:val="24"/>
        </w:rPr>
        <w:t>fjalën “elektronik/e/ë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”</w:t>
      </w:r>
      <w:r w:rsidR="0044223C">
        <w:rPr>
          <w:rFonts w:ascii="Garamond" w:hAnsi="Garamond" w:cs="Times New Roman"/>
          <w:bCs/>
          <w:sz w:val="24"/>
          <w:szCs w:val="24"/>
        </w:rPr>
        <w:t>;</w:t>
      </w:r>
    </w:p>
    <w:p w14:paraId="39761C75" w14:textId="3E51682D" w:rsidR="00112EC7" w:rsidRPr="006C2626" w:rsidRDefault="000F7F4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b) e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mërtimet “Fondi Arkivor Kombëtar” dhe “Rrjeti Arkivor Kombëtar” zëvendësohen përkatësisht me 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emërtimet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“Fondi Arkivor i Republikës së Shqipërisë” dhe “Rrjeti Arkivor i Republikës së Shqipërisë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”</w:t>
      </w:r>
      <w:r w:rsidR="0044223C">
        <w:rPr>
          <w:rFonts w:ascii="Garamond" w:hAnsi="Garamond" w:cs="Times New Roman"/>
          <w:bCs/>
          <w:sz w:val="24"/>
          <w:szCs w:val="24"/>
        </w:rPr>
        <w:t>;</w:t>
      </w:r>
    </w:p>
    <w:p w14:paraId="032E9072" w14:textId="77777777" w:rsidR="00112EC7" w:rsidRPr="006C2626" w:rsidRDefault="000F7F41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lastRenderedPageBreak/>
        <w:t>c)</w:t>
      </w:r>
      <w:r w:rsidR="0034505D" w:rsidRPr="006C2626">
        <w:rPr>
          <w:rFonts w:ascii="Garamond" w:hAnsi="Garamond" w:cs="Times New Roman"/>
          <w:bCs/>
          <w:sz w:val="24"/>
          <w:szCs w:val="24"/>
        </w:rPr>
        <w:t xml:space="preserve"> k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udo ku referohet neni 9 i ligjit dhe janë përmendur shkronjat “a”, “b”, “c”, “ç”, “d”, “dh” dhe “e” të tij, këto shkronja hiqen dhe referenca mbetet vetëm në nenin 9.</w:t>
      </w:r>
    </w:p>
    <w:p w14:paraId="2C681405" w14:textId="77777777" w:rsidR="001F7B25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FD4DCE9" w14:textId="77777777" w:rsidR="001F7B25" w:rsidRPr="006C2626" w:rsidRDefault="001F7B25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26</w:t>
      </w:r>
    </w:p>
    <w:p w14:paraId="142BA001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2626">
        <w:rPr>
          <w:rFonts w:ascii="Garamond" w:hAnsi="Garamond" w:cs="Times New Roman"/>
          <w:b/>
          <w:bCs/>
          <w:sz w:val="24"/>
          <w:szCs w:val="24"/>
        </w:rPr>
        <w:t>Ndryshime në ligje të tjera</w:t>
      </w:r>
    </w:p>
    <w:p w14:paraId="68A5F32B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16EAA4A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Në ligjin nr. 8678, datë 14.5.2001</w:t>
      </w:r>
      <w:r w:rsidR="0034505D" w:rsidRPr="006C2626">
        <w:rPr>
          <w:rFonts w:ascii="Garamond" w:hAnsi="Garamond" w:cs="Times New Roman"/>
          <w:bCs/>
          <w:sz w:val="24"/>
          <w:szCs w:val="24"/>
        </w:rPr>
        <w:t>,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“Për organizimin dhe funksionimin e Ministrisë së Drej</w:t>
      </w:r>
      <w:r w:rsidR="0034505D" w:rsidRPr="006C2626">
        <w:rPr>
          <w:rFonts w:ascii="Garamond" w:hAnsi="Garamond" w:cs="Times New Roman"/>
          <w:bCs/>
          <w:sz w:val="24"/>
          <w:szCs w:val="24"/>
        </w:rPr>
        <w:t>tësisë”, i ndryshuar, neni 18/4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riformulohet si më poshtë:</w:t>
      </w:r>
    </w:p>
    <w:p w14:paraId="4D87A16A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“Arkivi Shtetëror </w:t>
      </w:r>
      <w:r w:rsidR="0034505D" w:rsidRPr="006C2626">
        <w:rPr>
          <w:rFonts w:ascii="Garamond" w:hAnsi="Garamond" w:cs="Times New Roman"/>
          <w:bCs/>
          <w:sz w:val="24"/>
          <w:szCs w:val="24"/>
        </w:rPr>
        <w:t>Qendror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i Drejtë</w:t>
      </w:r>
      <w:r w:rsidR="0034505D" w:rsidRPr="006C2626">
        <w:rPr>
          <w:rFonts w:ascii="Garamond" w:hAnsi="Garamond" w:cs="Times New Roman"/>
          <w:bCs/>
          <w:sz w:val="24"/>
          <w:szCs w:val="24"/>
        </w:rPr>
        <w:t xml:space="preserve">sisë është arkiv tipologjik që 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organizohet dhe funksionon pranë Ministrisë së Drejtësisë. Rregullat e funksionimit dhe organizimit të Arkivit Shtetëror </w:t>
      </w:r>
      <w:r w:rsidR="0034505D" w:rsidRPr="006C2626">
        <w:rPr>
          <w:rFonts w:ascii="Garamond" w:hAnsi="Garamond" w:cs="Times New Roman"/>
          <w:bCs/>
          <w:sz w:val="24"/>
          <w:szCs w:val="24"/>
        </w:rPr>
        <w:t>Qendror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të Drejtësisë përcaktohen me vendim të Këshillit të Ministrave, sipas parashikimeve të legjislacionit në fuqi për arkivat</w:t>
      </w:r>
      <w:r w:rsidR="0034505D" w:rsidRPr="006C2626">
        <w:rPr>
          <w:rFonts w:ascii="Garamond" w:hAnsi="Garamond" w:cs="Times New Roman"/>
          <w:bCs/>
          <w:sz w:val="24"/>
          <w:szCs w:val="24"/>
        </w:rPr>
        <w:t>.</w:t>
      </w:r>
      <w:r w:rsidRPr="006C2626">
        <w:rPr>
          <w:rFonts w:ascii="Garamond" w:hAnsi="Garamond" w:cs="Times New Roman"/>
          <w:bCs/>
          <w:sz w:val="24"/>
          <w:szCs w:val="24"/>
        </w:rPr>
        <w:t>”</w:t>
      </w:r>
      <w:r w:rsidR="0034505D" w:rsidRPr="006C2626">
        <w:rPr>
          <w:rFonts w:ascii="Garamond" w:hAnsi="Garamond" w:cs="Times New Roman"/>
          <w:bCs/>
          <w:sz w:val="24"/>
          <w:szCs w:val="24"/>
        </w:rPr>
        <w:t>.</w:t>
      </w:r>
    </w:p>
    <w:p w14:paraId="674832C0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7CFE862" w14:textId="77777777" w:rsidR="001F7B25" w:rsidRPr="006C2626" w:rsidRDefault="001F7B25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27</w:t>
      </w:r>
    </w:p>
    <w:p w14:paraId="5E12E25F" w14:textId="77777777" w:rsidR="001A63CE" w:rsidRPr="006C2626" w:rsidRDefault="001A63CE" w:rsidP="00630CE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2626">
        <w:rPr>
          <w:rFonts w:ascii="Garamond" w:hAnsi="Garamond" w:cs="Times New Roman"/>
          <w:b/>
          <w:bCs/>
          <w:sz w:val="24"/>
          <w:szCs w:val="24"/>
        </w:rPr>
        <w:t xml:space="preserve">Dispozitë kalimtare </w:t>
      </w:r>
    </w:p>
    <w:p w14:paraId="1583507F" w14:textId="77777777" w:rsidR="001F7B25" w:rsidRPr="006C2626" w:rsidRDefault="001F7B25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9B3E6E2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Arkivi i Shërbimit Informativ Shtetëror vijon aktivitetin e tij pa ndryshime deri në miratimin e vendimit përkatës të Këshillit të Ministrave për atributet e arkivit </w:t>
      </w:r>
      <w:r w:rsidR="001F7B25" w:rsidRPr="006C2626">
        <w:rPr>
          <w:rFonts w:ascii="Garamond" w:hAnsi="Garamond" w:cs="Times New Roman"/>
          <w:bCs/>
          <w:sz w:val="24"/>
          <w:szCs w:val="24"/>
        </w:rPr>
        <w:t>qendror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në veprim.</w:t>
      </w:r>
    </w:p>
    <w:p w14:paraId="35AD68A2" w14:textId="77777777" w:rsidR="001F7B25" w:rsidRPr="006C2626" w:rsidRDefault="001F7B25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893E458" w14:textId="77777777" w:rsidR="001F7B25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28</w:t>
      </w:r>
    </w:p>
    <w:p w14:paraId="3CABE779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9DBEF31" w14:textId="7B942AAA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Ky ligj shtrin efektet mbi rregullat arkivore në veprimtarinë e Autoritetit për </w:t>
      </w:r>
      <w:r w:rsidR="0044223C" w:rsidRPr="006C2626">
        <w:rPr>
          <w:rFonts w:ascii="Garamond" w:hAnsi="Garamond" w:cs="Times New Roman"/>
          <w:bCs/>
          <w:sz w:val="24"/>
          <w:szCs w:val="24"/>
        </w:rPr>
        <w:t>Informimin</w:t>
      </w:r>
      <w:r w:rsidR="0044223C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="00735FC4" w:rsidRPr="006C2626">
        <w:rPr>
          <w:rFonts w:ascii="Garamond" w:hAnsi="Garamond" w:cs="Times New Roman"/>
          <w:bCs/>
          <w:sz w:val="24"/>
          <w:szCs w:val="24"/>
        </w:rPr>
        <w:t xml:space="preserve">mbi </w:t>
      </w:r>
      <w:r w:rsidR="0044223C" w:rsidRPr="006C2626">
        <w:rPr>
          <w:rFonts w:ascii="Garamond" w:hAnsi="Garamond" w:cs="Times New Roman"/>
          <w:bCs/>
          <w:sz w:val="24"/>
          <w:szCs w:val="24"/>
        </w:rPr>
        <w:t>Dokumentet</w:t>
      </w:r>
      <w:r w:rsidR="0044223C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="00735FC4" w:rsidRPr="006C2626">
        <w:rPr>
          <w:rFonts w:ascii="Garamond" w:hAnsi="Garamond" w:cs="Times New Roman"/>
          <w:bCs/>
          <w:sz w:val="24"/>
          <w:szCs w:val="24"/>
        </w:rPr>
        <w:t>e ish-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Sigurimit të Shtetit, për aq sa nuk parashikohet ndryshe në ligjin </w:t>
      </w:r>
      <w:r w:rsidR="00735FC4" w:rsidRPr="006C2626">
        <w:rPr>
          <w:rFonts w:ascii="Garamond" w:hAnsi="Garamond" w:cs="Times New Roman"/>
          <w:bCs/>
          <w:sz w:val="24"/>
          <w:szCs w:val="24"/>
        </w:rPr>
        <w:t xml:space="preserve">nr. </w:t>
      </w:r>
      <w:r w:rsidRPr="006C2626">
        <w:rPr>
          <w:rFonts w:ascii="Garamond" w:hAnsi="Garamond" w:cs="Times New Roman"/>
          <w:bCs/>
          <w:sz w:val="24"/>
          <w:szCs w:val="24"/>
        </w:rPr>
        <w:t>45/2015</w:t>
      </w:r>
      <w:r w:rsidR="0044223C">
        <w:rPr>
          <w:rFonts w:ascii="Garamond" w:hAnsi="Garamond" w:cs="Times New Roman"/>
          <w:bCs/>
          <w:sz w:val="24"/>
          <w:szCs w:val="24"/>
        </w:rPr>
        <w:t>,</w:t>
      </w:r>
      <w:r w:rsidRPr="006C2626">
        <w:rPr>
          <w:rFonts w:ascii="Garamond" w:hAnsi="Garamond" w:cs="Times New Roman"/>
          <w:bCs/>
          <w:sz w:val="24"/>
          <w:szCs w:val="24"/>
        </w:rPr>
        <w:t xml:space="preserve"> “Për të drejtën e </w:t>
      </w:r>
      <w:r w:rsidR="00735FC4" w:rsidRPr="006C2626">
        <w:rPr>
          <w:rFonts w:ascii="Garamond" w:hAnsi="Garamond" w:cs="Times New Roman"/>
          <w:bCs/>
          <w:sz w:val="24"/>
          <w:szCs w:val="24"/>
        </w:rPr>
        <w:t>informimit mbi dokumentet e ish-</w:t>
      </w:r>
      <w:r w:rsidRPr="006C2626">
        <w:rPr>
          <w:rFonts w:ascii="Garamond" w:hAnsi="Garamond" w:cs="Times New Roman"/>
          <w:bCs/>
          <w:sz w:val="24"/>
          <w:szCs w:val="24"/>
        </w:rPr>
        <w:t>Sigurimit të Shtetit të Republikës Popullore Socialiste të Shqipërisë”.</w:t>
      </w:r>
    </w:p>
    <w:p w14:paraId="7573E34B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E3B2CC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Neni 29</w:t>
      </w:r>
    </w:p>
    <w:p w14:paraId="2F4F345F" w14:textId="77777777" w:rsidR="00112EC7" w:rsidRPr="006C2626" w:rsidRDefault="00112EC7" w:rsidP="00630CE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C2626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0C98E885" w14:textId="77777777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1CFF25" w14:textId="78732FC1" w:rsidR="00112EC7" w:rsidRPr="006C2626" w:rsidRDefault="00112EC7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735FC4" w:rsidRPr="006C2626">
        <w:rPr>
          <w:rFonts w:ascii="Garamond" w:hAnsi="Garamond" w:cs="Times New Roman"/>
          <w:bCs/>
          <w:sz w:val="24"/>
          <w:szCs w:val="24"/>
        </w:rPr>
        <w:t>në fuqi 15 ditë pas botimit në Fletoren Zyrtare</w:t>
      </w:r>
      <w:r w:rsidRPr="006C2626">
        <w:rPr>
          <w:rFonts w:ascii="Garamond" w:hAnsi="Garamond" w:cs="Times New Roman"/>
          <w:bCs/>
          <w:sz w:val="24"/>
          <w:szCs w:val="24"/>
        </w:rPr>
        <w:t>.</w:t>
      </w:r>
    </w:p>
    <w:p w14:paraId="30751D90" w14:textId="77777777" w:rsidR="00112EC7" w:rsidRPr="006C2626" w:rsidRDefault="001F7B25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Përjashtimisht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 kalimi i arkivave të sistemit të Punëve të Brendshme dhe të Forcave të Armatosura në varësi të Drejtori</w:t>
      </w:r>
      <w:r w:rsidRPr="006C2626">
        <w:rPr>
          <w:rFonts w:ascii="Garamond" w:hAnsi="Garamond" w:cs="Times New Roman"/>
          <w:bCs/>
          <w:sz w:val="24"/>
          <w:szCs w:val="24"/>
        </w:rPr>
        <w:t>së së Përgji</w:t>
      </w:r>
      <w:r w:rsidR="001A63CE" w:rsidRPr="006C2626">
        <w:rPr>
          <w:rFonts w:ascii="Garamond" w:hAnsi="Garamond" w:cs="Times New Roman"/>
          <w:bCs/>
          <w:sz w:val="24"/>
          <w:szCs w:val="24"/>
        </w:rPr>
        <w:t>thshme të Arkivave hyn në fuqi n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ë </w:t>
      </w:r>
      <w:r w:rsidR="001A63CE" w:rsidRPr="006C2626">
        <w:rPr>
          <w:rFonts w:ascii="Garamond" w:hAnsi="Garamond" w:cs="Times New Roman"/>
          <w:bCs/>
          <w:sz w:val="24"/>
          <w:szCs w:val="24"/>
        </w:rPr>
        <w:t xml:space="preserve">datën </w:t>
      </w:r>
      <w:r w:rsidR="00112EC7" w:rsidRPr="006C2626">
        <w:rPr>
          <w:rFonts w:ascii="Garamond" w:hAnsi="Garamond" w:cs="Times New Roman"/>
          <w:bCs/>
          <w:sz w:val="24"/>
          <w:szCs w:val="24"/>
        </w:rPr>
        <w:t xml:space="preserve">1 </w:t>
      </w:r>
      <w:r w:rsidRPr="006C2626">
        <w:rPr>
          <w:rFonts w:ascii="Garamond" w:hAnsi="Garamond" w:cs="Times New Roman"/>
          <w:bCs/>
          <w:sz w:val="24"/>
          <w:szCs w:val="24"/>
        </w:rPr>
        <w:t>j</w:t>
      </w:r>
      <w:r w:rsidR="00112EC7" w:rsidRPr="006C2626">
        <w:rPr>
          <w:rFonts w:ascii="Garamond" w:hAnsi="Garamond" w:cs="Times New Roman"/>
          <w:bCs/>
          <w:sz w:val="24"/>
          <w:szCs w:val="24"/>
        </w:rPr>
        <w:t>anar 2025.</w:t>
      </w:r>
    </w:p>
    <w:p w14:paraId="17FBDF1A" w14:textId="77777777" w:rsidR="00B12642" w:rsidRPr="006C2626" w:rsidRDefault="00B12642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B074EAA" w14:textId="77777777" w:rsidR="00976A3C" w:rsidRDefault="00976A3C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C2626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6C2626">
        <w:rPr>
          <w:rFonts w:ascii="Garamond" w:hAnsi="Garamond" w:cs="Times New Roman"/>
          <w:bCs/>
          <w:sz w:val="24"/>
          <w:szCs w:val="24"/>
        </w:rPr>
        <w:t xml:space="preserve"> </w:t>
      </w:r>
      <w:r w:rsidR="00740D48" w:rsidRPr="006C2626">
        <w:rPr>
          <w:rFonts w:ascii="Garamond" w:hAnsi="Garamond" w:cs="Times New Roman"/>
          <w:bCs/>
          <w:sz w:val="24"/>
          <w:szCs w:val="24"/>
        </w:rPr>
        <w:t>4</w:t>
      </w:r>
      <w:r w:rsidR="00E611BD" w:rsidRPr="006C2626">
        <w:rPr>
          <w:rFonts w:ascii="Garamond" w:hAnsi="Garamond" w:cs="Times New Roman"/>
          <w:bCs/>
          <w:sz w:val="24"/>
          <w:szCs w:val="24"/>
        </w:rPr>
        <w:t>.</w:t>
      </w:r>
      <w:r w:rsidR="00740D48" w:rsidRPr="006C2626">
        <w:rPr>
          <w:rFonts w:ascii="Garamond" w:hAnsi="Garamond" w:cs="Times New Roman"/>
          <w:bCs/>
          <w:sz w:val="24"/>
          <w:szCs w:val="24"/>
        </w:rPr>
        <w:t>4</w:t>
      </w:r>
      <w:r w:rsidR="00E611BD" w:rsidRPr="006C2626">
        <w:rPr>
          <w:rFonts w:ascii="Garamond" w:hAnsi="Garamond" w:cs="Times New Roman"/>
          <w:bCs/>
          <w:sz w:val="24"/>
          <w:szCs w:val="24"/>
        </w:rPr>
        <w:t>.</w:t>
      </w:r>
      <w:r w:rsidR="007748A2" w:rsidRPr="006C2626">
        <w:rPr>
          <w:rFonts w:ascii="Garamond" w:hAnsi="Garamond" w:cs="Times New Roman"/>
          <w:bCs/>
          <w:sz w:val="24"/>
          <w:szCs w:val="24"/>
        </w:rPr>
        <w:t>202</w:t>
      </w:r>
      <w:r w:rsidR="00F86F45" w:rsidRPr="006C2626">
        <w:rPr>
          <w:rFonts w:ascii="Garamond" w:hAnsi="Garamond" w:cs="Times New Roman"/>
          <w:bCs/>
          <w:sz w:val="24"/>
          <w:szCs w:val="24"/>
        </w:rPr>
        <w:t>4</w:t>
      </w:r>
      <w:r w:rsidR="0044223C">
        <w:rPr>
          <w:rFonts w:ascii="Garamond" w:hAnsi="Garamond" w:cs="Times New Roman"/>
          <w:bCs/>
          <w:sz w:val="24"/>
          <w:szCs w:val="24"/>
        </w:rPr>
        <w:t>.</w:t>
      </w:r>
    </w:p>
    <w:p w14:paraId="6261CD30" w14:textId="77777777" w:rsidR="0044223C" w:rsidRDefault="0044223C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0986F9" w14:textId="77777777" w:rsidR="0044223C" w:rsidRPr="00DE32FB" w:rsidRDefault="0044223C" w:rsidP="0044223C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0"/>
          <w:szCs w:val="20"/>
        </w:rPr>
      </w:pPr>
      <w:r w:rsidRPr="00DE32FB">
        <w:rPr>
          <w:rFonts w:ascii="Garamond" w:hAnsi="Garamond"/>
          <w:b/>
          <w:sz w:val="24"/>
          <w:szCs w:val="24"/>
        </w:rPr>
        <w:t xml:space="preserve">Shpallur me dekretin nr. </w:t>
      </w:r>
      <w:r>
        <w:rPr>
          <w:rFonts w:ascii="Garamond" w:hAnsi="Garamond"/>
          <w:b/>
          <w:sz w:val="24"/>
          <w:szCs w:val="24"/>
        </w:rPr>
        <w:t>157</w:t>
      </w:r>
      <w:r w:rsidRPr="00DE32FB">
        <w:rPr>
          <w:rFonts w:ascii="Garamond" w:hAnsi="Garamond"/>
          <w:b/>
          <w:sz w:val="24"/>
          <w:szCs w:val="24"/>
        </w:rPr>
        <w:t xml:space="preserve">, datë </w:t>
      </w:r>
      <w:r>
        <w:rPr>
          <w:rFonts w:ascii="Garamond" w:hAnsi="Garamond"/>
          <w:b/>
          <w:sz w:val="24"/>
          <w:szCs w:val="24"/>
        </w:rPr>
        <w:t>23.4</w:t>
      </w:r>
      <w:r w:rsidRPr="00DE32FB">
        <w:rPr>
          <w:rFonts w:ascii="Garamond" w:hAnsi="Garamond"/>
          <w:b/>
          <w:sz w:val="24"/>
          <w:szCs w:val="24"/>
        </w:rPr>
        <w:t xml:space="preserve">.2024, të Presidentit të Republikës së Shqipërisë, Bajram </w:t>
      </w:r>
      <w:proofErr w:type="spellStart"/>
      <w:r w:rsidRPr="00DE32FB">
        <w:rPr>
          <w:rFonts w:ascii="Garamond" w:hAnsi="Garamond"/>
          <w:b/>
          <w:sz w:val="24"/>
          <w:szCs w:val="24"/>
        </w:rPr>
        <w:t>Begaj</w:t>
      </w:r>
      <w:proofErr w:type="spellEnd"/>
      <w:r w:rsidRPr="00DE32FB">
        <w:rPr>
          <w:rFonts w:ascii="Garamond" w:hAnsi="Garamond"/>
          <w:b/>
          <w:sz w:val="24"/>
          <w:szCs w:val="24"/>
        </w:rPr>
        <w:t>.</w:t>
      </w:r>
    </w:p>
    <w:p w14:paraId="518BE4CF" w14:textId="77777777" w:rsidR="0044223C" w:rsidRDefault="0044223C" w:rsidP="0044223C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662BB917" w14:textId="7ED5B7AE" w:rsidR="0044223C" w:rsidRPr="006C2626" w:rsidRDefault="0044223C" w:rsidP="00630CE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44223C" w:rsidRPr="006C2626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C2283" w14:textId="77777777" w:rsidR="0044223C" w:rsidRDefault="0044223C" w:rsidP="00420682">
      <w:pPr>
        <w:spacing w:after="0" w:line="240" w:lineRule="auto"/>
      </w:pPr>
      <w:r>
        <w:separator/>
      </w:r>
    </w:p>
  </w:endnote>
  <w:endnote w:type="continuationSeparator" w:id="0">
    <w:p w14:paraId="6D8E5FD5" w14:textId="77777777" w:rsidR="0044223C" w:rsidRDefault="0044223C" w:rsidP="00420682">
      <w:pPr>
        <w:spacing w:after="0" w:line="240" w:lineRule="auto"/>
      </w:pPr>
      <w:r>
        <w:continuationSeparator/>
      </w:r>
    </w:p>
  </w:endnote>
  <w:endnote w:type="continuationNotice" w:id="1">
    <w:p w14:paraId="60F84A07" w14:textId="77777777" w:rsidR="009B6E48" w:rsidRDefault="009B6E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257E4" w14:textId="77777777" w:rsidR="0044223C" w:rsidRDefault="0044223C">
    <w:pPr>
      <w:pStyle w:val="Footer"/>
      <w:jc w:val="center"/>
    </w:pPr>
  </w:p>
  <w:p w14:paraId="07828C7D" w14:textId="77777777" w:rsidR="0044223C" w:rsidRDefault="00442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EB10F" w14:textId="77777777" w:rsidR="0044223C" w:rsidRDefault="0044223C" w:rsidP="00420682">
      <w:pPr>
        <w:spacing w:after="0" w:line="240" w:lineRule="auto"/>
      </w:pPr>
      <w:r>
        <w:separator/>
      </w:r>
    </w:p>
  </w:footnote>
  <w:footnote w:type="continuationSeparator" w:id="0">
    <w:p w14:paraId="28942634" w14:textId="77777777" w:rsidR="0044223C" w:rsidRDefault="0044223C" w:rsidP="00420682">
      <w:pPr>
        <w:spacing w:after="0" w:line="240" w:lineRule="auto"/>
      </w:pPr>
      <w:r>
        <w:continuationSeparator/>
      </w:r>
    </w:p>
  </w:footnote>
  <w:footnote w:type="continuationNotice" w:id="1">
    <w:p w14:paraId="6DF23B26" w14:textId="77777777" w:rsidR="009B6E48" w:rsidRDefault="009B6E4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4966"/>
    <w:rsid w:val="00055AB5"/>
    <w:rsid w:val="00060376"/>
    <w:rsid w:val="00072080"/>
    <w:rsid w:val="000765C2"/>
    <w:rsid w:val="00091A46"/>
    <w:rsid w:val="0009415D"/>
    <w:rsid w:val="00096985"/>
    <w:rsid w:val="00097617"/>
    <w:rsid w:val="000A1E47"/>
    <w:rsid w:val="000A3B4D"/>
    <w:rsid w:val="000A6B3D"/>
    <w:rsid w:val="000B3F8E"/>
    <w:rsid w:val="000D199E"/>
    <w:rsid w:val="000E268C"/>
    <w:rsid w:val="000E32F6"/>
    <w:rsid w:val="000E5BA6"/>
    <w:rsid w:val="000F482E"/>
    <w:rsid w:val="000F7F41"/>
    <w:rsid w:val="00106F6D"/>
    <w:rsid w:val="00112EC7"/>
    <w:rsid w:val="0011415C"/>
    <w:rsid w:val="00117D28"/>
    <w:rsid w:val="00121E29"/>
    <w:rsid w:val="00122D1F"/>
    <w:rsid w:val="0012550D"/>
    <w:rsid w:val="00130958"/>
    <w:rsid w:val="00132CEC"/>
    <w:rsid w:val="00135A36"/>
    <w:rsid w:val="00136EC9"/>
    <w:rsid w:val="00145B93"/>
    <w:rsid w:val="00146D52"/>
    <w:rsid w:val="00153CC5"/>
    <w:rsid w:val="00154CFD"/>
    <w:rsid w:val="00155BCF"/>
    <w:rsid w:val="00155EBC"/>
    <w:rsid w:val="00166143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A63CE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1F7B25"/>
    <w:rsid w:val="0020004E"/>
    <w:rsid w:val="002009A1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23F53"/>
    <w:rsid w:val="00224329"/>
    <w:rsid w:val="00225DD1"/>
    <w:rsid w:val="00233280"/>
    <w:rsid w:val="00234BD8"/>
    <w:rsid w:val="0024206A"/>
    <w:rsid w:val="00243B60"/>
    <w:rsid w:val="0024501B"/>
    <w:rsid w:val="00247DF1"/>
    <w:rsid w:val="00250F7F"/>
    <w:rsid w:val="00264FD5"/>
    <w:rsid w:val="00266C06"/>
    <w:rsid w:val="00267E57"/>
    <w:rsid w:val="0027350F"/>
    <w:rsid w:val="00274D4C"/>
    <w:rsid w:val="002753F6"/>
    <w:rsid w:val="00277C89"/>
    <w:rsid w:val="00282145"/>
    <w:rsid w:val="00284AC7"/>
    <w:rsid w:val="002A47D7"/>
    <w:rsid w:val="002B43F0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2F76A8"/>
    <w:rsid w:val="00300CDA"/>
    <w:rsid w:val="0031187E"/>
    <w:rsid w:val="003168B3"/>
    <w:rsid w:val="003248D9"/>
    <w:rsid w:val="00325554"/>
    <w:rsid w:val="003305E1"/>
    <w:rsid w:val="003333CC"/>
    <w:rsid w:val="00336EED"/>
    <w:rsid w:val="003403C8"/>
    <w:rsid w:val="0034505D"/>
    <w:rsid w:val="003547D6"/>
    <w:rsid w:val="00363075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223C"/>
    <w:rsid w:val="00445610"/>
    <w:rsid w:val="00447623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66A8"/>
    <w:rsid w:val="00486954"/>
    <w:rsid w:val="00496497"/>
    <w:rsid w:val="004A5884"/>
    <w:rsid w:val="004A5DE6"/>
    <w:rsid w:val="004B12D2"/>
    <w:rsid w:val="004B3EF6"/>
    <w:rsid w:val="004B6ED9"/>
    <w:rsid w:val="004C20B0"/>
    <w:rsid w:val="004C2DFD"/>
    <w:rsid w:val="004D3CFC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24056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76B0C"/>
    <w:rsid w:val="005841D1"/>
    <w:rsid w:val="005908D6"/>
    <w:rsid w:val="00591503"/>
    <w:rsid w:val="00591A3B"/>
    <w:rsid w:val="0059248B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F00A8"/>
    <w:rsid w:val="005F010E"/>
    <w:rsid w:val="0060535D"/>
    <w:rsid w:val="006066FA"/>
    <w:rsid w:val="0061141E"/>
    <w:rsid w:val="00614273"/>
    <w:rsid w:val="0062077A"/>
    <w:rsid w:val="00621A17"/>
    <w:rsid w:val="00630CE1"/>
    <w:rsid w:val="006465EF"/>
    <w:rsid w:val="00646924"/>
    <w:rsid w:val="00647466"/>
    <w:rsid w:val="00651C4C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3074"/>
    <w:rsid w:val="006B3952"/>
    <w:rsid w:val="006C2626"/>
    <w:rsid w:val="006C2C78"/>
    <w:rsid w:val="006C3818"/>
    <w:rsid w:val="006C54E5"/>
    <w:rsid w:val="006C6D22"/>
    <w:rsid w:val="006C7476"/>
    <w:rsid w:val="006F4D55"/>
    <w:rsid w:val="006F5C30"/>
    <w:rsid w:val="007031E5"/>
    <w:rsid w:val="00707B70"/>
    <w:rsid w:val="007140D9"/>
    <w:rsid w:val="007217C2"/>
    <w:rsid w:val="007243F1"/>
    <w:rsid w:val="00726525"/>
    <w:rsid w:val="0073064D"/>
    <w:rsid w:val="00735FC4"/>
    <w:rsid w:val="00736DC8"/>
    <w:rsid w:val="007403CF"/>
    <w:rsid w:val="00740D48"/>
    <w:rsid w:val="00742442"/>
    <w:rsid w:val="00750246"/>
    <w:rsid w:val="00750AED"/>
    <w:rsid w:val="007654B3"/>
    <w:rsid w:val="00770CEF"/>
    <w:rsid w:val="00770FAD"/>
    <w:rsid w:val="00774741"/>
    <w:rsid w:val="007748A2"/>
    <w:rsid w:val="007749AC"/>
    <w:rsid w:val="00781CCC"/>
    <w:rsid w:val="0078321A"/>
    <w:rsid w:val="00783B0B"/>
    <w:rsid w:val="007958AC"/>
    <w:rsid w:val="007A2A36"/>
    <w:rsid w:val="007A2E0E"/>
    <w:rsid w:val="007A449E"/>
    <w:rsid w:val="007A460E"/>
    <w:rsid w:val="007B4156"/>
    <w:rsid w:val="007C083E"/>
    <w:rsid w:val="007D6440"/>
    <w:rsid w:val="007D742E"/>
    <w:rsid w:val="007D76F7"/>
    <w:rsid w:val="007E2515"/>
    <w:rsid w:val="007E6D9E"/>
    <w:rsid w:val="007F2AAA"/>
    <w:rsid w:val="007F2CAE"/>
    <w:rsid w:val="007F46B2"/>
    <w:rsid w:val="007F5841"/>
    <w:rsid w:val="008030D2"/>
    <w:rsid w:val="00811138"/>
    <w:rsid w:val="0081405B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D3A"/>
    <w:rsid w:val="00863E39"/>
    <w:rsid w:val="0087208B"/>
    <w:rsid w:val="008720AB"/>
    <w:rsid w:val="0087264B"/>
    <w:rsid w:val="0087468B"/>
    <w:rsid w:val="008814EA"/>
    <w:rsid w:val="0088367C"/>
    <w:rsid w:val="00883D53"/>
    <w:rsid w:val="00886E21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583C"/>
    <w:rsid w:val="0091014E"/>
    <w:rsid w:val="009104DF"/>
    <w:rsid w:val="00925F09"/>
    <w:rsid w:val="0093023D"/>
    <w:rsid w:val="00944D6B"/>
    <w:rsid w:val="00954FD3"/>
    <w:rsid w:val="00957A39"/>
    <w:rsid w:val="0096096B"/>
    <w:rsid w:val="0096575A"/>
    <w:rsid w:val="00970D95"/>
    <w:rsid w:val="00974717"/>
    <w:rsid w:val="00976A3C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B6E48"/>
    <w:rsid w:val="009C0ABA"/>
    <w:rsid w:val="009C12D6"/>
    <w:rsid w:val="009C52A4"/>
    <w:rsid w:val="009D303A"/>
    <w:rsid w:val="009D36E7"/>
    <w:rsid w:val="009E259E"/>
    <w:rsid w:val="009E435F"/>
    <w:rsid w:val="00A01F1A"/>
    <w:rsid w:val="00A04D5D"/>
    <w:rsid w:val="00A06D12"/>
    <w:rsid w:val="00A10B5D"/>
    <w:rsid w:val="00A15DE9"/>
    <w:rsid w:val="00A27C1F"/>
    <w:rsid w:val="00A34D9D"/>
    <w:rsid w:val="00A35A3F"/>
    <w:rsid w:val="00A36786"/>
    <w:rsid w:val="00A431DD"/>
    <w:rsid w:val="00A5415E"/>
    <w:rsid w:val="00A645A6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2867"/>
    <w:rsid w:val="00B03A16"/>
    <w:rsid w:val="00B05FAF"/>
    <w:rsid w:val="00B07621"/>
    <w:rsid w:val="00B07961"/>
    <w:rsid w:val="00B07A20"/>
    <w:rsid w:val="00B12642"/>
    <w:rsid w:val="00B14BBE"/>
    <w:rsid w:val="00B17529"/>
    <w:rsid w:val="00B25785"/>
    <w:rsid w:val="00B26672"/>
    <w:rsid w:val="00B3200A"/>
    <w:rsid w:val="00B46B49"/>
    <w:rsid w:val="00B51F9D"/>
    <w:rsid w:val="00B54D96"/>
    <w:rsid w:val="00B6099E"/>
    <w:rsid w:val="00B6427E"/>
    <w:rsid w:val="00B67778"/>
    <w:rsid w:val="00B67E49"/>
    <w:rsid w:val="00B67EDA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D4611"/>
    <w:rsid w:val="00BD625D"/>
    <w:rsid w:val="00BE2D48"/>
    <w:rsid w:val="00BE4BA2"/>
    <w:rsid w:val="00BF2791"/>
    <w:rsid w:val="00C1023D"/>
    <w:rsid w:val="00C10624"/>
    <w:rsid w:val="00C17A6D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C5B"/>
    <w:rsid w:val="00CA0828"/>
    <w:rsid w:val="00CB0B77"/>
    <w:rsid w:val="00CB1B8E"/>
    <w:rsid w:val="00CC15A1"/>
    <w:rsid w:val="00CC7CA2"/>
    <w:rsid w:val="00CD4B44"/>
    <w:rsid w:val="00CE2478"/>
    <w:rsid w:val="00CE42A7"/>
    <w:rsid w:val="00CF5B26"/>
    <w:rsid w:val="00CF6D0A"/>
    <w:rsid w:val="00D02966"/>
    <w:rsid w:val="00D127E2"/>
    <w:rsid w:val="00D23C4B"/>
    <w:rsid w:val="00D24B56"/>
    <w:rsid w:val="00D3649D"/>
    <w:rsid w:val="00D41916"/>
    <w:rsid w:val="00D45AC2"/>
    <w:rsid w:val="00D50CA0"/>
    <w:rsid w:val="00D51772"/>
    <w:rsid w:val="00D52992"/>
    <w:rsid w:val="00D56C48"/>
    <w:rsid w:val="00D60C6B"/>
    <w:rsid w:val="00D77F1A"/>
    <w:rsid w:val="00D87B52"/>
    <w:rsid w:val="00DA2B84"/>
    <w:rsid w:val="00DA4EEA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729A"/>
    <w:rsid w:val="00DF7A3F"/>
    <w:rsid w:val="00DF7D66"/>
    <w:rsid w:val="00E02F28"/>
    <w:rsid w:val="00E04303"/>
    <w:rsid w:val="00E07E8C"/>
    <w:rsid w:val="00E20095"/>
    <w:rsid w:val="00E208F9"/>
    <w:rsid w:val="00E32B8C"/>
    <w:rsid w:val="00E33812"/>
    <w:rsid w:val="00E370B3"/>
    <w:rsid w:val="00E452DA"/>
    <w:rsid w:val="00E60B3E"/>
    <w:rsid w:val="00E611BD"/>
    <w:rsid w:val="00E6234F"/>
    <w:rsid w:val="00E64795"/>
    <w:rsid w:val="00E72BC5"/>
    <w:rsid w:val="00E76B9D"/>
    <w:rsid w:val="00E7782A"/>
    <w:rsid w:val="00E82905"/>
    <w:rsid w:val="00EB262A"/>
    <w:rsid w:val="00EC47A4"/>
    <w:rsid w:val="00EC55E7"/>
    <w:rsid w:val="00EC57E8"/>
    <w:rsid w:val="00EC5AA5"/>
    <w:rsid w:val="00EC5B31"/>
    <w:rsid w:val="00ED2418"/>
    <w:rsid w:val="00ED7107"/>
    <w:rsid w:val="00EE7E5D"/>
    <w:rsid w:val="00EF4CCD"/>
    <w:rsid w:val="00EF7E55"/>
    <w:rsid w:val="00F03A7E"/>
    <w:rsid w:val="00F03AA2"/>
    <w:rsid w:val="00F03F03"/>
    <w:rsid w:val="00F07F7F"/>
    <w:rsid w:val="00F12F6F"/>
    <w:rsid w:val="00F234B6"/>
    <w:rsid w:val="00F30C68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5EBE"/>
    <w:rsid w:val="00F86F45"/>
    <w:rsid w:val="00F90923"/>
    <w:rsid w:val="00F92EFE"/>
    <w:rsid w:val="00FA02A3"/>
    <w:rsid w:val="00FA0571"/>
    <w:rsid w:val="00FA065B"/>
    <w:rsid w:val="00FA3C0E"/>
    <w:rsid w:val="00FB4F69"/>
    <w:rsid w:val="00FB5CED"/>
    <w:rsid w:val="00FC484A"/>
    <w:rsid w:val="00FC631E"/>
    <w:rsid w:val="00FC6BDD"/>
    <w:rsid w:val="00FD3EA6"/>
    <w:rsid w:val="00FD4130"/>
    <w:rsid w:val="00FE219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3DCF4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paragraph" w:styleId="Revision">
    <w:name w:val="Revision"/>
    <w:hidden/>
    <w:uiPriority w:val="99"/>
    <w:semiHidden/>
    <w:rsid w:val="00DF7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14B233D0CC7436B8FA7DD5D3F2C5F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27</Nr_x002e__x0020_akti>
    <Data_x0020_e_x0020_Krijimit xmlns="0e656187-b300-4fb0-8bf4-3a50f872073c">2024-04-24T13:18:10Z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2024-04-24T00:00:00Z</Date_x0020_protokolli>
    <Titulli xmlns="0e656187-b300-4fb0-8bf4-3a50f872073c">Për disa shtesa dhe ndryshime në ligjin nr. 9154, datë 6.11.2003, "Për arkivat"</Titulli>
    <Modifikuesi xmlns="0e656187-b300-4fb0-8bf4-3a50f872073c">Suada.Daci</Modifikuesi>
    <Nr_x002e__x0020_prot_x0020_QBZ xmlns="0e656187-b300-4fb0-8bf4-3a50f872073c">734/1</Nr_x002e__x0020_prot_x0020_QBZ>
    <Data_x0020_e_x0020_Modifikimit xmlns="0e656187-b300-4fb0-8bf4-3a50f872073c">2024-04-24T13:53:29Z</Data_x0020_e_x0020_Modifikimit>
    <Dekretuar xmlns="0e656187-b300-4fb0-8bf4-3a50f872073c">false</Dekretuar>
    <Data xmlns="0e656187-b300-4fb0-8bf4-3a50f872073c">2024-04-04T00:00:00Z</Data>
    <Nr_x002e__x0020_protokolli_x0020_i_x0020_aktit xmlns="0e656187-b300-4fb0-8bf4-3a50f872073c">1379/5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14B233D0CC7436B8FA7DD5D3F2C5F1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A9363-2DD9-4E36-BBCE-35648CD81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C3BE084-830D-4250-8D72-7A360AF7F3AA}">
  <ds:schemaRefs>
    <ds:schemaRef ds:uri="http://purl.org/dc/elements/1.1/"/>
    <ds:schemaRef ds:uri="http://purl.org/dc/dcmitype/"/>
    <ds:schemaRef ds:uri="http://schemas.microsoft.com/office/2006/documentManagement/types"/>
    <ds:schemaRef ds:uri="0e656187-b300-4fb0-8bf4-3a50f872073c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880259A-24C1-466A-B84C-07EFC09199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338895-8A57-47A3-8C75-7E80B435A10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FC4B87B-0AF4-483C-90FF-31B5EB36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87C4AB1-6707-47AA-B2DF-5E09A6A5C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7</Pages>
  <Words>2357</Words>
  <Characters>13438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Fjora Cahani</cp:lastModifiedBy>
  <cp:revision>99</cp:revision>
  <cp:lastPrinted>2024-04-08T09:41:00Z</cp:lastPrinted>
  <dcterms:created xsi:type="dcterms:W3CDTF">2024-03-05T14:35:00Z</dcterms:created>
  <dcterms:modified xsi:type="dcterms:W3CDTF">2024-04-24T13:26:00Z</dcterms:modified>
</cp:coreProperties>
</file>