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585414" w14:textId="77777777" w:rsidR="00420682" w:rsidRPr="00650F77" w:rsidRDefault="00420682" w:rsidP="0030266C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650F77">
        <w:rPr>
          <w:rFonts w:ascii="Garamond" w:hAnsi="Garamond" w:cs="Times New Roman"/>
          <w:b/>
          <w:sz w:val="24"/>
          <w:szCs w:val="24"/>
        </w:rPr>
        <w:t>LIGJ</w:t>
      </w:r>
    </w:p>
    <w:p w14:paraId="469E4D38" w14:textId="77777777" w:rsidR="008535CB" w:rsidRPr="00650F77" w:rsidRDefault="002009A1" w:rsidP="0030266C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650F77">
        <w:rPr>
          <w:rFonts w:ascii="Garamond" w:hAnsi="Garamond" w:cs="Times New Roman"/>
          <w:b/>
          <w:sz w:val="24"/>
          <w:szCs w:val="24"/>
        </w:rPr>
        <w:t>Nr.</w:t>
      </w:r>
      <w:r w:rsidR="00F62A46" w:rsidRPr="00650F77">
        <w:rPr>
          <w:rFonts w:ascii="Garamond" w:hAnsi="Garamond" w:cs="Times New Roman"/>
          <w:b/>
          <w:sz w:val="24"/>
          <w:szCs w:val="24"/>
        </w:rPr>
        <w:t xml:space="preserve"> </w:t>
      </w:r>
      <w:r w:rsidR="009B724C" w:rsidRPr="00650F77">
        <w:rPr>
          <w:rFonts w:ascii="Garamond" w:hAnsi="Garamond" w:cs="Times New Roman"/>
          <w:b/>
          <w:sz w:val="24"/>
          <w:szCs w:val="24"/>
        </w:rPr>
        <w:t>28</w:t>
      </w:r>
      <w:r w:rsidR="007748A2" w:rsidRPr="00650F77">
        <w:rPr>
          <w:rFonts w:ascii="Garamond" w:hAnsi="Garamond" w:cs="Times New Roman"/>
          <w:b/>
          <w:sz w:val="24"/>
          <w:szCs w:val="24"/>
        </w:rPr>
        <w:t>/202</w:t>
      </w:r>
      <w:r w:rsidR="00F86F45" w:rsidRPr="00650F77">
        <w:rPr>
          <w:rFonts w:ascii="Garamond" w:hAnsi="Garamond" w:cs="Times New Roman"/>
          <w:b/>
          <w:sz w:val="24"/>
          <w:szCs w:val="24"/>
        </w:rPr>
        <w:t>4</w:t>
      </w:r>
      <w:r w:rsidRPr="00650F77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420541E6" w14:textId="77777777" w:rsidR="00B12642" w:rsidRPr="00650F77" w:rsidRDefault="00B12642" w:rsidP="0030266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EBDE540" w14:textId="40B094BD" w:rsidR="009B724C" w:rsidRPr="00650F77" w:rsidRDefault="009B724C" w:rsidP="0030266C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50F77">
        <w:rPr>
          <w:rFonts w:ascii="Garamond" w:hAnsi="Garamond" w:cs="Times New Roman"/>
          <w:b/>
          <w:bCs/>
          <w:sz w:val="24"/>
          <w:szCs w:val="24"/>
        </w:rPr>
        <w:t>PËR DISA NDRYSHIME DHE SHTESA NË LIGJIN NR. 125/2013</w:t>
      </w:r>
      <w:r w:rsidR="00650F77" w:rsidRPr="00650F77">
        <w:rPr>
          <w:rFonts w:ascii="Garamond" w:hAnsi="Garamond" w:cs="Times New Roman"/>
          <w:b/>
          <w:bCs/>
          <w:sz w:val="24"/>
          <w:szCs w:val="24"/>
        </w:rPr>
        <w:t>,</w:t>
      </w:r>
    </w:p>
    <w:p w14:paraId="3610BA24" w14:textId="77777777" w:rsidR="009B724C" w:rsidRPr="00650F77" w:rsidRDefault="009B724C" w:rsidP="0030266C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50F77">
        <w:rPr>
          <w:rFonts w:ascii="Garamond" w:hAnsi="Garamond" w:cs="Times New Roman"/>
          <w:b/>
          <w:bCs/>
          <w:sz w:val="24"/>
          <w:szCs w:val="24"/>
        </w:rPr>
        <w:t>“PËR KONCESIONET DHE PARTNERITETIN PUBLIK PRIVAT”, I NDRYSHUAR</w:t>
      </w:r>
    </w:p>
    <w:p w14:paraId="3AC1D484" w14:textId="77777777" w:rsidR="009B724C" w:rsidRPr="00650F77" w:rsidRDefault="009B724C" w:rsidP="0030266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90292D6" w14:textId="77777777" w:rsidR="009B724C" w:rsidRPr="00650F77" w:rsidRDefault="009B724C" w:rsidP="0030266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50F77">
        <w:rPr>
          <w:rFonts w:ascii="Garamond" w:hAnsi="Garamond" w:cs="Times New Roman"/>
          <w:bCs/>
          <w:sz w:val="24"/>
          <w:szCs w:val="24"/>
        </w:rPr>
        <w:t>Në mbështetje të neneve 78 dhe 83, pika 1, të Kushtetutës, me propozim të një deputeti,</w:t>
      </w:r>
    </w:p>
    <w:p w14:paraId="32C7EF23" w14:textId="77777777" w:rsidR="0030266C" w:rsidRPr="00650F77" w:rsidRDefault="0030266C" w:rsidP="0030266C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3B2DF1EC" w14:textId="77777777" w:rsidR="009B724C" w:rsidRPr="00650F77" w:rsidRDefault="0030266C" w:rsidP="0030266C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50F77">
        <w:rPr>
          <w:rFonts w:ascii="Garamond" w:hAnsi="Garamond" w:cs="Times New Roman"/>
          <w:bCs/>
          <w:sz w:val="24"/>
          <w:szCs w:val="24"/>
        </w:rPr>
        <w:t>KUVENDI</w:t>
      </w:r>
    </w:p>
    <w:p w14:paraId="6CA6CD43" w14:textId="77777777" w:rsidR="009B724C" w:rsidRPr="00650F77" w:rsidRDefault="009B724C" w:rsidP="0030266C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50F77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561D7E12" w14:textId="77777777" w:rsidR="009B724C" w:rsidRPr="00650F77" w:rsidRDefault="009B724C" w:rsidP="0030266C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447A66C2" w14:textId="77777777" w:rsidR="009B724C" w:rsidRPr="00650F77" w:rsidRDefault="0030266C" w:rsidP="0030266C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50F77">
        <w:rPr>
          <w:rFonts w:ascii="Garamond" w:hAnsi="Garamond" w:cs="Times New Roman"/>
          <w:bCs/>
          <w:sz w:val="24"/>
          <w:szCs w:val="24"/>
        </w:rPr>
        <w:t>VENDOSI:</w:t>
      </w:r>
    </w:p>
    <w:p w14:paraId="26C501BC" w14:textId="77777777" w:rsidR="009B724C" w:rsidRPr="00650F77" w:rsidRDefault="009B724C" w:rsidP="0030266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EE05A4B" w14:textId="0417E74B" w:rsidR="009B724C" w:rsidRPr="00650F77" w:rsidRDefault="009B724C" w:rsidP="0030266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50F77">
        <w:rPr>
          <w:rFonts w:ascii="Garamond" w:hAnsi="Garamond" w:cs="Times New Roman"/>
          <w:bCs/>
          <w:sz w:val="24"/>
          <w:szCs w:val="24"/>
        </w:rPr>
        <w:t>Në ligjin nr. 125/2013</w:t>
      </w:r>
      <w:r w:rsidR="00650F77" w:rsidRPr="00650F77">
        <w:rPr>
          <w:rFonts w:ascii="Garamond" w:hAnsi="Garamond" w:cs="Times New Roman"/>
          <w:bCs/>
          <w:sz w:val="24"/>
          <w:szCs w:val="24"/>
        </w:rPr>
        <w:t>,</w:t>
      </w:r>
      <w:r w:rsidRPr="00650F77">
        <w:rPr>
          <w:rFonts w:ascii="Garamond" w:hAnsi="Garamond" w:cs="Times New Roman"/>
          <w:bCs/>
          <w:sz w:val="24"/>
          <w:szCs w:val="24"/>
        </w:rPr>
        <w:t xml:space="preserve"> “Për koncesionet dhe partneritetin publik privat”, i ndryshuar, bëhen këto ndryshime dhe shtesa:</w:t>
      </w:r>
    </w:p>
    <w:p w14:paraId="2FF4D6A6" w14:textId="77777777" w:rsidR="009B724C" w:rsidRPr="00650F77" w:rsidRDefault="009B724C" w:rsidP="0030266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EDB6B41" w14:textId="77777777" w:rsidR="009B724C" w:rsidRPr="00650F77" w:rsidRDefault="009B724C" w:rsidP="0030266C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50F77">
        <w:rPr>
          <w:rFonts w:ascii="Garamond" w:hAnsi="Garamond" w:cs="Times New Roman"/>
          <w:bCs/>
          <w:sz w:val="24"/>
          <w:szCs w:val="24"/>
        </w:rPr>
        <w:t>Neni 1</w:t>
      </w:r>
    </w:p>
    <w:p w14:paraId="22AE8B5C" w14:textId="77777777" w:rsidR="009B724C" w:rsidRPr="00650F77" w:rsidRDefault="009B724C" w:rsidP="0030266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D250DBC" w14:textId="3637414B" w:rsidR="009B724C" w:rsidRPr="00650F77" w:rsidRDefault="009B724C" w:rsidP="0030266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50F77">
        <w:rPr>
          <w:rFonts w:ascii="Garamond" w:hAnsi="Garamond" w:cs="Times New Roman"/>
          <w:bCs/>
          <w:sz w:val="24"/>
          <w:szCs w:val="24"/>
        </w:rPr>
        <w:t>Në nenin 5</w:t>
      </w:r>
      <w:r w:rsidR="00650F77" w:rsidRPr="00650F77">
        <w:rPr>
          <w:rFonts w:ascii="Garamond" w:hAnsi="Garamond" w:cs="Times New Roman"/>
          <w:bCs/>
          <w:sz w:val="24"/>
          <w:szCs w:val="24"/>
        </w:rPr>
        <w:t>,</w:t>
      </w:r>
      <w:r w:rsidRPr="00650F77">
        <w:rPr>
          <w:rFonts w:ascii="Garamond" w:hAnsi="Garamond" w:cs="Times New Roman"/>
          <w:bCs/>
          <w:sz w:val="24"/>
          <w:szCs w:val="24"/>
        </w:rPr>
        <w:t xml:space="preserve"> shkronja “i” ndryshohet si më poshtë:</w:t>
      </w:r>
    </w:p>
    <w:p w14:paraId="318C9973" w14:textId="00D0AA93" w:rsidR="009B724C" w:rsidRPr="00650F77" w:rsidRDefault="009B724C" w:rsidP="0030266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50F77">
        <w:rPr>
          <w:rFonts w:ascii="Garamond" w:hAnsi="Garamond" w:cs="Times New Roman"/>
          <w:bCs/>
          <w:sz w:val="24"/>
          <w:szCs w:val="24"/>
        </w:rPr>
        <w:t>“i) për ndërtimin dhe shfrytëzimin e burimeve të energjisë së rinovueshme, sipas përcaktimeve të ligjit nr. 24/2023</w:t>
      </w:r>
      <w:r w:rsidR="00650F77">
        <w:rPr>
          <w:rFonts w:ascii="Garamond" w:hAnsi="Garamond" w:cs="Times New Roman"/>
          <w:bCs/>
          <w:sz w:val="24"/>
          <w:szCs w:val="24"/>
        </w:rPr>
        <w:t>,</w:t>
      </w:r>
      <w:r w:rsidRPr="00650F77">
        <w:rPr>
          <w:rFonts w:ascii="Garamond" w:hAnsi="Garamond" w:cs="Times New Roman"/>
          <w:bCs/>
          <w:sz w:val="24"/>
          <w:szCs w:val="24"/>
        </w:rPr>
        <w:t xml:space="preserve"> “Për nxitjen e përdorimit të energjisë nga burimet e rinovueshme”, përveç hidrocentraleve.”.</w:t>
      </w:r>
    </w:p>
    <w:p w14:paraId="79E7946F" w14:textId="77777777" w:rsidR="009B724C" w:rsidRPr="00650F77" w:rsidRDefault="009B724C" w:rsidP="0030266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436675A" w14:textId="77777777" w:rsidR="009B724C" w:rsidRPr="00650F77" w:rsidRDefault="009B724C" w:rsidP="0030266C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50F77">
        <w:rPr>
          <w:rFonts w:ascii="Garamond" w:hAnsi="Garamond" w:cs="Times New Roman"/>
          <w:bCs/>
          <w:sz w:val="24"/>
          <w:szCs w:val="24"/>
        </w:rPr>
        <w:t>Neni 2</w:t>
      </w:r>
    </w:p>
    <w:p w14:paraId="7627B970" w14:textId="77777777" w:rsidR="009B724C" w:rsidRPr="00650F77" w:rsidRDefault="009B724C" w:rsidP="0030266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D020468" w14:textId="18D92303" w:rsidR="009B724C" w:rsidRPr="00650F77" w:rsidRDefault="009B724C" w:rsidP="0030266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50F77">
        <w:rPr>
          <w:rFonts w:ascii="Garamond" w:hAnsi="Garamond" w:cs="Times New Roman"/>
          <w:bCs/>
          <w:sz w:val="24"/>
          <w:szCs w:val="24"/>
        </w:rPr>
        <w:t>Në nenin 17</w:t>
      </w:r>
      <w:r w:rsidR="00650F77">
        <w:rPr>
          <w:rFonts w:ascii="Garamond" w:hAnsi="Garamond" w:cs="Times New Roman"/>
          <w:bCs/>
          <w:sz w:val="24"/>
          <w:szCs w:val="24"/>
        </w:rPr>
        <w:t>,</w:t>
      </w:r>
      <w:r w:rsidRPr="00650F77">
        <w:rPr>
          <w:rFonts w:ascii="Garamond" w:hAnsi="Garamond" w:cs="Times New Roman"/>
          <w:bCs/>
          <w:sz w:val="24"/>
          <w:szCs w:val="24"/>
        </w:rPr>
        <w:t xml:space="preserve"> shkronja “d” ndryshohet si më poshtë:</w:t>
      </w:r>
    </w:p>
    <w:p w14:paraId="016FFA67" w14:textId="77777777" w:rsidR="009B724C" w:rsidRPr="00650F77" w:rsidRDefault="009B724C" w:rsidP="0030266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50F77">
        <w:rPr>
          <w:rFonts w:ascii="Garamond" w:hAnsi="Garamond" w:cs="Times New Roman"/>
          <w:bCs/>
          <w:sz w:val="24"/>
          <w:szCs w:val="24"/>
        </w:rPr>
        <w:t>“d) operatorët ekonomikë nëpërmjet propozimeve të pakërkuara vetëm për realizimin e punimeve dhe/ose ofrimin e shërbimeve në: porte, aeroporte, energjinë për ngrohje dhe shpërndarjen e gazit natyror për prodhimin dhe shpërndarjen e energjisë elektrike, me përjashtim të prodhimit e shpërndarjes së energjisë elektrike nga burimet hidrike.”.</w:t>
      </w:r>
    </w:p>
    <w:p w14:paraId="3FE5F532" w14:textId="77777777" w:rsidR="009B724C" w:rsidRPr="00650F77" w:rsidRDefault="009B724C" w:rsidP="0030266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3FC4658" w14:textId="77777777" w:rsidR="009B724C" w:rsidRPr="00650F77" w:rsidRDefault="009B724C" w:rsidP="0030266C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50F77">
        <w:rPr>
          <w:rFonts w:ascii="Garamond" w:hAnsi="Garamond" w:cs="Times New Roman"/>
          <w:bCs/>
          <w:sz w:val="24"/>
          <w:szCs w:val="24"/>
        </w:rPr>
        <w:t>Neni 3</w:t>
      </w:r>
    </w:p>
    <w:p w14:paraId="302398B4" w14:textId="77777777" w:rsidR="009B724C" w:rsidRPr="00650F77" w:rsidRDefault="009B724C" w:rsidP="0030266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0A5F93F" w14:textId="77777777" w:rsidR="009B724C" w:rsidRPr="00650F77" w:rsidRDefault="009B724C" w:rsidP="0030266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50F77">
        <w:rPr>
          <w:rFonts w:ascii="Garamond" w:hAnsi="Garamond" w:cs="Times New Roman"/>
          <w:bCs/>
          <w:sz w:val="24"/>
          <w:szCs w:val="24"/>
        </w:rPr>
        <w:t>Në nenin 18, pika 5, shkronja “a” riformulohet si më poshtë:</w:t>
      </w:r>
    </w:p>
    <w:p w14:paraId="5A57C724" w14:textId="77777777" w:rsidR="009B724C" w:rsidRPr="00650F77" w:rsidRDefault="009B724C" w:rsidP="0030266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50F77">
        <w:rPr>
          <w:rFonts w:ascii="Garamond" w:hAnsi="Garamond" w:cs="Times New Roman"/>
          <w:bCs/>
          <w:sz w:val="24"/>
          <w:szCs w:val="24"/>
        </w:rPr>
        <w:t>a) harton raportin përmbledhës, mbi bazën e të cilit autoriteti merr vendimin për shtyrjen, refuzimin e plotë ose vazhdimin e procedurave, si dhe harton studimin e fizibilitetit për koncesionin/partneritetin publik privat, përcakton procedurën e zbatueshme për dhënien e koncesionit/partneritetit publik privat dhe harton dokumentacionin e tenderit;”.</w:t>
      </w:r>
    </w:p>
    <w:p w14:paraId="747FA770" w14:textId="77777777" w:rsidR="009B724C" w:rsidRPr="00650F77" w:rsidRDefault="009B724C" w:rsidP="0030266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0475B16" w14:textId="77777777" w:rsidR="009B724C" w:rsidRPr="00650F77" w:rsidRDefault="009B724C" w:rsidP="0030266C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50F77">
        <w:rPr>
          <w:rFonts w:ascii="Garamond" w:hAnsi="Garamond" w:cs="Times New Roman"/>
          <w:bCs/>
          <w:sz w:val="24"/>
          <w:szCs w:val="24"/>
        </w:rPr>
        <w:t>Neni 4</w:t>
      </w:r>
    </w:p>
    <w:p w14:paraId="2C7E4E4F" w14:textId="77777777" w:rsidR="009B724C" w:rsidRPr="00650F77" w:rsidRDefault="009B724C" w:rsidP="0030266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48EF515" w14:textId="7EE10DF0" w:rsidR="009B724C" w:rsidRPr="00650F77" w:rsidRDefault="009B724C" w:rsidP="0030266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50F77">
        <w:rPr>
          <w:rFonts w:ascii="Garamond" w:hAnsi="Garamond" w:cs="Times New Roman"/>
          <w:bCs/>
          <w:sz w:val="24"/>
          <w:szCs w:val="24"/>
        </w:rPr>
        <w:t>Në nenin 19</w:t>
      </w:r>
      <w:r w:rsidR="00650F77">
        <w:rPr>
          <w:rFonts w:ascii="Garamond" w:hAnsi="Garamond" w:cs="Times New Roman"/>
          <w:bCs/>
          <w:sz w:val="24"/>
          <w:szCs w:val="24"/>
        </w:rPr>
        <w:t>,</w:t>
      </w:r>
      <w:r w:rsidRPr="00650F77">
        <w:rPr>
          <w:rFonts w:ascii="Garamond" w:hAnsi="Garamond" w:cs="Times New Roman"/>
          <w:bCs/>
          <w:sz w:val="24"/>
          <w:szCs w:val="24"/>
        </w:rPr>
        <w:t xml:space="preserve"> pika 1 ndryshohet si më poshtë:</w:t>
      </w:r>
    </w:p>
    <w:p w14:paraId="7B5CEBEF" w14:textId="1AE0B3FD" w:rsidR="009B724C" w:rsidRPr="00650F77" w:rsidRDefault="009B724C" w:rsidP="0030266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50F77">
        <w:rPr>
          <w:rFonts w:ascii="Garamond" w:hAnsi="Garamond" w:cs="Times New Roman"/>
          <w:bCs/>
          <w:sz w:val="24"/>
          <w:szCs w:val="24"/>
        </w:rPr>
        <w:t>“1. Studimi i fizibilitetit për koncesionin/partneritetin publik privat hartohet nga komisioni i dhënies së koncesionit/partneritetit publik privat</w:t>
      </w:r>
      <w:r w:rsidR="00650F77">
        <w:rPr>
          <w:rFonts w:ascii="Garamond" w:hAnsi="Garamond" w:cs="Times New Roman"/>
          <w:bCs/>
          <w:sz w:val="24"/>
          <w:szCs w:val="24"/>
        </w:rPr>
        <w:t>,</w:t>
      </w:r>
      <w:r w:rsidRPr="00650F77">
        <w:rPr>
          <w:rFonts w:ascii="Garamond" w:hAnsi="Garamond" w:cs="Times New Roman"/>
          <w:bCs/>
          <w:sz w:val="24"/>
          <w:szCs w:val="24"/>
        </w:rPr>
        <w:t xml:space="preserve"> brenda 60 ditëve pune nga vendimi i autoritetit kontraktues për vazhdimin e procedurave. Ky afat mund të shtyhet për shkaqe të kompleksitetit të projektit me jo më shumë se 30 ditë pune.”.</w:t>
      </w:r>
    </w:p>
    <w:p w14:paraId="36D430B4" w14:textId="77777777" w:rsidR="009B724C" w:rsidRPr="00650F77" w:rsidRDefault="009B724C" w:rsidP="0030266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55D2D0E" w14:textId="77777777" w:rsidR="009B724C" w:rsidRPr="00650F77" w:rsidRDefault="009B724C" w:rsidP="0030266C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50F77">
        <w:rPr>
          <w:rFonts w:ascii="Garamond" w:hAnsi="Garamond" w:cs="Times New Roman"/>
          <w:bCs/>
          <w:sz w:val="24"/>
          <w:szCs w:val="24"/>
        </w:rPr>
        <w:t>Neni 5</w:t>
      </w:r>
    </w:p>
    <w:p w14:paraId="62962662" w14:textId="77777777" w:rsidR="009B724C" w:rsidRPr="00650F77" w:rsidRDefault="009B724C" w:rsidP="0030266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54B7590" w14:textId="58B13E40" w:rsidR="009B724C" w:rsidRPr="00650F77" w:rsidRDefault="009B724C" w:rsidP="0030266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50F77">
        <w:rPr>
          <w:rFonts w:ascii="Garamond" w:hAnsi="Garamond" w:cs="Times New Roman"/>
          <w:bCs/>
          <w:sz w:val="24"/>
          <w:szCs w:val="24"/>
        </w:rPr>
        <w:t>Në nenin 25</w:t>
      </w:r>
      <w:r w:rsidR="00650F77">
        <w:rPr>
          <w:rFonts w:ascii="Garamond" w:hAnsi="Garamond" w:cs="Times New Roman"/>
          <w:bCs/>
          <w:sz w:val="24"/>
          <w:szCs w:val="24"/>
        </w:rPr>
        <w:t>,</w:t>
      </w:r>
      <w:r w:rsidRPr="00650F77">
        <w:rPr>
          <w:rFonts w:ascii="Garamond" w:hAnsi="Garamond" w:cs="Times New Roman"/>
          <w:bCs/>
          <w:sz w:val="24"/>
          <w:szCs w:val="24"/>
        </w:rPr>
        <w:t xml:space="preserve"> pika 1 ndryshohet si më poshtë:</w:t>
      </w:r>
    </w:p>
    <w:p w14:paraId="2AE9E7BC" w14:textId="77777777" w:rsidR="009B724C" w:rsidRPr="00650F77" w:rsidRDefault="009B724C" w:rsidP="0030266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50F77">
        <w:rPr>
          <w:rFonts w:ascii="Garamond" w:hAnsi="Garamond" w:cs="Times New Roman"/>
          <w:bCs/>
          <w:sz w:val="24"/>
          <w:szCs w:val="24"/>
        </w:rPr>
        <w:t>“1.</w:t>
      </w:r>
      <w:r w:rsidR="00A57FCB" w:rsidRPr="00650F77">
        <w:rPr>
          <w:rFonts w:ascii="Garamond" w:hAnsi="Garamond" w:cs="Times New Roman"/>
          <w:bCs/>
          <w:sz w:val="24"/>
          <w:szCs w:val="24"/>
        </w:rPr>
        <w:t xml:space="preserve"> </w:t>
      </w:r>
      <w:r w:rsidRPr="00650F77">
        <w:rPr>
          <w:rFonts w:ascii="Garamond" w:hAnsi="Garamond" w:cs="Times New Roman"/>
          <w:bCs/>
          <w:sz w:val="24"/>
          <w:szCs w:val="24"/>
        </w:rPr>
        <w:t xml:space="preserve">Autoriteti kontraktues autorizohet të shqyrtojë dhe të pranojë propozimet e pakërkuara vetëm për realizimin e punimeve dhe/ose shërbimeve në: porte, aeroporte, energjinë për ngrohje dhe shpërndarjen e gazit natyror, për prodhimin dhe shpërndarjen e energjisë elektrike, me përjashtim të prodhimit dhe shpërndarjes së energjisë elektrike nga burimet hidrike, në përputhje me procedurat e përcaktuara në këtë </w:t>
      </w:r>
      <w:r w:rsidRPr="00650F77">
        <w:rPr>
          <w:rFonts w:ascii="Garamond" w:hAnsi="Garamond" w:cs="Times New Roman"/>
          <w:bCs/>
          <w:sz w:val="24"/>
          <w:szCs w:val="24"/>
        </w:rPr>
        <w:lastRenderedPageBreak/>
        <w:t>nen, me kusht që këto propozime të mos kenë të bëjnë me një projekt për të cilin procedurat e përzgjedhjes kanë nisur apo janë shpallur.”.</w:t>
      </w:r>
    </w:p>
    <w:p w14:paraId="6A6BE9A4" w14:textId="77777777" w:rsidR="009B724C" w:rsidRPr="00650F77" w:rsidRDefault="009B724C" w:rsidP="0030266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8EF2A52" w14:textId="77777777" w:rsidR="009B724C" w:rsidRPr="00650F77" w:rsidRDefault="009B724C" w:rsidP="0030266C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50F77">
        <w:rPr>
          <w:rFonts w:ascii="Garamond" w:hAnsi="Garamond" w:cs="Times New Roman"/>
          <w:bCs/>
          <w:sz w:val="24"/>
          <w:szCs w:val="24"/>
        </w:rPr>
        <w:t>Neni 6</w:t>
      </w:r>
    </w:p>
    <w:p w14:paraId="1A375B4A" w14:textId="77777777" w:rsidR="009B724C" w:rsidRPr="00650F77" w:rsidRDefault="009B724C" w:rsidP="0030266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8B5F502" w14:textId="2B6F121F" w:rsidR="00EE0568" w:rsidRPr="00650F77" w:rsidRDefault="009B724C" w:rsidP="00650F7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50F77">
        <w:rPr>
          <w:rFonts w:ascii="Garamond" w:hAnsi="Garamond" w:cs="Times New Roman"/>
          <w:bCs/>
          <w:sz w:val="24"/>
          <w:szCs w:val="24"/>
        </w:rPr>
        <w:t>Në nenin 28</w:t>
      </w:r>
      <w:r w:rsidR="00650F77">
        <w:rPr>
          <w:rFonts w:ascii="Garamond" w:hAnsi="Garamond" w:cs="Times New Roman"/>
          <w:bCs/>
          <w:sz w:val="24"/>
          <w:szCs w:val="24"/>
        </w:rPr>
        <w:t>,</w:t>
      </w:r>
      <w:r w:rsidRPr="00650F77">
        <w:rPr>
          <w:rFonts w:ascii="Garamond" w:hAnsi="Garamond" w:cs="Times New Roman"/>
          <w:bCs/>
          <w:sz w:val="24"/>
          <w:szCs w:val="24"/>
        </w:rPr>
        <w:t xml:space="preserve"> pika 1 ndryshohet si më poshtë:</w:t>
      </w:r>
    </w:p>
    <w:p w14:paraId="5785205F" w14:textId="77777777" w:rsidR="006B3FD0" w:rsidRPr="00650F77" w:rsidRDefault="006B3FD0" w:rsidP="00650F77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650F77">
        <w:rPr>
          <w:rFonts w:ascii="Garamond" w:hAnsi="Garamond" w:cs="Times New Roman"/>
          <w:sz w:val="24"/>
          <w:szCs w:val="24"/>
        </w:rPr>
        <w:t>a) Pika 1</w:t>
      </w:r>
      <w:r w:rsidR="00EE0568" w:rsidRPr="00650F77">
        <w:rPr>
          <w:rFonts w:ascii="Garamond" w:hAnsi="Garamond" w:cs="Times New Roman"/>
          <w:sz w:val="24"/>
          <w:szCs w:val="24"/>
        </w:rPr>
        <w:t xml:space="preserve"> ndryshohet si më poshtë:</w:t>
      </w:r>
    </w:p>
    <w:p w14:paraId="2937C3C4" w14:textId="77777777" w:rsidR="009B724C" w:rsidRPr="00650F77" w:rsidRDefault="009B724C" w:rsidP="00650F7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50F77">
        <w:rPr>
          <w:rFonts w:ascii="Garamond" w:hAnsi="Garamond" w:cs="Times New Roman"/>
          <w:bCs/>
          <w:sz w:val="24"/>
          <w:szCs w:val="24"/>
        </w:rPr>
        <w:t>“1. Para nënshkrimit të kontratës, autoriteti kontraktues merr nga ofertuesi më i suksesshëm garancitë e kërkuara për realizimin e kontratës dhe instrumentet e sigurisë si kompensim për dëmin që mund të shkaktohet si pasojë e dështimit të koncesionarëve/partnerëve privatë për të përmbushur detyrimet e parashikuara në kontratë (premtim për pagesë, garanci bankare, garanci të korporatës, kambiale etj.)</w:t>
      </w:r>
      <w:r w:rsidR="006B3FD0" w:rsidRPr="00650F77">
        <w:rPr>
          <w:rFonts w:ascii="Garamond" w:hAnsi="Garamond" w:cs="Times New Roman"/>
          <w:bCs/>
          <w:sz w:val="24"/>
          <w:szCs w:val="24"/>
        </w:rPr>
        <w:t>”</w:t>
      </w:r>
      <w:r w:rsidRPr="00650F77">
        <w:rPr>
          <w:rFonts w:ascii="Garamond" w:hAnsi="Garamond" w:cs="Times New Roman"/>
          <w:bCs/>
          <w:sz w:val="24"/>
          <w:szCs w:val="24"/>
        </w:rPr>
        <w:t xml:space="preserve">. </w:t>
      </w:r>
    </w:p>
    <w:p w14:paraId="5B5DF537" w14:textId="0BF65527" w:rsidR="00EE0568" w:rsidRPr="00650F77" w:rsidRDefault="006B3FD0" w:rsidP="00650F77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650F77">
        <w:rPr>
          <w:rFonts w:ascii="Garamond" w:hAnsi="Garamond" w:cs="Times New Roman"/>
          <w:sz w:val="24"/>
          <w:szCs w:val="24"/>
        </w:rPr>
        <w:t xml:space="preserve">b) </w:t>
      </w:r>
      <w:r w:rsidR="00EE0568" w:rsidRPr="00650F77">
        <w:rPr>
          <w:rFonts w:ascii="Garamond" w:hAnsi="Garamond" w:cs="Times New Roman"/>
          <w:sz w:val="24"/>
          <w:szCs w:val="24"/>
        </w:rPr>
        <w:t>Pas pikës 1</w:t>
      </w:r>
      <w:r w:rsidR="00650F77">
        <w:rPr>
          <w:rFonts w:ascii="Garamond" w:hAnsi="Garamond" w:cs="Times New Roman"/>
          <w:sz w:val="24"/>
          <w:szCs w:val="24"/>
        </w:rPr>
        <w:t>,</w:t>
      </w:r>
      <w:r w:rsidR="00EE0568" w:rsidRPr="00650F77">
        <w:rPr>
          <w:rFonts w:ascii="Garamond" w:hAnsi="Garamond" w:cs="Times New Roman"/>
          <w:sz w:val="24"/>
          <w:szCs w:val="24"/>
        </w:rPr>
        <w:t xml:space="preserve"> shtohen pikat 1/1 dhe </w:t>
      </w:r>
      <w:r w:rsidRPr="00650F77">
        <w:rPr>
          <w:rFonts w:ascii="Garamond" w:hAnsi="Garamond" w:cs="Times New Roman"/>
          <w:sz w:val="24"/>
          <w:szCs w:val="24"/>
        </w:rPr>
        <w:t>1/2</w:t>
      </w:r>
      <w:r w:rsidR="00EE0568" w:rsidRPr="00650F77">
        <w:rPr>
          <w:rFonts w:ascii="Garamond" w:hAnsi="Garamond" w:cs="Times New Roman"/>
          <w:sz w:val="24"/>
          <w:szCs w:val="24"/>
        </w:rPr>
        <w:t xml:space="preserve"> si më poshtë:</w:t>
      </w:r>
    </w:p>
    <w:p w14:paraId="3E9535F8" w14:textId="042D72A4" w:rsidR="009B724C" w:rsidRPr="00650F77" w:rsidRDefault="006B3FD0" w:rsidP="00650F7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50F77">
        <w:rPr>
          <w:rFonts w:ascii="Garamond" w:hAnsi="Garamond" w:cs="Times New Roman"/>
          <w:bCs/>
          <w:sz w:val="24"/>
          <w:szCs w:val="24"/>
        </w:rPr>
        <w:t>“</w:t>
      </w:r>
      <w:r w:rsidR="009B724C" w:rsidRPr="00650F77">
        <w:rPr>
          <w:rFonts w:ascii="Garamond" w:hAnsi="Garamond" w:cs="Times New Roman"/>
          <w:bCs/>
          <w:sz w:val="24"/>
          <w:szCs w:val="24"/>
        </w:rPr>
        <w:t>1/1 Sigurimi i kontratës koncesion i shërbimeve publike do të jetë deri në 5% të vlerës së kontratës. Kjo masë mund të reduktohet në mënyrë përpjesëtimore gjatë ekzekutimit të kontratës, por në asnjë rast gjatë kohëzgjatjes së saj nuk mund të jetë më e vogël se 25% e vlerës fillestare të sigurimit.</w:t>
      </w:r>
    </w:p>
    <w:p w14:paraId="7D442FA6" w14:textId="5E93BD44" w:rsidR="009B724C" w:rsidRPr="00650F77" w:rsidRDefault="009B724C" w:rsidP="00650F7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50F77">
        <w:rPr>
          <w:rFonts w:ascii="Garamond" w:hAnsi="Garamond" w:cs="Times New Roman"/>
          <w:bCs/>
          <w:sz w:val="24"/>
          <w:szCs w:val="24"/>
        </w:rPr>
        <w:t>1/2 Sigurimi i kontratës koncesion i punëve publike do të jetë deri në 5% të vlerës së ndërtimit, ndërsa pas periudhës së ndërtimit do të jetë deri në 5% të vlerës së mbetur të kontratës.”.</w:t>
      </w:r>
    </w:p>
    <w:p w14:paraId="3BE4FB3A" w14:textId="77777777" w:rsidR="009B724C" w:rsidRPr="00650F77" w:rsidRDefault="009B724C" w:rsidP="00650F7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A86A6BA" w14:textId="77777777" w:rsidR="009B724C" w:rsidRPr="00650F77" w:rsidRDefault="009B724C" w:rsidP="0030266C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50F77">
        <w:rPr>
          <w:rFonts w:ascii="Garamond" w:hAnsi="Garamond" w:cs="Times New Roman"/>
          <w:bCs/>
          <w:sz w:val="24"/>
          <w:szCs w:val="24"/>
        </w:rPr>
        <w:t>Neni 7</w:t>
      </w:r>
    </w:p>
    <w:p w14:paraId="7AB7126C" w14:textId="77777777" w:rsidR="009B724C" w:rsidRPr="00650F77" w:rsidRDefault="009B724C" w:rsidP="0030266C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50F77">
        <w:rPr>
          <w:rFonts w:ascii="Garamond" w:hAnsi="Garamond" w:cs="Times New Roman"/>
          <w:b/>
          <w:bCs/>
          <w:sz w:val="24"/>
          <w:szCs w:val="24"/>
        </w:rPr>
        <w:t>Dispozitë kalimtare</w:t>
      </w:r>
    </w:p>
    <w:p w14:paraId="5C4AA5CE" w14:textId="77777777" w:rsidR="009B724C" w:rsidRPr="00650F77" w:rsidRDefault="009B724C" w:rsidP="0030266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6C7B152" w14:textId="77777777" w:rsidR="009B724C" w:rsidRPr="00650F77" w:rsidRDefault="009B724C" w:rsidP="0030266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50F77">
        <w:rPr>
          <w:rFonts w:ascii="Garamond" w:hAnsi="Garamond" w:cs="Times New Roman"/>
          <w:bCs/>
          <w:sz w:val="24"/>
          <w:szCs w:val="24"/>
        </w:rPr>
        <w:t>Dispozitat e këtij ligji zbatohen edhe për veprimet dhe procedurat për dhënien e koncesioneve/partneriteteve publike private, të filluara para hyrjes në fuqi të këtij ligji, por nuk zbatohen për kontratat e koncesionit të nënshkruara para hyrjes në fuqi të tij.</w:t>
      </w:r>
    </w:p>
    <w:p w14:paraId="25EA5655" w14:textId="77777777" w:rsidR="009B724C" w:rsidRPr="00650F77" w:rsidRDefault="009B724C" w:rsidP="0030266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9FEAF8E" w14:textId="77777777" w:rsidR="009B724C" w:rsidRPr="00650F77" w:rsidRDefault="009B724C" w:rsidP="0030266C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50F77">
        <w:rPr>
          <w:rFonts w:ascii="Garamond" w:hAnsi="Garamond" w:cs="Times New Roman"/>
          <w:bCs/>
          <w:sz w:val="24"/>
          <w:szCs w:val="24"/>
        </w:rPr>
        <w:t>Neni 8</w:t>
      </w:r>
    </w:p>
    <w:p w14:paraId="2AA1A8AA" w14:textId="77777777" w:rsidR="009B724C" w:rsidRPr="00650F77" w:rsidRDefault="009B724C" w:rsidP="0030266C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50F77">
        <w:rPr>
          <w:rFonts w:ascii="Garamond" w:hAnsi="Garamond" w:cs="Times New Roman"/>
          <w:b/>
          <w:bCs/>
          <w:sz w:val="24"/>
          <w:szCs w:val="24"/>
        </w:rPr>
        <w:t>Hyrja në fuqi</w:t>
      </w:r>
    </w:p>
    <w:p w14:paraId="16D03F94" w14:textId="77777777" w:rsidR="009B724C" w:rsidRPr="00650F77" w:rsidRDefault="009B724C" w:rsidP="0030266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E23BE9F" w14:textId="77777777" w:rsidR="00CF6D0A" w:rsidRPr="00650F77" w:rsidRDefault="009B724C" w:rsidP="0030266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50F77">
        <w:rPr>
          <w:rFonts w:ascii="Garamond" w:hAnsi="Garamond" w:cs="Times New Roman"/>
          <w:bCs/>
          <w:sz w:val="24"/>
          <w:szCs w:val="24"/>
        </w:rPr>
        <w:t>Ky ligj hyn në fuqi 15 ditë pas botimit në Fletoren Zyrtare.</w:t>
      </w:r>
    </w:p>
    <w:p w14:paraId="4C54B9E5" w14:textId="77777777" w:rsidR="001D0806" w:rsidRPr="00650F77" w:rsidRDefault="001D0806" w:rsidP="0030266C">
      <w:pPr>
        <w:spacing w:after="0" w:line="240" w:lineRule="auto"/>
        <w:ind w:firstLine="284"/>
        <w:jc w:val="right"/>
        <w:rPr>
          <w:rFonts w:ascii="Garamond" w:hAnsi="Garamond" w:cs="Times New Roman"/>
          <w:bCs/>
          <w:sz w:val="24"/>
          <w:szCs w:val="24"/>
        </w:rPr>
      </w:pPr>
    </w:p>
    <w:p w14:paraId="43EF9357" w14:textId="08201AAC" w:rsidR="00213234" w:rsidRDefault="00976A3C" w:rsidP="0030266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50F77">
        <w:rPr>
          <w:rFonts w:ascii="Garamond" w:hAnsi="Garamond" w:cs="Times New Roman"/>
          <w:bCs/>
          <w:sz w:val="24"/>
          <w:szCs w:val="24"/>
        </w:rPr>
        <w:t>Miratuar në datën</w:t>
      </w:r>
      <w:r w:rsidR="00FC6BDD" w:rsidRPr="00650F77">
        <w:rPr>
          <w:rFonts w:ascii="Garamond" w:hAnsi="Garamond" w:cs="Times New Roman"/>
          <w:bCs/>
          <w:sz w:val="24"/>
          <w:szCs w:val="24"/>
        </w:rPr>
        <w:t xml:space="preserve"> </w:t>
      </w:r>
      <w:r w:rsidR="00740D48" w:rsidRPr="00650F77">
        <w:rPr>
          <w:rFonts w:ascii="Garamond" w:hAnsi="Garamond" w:cs="Times New Roman"/>
          <w:bCs/>
          <w:sz w:val="24"/>
          <w:szCs w:val="24"/>
        </w:rPr>
        <w:t>4</w:t>
      </w:r>
      <w:r w:rsidR="00E611BD" w:rsidRPr="00650F77">
        <w:rPr>
          <w:rFonts w:ascii="Garamond" w:hAnsi="Garamond" w:cs="Times New Roman"/>
          <w:bCs/>
          <w:sz w:val="24"/>
          <w:szCs w:val="24"/>
        </w:rPr>
        <w:t>.</w:t>
      </w:r>
      <w:r w:rsidR="00740D48" w:rsidRPr="00650F77">
        <w:rPr>
          <w:rFonts w:ascii="Garamond" w:hAnsi="Garamond" w:cs="Times New Roman"/>
          <w:bCs/>
          <w:sz w:val="24"/>
          <w:szCs w:val="24"/>
        </w:rPr>
        <w:t>4</w:t>
      </w:r>
      <w:r w:rsidR="00E611BD" w:rsidRPr="00650F77">
        <w:rPr>
          <w:rFonts w:ascii="Garamond" w:hAnsi="Garamond" w:cs="Times New Roman"/>
          <w:bCs/>
          <w:sz w:val="24"/>
          <w:szCs w:val="24"/>
        </w:rPr>
        <w:t>.</w:t>
      </w:r>
      <w:r w:rsidR="007748A2" w:rsidRPr="00650F77">
        <w:rPr>
          <w:rFonts w:ascii="Garamond" w:hAnsi="Garamond" w:cs="Times New Roman"/>
          <w:bCs/>
          <w:sz w:val="24"/>
          <w:szCs w:val="24"/>
        </w:rPr>
        <w:t>202</w:t>
      </w:r>
      <w:r w:rsidR="00F86F45" w:rsidRPr="00650F77">
        <w:rPr>
          <w:rFonts w:ascii="Garamond" w:hAnsi="Garamond" w:cs="Times New Roman"/>
          <w:bCs/>
          <w:sz w:val="24"/>
          <w:szCs w:val="24"/>
        </w:rPr>
        <w:t>4</w:t>
      </w:r>
      <w:r w:rsidR="00650F77">
        <w:rPr>
          <w:rFonts w:ascii="Garamond" w:hAnsi="Garamond" w:cs="Times New Roman"/>
          <w:bCs/>
          <w:sz w:val="24"/>
          <w:szCs w:val="24"/>
        </w:rPr>
        <w:t>.</w:t>
      </w:r>
    </w:p>
    <w:p w14:paraId="52ABF16E" w14:textId="77777777" w:rsidR="00B43888" w:rsidRDefault="00B43888" w:rsidP="0030266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4AF2D05" w14:textId="3D0E8DCD" w:rsidR="00650F77" w:rsidRPr="00DE32FB" w:rsidRDefault="00650F77" w:rsidP="00650F77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sz w:val="20"/>
          <w:szCs w:val="20"/>
        </w:rPr>
      </w:pPr>
      <w:r w:rsidRPr="00DE32FB">
        <w:rPr>
          <w:rFonts w:ascii="Garamond" w:hAnsi="Garamond"/>
          <w:b/>
          <w:sz w:val="24"/>
          <w:szCs w:val="24"/>
        </w:rPr>
        <w:t>Shpallur me dekretin nr.</w:t>
      </w:r>
      <w:r w:rsidR="005319CF">
        <w:rPr>
          <w:rFonts w:ascii="Garamond" w:hAnsi="Garamond"/>
          <w:b/>
          <w:sz w:val="24"/>
          <w:szCs w:val="24"/>
        </w:rPr>
        <w:t xml:space="preserve"> 159</w:t>
      </w:r>
      <w:r w:rsidRPr="00DE32FB">
        <w:rPr>
          <w:rFonts w:ascii="Garamond" w:hAnsi="Garamond"/>
          <w:b/>
          <w:sz w:val="24"/>
          <w:szCs w:val="24"/>
        </w:rPr>
        <w:t xml:space="preserve">, datë </w:t>
      </w:r>
      <w:r w:rsidR="005319CF">
        <w:rPr>
          <w:rFonts w:ascii="Garamond" w:hAnsi="Garamond"/>
          <w:b/>
          <w:sz w:val="24"/>
          <w:szCs w:val="24"/>
        </w:rPr>
        <w:t>24.4</w:t>
      </w:r>
      <w:bookmarkStart w:id="0" w:name="_GoBack"/>
      <w:bookmarkEnd w:id="0"/>
      <w:r w:rsidRPr="00DE32FB">
        <w:rPr>
          <w:rFonts w:ascii="Garamond" w:hAnsi="Garamond"/>
          <w:b/>
          <w:sz w:val="24"/>
          <w:szCs w:val="24"/>
        </w:rPr>
        <w:t>.2024, të Presidentit të Republikës së Shqipërisë, Bajram Begaj.</w:t>
      </w:r>
    </w:p>
    <w:p w14:paraId="1F5EDC54" w14:textId="77777777" w:rsidR="00650F77" w:rsidRPr="00650F77" w:rsidRDefault="00650F77" w:rsidP="0030266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sectPr w:rsidR="00650F77" w:rsidRPr="00650F77" w:rsidSect="00AE5B81">
      <w:pgSz w:w="11906" w:h="16838" w:code="9"/>
      <w:pgMar w:top="1152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E07609" w14:textId="77777777" w:rsidR="005319CF" w:rsidRDefault="005319CF" w:rsidP="00420682">
      <w:pPr>
        <w:spacing w:after="0" w:line="240" w:lineRule="auto"/>
      </w:pPr>
      <w:r>
        <w:separator/>
      </w:r>
    </w:p>
  </w:endnote>
  <w:endnote w:type="continuationSeparator" w:id="0">
    <w:p w14:paraId="601E3F45" w14:textId="77777777" w:rsidR="005319CF" w:rsidRDefault="005319CF" w:rsidP="00420682">
      <w:pPr>
        <w:spacing w:after="0" w:line="240" w:lineRule="auto"/>
      </w:pPr>
      <w:r>
        <w:continuationSeparator/>
      </w:r>
    </w:p>
  </w:endnote>
  <w:endnote w:type="continuationNotice" w:id="1">
    <w:p w14:paraId="342BF85B" w14:textId="77777777" w:rsidR="005319CF" w:rsidRDefault="005319C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707E84" w14:textId="77777777" w:rsidR="005319CF" w:rsidRDefault="005319CF" w:rsidP="00420682">
      <w:pPr>
        <w:spacing w:after="0" w:line="240" w:lineRule="auto"/>
      </w:pPr>
      <w:r>
        <w:separator/>
      </w:r>
    </w:p>
  </w:footnote>
  <w:footnote w:type="continuationSeparator" w:id="0">
    <w:p w14:paraId="07EF9CDF" w14:textId="77777777" w:rsidR="005319CF" w:rsidRDefault="005319CF" w:rsidP="00420682">
      <w:pPr>
        <w:spacing w:after="0" w:line="240" w:lineRule="auto"/>
      </w:pPr>
      <w:r>
        <w:continuationSeparator/>
      </w:r>
    </w:p>
  </w:footnote>
  <w:footnote w:type="continuationNotice" w:id="1">
    <w:p w14:paraId="59684628" w14:textId="77777777" w:rsidR="005319CF" w:rsidRDefault="005319C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A260E2"/>
    <w:multiLevelType w:val="hybridMultilevel"/>
    <w:tmpl w:val="CAA6E482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 w15:restartNumberingAfterBreak="0">
    <w:nsid w:val="5E8A0F18"/>
    <w:multiLevelType w:val="hybridMultilevel"/>
    <w:tmpl w:val="0DB8C616"/>
    <w:lvl w:ilvl="0" w:tplc="BD48EC0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DB5A99"/>
    <w:multiLevelType w:val="hybridMultilevel"/>
    <w:tmpl w:val="0DB8C616"/>
    <w:lvl w:ilvl="0" w:tplc="BD48EC0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34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11558"/>
    <w:rsid w:val="000115A2"/>
    <w:rsid w:val="000141A5"/>
    <w:rsid w:val="00024790"/>
    <w:rsid w:val="00040D8C"/>
    <w:rsid w:val="00043C57"/>
    <w:rsid w:val="000514F1"/>
    <w:rsid w:val="00054966"/>
    <w:rsid w:val="00055AB5"/>
    <w:rsid w:val="00060376"/>
    <w:rsid w:val="00072080"/>
    <w:rsid w:val="000765C2"/>
    <w:rsid w:val="00091A46"/>
    <w:rsid w:val="0009415D"/>
    <w:rsid w:val="00096985"/>
    <w:rsid w:val="00097617"/>
    <w:rsid w:val="000A1E47"/>
    <w:rsid w:val="000A3B4D"/>
    <w:rsid w:val="000A6B3D"/>
    <w:rsid w:val="000B3F8E"/>
    <w:rsid w:val="000D199E"/>
    <w:rsid w:val="000E268C"/>
    <w:rsid w:val="000E32F6"/>
    <w:rsid w:val="000E5BA6"/>
    <w:rsid w:val="000F482E"/>
    <w:rsid w:val="00106F6D"/>
    <w:rsid w:val="0011415C"/>
    <w:rsid w:val="00117D28"/>
    <w:rsid w:val="00121E29"/>
    <w:rsid w:val="00122D1F"/>
    <w:rsid w:val="0012550D"/>
    <w:rsid w:val="00130958"/>
    <w:rsid w:val="00132CEC"/>
    <w:rsid w:val="00135A36"/>
    <w:rsid w:val="00136EC9"/>
    <w:rsid w:val="00146D52"/>
    <w:rsid w:val="00153CC5"/>
    <w:rsid w:val="00154CFD"/>
    <w:rsid w:val="00155BCF"/>
    <w:rsid w:val="00155EBC"/>
    <w:rsid w:val="00166898"/>
    <w:rsid w:val="00167D1D"/>
    <w:rsid w:val="00176471"/>
    <w:rsid w:val="001816AF"/>
    <w:rsid w:val="00191A00"/>
    <w:rsid w:val="001942D4"/>
    <w:rsid w:val="001960B2"/>
    <w:rsid w:val="001A1919"/>
    <w:rsid w:val="001A2945"/>
    <w:rsid w:val="001B2638"/>
    <w:rsid w:val="001B796E"/>
    <w:rsid w:val="001C0806"/>
    <w:rsid w:val="001C2335"/>
    <w:rsid w:val="001C445C"/>
    <w:rsid w:val="001C5CDE"/>
    <w:rsid w:val="001C6A0A"/>
    <w:rsid w:val="001C7EC0"/>
    <w:rsid w:val="001D0806"/>
    <w:rsid w:val="001D2895"/>
    <w:rsid w:val="001D31EB"/>
    <w:rsid w:val="001D77D6"/>
    <w:rsid w:val="001D7939"/>
    <w:rsid w:val="001F194A"/>
    <w:rsid w:val="001F78C3"/>
    <w:rsid w:val="001F797D"/>
    <w:rsid w:val="0020004E"/>
    <w:rsid w:val="002009A1"/>
    <w:rsid w:val="0020160E"/>
    <w:rsid w:val="0020170B"/>
    <w:rsid w:val="00204052"/>
    <w:rsid w:val="002044B0"/>
    <w:rsid w:val="0020507F"/>
    <w:rsid w:val="002101FE"/>
    <w:rsid w:val="00212E52"/>
    <w:rsid w:val="00213234"/>
    <w:rsid w:val="00214854"/>
    <w:rsid w:val="0021715D"/>
    <w:rsid w:val="002204D7"/>
    <w:rsid w:val="00223F53"/>
    <w:rsid w:val="00224329"/>
    <w:rsid w:val="00225DD1"/>
    <w:rsid w:val="00233280"/>
    <w:rsid w:val="00234BD8"/>
    <w:rsid w:val="0024206A"/>
    <w:rsid w:val="00243B60"/>
    <w:rsid w:val="00247DF1"/>
    <w:rsid w:val="00250F7F"/>
    <w:rsid w:val="00264FD5"/>
    <w:rsid w:val="00266C06"/>
    <w:rsid w:val="00267E57"/>
    <w:rsid w:val="0027350F"/>
    <w:rsid w:val="00274D4C"/>
    <w:rsid w:val="002753F6"/>
    <w:rsid w:val="00277C89"/>
    <w:rsid w:val="00282145"/>
    <w:rsid w:val="00284AC7"/>
    <w:rsid w:val="002A47D7"/>
    <w:rsid w:val="002B5575"/>
    <w:rsid w:val="002C7626"/>
    <w:rsid w:val="002C7D02"/>
    <w:rsid w:val="002D3DB1"/>
    <w:rsid w:val="002D4309"/>
    <w:rsid w:val="002D5F14"/>
    <w:rsid w:val="002E0FFB"/>
    <w:rsid w:val="002E2079"/>
    <w:rsid w:val="002E5221"/>
    <w:rsid w:val="002F000B"/>
    <w:rsid w:val="002F5953"/>
    <w:rsid w:val="002F5F81"/>
    <w:rsid w:val="00300CDA"/>
    <w:rsid w:val="0030266C"/>
    <w:rsid w:val="0031187E"/>
    <w:rsid w:val="003168B3"/>
    <w:rsid w:val="003248D9"/>
    <w:rsid w:val="00325554"/>
    <w:rsid w:val="003305E1"/>
    <w:rsid w:val="003333CC"/>
    <w:rsid w:val="00336EED"/>
    <w:rsid w:val="003403C8"/>
    <w:rsid w:val="003547D6"/>
    <w:rsid w:val="00363075"/>
    <w:rsid w:val="00365BF7"/>
    <w:rsid w:val="003745EF"/>
    <w:rsid w:val="00375597"/>
    <w:rsid w:val="0038331D"/>
    <w:rsid w:val="00395396"/>
    <w:rsid w:val="003953EE"/>
    <w:rsid w:val="00397541"/>
    <w:rsid w:val="003A135F"/>
    <w:rsid w:val="003A38DC"/>
    <w:rsid w:val="003A63A5"/>
    <w:rsid w:val="003C118D"/>
    <w:rsid w:val="003C400C"/>
    <w:rsid w:val="003C48FF"/>
    <w:rsid w:val="003D5049"/>
    <w:rsid w:val="003D59B2"/>
    <w:rsid w:val="003D5ED0"/>
    <w:rsid w:val="003E72F7"/>
    <w:rsid w:val="003F29A8"/>
    <w:rsid w:val="003F398D"/>
    <w:rsid w:val="0040042E"/>
    <w:rsid w:val="00403430"/>
    <w:rsid w:val="00403A89"/>
    <w:rsid w:val="0041300C"/>
    <w:rsid w:val="00420682"/>
    <w:rsid w:val="00433BCD"/>
    <w:rsid w:val="00436717"/>
    <w:rsid w:val="00437B33"/>
    <w:rsid w:val="00445610"/>
    <w:rsid w:val="0045538C"/>
    <w:rsid w:val="004555DB"/>
    <w:rsid w:val="00455BBA"/>
    <w:rsid w:val="00460BC4"/>
    <w:rsid w:val="004647DB"/>
    <w:rsid w:val="00471609"/>
    <w:rsid w:val="004771A5"/>
    <w:rsid w:val="00477804"/>
    <w:rsid w:val="0048341A"/>
    <w:rsid w:val="004866A8"/>
    <w:rsid w:val="00486954"/>
    <w:rsid w:val="00496497"/>
    <w:rsid w:val="004A5884"/>
    <w:rsid w:val="004A5DE6"/>
    <w:rsid w:val="004B12D2"/>
    <w:rsid w:val="004B266B"/>
    <w:rsid w:val="004B6ED9"/>
    <w:rsid w:val="004C20B0"/>
    <w:rsid w:val="004C2DFD"/>
    <w:rsid w:val="004D3CFC"/>
    <w:rsid w:val="004D74A9"/>
    <w:rsid w:val="004E0701"/>
    <w:rsid w:val="004E0CFF"/>
    <w:rsid w:val="004E1C0F"/>
    <w:rsid w:val="004E48D1"/>
    <w:rsid w:val="004E62D6"/>
    <w:rsid w:val="004E7290"/>
    <w:rsid w:val="004E7E53"/>
    <w:rsid w:val="004F446C"/>
    <w:rsid w:val="004F447A"/>
    <w:rsid w:val="004F7030"/>
    <w:rsid w:val="00513E1E"/>
    <w:rsid w:val="00513F13"/>
    <w:rsid w:val="005201B5"/>
    <w:rsid w:val="0052203F"/>
    <w:rsid w:val="00522FFB"/>
    <w:rsid w:val="00531970"/>
    <w:rsid w:val="005319CF"/>
    <w:rsid w:val="00531A97"/>
    <w:rsid w:val="00533AC7"/>
    <w:rsid w:val="00536F06"/>
    <w:rsid w:val="00542102"/>
    <w:rsid w:val="00550FA3"/>
    <w:rsid w:val="0055575B"/>
    <w:rsid w:val="00556AD2"/>
    <w:rsid w:val="0055707F"/>
    <w:rsid w:val="005661F9"/>
    <w:rsid w:val="00570DA2"/>
    <w:rsid w:val="005726F2"/>
    <w:rsid w:val="00573EE3"/>
    <w:rsid w:val="00575ADC"/>
    <w:rsid w:val="005767F6"/>
    <w:rsid w:val="005841D1"/>
    <w:rsid w:val="005908D6"/>
    <w:rsid w:val="00591503"/>
    <w:rsid w:val="00591A3B"/>
    <w:rsid w:val="0059248B"/>
    <w:rsid w:val="0059342C"/>
    <w:rsid w:val="00596BF3"/>
    <w:rsid w:val="005A0D53"/>
    <w:rsid w:val="005A7379"/>
    <w:rsid w:val="005B1D69"/>
    <w:rsid w:val="005B5423"/>
    <w:rsid w:val="005B6E3F"/>
    <w:rsid w:val="005C1F7E"/>
    <w:rsid w:val="005D05F3"/>
    <w:rsid w:val="005D0B36"/>
    <w:rsid w:val="005F00A8"/>
    <w:rsid w:val="005F010E"/>
    <w:rsid w:val="0060535D"/>
    <w:rsid w:val="006066FA"/>
    <w:rsid w:val="0061141E"/>
    <w:rsid w:val="00614273"/>
    <w:rsid w:val="0062077A"/>
    <w:rsid w:val="00621A17"/>
    <w:rsid w:val="006465EF"/>
    <w:rsid w:val="00646924"/>
    <w:rsid w:val="00647466"/>
    <w:rsid w:val="00650F77"/>
    <w:rsid w:val="00654305"/>
    <w:rsid w:val="00663243"/>
    <w:rsid w:val="00670AA2"/>
    <w:rsid w:val="0067406E"/>
    <w:rsid w:val="00677E6C"/>
    <w:rsid w:val="00683C22"/>
    <w:rsid w:val="0068478A"/>
    <w:rsid w:val="00691DB8"/>
    <w:rsid w:val="00694869"/>
    <w:rsid w:val="00696D19"/>
    <w:rsid w:val="006A2688"/>
    <w:rsid w:val="006B3074"/>
    <w:rsid w:val="006B3952"/>
    <w:rsid w:val="006B3FD0"/>
    <w:rsid w:val="006C2C78"/>
    <w:rsid w:val="006C3818"/>
    <w:rsid w:val="006C3D52"/>
    <w:rsid w:val="006C4717"/>
    <w:rsid w:val="006C54E5"/>
    <w:rsid w:val="006C6D22"/>
    <w:rsid w:val="006C7476"/>
    <w:rsid w:val="006D6319"/>
    <w:rsid w:val="006F1802"/>
    <w:rsid w:val="006F4D55"/>
    <w:rsid w:val="006F5C30"/>
    <w:rsid w:val="007031E5"/>
    <w:rsid w:val="00707B70"/>
    <w:rsid w:val="007140D9"/>
    <w:rsid w:val="007217C2"/>
    <w:rsid w:val="007243F1"/>
    <w:rsid w:val="00726525"/>
    <w:rsid w:val="0073064D"/>
    <w:rsid w:val="00736DC8"/>
    <w:rsid w:val="007403CF"/>
    <w:rsid w:val="00740D48"/>
    <w:rsid w:val="00742442"/>
    <w:rsid w:val="00750246"/>
    <w:rsid w:val="00750AED"/>
    <w:rsid w:val="00763972"/>
    <w:rsid w:val="007654B3"/>
    <w:rsid w:val="00770CEF"/>
    <w:rsid w:val="00770FAD"/>
    <w:rsid w:val="00774741"/>
    <w:rsid w:val="007748A2"/>
    <w:rsid w:val="007749AC"/>
    <w:rsid w:val="00781CCC"/>
    <w:rsid w:val="0078321A"/>
    <w:rsid w:val="00783B0B"/>
    <w:rsid w:val="007A2A36"/>
    <w:rsid w:val="007A2E0E"/>
    <w:rsid w:val="007A460E"/>
    <w:rsid w:val="007B4156"/>
    <w:rsid w:val="007B70A9"/>
    <w:rsid w:val="007C083E"/>
    <w:rsid w:val="007D6440"/>
    <w:rsid w:val="007D742E"/>
    <w:rsid w:val="007D75A8"/>
    <w:rsid w:val="007D76F7"/>
    <w:rsid w:val="007E2515"/>
    <w:rsid w:val="007E6D9E"/>
    <w:rsid w:val="007F2AAA"/>
    <w:rsid w:val="007F46B2"/>
    <w:rsid w:val="007F5841"/>
    <w:rsid w:val="008030D2"/>
    <w:rsid w:val="00811138"/>
    <w:rsid w:val="0081405B"/>
    <w:rsid w:val="00820E26"/>
    <w:rsid w:val="008372DF"/>
    <w:rsid w:val="00840462"/>
    <w:rsid w:val="008420C3"/>
    <w:rsid w:val="008535CB"/>
    <w:rsid w:val="0085472C"/>
    <w:rsid w:val="00857D03"/>
    <w:rsid w:val="008620E4"/>
    <w:rsid w:val="0086360A"/>
    <w:rsid w:val="00863E39"/>
    <w:rsid w:val="0087208B"/>
    <w:rsid w:val="008720AB"/>
    <w:rsid w:val="0087264B"/>
    <w:rsid w:val="0087468B"/>
    <w:rsid w:val="008814EA"/>
    <w:rsid w:val="0088367C"/>
    <w:rsid w:val="00883D53"/>
    <w:rsid w:val="0088796B"/>
    <w:rsid w:val="00887E61"/>
    <w:rsid w:val="008914C1"/>
    <w:rsid w:val="00892C77"/>
    <w:rsid w:val="00896644"/>
    <w:rsid w:val="0089762F"/>
    <w:rsid w:val="008A1646"/>
    <w:rsid w:val="008B3FAE"/>
    <w:rsid w:val="008C15C7"/>
    <w:rsid w:val="008C1C92"/>
    <w:rsid w:val="008C3427"/>
    <w:rsid w:val="008D12D7"/>
    <w:rsid w:val="008D3FB7"/>
    <w:rsid w:val="008D4F14"/>
    <w:rsid w:val="008E125A"/>
    <w:rsid w:val="00900D7B"/>
    <w:rsid w:val="0090583C"/>
    <w:rsid w:val="0091014E"/>
    <w:rsid w:val="009104DF"/>
    <w:rsid w:val="00925F09"/>
    <w:rsid w:val="00944D6B"/>
    <w:rsid w:val="00954FD3"/>
    <w:rsid w:val="00957A39"/>
    <w:rsid w:val="0096096B"/>
    <w:rsid w:val="0096575A"/>
    <w:rsid w:val="00970D95"/>
    <w:rsid w:val="00974717"/>
    <w:rsid w:val="00976A3C"/>
    <w:rsid w:val="00991D86"/>
    <w:rsid w:val="00993777"/>
    <w:rsid w:val="0099741A"/>
    <w:rsid w:val="009A2331"/>
    <w:rsid w:val="009A4870"/>
    <w:rsid w:val="009A6F98"/>
    <w:rsid w:val="009A789B"/>
    <w:rsid w:val="009B1183"/>
    <w:rsid w:val="009B61B1"/>
    <w:rsid w:val="009B724C"/>
    <w:rsid w:val="009C0ABA"/>
    <w:rsid w:val="009C12D6"/>
    <w:rsid w:val="009C52A4"/>
    <w:rsid w:val="009D36E7"/>
    <w:rsid w:val="009E259E"/>
    <w:rsid w:val="00A01F1A"/>
    <w:rsid w:val="00A06D12"/>
    <w:rsid w:val="00A10B5D"/>
    <w:rsid w:val="00A15DE9"/>
    <w:rsid w:val="00A27C1F"/>
    <w:rsid w:val="00A34D9D"/>
    <w:rsid w:val="00A35A3F"/>
    <w:rsid w:val="00A36786"/>
    <w:rsid w:val="00A431DD"/>
    <w:rsid w:val="00A5415E"/>
    <w:rsid w:val="00A57FCB"/>
    <w:rsid w:val="00A645A6"/>
    <w:rsid w:val="00A75385"/>
    <w:rsid w:val="00A7761C"/>
    <w:rsid w:val="00A97B73"/>
    <w:rsid w:val="00AA32E0"/>
    <w:rsid w:val="00AA5367"/>
    <w:rsid w:val="00AA545E"/>
    <w:rsid w:val="00AA7433"/>
    <w:rsid w:val="00AB18EF"/>
    <w:rsid w:val="00AC2686"/>
    <w:rsid w:val="00AD1072"/>
    <w:rsid w:val="00AD2AD0"/>
    <w:rsid w:val="00AD4C52"/>
    <w:rsid w:val="00AE5B81"/>
    <w:rsid w:val="00AE5CA3"/>
    <w:rsid w:val="00AF0CE9"/>
    <w:rsid w:val="00AF1C1D"/>
    <w:rsid w:val="00AF4010"/>
    <w:rsid w:val="00AF5D8E"/>
    <w:rsid w:val="00AF79BB"/>
    <w:rsid w:val="00B03A16"/>
    <w:rsid w:val="00B05FAF"/>
    <w:rsid w:val="00B07961"/>
    <w:rsid w:val="00B07A20"/>
    <w:rsid w:val="00B12642"/>
    <w:rsid w:val="00B14BBE"/>
    <w:rsid w:val="00B17529"/>
    <w:rsid w:val="00B26672"/>
    <w:rsid w:val="00B3200A"/>
    <w:rsid w:val="00B43888"/>
    <w:rsid w:val="00B46B49"/>
    <w:rsid w:val="00B51F9D"/>
    <w:rsid w:val="00B54D96"/>
    <w:rsid w:val="00B6099E"/>
    <w:rsid w:val="00B6427E"/>
    <w:rsid w:val="00B67778"/>
    <w:rsid w:val="00B67E49"/>
    <w:rsid w:val="00B8668D"/>
    <w:rsid w:val="00B9783F"/>
    <w:rsid w:val="00BA1706"/>
    <w:rsid w:val="00BA1CAD"/>
    <w:rsid w:val="00BA5571"/>
    <w:rsid w:val="00BB15C8"/>
    <w:rsid w:val="00BB1755"/>
    <w:rsid w:val="00BB6F57"/>
    <w:rsid w:val="00BC0B3B"/>
    <w:rsid w:val="00BD4611"/>
    <w:rsid w:val="00BD625D"/>
    <w:rsid w:val="00BE2D48"/>
    <w:rsid w:val="00BE4BA2"/>
    <w:rsid w:val="00BF2791"/>
    <w:rsid w:val="00C1023D"/>
    <w:rsid w:val="00C10624"/>
    <w:rsid w:val="00C1413F"/>
    <w:rsid w:val="00C17A6D"/>
    <w:rsid w:val="00C23E2C"/>
    <w:rsid w:val="00C31328"/>
    <w:rsid w:val="00C33585"/>
    <w:rsid w:val="00C40B28"/>
    <w:rsid w:val="00C4191B"/>
    <w:rsid w:val="00C446ED"/>
    <w:rsid w:val="00C5239D"/>
    <w:rsid w:val="00C53EBB"/>
    <w:rsid w:val="00C60CAD"/>
    <w:rsid w:val="00C6446D"/>
    <w:rsid w:val="00C6573D"/>
    <w:rsid w:val="00C70D94"/>
    <w:rsid w:val="00C71734"/>
    <w:rsid w:val="00C74B4C"/>
    <w:rsid w:val="00C751AA"/>
    <w:rsid w:val="00C85BBF"/>
    <w:rsid w:val="00C86CD9"/>
    <w:rsid w:val="00C90FD7"/>
    <w:rsid w:val="00C92C5B"/>
    <w:rsid w:val="00CA0828"/>
    <w:rsid w:val="00CB0B77"/>
    <w:rsid w:val="00CB1B8E"/>
    <w:rsid w:val="00CC15A1"/>
    <w:rsid w:val="00CC7CA2"/>
    <w:rsid w:val="00CE2478"/>
    <w:rsid w:val="00CE42A7"/>
    <w:rsid w:val="00CF5B26"/>
    <w:rsid w:val="00CF6D0A"/>
    <w:rsid w:val="00D127E2"/>
    <w:rsid w:val="00D1454E"/>
    <w:rsid w:val="00D23C4B"/>
    <w:rsid w:val="00D24B56"/>
    <w:rsid w:val="00D3649D"/>
    <w:rsid w:val="00D41916"/>
    <w:rsid w:val="00D45AC2"/>
    <w:rsid w:val="00D50CA0"/>
    <w:rsid w:val="00D51772"/>
    <w:rsid w:val="00D52992"/>
    <w:rsid w:val="00D56C48"/>
    <w:rsid w:val="00D60C6B"/>
    <w:rsid w:val="00D70F7F"/>
    <w:rsid w:val="00D77F1A"/>
    <w:rsid w:val="00D87B52"/>
    <w:rsid w:val="00DA2B84"/>
    <w:rsid w:val="00DA56D4"/>
    <w:rsid w:val="00DB5847"/>
    <w:rsid w:val="00DC03DB"/>
    <w:rsid w:val="00DC0BDC"/>
    <w:rsid w:val="00DC1137"/>
    <w:rsid w:val="00DC34E0"/>
    <w:rsid w:val="00DD492E"/>
    <w:rsid w:val="00DD596F"/>
    <w:rsid w:val="00DD7DEF"/>
    <w:rsid w:val="00DE163B"/>
    <w:rsid w:val="00DF2019"/>
    <w:rsid w:val="00DF295D"/>
    <w:rsid w:val="00DF729A"/>
    <w:rsid w:val="00DF7D66"/>
    <w:rsid w:val="00E02F28"/>
    <w:rsid w:val="00E04303"/>
    <w:rsid w:val="00E07E8C"/>
    <w:rsid w:val="00E20095"/>
    <w:rsid w:val="00E208F9"/>
    <w:rsid w:val="00E32B8C"/>
    <w:rsid w:val="00E33812"/>
    <w:rsid w:val="00E370B3"/>
    <w:rsid w:val="00E452DA"/>
    <w:rsid w:val="00E60B3E"/>
    <w:rsid w:val="00E611BD"/>
    <w:rsid w:val="00E6234F"/>
    <w:rsid w:val="00E64795"/>
    <w:rsid w:val="00E72BC5"/>
    <w:rsid w:val="00E76B9D"/>
    <w:rsid w:val="00E7782A"/>
    <w:rsid w:val="00E82905"/>
    <w:rsid w:val="00EA5502"/>
    <w:rsid w:val="00EB262A"/>
    <w:rsid w:val="00EC47A4"/>
    <w:rsid w:val="00EC55E7"/>
    <w:rsid w:val="00EC57E8"/>
    <w:rsid w:val="00EC5AA5"/>
    <w:rsid w:val="00EC5B31"/>
    <w:rsid w:val="00ED2418"/>
    <w:rsid w:val="00ED7107"/>
    <w:rsid w:val="00EE0568"/>
    <w:rsid w:val="00EE7E5D"/>
    <w:rsid w:val="00EF4CCD"/>
    <w:rsid w:val="00EF7E55"/>
    <w:rsid w:val="00F03AA2"/>
    <w:rsid w:val="00F03F03"/>
    <w:rsid w:val="00F06AF7"/>
    <w:rsid w:val="00F07F7F"/>
    <w:rsid w:val="00F234B6"/>
    <w:rsid w:val="00F30C68"/>
    <w:rsid w:val="00F320F6"/>
    <w:rsid w:val="00F321FF"/>
    <w:rsid w:val="00F32C43"/>
    <w:rsid w:val="00F50416"/>
    <w:rsid w:val="00F52125"/>
    <w:rsid w:val="00F537D2"/>
    <w:rsid w:val="00F60A58"/>
    <w:rsid w:val="00F62A46"/>
    <w:rsid w:val="00F630AC"/>
    <w:rsid w:val="00F814BA"/>
    <w:rsid w:val="00F8279D"/>
    <w:rsid w:val="00F84F9C"/>
    <w:rsid w:val="00F86F45"/>
    <w:rsid w:val="00F90923"/>
    <w:rsid w:val="00F92EFE"/>
    <w:rsid w:val="00FA02A3"/>
    <w:rsid w:val="00FA0571"/>
    <w:rsid w:val="00FA065B"/>
    <w:rsid w:val="00FA3C0E"/>
    <w:rsid w:val="00FB4F69"/>
    <w:rsid w:val="00FB5CED"/>
    <w:rsid w:val="00FC484A"/>
    <w:rsid w:val="00FC631E"/>
    <w:rsid w:val="00FC6BDD"/>
    <w:rsid w:val="00FD3EA6"/>
    <w:rsid w:val="00FD4130"/>
    <w:rsid w:val="00FE32E6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B952F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  <w:style w:type="paragraph" w:styleId="Revision">
    <w:name w:val="Revision"/>
    <w:hidden/>
    <w:uiPriority w:val="99"/>
    <w:semiHidden/>
    <w:rsid w:val="00EA55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28</Nr_x002e__x0020_akti>
    <Data_x0020_e_x0020_Krijimit xmlns="0e656187-b300-4fb0-8bf4-3a50f872073c">2024-04-26T12:12:45Z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2024-04-26T00:00:00Z</Date_x0020_protokolli>
    <Titulli xmlns="0e656187-b300-4fb0-8bf4-3a50f872073c">Për disa ndryshime dhe shtesa në ligjin nr. 125/2013, “Për koncesionet dhe partneritetin publik privat”, i ndryshuar”</Titulli>
    <Modifikuesi xmlns="0e656187-b300-4fb0-8bf4-3a50f872073c">Fjora.Cahani</Modifikuesi>
    <Nr_x002e__x0020_prot_x0020_QBZ xmlns="0e656187-b300-4fb0-8bf4-3a50f872073c">749/1</Nr_x002e__x0020_prot_x0020_QBZ>
    <Data_x0020_e_x0020_Modifikimit xmlns="0e656187-b300-4fb0-8bf4-3a50f872073c">2024-04-29T10:59:14Z</Data_x0020_e_x0020_Modifikimit>
    <Dekretuar xmlns="0e656187-b300-4fb0-8bf4-3a50f872073c">false</Dekretuar>
    <Data xmlns="0e656187-b300-4fb0-8bf4-3a50f872073c">2024-04-04T00:00:00Z</Data>
    <Nr_x002e__x0020_protokolli_x0020_i_x0020_aktit xmlns="0e656187-b300-4fb0-8bf4-3a50f872073c">1379/7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8C7E010BAB9456F863A9267A866780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8C7E010BAB9456F863A9267A866780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9A447-5625-4924-9D97-90A6C17B2BEA}">
  <ds:schemaRefs>
    <ds:schemaRef ds:uri="http://schemas.openxmlformats.org/package/2006/metadata/core-properties"/>
    <ds:schemaRef ds:uri="http://purl.org/dc/terms/"/>
    <ds:schemaRef ds:uri="http://purl.org/dc/dcmitype/"/>
    <ds:schemaRef ds:uri="0e656187-b300-4fb0-8bf4-3a50f872073c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1EEDA4A-C211-4509-BAC6-75247D9155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82E45F-08A6-44F9-ADCE-59D14F78B8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BD1E70E-C2F1-4A13-A530-2603990A1DE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97B5222-417B-4EC1-A8EE-3978A1E5D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A265BB2A-4F00-4F84-A757-4ADD49A1D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dhe shtesa në ligjin nr. 125/2013, “Për koncesionet dhe partneritetin publik privat”, i ndryshuar”</vt:lpstr>
    </vt:vector>
  </TitlesOfParts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dhe shtesa në ligjin nr. 125/2013, “Për koncesionet dhe partneritetin publik privat”, i ndryshuar”</dc:title>
  <dc:creator>gazmend.hanku</dc:creator>
  <cp:lastModifiedBy>Amarilda Muja</cp:lastModifiedBy>
  <cp:revision>6</cp:revision>
  <cp:lastPrinted>2024-04-08T10:51:00Z</cp:lastPrinted>
  <dcterms:created xsi:type="dcterms:W3CDTF">2024-04-26T09:08:00Z</dcterms:created>
  <dcterms:modified xsi:type="dcterms:W3CDTF">2024-04-29T11:59:00Z</dcterms:modified>
</cp:coreProperties>
</file>