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17C6D" w14:textId="77777777" w:rsidR="00420682" w:rsidRPr="00DD0E3A" w:rsidRDefault="00420682" w:rsidP="00BF5AC1">
      <w:pPr>
        <w:spacing w:after="0" w:line="240" w:lineRule="auto"/>
        <w:ind w:firstLine="284"/>
        <w:jc w:val="center"/>
        <w:rPr>
          <w:rFonts w:ascii="Garamond" w:hAnsi="Garamond" w:cs="Times New Roman"/>
          <w:b/>
          <w:sz w:val="24"/>
          <w:szCs w:val="24"/>
        </w:rPr>
      </w:pPr>
      <w:r w:rsidRPr="00DD0E3A">
        <w:rPr>
          <w:rFonts w:ascii="Garamond" w:hAnsi="Garamond" w:cs="Times New Roman"/>
          <w:b/>
          <w:sz w:val="24"/>
          <w:szCs w:val="24"/>
        </w:rPr>
        <w:t>LIGJ</w:t>
      </w:r>
    </w:p>
    <w:p w14:paraId="56BF0304" w14:textId="77777777" w:rsidR="00024790" w:rsidRPr="00DD0E3A" w:rsidRDefault="002009A1" w:rsidP="00BF5AC1">
      <w:pPr>
        <w:spacing w:after="0" w:line="240" w:lineRule="auto"/>
        <w:ind w:firstLine="284"/>
        <w:jc w:val="center"/>
        <w:rPr>
          <w:rFonts w:ascii="Garamond" w:hAnsi="Garamond" w:cs="Times New Roman"/>
          <w:b/>
          <w:sz w:val="24"/>
          <w:szCs w:val="24"/>
        </w:rPr>
      </w:pPr>
      <w:r w:rsidRPr="00DD0E3A">
        <w:rPr>
          <w:rFonts w:ascii="Garamond" w:hAnsi="Garamond" w:cs="Times New Roman"/>
          <w:b/>
          <w:sz w:val="24"/>
          <w:szCs w:val="24"/>
        </w:rPr>
        <w:t>Nr.</w:t>
      </w:r>
      <w:r w:rsidR="00F62A46" w:rsidRPr="00DD0E3A">
        <w:rPr>
          <w:rFonts w:ascii="Garamond" w:hAnsi="Garamond" w:cs="Times New Roman"/>
          <w:b/>
          <w:sz w:val="24"/>
          <w:szCs w:val="24"/>
        </w:rPr>
        <w:t xml:space="preserve"> </w:t>
      </w:r>
      <w:r w:rsidR="00760420" w:rsidRPr="00DD0E3A">
        <w:rPr>
          <w:rFonts w:ascii="Garamond" w:hAnsi="Garamond" w:cs="Times New Roman"/>
          <w:b/>
          <w:sz w:val="24"/>
          <w:szCs w:val="24"/>
        </w:rPr>
        <w:t>39</w:t>
      </w:r>
      <w:r w:rsidR="007748A2" w:rsidRPr="00DD0E3A">
        <w:rPr>
          <w:rFonts w:ascii="Garamond" w:hAnsi="Garamond" w:cs="Times New Roman"/>
          <w:b/>
          <w:sz w:val="24"/>
          <w:szCs w:val="24"/>
        </w:rPr>
        <w:t>/202</w:t>
      </w:r>
      <w:r w:rsidR="00F86F45" w:rsidRPr="00DD0E3A">
        <w:rPr>
          <w:rFonts w:ascii="Garamond" w:hAnsi="Garamond" w:cs="Times New Roman"/>
          <w:b/>
          <w:sz w:val="24"/>
          <w:szCs w:val="24"/>
        </w:rPr>
        <w:t>4</w:t>
      </w:r>
      <w:r w:rsidRPr="00DD0E3A">
        <w:rPr>
          <w:rFonts w:ascii="Garamond" w:hAnsi="Garamond" w:cs="Times New Roman"/>
          <w:b/>
          <w:sz w:val="24"/>
          <w:szCs w:val="24"/>
        </w:rPr>
        <w:t xml:space="preserve"> </w:t>
      </w:r>
    </w:p>
    <w:p w14:paraId="78E38ABE" w14:textId="77777777" w:rsidR="0059341A" w:rsidRPr="00DD0E3A" w:rsidRDefault="0059341A" w:rsidP="00BF5AC1">
      <w:pPr>
        <w:spacing w:after="0" w:line="240" w:lineRule="auto"/>
        <w:ind w:firstLine="284"/>
        <w:jc w:val="both"/>
        <w:rPr>
          <w:rFonts w:ascii="Garamond" w:hAnsi="Garamond" w:cs="Times New Roman"/>
          <w:bCs/>
          <w:sz w:val="24"/>
          <w:szCs w:val="24"/>
        </w:rPr>
      </w:pPr>
    </w:p>
    <w:p w14:paraId="4C4E8725" w14:textId="77777777" w:rsidR="00760420" w:rsidRPr="00DD0E3A" w:rsidRDefault="00760420" w:rsidP="00BF5AC1">
      <w:pPr>
        <w:spacing w:after="0" w:line="240" w:lineRule="auto"/>
        <w:ind w:firstLine="284"/>
        <w:jc w:val="center"/>
        <w:rPr>
          <w:rFonts w:ascii="Garamond" w:hAnsi="Garamond" w:cs="Times New Roman"/>
          <w:b/>
          <w:bCs/>
          <w:sz w:val="24"/>
          <w:szCs w:val="24"/>
        </w:rPr>
      </w:pPr>
      <w:r w:rsidRPr="00DD0E3A">
        <w:rPr>
          <w:rFonts w:ascii="Garamond" w:hAnsi="Garamond" w:cs="Times New Roman"/>
          <w:b/>
          <w:bCs/>
          <w:sz w:val="24"/>
          <w:szCs w:val="24"/>
        </w:rPr>
        <w:t xml:space="preserve">PËR RATIFIKIMIN E MARRËVESHJES NDËRMJET KËSHILLIT TË MINISTRAVE </w:t>
      </w:r>
    </w:p>
    <w:p w14:paraId="7BA37479" w14:textId="77777777" w:rsidR="00096F02" w:rsidRPr="00DD0E3A" w:rsidRDefault="00760420" w:rsidP="00BF5AC1">
      <w:pPr>
        <w:spacing w:after="0" w:line="240" w:lineRule="auto"/>
        <w:ind w:firstLine="284"/>
        <w:jc w:val="center"/>
        <w:rPr>
          <w:rFonts w:ascii="Garamond" w:hAnsi="Garamond" w:cs="Times New Roman"/>
          <w:b/>
          <w:bCs/>
          <w:sz w:val="24"/>
          <w:szCs w:val="24"/>
        </w:rPr>
      </w:pPr>
      <w:r w:rsidRPr="00DD0E3A">
        <w:rPr>
          <w:rFonts w:ascii="Garamond" w:hAnsi="Garamond" w:cs="Times New Roman"/>
          <w:b/>
          <w:bCs/>
          <w:sz w:val="24"/>
          <w:szCs w:val="24"/>
        </w:rPr>
        <w:t xml:space="preserve">TË REPUBLIKËS SË SHQIPËRISË DHE KOLEGJIT TË EVROPËS PËR HAPJEN </w:t>
      </w:r>
    </w:p>
    <w:p w14:paraId="48B84496" w14:textId="77777777" w:rsidR="00760420" w:rsidRPr="00DD0E3A" w:rsidRDefault="00760420" w:rsidP="00BF5AC1">
      <w:pPr>
        <w:spacing w:after="0" w:line="240" w:lineRule="auto"/>
        <w:ind w:firstLine="284"/>
        <w:jc w:val="center"/>
        <w:rPr>
          <w:rFonts w:ascii="Garamond" w:hAnsi="Garamond" w:cs="Times New Roman"/>
          <w:b/>
          <w:bCs/>
          <w:sz w:val="24"/>
          <w:szCs w:val="24"/>
        </w:rPr>
      </w:pPr>
      <w:r w:rsidRPr="00DD0E3A">
        <w:rPr>
          <w:rFonts w:ascii="Garamond" w:hAnsi="Garamond" w:cs="Times New Roman"/>
          <w:b/>
          <w:bCs/>
          <w:sz w:val="24"/>
          <w:szCs w:val="24"/>
        </w:rPr>
        <w:t>E DEGËS SË KOLEGJIT TË EVROPËS NË TIRANË</w:t>
      </w:r>
    </w:p>
    <w:p w14:paraId="602C076E" w14:textId="77777777" w:rsidR="00760420" w:rsidRPr="00DD0E3A" w:rsidRDefault="00760420" w:rsidP="00BF5AC1">
      <w:pPr>
        <w:spacing w:after="0" w:line="240" w:lineRule="auto"/>
        <w:ind w:firstLine="284"/>
        <w:jc w:val="both"/>
        <w:rPr>
          <w:rFonts w:ascii="Garamond" w:hAnsi="Garamond" w:cs="Times New Roman"/>
          <w:bCs/>
          <w:sz w:val="24"/>
          <w:szCs w:val="24"/>
        </w:rPr>
      </w:pPr>
    </w:p>
    <w:p w14:paraId="1425F81B" w14:textId="77777777" w:rsidR="00760420" w:rsidRPr="00DD0E3A" w:rsidRDefault="00760420" w:rsidP="00BF5AC1">
      <w:pPr>
        <w:spacing w:after="0" w:line="240" w:lineRule="auto"/>
        <w:ind w:firstLine="284"/>
        <w:jc w:val="both"/>
        <w:rPr>
          <w:rFonts w:ascii="Garamond" w:hAnsi="Garamond" w:cs="Times New Roman"/>
          <w:bCs/>
          <w:sz w:val="24"/>
          <w:szCs w:val="24"/>
        </w:rPr>
      </w:pPr>
      <w:r w:rsidRPr="00DD0E3A">
        <w:rPr>
          <w:rFonts w:ascii="Garamond" w:hAnsi="Garamond" w:cs="Times New Roman"/>
          <w:bCs/>
          <w:sz w:val="24"/>
          <w:szCs w:val="24"/>
        </w:rPr>
        <w:t xml:space="preserve">Në mbështetje të neneve 78, 83, pika 1, dhe 121, pika 1, të Kushtetutës, me propozimin e Këshillit të Ministrave, </w:t>
      </w:r>
    </w:p>
    <w:p w14:paraId="0FABE1ED" w14:textId="77777777" w:rsidR="00760420" w:rsidRPr="00DD0E3A" w:rsidRDefault="00760420" w:rsidP="00BF5AC1">
      <w:pPr>
        <w:spacing w:after="0" w:line="240" w:lineRule="auto"/>
        <w:ind w:firstLine="284"/>
        <w:jc w:val="both"/>
        <w:rPr>
          <w:rFonts w:ascii="Garamond" w:hAnsi="Garamond" w:cs="Times New Roman"/>
          <w:bCs/>
          <w:sz w:val="24"/>
          <w:szCs w:val="24"/>
        </w:rPr>
      </w:pPr>
    </w:p>
    <w:p w14:paraId="50070AD4" w14:textId="77777777" w:rsidR="00760420" w:rsidRPr="00DD0E3A" w:rsidRDefault="00760420" w:rsidP="00BF5AC1">
      <w:pPr>
        <w:spacing w:after="0" w:line="240" w:lineRule="auto"/>
        <w:ind w:firstLine="284"/>
        <w:jc w:val="center"/>
        <w:rPr>
          <w:rFonts w:ascii="Garamond" w:hAnsi="Garamond" w:cs="Times New Roman"/>
          <w:bCs/>
          <w:sz w:val="24"/>
          <w:szCs w:val="24"/>
        </w:rPr>
      </w:pPr>
      <w:r w:rsidRPr="00DD0E3A">
        <w:rPr>
          <w:rFonts w:ascii="Garamond" w:hAnsi="Garamond" w:cs="Times New Roman"/>
          <w:bCs/>
          <w:sz w:val="24"/>
          <w:szCs w:val="24"/>
        </w:rPr>
        <w:t>KUVENDI</w:t>
      </w:r>
    </w:p>
    <w:p w14:paraId="393736AA" w14:textId="77777777" w:rsidR="00760420" w:rsidRPr="00DD0E3A" w:rsidRDefault="00760420" w:rsidP="00BF5AC1">
      <w:pPr>
        <w:spacing w:after="0" w:line="240" w:lineRule="auto"/>
        <w:ind w:firstLine="284"/>
        <w:jc w:val="center"/>
        <w:rPr>
          <w:rFonts w:ascii="Garamond" w:hAnsi="Garamond" w:cs="Times New Roman"/>
          <w:bCs/>
          <w:sz w:val="24"/>
          <w:szCs w:val="24"/>
        </w:rPr>
      </w:pPr>
      <w:r w:rsidRPr="00DD0E3A">
        <w:rPr>
          <w:rFonts w:ascii="Garamond" w:hAnsi="Garamond" w:cs="Times New Roman"/>
          <w:bCs/>
          <w:sz w:val="24"/>
          <w:szCs w:val="24"/>
        </w:rPr>
        <w:t>I REPUBLIKËS SË SHQIPËRISË</w:t>
      </w:r>
    </w:p>
    <w:p w14:paraId="1638F4D2" w14:textId="77777777" w:rsidR="00760420" w:rsidRPr="00DD0E3A" w:rsidRDefault="00760420" w:rsidP="00BF5AC1">
      <w:pPr>
        <w:spacing w:after="0" w:line="240" w:lineRule="auto"/>
        <w:ind w:firstLine="284"/>
        <w:jc w:val="center"/>
        <w:rPr>
          <w:rFonts w:ascii="Garamond" w:hAnsi="Garamond" w:cs="Times New Roman"/>
          <w:bCs/>
          <w:sz w:val="24"/>
          <w:szCs w:val="24"/>
        </w:rPr>
      </w:pPr>
    </w:p>
    <w:p w14:paraId="2214E6B2" w14:textId="77777777" w:rsidR="00760420" w:rsidRPr="00DD0E3A" w:rsidRDefault="00760420" w:rsidP="00BF5AC1">
      <w:pPr>
        <w:spacing w:after="0" w:line="240" w:lineRule="auto"/>
        <w:ind w:firstLine="284"/>
        <w:jc w:val="center"/>
        <w:rPr>
          <w:rFonts w:ascii="Garamond" w:hAnsi="Garamond" w:cs="Times New Roman"/>
          <w:bCs/>
          <w:sz w:val="24"/>
          <w:szCs w:val="24"/>
        </w:rPr>
      </w:pPr>
      <w:r w:rsidRPr="00DD0E3A">
        <w:rPr>
          <w:rFonts w:ascii="Garamond" w:hAnsi="Garamond" w:cs="Times New Roman"/>
          <w:bCs/>
          <w:sz w:val="24"/>
          <w:szCs w:val="24"/>
        </w:rPr>
        <w:t>VENDOSI:</w:t>
      </w:r>
    </w:p>
    <w:p w14:paraId="16E2FC4E" w14:textId="77777777" w:rsidR="00760420" w:rsidRPr="00DD0E3A" w:rsidRDefault="00760420" w:rsidP="00BF5AC1">
      <w:pPr>
        <w:spacing w:after="0" w:line="240" w:lineRule="auto"/>
        <w:ind w:firstLine="284"/>
        <w:jc w:val="center"/>
        <w:rPr>
          <w:rFonts w:ascii="Garamond" w:hAnsi="Garamond" w:cs="Times New Roman"/>
          <w:bCs/>
          <w:sz w:val="24"/>
          <w:szCs w:val="24"/>
        </w:rPr>
      </w:pPr>
    </w:p>
    <w:p w14:paraId="1CF5F44F" w14:textId="77777777" w:rsidR="00760420" w:rsidRPr="00DD0E3A" w:rsidRDefault="00760420" w:rsidP="00BF5AC1">
      <w:pPr>
        <w:spacing w:after="0" w:line="240" w:lineRule="auto"/>
        <w:ind w:firstLine="284"/>
        <w:jc w:val="center"/>
        <w:rPr>
          <w:rFonts w:ascii="Garamond" w:hAnsi="Garamond" w:cs="Times New Roman"/>
          <w:bCs/>
          <w:sz w:val="24"/>
          <w:szCs w:val="24"/>
        </w:rPr>
      </w:pPr>
      <w:r w:rsidRPr="00DD0E3A">
        <w:rPr>
          <w:rFonts w:ascii="Garamond" w:hAnsi="Garamond" w:cs="Times New Roman"/>
          <w:bCs/>
          <w:sz w:val="24"/>
          <w:szCs w:val="24"/>
        </w:rPr>
        <w:t>Neni 1</w:t>
      </w:r>
    </w:p>
    <w:p w14:paraId="22AA487A" w14:textId="77777777" w:rsidR="00760420" w:rsidRPr="00DD0E3A" w:rsidRDefault="00760420" w:rsidP="00BF5AC1">
      <w:pPr>
        <w:spacing w:after="0" w:line="240" w:lineRule="auto"/>
        <w:ind w:firstLine="284"/>
        <w:jc w:val="both"/>
        <w:rPr>
          <w:rFonts w:ascii="Garamond" w:hAnsi="Garamond" w:cs="Times New Roman"/>
          <w:bCs/>
          <w:sz w:val="24"/>
          <w:szCs w:val="24"/>
        </w:rPr>
      </w:pPr>
    </w:p>
    <w:p w14:paraId="79AB389F" w14:textId="01B7E83B" w:rsidR="00760420" w:rsidRPr="00DD0E3A" w:rsidRDefault="00760420" w:rsidP="00BF5AC1">
      <w:pPr>
        <w:spacing w:after="0" w:line="240" w:lineRule="auto"/>
        <w:ind w:firstLine="284"/>
        <w:jc w:val="both"/>
        <w:rPr>
          <w:rFonts w:ascii="Garamond" w:hAnsi="Garamond" w:cs="Times New Roman"/>
          <w:bCs/>
          <w:sz w:val="24"/>
          <w:szCs w:val="24"/>
        </w:rPr>
      </w:pPr>
      <w:r w:rsidRPr="00DD0E3A">
        <w:rPr>
          <w:rFonts w:ascii="Garamond" w:hAnsi="Garamond" w:cs="Times New Roman"/>
          <w:bCs/>
          <w:sz w:val="24"/>
          <w:szCs w:val="24"/>
        </w:rPr>
        <w:t>Ratifikohet marrëveshja ndërmjet Këshillit të Ministrave të Republikës së Shqipërisë dhe Kolegjit të Evropës për hapjen e degës së Kolegjit të Evropës në Tiranë</w:t>
      </w:r>
      <w:r w:rsidR="002549DE">
        <w:rPr>
          <w:rFonts w:ascii="Garamond" w:hAnsi="Garamond" w:cs="Times New Roman"/>
          <w:bCs/>
          <w:sz w:val="24"/>
          <w:szCs w:val="24"/>
        </w:rPr>
        <w:t>,</w:t>
      </w:r>
      <w:r w:rsidRPr="00DD0E3A">
        <w:rPr>
          <w:rFonts w:ascii="Garamond" w:hAnsi="Garamond" w:cs="Times New Roman"/>
          <w:bCs/>
          <w:sz w:val="24"/>
          <w:szCs w:val="24"/>
        </w:rPr>
        <w:t xml:space="preserve"> sipas tekstit që i bashkëlidhet këtij ligji. </w:t>
      </w:r>
    </w:p>
    <w:p w14:paraId="38A836D4" w14:textId="77777777" w:rsidR="00760420" w:rsidRPr="00DD0E3A" w:rsidRDefault="00760420" w:rsidP="00BF5AC1">
      <w:pPr>
        <w:spacing w:after="0" w:line="240" w:lineRule="auto"/>
        <w:ind w:firstLine="284"/>
        <w:jc w:val="both"/>
        <w:rPr>
          <w:rFonts w:ascii="Garamond" w:hAnsi="Garamond" w:cs="Times New Roman"/>
          <w:bCs/>
          <w:sz w:val="24"/>
          <w:szCs w:val="24"/>
        </w:rPr>
      </w:pPr>
    </w:p>
    <w:p w14:paraId="284C41A7" w14:textId="77777777" w:rsidR="00760420" w:rsidRPr="00DD0E3A" w:rsidRDefault="00760420" w:rsidP="00BF5AC1">
      <w:pPr>
        <w:spacing w:after="0" w:line="240" w:lineRule="auto"/>
        <w:ind w:firstLine="284"/>
        <w:jc w:val="center"/>
        <w:rPr>
          <w:rFonts w:ascii="Garamond" w:hAnsi="Garamond" w:cs="Times New Roman"/>
          <w:bCs/>
          <w:sz w:val="24"/>
          <w:szCs w:val="24"/>
        </w:rPr>
      </w:pPr>
      <w:r w:rsidRPr="00DD0E3A">
        <w:rPr>
          <w:rFonts w:ascii="Garamond" w:hAnsi="Garamond" w:cs="Times New Roman"/>
          <w:bCs/>
          <w:sz w:val="24"/>
          <w:szCs w:val="24"/>
        </w:rPr>
        <w:t>Neni 2</w:t>
      </w:r>
    </w:p>
    <w:p w14:paraId="107F66F5" w14:textId="77777777" w:rsidR="00760420" w:rsidRPr="00DD0E3A" w:rsidRDefault="00760420" w:rsidP="00BF5AC1">
      <w:pPr>
        <w:spacing w:after="0" w:line="240" w:lineRule="auto"/>
        <w:ind w:firstLine="284"/>
        <w:jc w:val="both"/>
        <w:rPr>
          <w:rFonts w:ascii="Garamond" w:hAnsi="Garamond" w:cs="Times New Roman"/>
          <w:bCs/>
          <w:sz w:val="24"/>
          <w:szCs w:val="24"/>
        </w:rPr>
      </w:pPr>
    </w:p>
    <w:p w14:paraId="029D7CD4" w14:textId="77777777" w:rsidR="00760420" w:rsidRPr="00DD0E3A" w:rsidRDefault="00760420" w:rsidP="00BF5AC1">
      <w:pPr>
        <w:spacing w:after="0" w:line="240" w:lineRule="auto"/>
        <w:ind w:firstLine="284"/>
        <w:jc w:val="both"/>
        <w:rPr>
          <w:rFonts w:ascii="Garamond" w:hAnsi="Garamond" w:cs="Times New Roman"/>
          <w:bCs/>
          <w:sz w:val="24"/>
          <w:szCs w:val="24"/>
        </w:rPr>
      </w:pPr>
      <w:r w:rsidRPr="00DD0E3A">
        <w:rPr>
          <w:rFonts w:ascii="Garamond" w:hAnsi="Garamond" w:cs="Times New Roman"/>
          <w:bCs/>
          <w:sz w:val="24"/>
          <w:szCs w:val="24"/>
        </w:rPr>
        <w:t xml:space="preserve">Ky ligj hyn në fuqi 15 ditë pas botimit në Fletoren Zyrtare. </w:t>
      </w:r>
    </w:p>
    <w:p w14:paraId="6ECA90DA" w14:textId="77777777" w:rsidR="00760420" w:rsidRPr="00DD0E3A" w:rsidRDefault="00760420" w:rsidP="00BF5AC1">
      <w:pPr>
        <w:spacing w:after="0" w:line="240" w:lineRule="auto"/>
        <w:ind w:firstLine="284"/>
        <w:jc w:val="both"/>
        <w:rPr>
          <w:rFonts w:ascii="Garamond" w:hAnsi="Garamond" w:cs="Times New Roman"/>
          <w:bCs/>
          <w:sz w:val="24"/>
          <w:szCs w:val="24"/>
        </w:rPr>
      </w:pPr>
    </w:p>
    <w:p w14:paraId="6C23F21B" w14:textId="1757C63C" w:rsidR="00976A3C" w:rsidRPr="00DD0E3A" w:rsidRDefault="00976A3C" w:rsidP="00BF5AC1">
      <w:pPr>
        <w:tabs>
          <w:tab w:val="left" w:pos="780"/>
        </w:tabs>
        <w:spacing w:after="0" w:line="240" w:lineRule="auto"/>
        <w:ind w:firstLine="284"/>
        <w:jc w:val="both"/>
        <w:rPr>
          <w:rFonts w:ascii="Garamond" w:hAnsi="Garamond" w:cs="Times New Roman"/>
          <w:bCs/>
          <w:sz w:val="24"/>
          <w:szCs w:val="24"/>
        </w:rPr>
      </w:pPr>
      <w:r w:rsidRPr="00DD0E3A">
        <w:rPr>
          <w:rFonts w:ascii="Garamond" w:hAnsi="Garamond" w:cs="Times New Roman"/>
          <w:bCs/>
          <w:sz w:val="24"/>
          <w:szCs w:val="24"/>
        </w:rPr>
        <w:t>Miratuar në datën</w:t>
      </w:r>
      <w:r w:rsidR="00FC6BDD" w:rsidRPr="00DD0E3A">
        <w:rPr>
          <w:rFonts w:ascii="Garamond" w:hAnsi="Garamond" w:cs="Times New Roman"/>
          <w:bCs/>
          <w:sz w:val="24"/>
          <w:szCs w:val="24"/>
        </w:rPr>
        <w:t xml:space="preserve"> </w:t>
      </w:r>
      <w:r w:rsidR="00760420" w:rsidRPr="00DD0E3A">
        <w:rPr>
          <w:rFonts w:ascii="Garamond" w:hAnsi="Garamond" w:cs="Times New Roman"/>
          <w:bCs/>
          <w:sz w:val="24"/>
          <w:szCs w:val="24"/>
        </w:rPr>
        <w:t>18</w:t>
      </w:r>
      <w:r w:rsidR="00E611BD" w:rsidRPr="00DD0E3A">
        <w:rPr>
          <w:rFonts w:ascii="Garamond" w:hAnsi="Garamond" w:cs="Times New Roman"/>
          <w:bCs/>
          <w:sz w:val="24"/>
          <w:szCs w:val="24"/>
        </w:rPr>
        <w:t>.</w:t>
      </w:r>
      <w:r w:rsidR="00740D48" w:rsidRPr="00DD0E3A">
        <w:rPr>
          <w:rFonts w:ascii="Garamond" w:hAnsi="Garamond" w:cs="Times New Roman"/>
          <w:bCs/>
          <w:sz w:val="24"/>
          <w:szCs w:val="24"/>
        </w:rPr>
        <w:t>4</w:t>
      </w:r>
      <w:r w:rsidR="00E611BD" w:rsidRPr="00DD0E3A">
        <w:rPr>
          <w:rFonts w:ascii="Garamond" w:hAnsi="Garamond" w:cs="Times New Roman"/>
          <w:bCs/>
          <w:sz w:val="24"/>
          <w:szCs w:val="24"/>
        </w:rPr>
        <w:t>.</w:t>
      </w:r>
      <w:r w:rsidR="007748A2" w:rsidRPr="00DD0E3A">
        <w:rPr>
          <w:rFonts w:ascii="Garamond" w:hAnsi="Garamond" w:cs="Times New Roman"/>
          <w:bCs/>
          <w:sz w:val="24"/>
          <w:szCs w:val="24"/>
        </w:rPr>
        <w:t>202</w:t>
      </w:r>
      <w:r w:rsidR="00F86F45" w:rsidRPr="00DD0E3A">
        <w:rPr>
          <w:rFonts w:ascii="Garamond" w:hAnsi="Garamond" w:cs="Times New Roman"/>
          <w:bCs/>
          <w:sz w:val="24"/>
          <w:szCs w:val="24"/>
        </w:rPr>
        <w:t>4</w:t>
      </w:r>
      <w:r w:rsidR="00150CB1" w:rsidRPr="00DD0E3A">
        <w:rPr>
          <w:rFonts w:ascii="Garamond" w:hAnsi="Garamond" w:cs="Times New Roman"/>
          <w:bCs/>
          <w:sz w:val="24"/>
          <w:szCs w:val="24"/>
        </w:rPr>
        <w:t>.</w:t>
      </w:r>
    </w:p>
    <w:p w14:paraId="3A0BF0C4" w14:textId="77777777" w:rsidR="009A2331" w:rsidRPr="00DD0E3A" w:rsidRDefault="009A2331" w:rsidP="009A2331">
      <w:pPr>
        <w:spacing w:after="0" w:line="240" w:lineRule="auto"/>
        <w:rPr>
          <w:rFonts w:ascii="Times New Roman" w:eastAsia="Times New Roman" w:hAnsi="Times New Roman" w:cs="Times New Roman"/>
          <w:sz w:val="20"/>
          <w:szCs w:val="20"/>
        </w:rPr>
      </w:pPr>
    </w:p>
    <w:p w14:paraId="77206BE3" w14:textId="77777777" w:rsidR="00213234" w:rsidRPr="00DD0E3A" w:rsidRDefault="00932BC0" w:rsidP="00B07A20">
      <w:pPr>
        <w:spacing w:after="0"/>
        <w:jc w:val="both"/>
        <w:rPr>
          <w:rFonts w:ascii="Garamond" w:hAnsi="Garamond" w:cs="Times New Roman"/>
          <w:b/>
          <w:bCs/>
          <w:sz w:val="24"/>
          <w:szCs w:val="20"/>
        </w:rPr>
      </w:pPr>
      <w:r w:rsidRPr="00DD0E3A">
        <w:rPr>
          <w:rFonts w:ascii="Garamond" w:hAnsi="Garamond" w:cs="Times New Roman"/>
          <w:b/>
          <w:bCs/>
          <w:sz w:val="24"/>
          <w:szCs w:val="20"/>
        </w:rPr>
        <w:t>Shpallur me dekretin nr.</w:t>
      </w:r>
      <w:r w:rsidR="0084466B" w:rsidRPr="00DD0E3A">
        <w:rPr>
          <w:rFonts w:ascii="Garamond" w:hAnsi="Garamond" w:cs="Times New Roman"/>
          <w:b/>
          <w:bCs/>
          <w:sz w:val="24"/>
          <w:szCs w:val="20"/>
        </w:rPr>
        <w:t xml:space="preserve"> 166</w:t>
      </w:r>
      <w:r w:rsidRPr="00DD0E3A">
        <w:rPr>
          <w:rFonts w:ascii="Garamond" w:hAnsi="Garamond" w:cs="Times New Roman"/>
          <w:b/>
          <w:bCs/>
          <w:sz w:val="24"/>
          <w:szCs w:val="20"/>
        </w:rPr>
        <w:t>, datë</w:t>
      </w:r>
      <w:r w:rsidR="0084466B" w:rsidRPr="00DD0E3A">
        <w:rPr>
          <w:rFonts w:ascii="Garamond" w:hAnsi="Garamond" w:cs="Times New Roman"/>
          <w:b/>
          <w:bCs/>
          <w:sz w:val="24"/>
          <w:szCs w:val="20"/>
        </w:rPr>
        <w:t xml:space="preserve"> 26.4.2024</w:t>
      </w:r>
      <w:r w:rsidRPr="00DD0E3A">
        <w:rPr>
          <w:rFonts w:ascii="Garamond" w:hAnsi="Garamond" w:cs="Times New Roman"/>
          <w:b/>
          <w:bCs/>
          <w:sz w:val="24"/>
          <w:szCs w:val="20"/>
        </w:rPr>
        <w:t>, të Presidentit të Republikës së Shqipërisë, Bajram Begaj</w:t>
      </w:r>
      <w:r w:rsidR="00073DAD" w:rsidRPr="00DD0E3A">
        <w:rPr>
          <w:rFonts w:ascii="Garamond" w:hAnsi="Garamond" w:cs="Times New Roman"/>
          <w:b/>
          <w:bCs/>
          <w:sz w:val="24"/>
          <w:szCs w:val="20"/>
        </w:rPr>
        <w:t>.</w:t>
      </w:r>
    </w:p>
    <w:p w14:paraId="31D7D7C1" w14:textId="77777777" w:rsidR="00F503F3" w:rsidRPr="00DD0E3A" w:rsidRDefault="00F503F3" w:rsidP="00B07A20">
      <w:pPr>
        <w:spacing w:after="0"/>
        <w:jc w:val="both"/>
        <w:rPr>
          <w:rFonts w:ascii="Garamond" w:hAnsi="Garamond" w:cs="Times New Roman"/>
          <w:b/>
          <w:bCs/>
          <w:sz w:val="24"/>
          <w:szCs w:val="20"/>
        </w:rPr>
      </w:pPr>
    </w:p>
    <w:p w14:paraId="407CDD5B" w14:textId="77777777" w:rsidR="00F503F3" w:rsidRPr="00DD0E3A" w:rsidRDefault="00F503F3" w:rsidP="00F503F3">
      <w:pPr>
        <w:autoSpaceDE w:val="0"/>
        <w:autoSpaceDN w:val="0"/>
        <w:adjustRightInd w:val="0"/>
        <w:spacing w:after="0" w:line="240" w:lineRule="auto"/>
        <w:rPr>
          <w:rFonts w:ascii="Times New Roman" w:hAnsi="Times New Roman" w:cs="Times New Roman"/>
          <w:color w:val="000000"/>
        </w:rPr>
      </w:pPr>
    </w:p>
    <w:p w14:paraId="1144C886" w14:textId="77777777" w:rsidR="00F503F3" w:rsidRPr="00DD0E3A" w:rsidRDefault="00F503F3" w:rsidP="00F503F3">
      <w:pPr>
        <w:tabs>
          <w:tab w:val="left" w:pos="540"/>
          <w:tab w:val="left" w:pos="900"/>
          <w:tab w:val="left" w:pos="1820"/>
          <w:tab w:val="left" w:pos="2740"/>
          <w:tab w:val="left" w:pos="3660"/>
          <w:tab w:val="left" w:pos="4580"/>
          <w:tab w:val="center" w:pos="46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0" w:line="240" w:lineRule="auto"/>
        <w:jc w:val="center"/>
        <w:rPr>
          <w:rFonts w:ascii="Times New Roman" w:hAnsi="Times New Roman" w:cs="Times New Roman"/>
          <w:b/>
          <w:bCs/>
          <w:color w:val="202124"/>
          <w:sz w:val="24"/>
          <w:szCs w:val="24"/>
        </w:rPr>
      </w:pPr>
      <w:r w:rsidRPr="00DD0E3A">
        <w:rPr>
          <w:rFonts w:ascii="Times New Roman" w:hAnsi="Times New Roman" w:cs="Times New Roman"/>
          <w:b/>
          <w:bCs/>
          <w:color w:val="202124"/>
          <w:sz w:val="24"/>
          <w:szCs w:val="24"/>
        </w:rPr>
        <w:t>MARRËVESHJE</w:t>
      </w:r>
    </w:p>
    <w:p w14:paraId="16CD75B4" w14:textId="77777777" w:rsidR="00F503F3" w:rsidRPr="00DD0E3A" w:rsidRDefault="00F503F3" w:rsidP="00F503F3">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0" w:line="240" w:lineRule="auto"/>
        <w:jc w:val="center"/>
        <w:rPr>
          <w:rFonts w:ascii="Times New Roman" w:hAnsi="Times New Roman" w:cs="Times New Roman"/>
          <w:bCs/>
          <w:color w:val="202124"/>
          <w:sz w:val="24"/>
          <w:szCs w:val="24"/>
        </w:rPr>
      </w:pPr>
      <w:r w:rsidRPr="00DD0E3A">
        <w:rPr>
          <w:rFonts w:ascii="Times New Roman" w:hAnsi="Times New Roman" w:cs="Times New Roman"/>
          <w:bCs/>
          <w:color w:val="202124"/>
          <w:sz w:val="24"/>
          <w:szCs w:val="24"/>
        </w:rPr>
        <w:t>NDËRMJET KËSHILLIT TË MINISTRAVE TË REPUBLIKËS SË SHQIPËRISË</w:t>
      </w:r>
    </w:p>
    <w:p w14:paraId="632936A2" w14:textId="33F9065F" w:rsidR="00F503F3" w:rsidRPr="00DD0E3A" w:rsidRDefault="00F503F3" w:rsidP="00F503F3">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0" w:line="240" w:lineRule="auto"/>
        <w:jc w:val="center"/>
        <w:rPr>
          <w:rFonts w:ascii="Times New Roman" w:hAnsi="Times New Roman" w:cs="Times New Roman"/>
          <w:bCs/>
          <w:color w:val="202124"/>
          <w:sz w:val="24"/>
          <w:szCs w:val="24"/>
        </w:rPr>
      </w:pPr>
      <w:r w:rsidRPr="00DD0E3A">
        <w:rPr>
          <w:rFonts w:ascii="Times New Roman" w:hAnsi="Times New Roman" w:cs="Times New Roman"/>
          <w:bCs/>
          <w:color w:val="202124"/>
          <w:sz w:val="24"/>
          <w:szCs w:val="24"/>
        </w:rPr>
        <w:t>DHE KOLEGJIT TË EVROPËS “PËR HAPJEN E NJË DEGE TË KOLEGJIT TË EVROPËS NË TIRANË”</w:t>
      </w:r>
    </w:p>
    <w:p w14:paraId="3F21C031" w14:textId="77777777" w:rsidR="00F503F3" w:rsidRPr="00DD0E3A" w:rsidRDefault="00F503F3" w:rsidP="00F503F3">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0" w:line="330" w:lineRule="atLeast"/>
        <w:jc w:val="both"/>
        <w:rPr>
          <w:rFonts w:ascii="Times New Roman" w:hAnsi="Times New Roman" w:cs="Times New Roman"/>
          <w:b/>
          <w:bCs/>
          <w:color w:val="202124"/>
          <w:sz w:val="24"/>
          <w:szCs w:val="24"/>
        </w:rPr>
      </w:pPr>
    </w:p>
    <w:p w14:paraId="0CD6DB64" w14:textId="77777777" w:rsidR="00F503F3" w:rsidRPr="00DD0E3A" w:rsidRDefault="00F503F3" w:rsidP="00F503F3">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000000"/>
          <w:sz w:val="24"/>
          <w:szCs w:val="24"/>
        </w:rPr>
      </w:pPr>
      <w:r w:rsidRPr="00DD0E3A">
        <w:rPr>
          <w:rFonts w:ascii="Garamond" w:hAnsi="Garamond" w:cs="Times New Roman"/>
          <w:color w:val="202124"/>
          <w:sz w:val="24"/>
          <w:szCs w:val="24"/>
        </w:rPr>
        <w:t>Kjo Marrëveshje lidhet ndërmjet:</w:t>
      </w:r>
    </w:p>
    <w:p w14:paraId="29AB38A9" w14:textId="5A0514F2" w:rsidR="00F503F3" w:rsidRPr="00DD0E3A" w:rsidRDefault="00F503F3" w:rsidP="00F503F3">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 xml:space="preserve">Këshillit të Ministrave të Republikës së Shqipërisë, të përfaqësuar nga </w:t>
      </w:r>
      <w:r w:rsidR="004E58CC" w:rsidRPr="00DD0E3A">
        <w:rPr>
          <w:rFonts w:ascii="Garamond" w:hAnsi="Garamond" w:cs="Times New Roman"/>
          <w:color w:val="202124"/>
          <w:sz w:val="24"/>
          <w:szCs w:val="24"/>
        </w:rPr>
        <w:t>znj</w:t>
      </w:r>
      <w:r w:rsidRPr="00DD0E3A">
        <w:rPr>
          <w:rFonts w:ascii="Garamond" w:hAnsi="Garamond" w:cs="Times New Roman"/>
          <w:color w:val="202124"/>
          <w:sz w:val="24"/>
          <w:szCs w:val="24"/>
        </w:rPr>
        <w:t>. Ogerta Manastirliu, Ministre e Arsimit dhe e Sportit, në vijim i referuar si “Këshilli i Ministrave”</w:t>
      </w:r>
      <w:r w:rsidR="004E58CC">
        <w:rPr>
          <w:rFonts w:ascii="Garamond" w:hAnsi="Garamond" w:cs="Times New Roman"/>
          <w:color w:val="202124"/>
          <w:sz w:val="24"/>
          <w:szCs w:val="24"/>
        </w:rPr>
        <w:t>,</w:t>
      </w:r>
    </w:p>
    <w:p w14:paraId="28A9811D" w14:textId="77777777" w:rsidR="00F503F3" w:rsidRPr="00DD0E3A" w:rsidRDefault="00F503F3" w:rsidP="00F503F3">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dhe</w:t>
      </w:r>
    </w:p>
    <w:p w14:paraId="09CB0796" w14:textId="3D8945FC" w:rsidR="00F503F3" w:rsidRPr="00DD0E3A" w:rsidRDefault="00F503F3" w:rsidP="00F503F3">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 xml:space="preserve">Kolegjit të Evropës, një organizatë jofitimprurëse e shërbimeve publike, e regjistruar dhe e </w:t>
      </w:r>
      <w:r w:rsidR="0039268C" w:rsidRPr="00DD0E3A">
        <w:rPr>
          <w:rFonts w:ascii="Garamond" w:hAnsi="Garamond" w:cs="Times New Roman"/>
          <w:color w:val="202124"/>
          <w:sz w:val="24"/>
          <w:szCs w:val="24"/>
        </w:rPr>
        <w:t>licencuar</w:t>
      </w:r>
      <w:r w:rsidRPr="00DD0E3A">
        <w:rPr>
          <w:rFonts w:ascii="Garamond" w:hAnsi="Garamond" w:cs="Times New Roman"/>
          <w:color w:val="202124"/>
          <w:sz w:val="24"/>
          <w:szCs w:val="24"/>
        </w:rPr>
        <w:t xml:space="preserve"> në Belgjikë</w:t>
      </w:r>
      <w:r w:rsidRPr="00DD0E3A">
        <w:rPr>
          <w:rStyle w:val="FootnoteReference"/>
          <w:rFonts w:ascii="Garamond" w:hAnsi="Garamond"/>
          <w:color w:val="202124"/>
          <w:sz w:val="24"/>
          <w:szCs w:val="24"/>
        </w:rPr>
        <w:footnoteReference w:id="2"/>
      </w:r>
      <w:r w:rsidRPr="00DD0E3A">
        <w:rPr>
          <w:rFonts w:ascii="Garamond" w:hAnsi="Garamond" w:cs="Times New Roman"/>
          <w:color w:val="202124"/>
          <w:sz w:val="24"/>
          <w:szCs w:val="24"/>
        </w:rPr>
        <w:t xml:space="preserve">, e përfaqësuar nga </w:t>
      </w:r>
      <w:r w:rsidR="0039268C" w:rsidRPr="00DD0E3A">
        <w:rPr>
          <w:rFonts w:ascii="Garamond" w:hAnsi="Garamond" w:cs="Times New Roman"/>
          <w:color w:val="202124"/>
          <w:sz w:val="24"/>
          <w:szCs w:val="24"/>
        </w:rPr>
        <w:t>rektorja</w:t>
      </w:r>
      <w:r w:rsidRPr="00DD0E3A">
        <w:rPr>
          <w:rFonts w:ascii="Garamond" w:hAnsi="Garamond" w:cs="Times New Roman"/>
          <w:color w:val="202124"/>
          <w:sz w:val="24"/>
          <w:szCs w:val="24"/>
        </w:rPr>
        <w:t>, znj. Federica Mogherini, në vijim i referuar si “Kolegji”.</w:t>
      </w:r>
    </w:p>
    <w:p w14:paraId="4CEEB4FF" w14:textId="3CDFAEA6" w:rsidR="00F503F3" w:rsidRPr="00DD0E3A" w:rsidRDefault="00F503F3" w:rsidP="00F503F3">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000000"/>
          <w:sz w:val="24"/>
          <w:szCs w:val="24"/>
        </w:rPr>
      </w:pPr>
      <w:r w:rsidRPr="00DD0E3A">
        <w:rPr>
          <w:rFonts w:ascii="Garamond" w:hAnsi="Garamond" w:cs="Times New Roman"/>
          <w:color w:val="202124"/>
          <w:sz w:val="24"/>
          <w:szCs w:val="24"/>
        </w:rPr>
        <w:t>Në këtë Marrëveshje, Këshilli i Ministrave dhe Kolegji referohen bashkërisht si “Palët</w:t>
      </w:r>
      <w:r w:rsidR="0039268C">
        <w:rPr>
          <w:rFonts w:ascii="Garamond" w:hAnsi="Garamond" w:cs="Times New Roman"/>
          <w:color w:val="202124"/>
          <w:sz w:val="24"/>
          <w:szCs w:val="24"/>
        </w:rPr>
        <w:t>”.</w:t>
      </w:r>
    </w:p>
    <w:p w14:paraId="7CA27A9E" w14:textId="054C8F23" w:rsidR="00F503F3" w:rsidRPr="00DD0E3A" w:rsidRDefault="000A5465"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Duke pasur parasysh se:</w:t>
      </w:r>
    </w:p>
    <w:p w14:paraId="0046F364"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Kolegji, instituti më i vjetër pasuniversitar i studimeve evropiane i njohur për përsosmërinë akademike dhe përkushtimin për të kontribuar në integrimin evropian, aspiron të shtrijë aktivitetet e tij akademike në Republikën e Shqipërisë dhe rajonin e Ballkanit Perëndimor;</w:t>
      </w:r>
    </w:p>
    <w:p w14:paraId="3CF3FDB3"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Republika e Shqipërisë përfaqësohet në Këshillin Administrativ të Kolegjit me një anëtar të emëruar nga Ministria e Arsimit dhe e Sportit, siç përcaktohet në Memorandumin e Mirëkuptimit të datës 7 qershor 2023;</w:t>
      </w:r>
    </w:p>
    <w:p w14:paraId="7758829C"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lastRenderedPageBreak/>
        <w:t>Më 2 tetor 2023 dhe në përputhje me nenet 4 dhe 10 të Statutit të Kolegjit, Këshilli Administrativ i Kolegjit miratoi shtrirjen e Kolegjit në Republikën e Shqipërisë, duke sjellë regjistrimin e një dege në Shqipëri të Kolegjit, krijimin e një departamenti të ri studimi me qendër në Tiranë dhe lidhjen e marrëveshjeve me qeverinë shqiptare dhe partnerë të tjerë bashkëpunimi për ngritjen e degës së Kolegjit në Shqipëri;</w:t>
      </w:r>
    </w:p>
    <w:p w14:paraId="199786F2" w14:textId="2DC17EB2"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Më 6 tetor 2023 u nënshkrua një Memorandum Mirëkuptimi ndërmjet Kolegjit, Ministrisë së Arsimit dhe Sportit të Republikës së Shqipërisë dhe Bashkisë së Tiranës, me qëllim rritjen e efektivitetit dhe efi</w:t>
      </w:r>
      <w:r w:rsidR="002771A5">
        <w:rPr>
          <w:rFonts w:ascii="Garamond" w:hAnsi="Garamond" w:cs="Times New Roman"/>
          <w:color w:val="202124"/>
          <w:sz w:val="24"/>
          <w:szCs w:val="24"/>
        </w:rPr>
        <w:t>ci</w:t>
      </w:r>
      <w:r w:rsidRPr="00DD0E3A">
        <w:rPr>
          <w:rFonts w:ascii="Garamond" w:hAnsi="Garamond" w:cs="Times New Roman"/>
          <w:color w:val="202124"/>
          <w:sz w:val="24"/>
          <w:szCs w:val="24"/>
        </w:rPr>
        <w:t>encës së bashkëpunimit ndërmjet këtyre tr</w:t>
      </w:r>
      <w:r w:rsidR="00762E27">
        <w:rPr>
          <w:rFonts w:ascii="Garamond" w:hAnsi="Garamond" w:cs="Times New Roman"/>
          <w:color w:val="202124"/>
          <w:sz w:val="24"/>
          <w:szCs w:val="24"/>
        </w:rPr>
        <w:t>i</w:t>
      </w:r>
      <w:r w:rsidRPr="00DD0E3A">
        <w:rPr>
          <w:rFonts w:ascii="Garamond" w:hAnsi="Garamond" w:cs="Times New Roman"/>
          <w:color w:val="202124"/>
          <w:sz w:val="24"/>
          <w:szCs w:val="24"/>
        </w:rPr>
        <w:t xml:space="preserve"> palëve</w:t>
      </w:r>
      <w:r w:rsidR="00762E27">
        <w:rPr>
          <w:rFonts w:ascii="Garamond" w:hAnsi="Garamond" w:cs="Times New Roman"/>
          <w:color w:val="202124"/>
          <w:sz w:val="24"/>
          <w:szCs w:val="24"/>
        </w:rPr>
        <w:t>,</w:t>
      </w:r>
      <w:r w:rsidRPr="00DD0E3A">
        <w:rPr>
          <w:rFonts w:ascii="Garamond" w:hAnsi="Garamond" w:cs="Times New Roman"/>
          <w:color w:val="202124"/>
          <w:sz w:val="24"/>
          <w:szCs w:val="24"/>
        </w:rPr>
        <w:t xml:space="preserve"> në lidhje me sigurimin e mjediseve dhe funksionimin e Kolegjit të Evropës në Tiranë;</w:t>
      </w:r>
    </w:p>
    <w:p w14:paraId="6520B785" w14:textId="550276D0"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 xml:space="preserve">Këshilli i Ministrave dhe Kolegji, duke njohur vlerën e arsimit të lartë në ecurinë e integrimit të Ballkanit Perëndimor në Bashkimin Evropian (BE), shprehin vullnetin e përbashkët për të hapur dhe </w:t>
      </w:r>
      <w:r w:rsidR="00762E27">
        <w:rPr>
          <w:rFonts w:ascii="Garamond" w:hAnsi="Garamond" w:cs="Times New Roman"/>
          <w:color w:val="202124"/>
          <w:sz w:val="24"/>
          <w:szCs w:val="24"/>
        </w:rPr>
        <w:t xml:space="preserve">për të </w:t>
      </w:r>
      <w:r w:rsidRPr="00DD0E3A">
        <w:rPr>
          <w:rFonts w:ascii="Garamond" w:hAnsi="Garamond" w:cs="Times New Roman"/>
          <w:color w:val="202124"/>
          <w:sz w:val="24"/>
          <w:szCs w:val="24"/>
        </w:rPr>
        <w:t>mbajtur një degë të Kolegjit në Tiranë</w:t>
      </w:r>
      <w:r w:rsidR="00C66AB8">
        <w:rPr>
          <w:rFonts w:ascii="Garamond" w:hAnsi="Garamond" w:cs="Times New Roman"/>
          <w:color w:val="202124"/>
          <w:sz w:val="24"/>
          <w:szCs w:val="24"/>
        </w:rPr>
        <w:t>,</w:t>
      </w:r>
    </w:p>
    <w:p w14:paraId="332D5FB4"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Palët në këtë Marrëveshje bien dakord për sa vijon:</w:t>
      </w:r>
      <w:r w:rsidRPr="00DD0E3A">
        <w:rPr>
          <w:rFonts w:ascii="Garamond" w:hAnsi="Garamond" w:cs="Times New Roman"/>
          <w:color w:val="000000"/>
          <w:sz w:val="24"/>
          <w:szCs w:val="24"/>
        </w:rPr>
        <w:t xml:space="preserve"> </w:t>
      </w:r>
    </w:p>
    <w:p w14:paraId="6EBD55ED"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p>
    <w:p w14:paraId="7096679F" w14:textId="77777777" w:rsidR="00F503F3" w:rsidRPr="00DD0E3A" w:rsidRDefault="00F503F3" w:rsidP="00F503F3">
      <w:pPr>
        <w:autoSpaceDE w:val="0"/>
        <w:autoSpaceDN w:val="0"/>
        <w:adjustRightInd w:val="0"/>
        <w:spacing w:after="0" w:line="240" w:lineRule="auto"/>
        <w:ind w:firstLine="284"/>
        <w:jc w:val="center"/>
        <w:rPr>
          <w:rFonts w:ascii="Garamond" w:hAnsi="Garamond" w:cs="Times New Roman"/>
          <w:bCs/>
          <w:color w:val="202124"/>
          <w:sz w:val="24"/>
          <w:szCs w:val="24"/>
        </w:rPr>
      </w:pPr>
      <w:r w:rsidRPr="00DD0E3A">
        <w:rPr>
          <w:rFonts w:ascii="Garamond" w:hAnsi="Garamond" w:cs="Times New Roman"/>
          <w:bCs/>
          <w:color w:val="202124"/>
          <w:sz w:val="24"/>
          <w:szCs w:val="24"/>
        </w:rPr>
        <w:t>Neni 1</w:t>
      </w:r>
    </w:p>
    <w:p w14:paraId="551228C9" w14:textId="48513A2B" w:rsidR="00F503F3" w:rsidRPr="00DD0E3A" w:rsidRDefault="00F503F3" w:rsidP="00F503F3">
      <w:pPr>
        <w:autoSpaceDE w:val="0"/>
        <w:autoSpaceDN w:val="0"/>
        <w:adjustRightInd w:val="0"/>
        <w:spacing w:after="0" w:line="240" w:lineRule="auto"/>
        <w:ind w:firstLine="284"/>
        <w:jc w:val="center"/>
        <w:rPr>
          <w:rFonts w:ascii="Garamond" w:hAnsi="Garamond" w:cs="Times New Roman"/>
          <w:b/>
          <w:bCs/>
          <w:color w:val="202124"/>
          <w:sz w:val="24"/>
          <w:szCs w:val="24"/>
        </w:rPr>
      </w:pPr>
      <w:r w:rsidRPr="00DD0E3A">
        <w:rPr>
          <w:rFonts w:ascii="Garamond" w:hAnsi="Garamond" w:cs="Times New Roman"/>
          <w:b/>
          <w:bCs/>
          <w:color w:val="202124"/>
          <w:sz w:val="24"/>
          <w:szCs w:val="24"/>
        </w:rPr>
        <w:t>Objektivat e përbashkët</w:t>
      </w:r>
    </w:p>
    <w:p w14:paraId="34B381C2"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p>
    <w:p w14:paraId="6585C80A" w14:textId="41DD2AA1"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Këshilli i Ministrave dhe Kolegji bien dakord që hapja e një dege të Kolegjit në Tiranë do të arrijë objektivat e mëposht</w:t>
      </w:r>
      <w:r w:rsidR="00F77098">
        <w:rPr>
          <w:rFonts w:ascii="Garamond" w:hAnsi="Garamond" w:cs="Times New Roman"/>
          <w:color w:val="202124"/>
          <w:sz w:val="24"/>
          <w:szCs w:val="24"/>
        </w:rPr>
        <w:t>ë</w:t>
      </w:r>
      <w:r w:rsidRPr="00DD0E3A">
        <w:rPr>
          <w:rFonts w:ascii="Garamond" w:hAnsi="Garamond" w:cs="Times New Roman"/>
          <w:color w:val="202124"/>
          <w:sz w:val="24"/>
          <w:szCs w:val="24"/>
        </w:rPr>
        <w:t>m të përbashkët të Palëve:</w:t>
      </w:r>
    </w:p>
    <w:p w14:paraId="58581C4C" w14:textId="518F3EA9" w:rsidR="00F503F3" w:rsidRPr="00DD0E3A" w:rsidRDefault="00F503F3" w:rsidP="00F503F3">
      <w:pPr>
        <w:tabs>
          <w:tab w:val="left" w:pos="0"/>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a) Zhvillimi i sektorit të arsimit të lartë dhe</w:t>
      </w:r>
      <w:r w:rsidR="00F77098">
        <w:rPr>
          <w:rFonts w:ascii="Garamond" w:hAnsi="Garamond" w:cs="Times New Roman"/>
          <w:color w:val="202124"/>
          <w:sz w:val="24"/>
          <w:szCs w:val="24"/>
        </w:rPr>
        <w:t xml:space="preserve"> i</w:t>
      </w:r>
      <w:r w:rsidRPr="00DD0E3A">
        <w:rPr>
          <w:rFonts w:ascii="Garamond" w:hAnsi="Garamond" w:cs="Times New Roman"/>
          <w:color w:val="202124"/>
          <w:sz w:val="24"/>
          <w:szCs w:val="24"/>
        </w:rPr>
        <w:t xml:space="preserve"> ekspertizës në fushën e studimeve evropiane në Republikën e Shqipërisë dhe rajonin e Ballkanit Perëndimor;</w:t>
      </w:r>
    </w:p>
    <w:p w14:paraId="47426255" w14:textId="77777777" w:rsidR="00F503F3" w:rsidRPr="00DD0E3A" w:rsidRDefault="00F503F3" w:rsidP="00F503F3">
      <w:pPr>
        <w:tabs>
          <w:tab w:val="left" w:pos="0"/>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b) Ofrimi i një oferte unike akademike për studentët dhe profesionistët nga rajoni i Ballkanit Perëndimor, BE-ja dhe më gjerë;</w:t>
      </w:r>
    </w:p>
    <w:p w14:paraId="58C31EBC" w14:textId="2E014E85" w:rsidR="00F503F3" w:rsidRPr="00DD0E3A" w:rsidRDefault="00F503F3" w:rsidP="00F503F3">
      <w:pPr>
        <w:tabs>
          <w:tab w:val="left" w:pos="0"/>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000000"/>
          <w:sz w:val="24"/>
          <w:szCs w:val="24"/>
        </w:rPr>
      </w:pPr>
      <w:r w:rsidRPr="00DD0E3A">
        <w:rPr>
          <w:rFonts w:ascii="Garamond" w:hAnsi="Garamond" w:cs="Times New Roman"/>
          <w:color w:val="202124"/>
          <w:sz w:val="24"/>
          <w:szCs w:val="24"/>
        </w:rPr>
        <w:t>c) Kultivimi i një mjedisi shkëmbimi intelektual, mirëkuptimi dhe pajtimi ndërkombëtar dhe multikulturor, në përputhje me traditën e jashtëzakonshme akademike të Kolegjit dhe formulën e tij rezidenciale për të studiuar dhe</w:t>
      </w:r>
      <w:r w:rsidR="00A70B82">
        <w:rPr>
          <w:rFonts w:ascii="Garamond" w:hAnsi="Garamond" w:cs="Times New Roman"/>
          <w:color w:val="202124"/>
          <w:sz w:val="24"/>
          <w:szCs w:val="24"/>
        </w:rPr>
        <w:t xml:space="preserve"> </w:t>
      </w:r>
      <w:r w:rsidRPr="00DD0E3A">
        <w:rPr>
          <w:rFonts w:ascii="Garamond" w:hAnsi="Garamond" w:cs="Times New Roman"/>
          <w:color w:val="202124"/>
          <w:sz w:val="24"/>
          <w:szCs w:val="24"/>
        </w:rPr>
        <w:t>jetuar Evropën së bashku.</w:t>
      </w:r>
    </w:p>
    <w:p w14:paraId="507EF38E"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p>
    <w:p w14:paraId="31525F96" w14:textId="77777777" w:rsidR="00F503F3" w:rsidRPr="00DD0E3A" w:rsidRDefault="00F503F3" w:rsidP="00F503F3">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0" w:line="240" w:lineRule="auto"/>
        <w:ind w:firstLine="284"/>
        <w:jc w:val="center"/>
        <w:rPr>
          <w:rFonts w:ascii="Garamond" w:hAnsi="Garamond" w:cs="Times New Roman"/>
          <w:bCs/>
          <w:color w:val="202124"/>
          <w:sz w:val="24"/>
          <w:szCs w:val="24"/>
        </w:rPr>
      </w:pPr>
      <w:r w:rsidRPr="00DD0E3A">
        <w:rPr>
          <w:rFonts w:ascii="Garamond" w:hAnsi="Garamond" w:cs="Times New Roman"/>
          <w:bCs/>
          <w:color w:val="202124"/>
          <w:sz w:val="24"/>
          <w:szCs w:val="24"/>
        </w:rPr>
        <w:t>Neni 2</w:t>
      </w:r>
    </w:p>
    <w:p w14:paraId="4029BE88" w14:textId="77777777" w:rsidR="00F503F3" w:rsidRPr="00DD0E3A" w:rsidRDefault="00F503F3" w:rsidP="00F503F3">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0" w:line="240" w:lineRule="auto"/>
        <w:ind w:firstLine="284"/>
        <w:jc w:val="center"/>
        <w:rPr>
          <w:rFonts w:ascii="Garamond" w:hAnsi="Garamond" w:cs="Times New Roman"/>
          <w:color w:val="000000"/>
          <w:sz w:val="24"/>
          <w:szCs w:val="24"/>
        </w:rPr>
      </w:pPr>
      <w:r w:rsidRPr="00DD0E3A">
        <w:rPr>
          <w:rFonts w:ascii="Garamond" w:hAnsi="Garamond" w:cs="Times New Roman"/>
          <w:b/>
          <w:bCs/>
          <w:color w:val="202124"/>
          <w:sz w:val="24"/>
          <w:szCs w:val="24"/>
        </w:rPr>
        <w:t>Detyrimet e Palëve</w:t>
      </w:r>
    </w:p>
    <w:p w14:paraId="1C7F345C" w14:textId="77777777" w:rsidR="00F503F3" w:rsidRPr="00DD0E3A" w:rsidRDefault="00F503F3" w:rsidP="00F503F3">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b/>
          <w:bCs/>
          <w:color w:val="202124"/>
          <w:sz w:val="24"/>
          <w:szCs w:val="24"/>
        </w:rPr>
      </w:pPr>
    </w:p>
    <w:p w14:paraId="570875CD" w14:textId="6C127316" w:rsidR="00F503F3" w:rsidRPr="00DD0E3A" w:rsidRDefault="00F503F3" w:rsidP="00F503F3">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000000"/>
          <w:sz w:val="24"/>
          <w:szCs w:val="24"/>
        </w:rPr>
      </w:pPr>
      <w:r w:rsidRPr="00DD0E3A">
        <w:rPr>
          <w:rFonts w:ascii="Garamond" w:hAnsi="Garamond" w:cs="Times New Roman"/>
          <w:color w:val="202124"/>
          <w:sz w:val="24"/>
          <w:szCs w:val="24"/>
        </w:rPr>
        <w:t xml:space="preserve">Për qëllimin e parashikuar në </w:t>
      </w:r>
      <w:r w:rsidR="009D3A83" w:rsidRPr="00DD0E3A">
        <w:rPr>
          <w:rFonts w:ascii="Garamond" w:hAnsi="Garamond" w:cs="Times New Roman"/>
          <w:color w:val="202124"/>
          <w:sz w:val="24"/>
          <w:szCs w:val="24"/>
        </w:rPr>
        <w:t xml:space="preserve">nenin </w:t>
      </w:r>
      <w:r w:rsidRPr="00DD0E3A">
        <w:rPr>
          <w:rFonts w:ascii="Garamond" w:hAnsi="Garamond" w:cs="Times New Roman"/>
          <w:color w:val="202124"/>
          <w:sz w:val="24"/>
          <w:szCs w:val="24"/>
        </w:rPr>
        <w:t>1 të kësaj Marrëveshjeje, ndarja e përgjithshme e përgjegjësive përcaktohet</w:t>
      </w:r>
      <w:r w:rsidR="00755AAA">
        <w:rPr>
          <w:rFonts w:ascii="Garamond" w:hAnsi="Garamond" w:cs="Times New Roman"/>
          <w:color w:val="202124"/>
          <w:sz w:val="24"/>
          <w:szCs w:val="24"/>
        </w:rPr>
        <w:t>,</w:t>
      </w:r>
      <w:r w:rsidRPr="00DD0E3A">
        <w:rPr>
          <w:rFonts w:ascii="Garamond" w:hAnsi="Garamond" w:cs="Times New Roman"/>
          <w:color w:val="202124"/>
          <w:sz w:val="24"/>
          <w:szCs w:val="24"/>
        </w:rPr>
        <w:t xml:space="preserve"> si më poshtë:</w:t>
      </w:r>
    </w:p>
    <w:p w14:paraId="7A9C2524" w14:textId="77777777" w:rsidR="00F503F3" w:rsidRPr="00DD0E3A" w:rsidRDefault="00F503F3" w:rsidP="00F503F3">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a) Këshilli i Ministrave, nëpërmjet kësaj Marrëveshjeje, miraton hapjen, ngritjen, funksionimin dhe zhvillimin e veprimtarisë akademike të degës së Kolegjit në Shqipëri.</w:t>
      </w:r>
    </w:p>
    <w:p w14:paraId="5349D6F4" w14:textId="2522484C" w:rsidR="00F503F3" w:rsidRPr="00DD0E3A" w:rsidRDefault="00F503F3" w:rsidP="00F503F3">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b) Këshilli i Ministrave merr përsipër të mbështesë me çdo mjet ligjor të disponueshëm ngritjen, licencimin, njohjen e akreditimit të huaj, funksionimin dhe veprimtarinë e degës së Kolegjit në Shqipëri. Në këtë drejtim, Këshilli i Ministrave pranon të trajtojë çdo çështje rregullatore të arsimit të lartë universitar</w:t>
      </w:r>
      <w:r w:rsidR="00755AAA">
        <w:rPr>
          <w:rFonts w:ascii="Garamond" w:hAnsi="Garamond" w:cs="Times New Roman"/>
          <w:color w:val="202124"/>
          <w:sz w:val="24"/>
          <w:szCs w:val="24"/>
        </w:rPr>
        <w:t>,</w:t>
      </w:r>
      <w:r w:rsidRPr="00DD0E3A">
        <w:rPr>
          <w:rFonts w:ascii="Garamond" w:hAnsi="Garamond" w:cs="Times New Roman"/>
          <w:color w:val="202124"/>
          <w:sz w:val="24"/>
          <w:szCs w:val="24"/>
        </w:rPr>
        <w:t xml:space="preserve"> në lidhje me funksionimin e veprimtarive të arsimit të lartë (niveli Master) në Shqipëri, siç parashikohet nga </w:t>
      </w:r>
      <w:r w:rsidR="00A93AF6" w:rsidRPr="00DD0E3A">
        <w:rPr>
          <w:rFonts w:ascii="Garamond" w:hAnsi="Garamond" w:cs="Times New Roman"/>
          <w:color w:val="202124"/>
          <w:sz w:val="24"/>
          <w:szCs w:val="24"/>
        </w:rPr>
        <w:t xml:space="preserve">ligji </w:t>
      </w:r>
      <w:r w:rsidRPr="00DD0E3A">
        <w:rPr>
          <w:rFonts w:ascii="Garamond" w:hAnsi="Garamond" w:cs="Times New Roman"/>
          <w:color w:val="202124"/>
          <w:sz w:val="24"/>
          <w:szCs w:val="24"/>
        </w:rPr>
        <w:t>nr. 80/2015</w:t>
      </w:r>
      <w:r w:rsidR="00A93AF6">
        <w:rPr>
          <w:rFonts w:ascii="Garamond" w:hAnsi="Garamond" w:cs="Times New Roman"/>
          <w:color w:val="202124"/>
          <w:sz w:val="24"/>
          <w:szCs w:val="24"/>
        </w:rPr>
        <w:t>,</w:t>
      </w:r>
      <w:r w:rsidRPr="00DD0E3A">
        <w:rPr>
          <w:rFonts w:ascii="Garamond" w:hAnsi="Garamond" w:cs="Times New Roman"/>
          <w:color w:val="202124"/>
          <w:sz w:val="24"/>
          <w:szCs w:val="24"/>
        </w:rPr>
        <w:t xml:space="preserve"> “Për arsimin e lartë dhe kërkimin shkencor në institucionet e arsimit të lartë në Republikën e Shqipërisë</w:t>
      </w:r>
      <w:r w:rsidR="003C7544" w:rsidRPr="00DD0E3A">
        <w:rPr>
          <w:rStyle w:val="FootnoteReference"/>
          <w:rFonts w:ascii="Garamond" w:hAnsi="Garamond"/>
          <w:color w:val="202124"/>
          <w:sz w:val="24"/>
          <w:szCs w:val="24"/>
        </w:rPr>
        <w:footnoteReference w:id="3"/>
      </w:r>
      <w:r w:rsidRPr="00DD0E3A">
        <w:rPr>
          <w:rFonts w:ascii="Garamond" w:hAnsi="Garamond" w:cs="Times New Roman"/>
          <w:color w:val="202124"/>
          <w:sz w:val="24"/>
          <w:szCs w:val="24"/>
        </w:rPr>
        <w:t>”</w:t>
      </w:r>
      <w:r w:rsidR="00A93AF6">
        <w:rPr>
          <w:rFonts w:ascii="Garamond" w:hAnsi="Garamond" w:cs="Times New Roman"/>
          <w:color w:val="202124"/>
          <w:sz w:val="24"/>
          <w:szCs w:val="24"/>
        </w:rPr>
        <w:t>,</w:t>
      </w:r>
      <w:r w:rsidRPr="00DD0E3A">
        <w:rPr>
          <w:rFonts w:ascii="Garamond" w:hAnsi="Garamond" w:cs="Times New Roman"/>
          <w:color w:val="202124"/>
          <w:sz w:val="24"/>
          <w:szCs w:val="24"/>
        </w:rPr>
        <w:t xml:space="preserve"> dhe çdo akt tjetër nënligjor në fuqi.</w:t>
      </w:r>
    </w:p>
    <w:p w14:paraId="52C838AA" w14:textId="748E65BA" w:rsidR="00F503F3" w:rsidRPr="00DD0E3A" w:rsidRDefault="00F503F3" w:rsidP="003C7544">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c) Këshilli i Ministrave miraton mbështetjen me bursa deri në 5 (pesë) bursa për vit akademik për shtetasit shqiptarë që do të pranohen në programet akademike të Kolegjit</w:t>
      </w:r>
      <w:r w:rsidR="00111918">
        <w:rPr>
          <w:rFonts w:ascii="Garamond" w:hAnsi="Garamond" w:cs="Times New Roman"/>
          <w:color w:val="202124"/>
          <w:sz w:val="24"/>
          <w:szCs w:val="24"/>
        </w:rPr>
        <w:t>,</w:t>
      </w:r>
      <w:r w:rsidRPr="00DD0E3A">
        <w:rPr>
          <w:rFonts w:ascii="Garamond" w:hAnsi="Garamond" w:cs="Times New Roman"/>
          <w:color w:val="202124"/>
          <w:sz w:val="24"/>
          <w:szCs w:val="24"/>
        </w:rPr>
        <w:t xml:space="preserve"> me vlerë totale deri në 150 000 (njëqind e pesëdhjetë mijë) </w:t>
      </w:r>
      <w:r w:rsidR="00111918" w:rsidRPr="00DD0E3A">
        <w:rPr>
          <w:rFonts w:ascii="Garamond" w:hAnsi="Garamond" w:cs="Times New Roman"/>
          <w:color w:val="202124"/>
          <w:sz w:val="24"/>
          <w:szCs w:val="24"/>
        </w:rPr>
        <w:t xml:space="preserve">euro </w:t>
      </w:r>
      <w:r w:rsidRPr="00DD0E3A">
        <w:rPr>
          <w:rFonts w:ascii="Garamond" w:hAnsi="Garamond" w:cs="Times New Roman"/>
          <w:color w:val="202124"/>
          <w:sz w:val="24"/>
          <w:szCs w:val="24"/>
        </w:rPr>
        <w:t>për vit akademik.</w:t>
      </w:r>
    </w:p>
    <w:p w14:paraId="6632AC6B" w14:textId="0AB1956E"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d) Këshilli i Ministrave siguron objektet, infrastrukturën e nevojshme dhe sigurimin e ndërtimit/godinës për funksionimin normal të veprimtarisë akademike të Kolegjit. Pronat dhe asetet e vendosura në zotërim të Kolegjit për funksionimin e degës së tij në Tiranë, janë pronë e shtetit shqiptar. Ato i ofrohen Kolegjit për përdorim nëpërmjet kontratave specifike (afatgjata) të huas për përdorim, pa kundërshpërblim, dhe të vendosura dhe të pajisura në nivel të mjaftueshëm për qëllimet e synuara akademike. Marrëveshjet do të nënshkruhen ndërmjet Kolegjit dhe njësive përgjegjëse ekonomike të cilat administrojnë pronat.</w:t>
      </w:r>
    </w:p>
    <w:p w14:paraId="410D7CD5" w14:textId="7DE4B979"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lastRenderedPageBreak/>
        <w:t xml:space="preserve">e) Këshilli i Ministrave siguron, nëpërmjet autoriteteve publike përkatëse, zbatimin efektiv të dispozitave të legjislacionit shqiptar në fuqi, duke përfshirë, por pa u kufizuar në ligjin për </w:t>
      </w:r>
      <w:r w:rsidR="00F34A75" w:rsidRPr="00DD0E3A">
        <w:rPr>
          <w:rFonts w:ascii="Garamond" w:hAnsi="Garamond" w:cs="Times New Roman"/>
          <w:color w:val="202124"/>
          <w:sz w:val="24"/>
          <w:szCs w:val="24"/>
        </w:rPr>
        <w:t xml:space="preserve">organizatat jofitimprurëse, të ndryshuar, ligjin e procedurave tatimore, ligjin për arsimin universitar, marrëveshjen dypalëshe ndërmjet </w:t>
      </w:r>
      <w:r w:rsidRPr="00DD0E3A">
        <w:rPr>
          <w:rFonts w:ascii="Garamond" w:hAnsi="Garamond" w:cs="Times New Roman"/>
          <w:color w:val="202124"/>
          <w:sz w:val="24"/>
          <w:szCs w:val="24"/>
        </w:rPr>
        <w:t>Komisionit të Komunitetit Evropian dhe Republikës së Shqipërisë</w:t>
      </w:r>
      <w:r w:rsidR="003C7544" w:rsidRPr="00DD0E3A">
        <w:rPr>
          <w:rStyle w:val="FootnoteReference"/>
          <w:rFonts w:ascii="Garamond" w:hAnsi="Garamond"/>
          <w:color w:val="202124"/>
          <w:sz w:val="24"/>
          <w:szCs w:val="24"/>
        </w:rPr>
        <w:footnoteReference w:id="4"/>
      </w:r>
      <w:r w:rsidRPr="00DD0E3A">
        <w:rPr>
          <w:rFonts w:ascii="Garamond" w:hAnsi="Garamond" w:cs="Times New Roman"/>
          <w:color w:val="202124"/>
          <w:sz w:val="24"/>
          <w:szCs w:val="24"/>
        </w:rPr>
        <w:t>, Marrëveshjet e Shmangies së Tatimit të Dyfishtë ndërmjet Republikës së Shqipërisë dhe Republikës së Belgjikës</w:t>
      </w:r>
      <w:r w:rsidR="000A07D9" w:rsidRPr="00DD0E3A">
        <w:rPr>
          <w:rStyle w:val="FootnoteReference"/>
          <w:rFonts w:ascii="Garamond" w:hAnsi="Garamond"/>
          <w:color w:val="202124"/>
          <w:sz w:val="24"/>
          <w:szCs w:val="24"/>
        </w:rPr>
        <w:footnoteReference w:id="5"/>
      </w:r>
      <w:r w:rsidRPr="00DD0E3A">
        <w:rPr>
          <w:rFonts w:ascii="Garamond" w:hAnsi="Garamond" w:cs="Times New Roman"/>
          <w:color w:val="202124"/>
          <w:sz w:val="24"/>
          <w:szCs w:val="24"/>
        </w:rPr>
        <w:t xml:space="preserve"> dhe çdo dispozitë tjetër ligjore në fuqi që ekziston ose që mund të miratohet në të ardhmen në lidhje me krijimin dhe funksionimin e degës së Kolegjit në Shqipëri, çdo çështje rregullatore nga e cila preket, të drejtat dhe përfitimet e tjera të tij, lehtësimet dhe përjashtimet tatimore etj. Këshilli i Ministrave pranon në këtë dokument se do të parashikojë një regjim përjashtimi tatimor për Kolegjin dhe degën e tij në Shqipëri nga çdo detyrim tatimor ose doganor, të çdo lloji ose natyre. Gjithashtu, meqë Kolegji dhe dega e tij në Shqipëri do të kenë statusin e përjashtimit total nga taksat, Këshilli i Ministrave merr përsipër që furnitorët që ofrojnë mallra dhe shërbime për Kolegjin dhe degën e tij në Shqipëri të mos ngarkojnë TVSH</w:t>
      </w:r>
      <w:r w:rsidR="00A06E5C">
        <w:rPr>
          <w:rFonts w:ascii="Garamond" w:hAnsi="Garamond" w:cs="Times New Roman"/>
          <w:color w:val="202124"/>
          <w:sz w:val="24"/>
          <w:szCs w:val="24"/>
        </w:rPr>
        <w:t>,</w:t>
      </w:r>
      <w:r w:rsidRPr="00DD0E3A">
        <w:rPr>
          <w:rFonts w:ascii="Garamond" w:hAnsi="Garamond" w:cs="Times New Roman"/>
          <w:color w:val="202124"/>
          <w:sz w:val="24"/>
          <w:szCs w:val="24"/>
        </w:rPr>
        <w:t xml:space="preserve"> kur faturojnë Kolegjin dhe degën e tij; pa kundërshtuar këtë, Këshilli i Ministrave siguron se rimbursimi i TVSH-së, nëse ka, do të bëhet me procedurë të përshpejtuar. </w:t>
      </w:r>
    </w:p>
    <w:p w14:paraId="3D7AC9CD" w14:textId="20AF226D" w:rsidR="00F503F3" w:rsidRPr="00DD0E3A" w:rsidRDefault="00F503F3" w:rsidP="00F503F3">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f) Këshilli i Ministrave merr përsipër të ofrojë mbështetje me çdo mjet ligjor të disponueshëm për lehtësimin e marrjes së lejes së punës dhe të lejes së qëndrimit ose përjashtimit nga puna dhe/ose lejes së qëndrimit, siç zbatohet për punonjësit e huaj të Kolegjit dhe degës së tij në Shqipëri. Gjithashtu, Këshilli i Ministrave siguron që këta punonjës të huaj, nëse ka nga Kolegji dhe dega e tij në Shqipëri, nuk janë të detyruar të paguajnë tatimin mbi të ardhurat personale të krijuara nga punësimi (TAP) dhe se Kolegji dhe dega e tij në Shqipëri nuk kanë asnjë detyrim të mbajnë në burim dhe/ose të paguajnë këtë taksë dhe ndonjë kontribut të sigurimeve shoqërore dhe shëndetësore për punonjësit e huaj të degës së Kolegjit në Shqipëri.</w:t>
      </w:r>
      <w:r w:rsidR="00DD0E3A" w:rsidRPr="00DD0E3A">
        <w:rPr>
          <w:rFonts w:ascii="Garamond" w:hAnsi="Garamond" w:cs="Times New Roman"/>
          <w:color w:val="202124"/>
          <w:sz w:val="24"/>
          <w:szCs w:val="24"/>
        </w:rPr>
        <w:t xml:space="preserve"> </w:t>
      </w:r>
    </w:p>
    <w:p w14:paraId="2A9C8FD2" w14:textId="77777777" w:rsidR="00F503F3" w:rsidRPr="00DD0E3A" w:rsidRDefault="00F503F3" w:rsidP="00F503F3">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g) Kolegji, i mbështetur nga një kuadër financiar i Komisionit Evropian, do të mbulojë të gjitha kostot që lidhen me funksionimin e personelit akademik, administrativ dhe operacional të degës së Kolegjit në Tiranë, Shqipëri.</w:t>
      </w:r>
    </w:p>
    <w:p w14:paraId="534636AB" w14:textId="12F49A09"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000000"/>
          <w:sz w:val="24"/>
          <w:szCs w:val="24"/>
        </w:rPr>
      </w:pPr>
      <w:r w:rsidRPr="00DD0E3A">
        <w:rPr>
          <w:rFonts w:ascii="Garamond" w:hAnsi="Garamond" w:cs="Times New Roman"/>
          <w:color w:val="000000"/>
          <w:sz w:val="24"/>
          <w:szCs w:val="24"/>
        </w:rPr>
        <w:t xml:space="preserve">Secila nga palët e kësaj Marrëveshjeje do të bëjë përpjekjet më të mira për të mbështetur Palën tjetër në mirëbesim dhe për të ruajtur efektivisht të padëmtuar Palën tjetër nga çdo përgjegjësi që nuk është rezultat i veprimeve dhe/ose </w:t>
      </w:r>
      <w:r w:rsidR="007A3A01">
        <w:rPr>
          <w:rFonts w:ascii="Garamond" w:hAnsi="Garamond" w:cs="Times New Roman"/>
          <w:color w:val="000000"/>
          <w:sz w:val="24"/>
          <w:szCs w:val="24"/>
        </w:rPr>
        <w:t xml:space="preserve">i </w:t>
      </w:r>
      <w:r w:rsidRPr="00DD0E3A">
        <w:rPr>
          <w:rFonts w:ascii="Garamond" w:hAnsi="Garamond" w:cs="Times New Roman"/>
          <w:color w:val="000000"/>
          <w:sz w:val="24"/>
          <w:szCs w:val="24"/>
        </w:rPr>
        <w:t>neglizhencës së asaj Pale tjetër.</w:t>
      </w:r>
      <w:r w:rsidR="00DD0E3A" w:rsidRPr="00DD0E3A">
        <w:rPr>
          <w:rFonts w:ascii="Garamond" w:hAnsi="Garamond" w:cs="Times New Roman"/>
          <w:color w:val="000000"/>
          <w:sz w:val="24"/>
          <w:szCs w:val="24"/>
        </w:rPr>
        <w:t xml:space="preserve"> </w:t>
      </w:r>
    </w:p>
    <w:p w14:paraId="47AC0D9F" w14:textId="77777777" w:rsidR="00F503F3" w:rsidRPr="00DD0E3A" w:rsidRDefault="00F503F3" w:rsidP="00F503F3">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spacing w:after="0" w:line="240" w:lineRule="auto"/>
        <w:ind w:firstLine="284"/>
        <w:jc w:val="both"/>
        <w:rPr>
          <w:rFonts w:ascii="Garamond" w:hAnsi="Garamond" w:cs="Times New Roman"/>
          <w:color w:val="202124"/>
          <w:sz w:val="24"/>
          <w:szCs w:val="24"/>
        </w:rPr>
      </w:pPr>
    </w:p>
    <w:p w14:paraId="2E935BE3" w14:textId="77777777" w:rsidR="000A07D9" w:rsidRPr="00DD0E3A" w:rsidRDefault="00F503F3" w:rsidP="000A07D9">
      <w:pPr>
        <w:autoSpaceDE w:val="0"/>
        <w:autoSpaceDN w:val="0"/>
        <w:adjustRightInd w:val="0"/>
        <w:spacing w:after="0" w:line="240" w:lineRule="auto"/>
        <w:ind w:firstLine="284"/>
        <w:jc w:val="center"/>
        <w:rPr>
          <w:rFonts w:ascii="Garamond" w:hAnsi="Garamond" w:cs="Times New Roman"/>
          <w:bCs/>
          <w:color w:val="202124"/>
          <w:sz w:val="24"/>
          <w:szCs w:val="24"/>
        </w:rPr>
      </w:pPr>
      <w:r w:rsidRPr="00DD0E3A">
        <w:rPr>
          <w:rFonts w:ascii="Garamond" w:hAnsi="Garamond" w:cs="Times New Roman"/>
          <w:bCs/>
          <w:color w:val="202124"/>
          <w:sz w:val="24"/>
          <w:szCs w:val="24"/>
        </w:rPr>
        <w:t>Neni 3</w:t>
      </w:r>
    </w:p>
    <w:p w14:paraId="6638E61C" w14:textId="77777777" w:rsidR="00F503F3" w:rsidRPr="00DD0E3A" w:rsidRDefault="00F503F3" w:rsidP="000A07D9">
      <w:pPr>
        <w:autoSpaceDE w:val="0"/>
        <w:autoSpaceDN w:val="0"/>
        <w:adjustRightInd w:val="0"/>
        <w:spacing w:after="0" w:line="240" w:lineRule="auto"/>
        <w:ind w:firstLine="284"/>
        <w:jc w:val="center"/>
        <w:rPr>
          <w:rFonts w:ascii="Garamond" w:hAnsi="Garamond" w:cs="Times New Roman"/>
          <w:b/>
          <w:bCs/>
          <w:color w:val="202124"/>
          <w:sz w:val="24"/>
          <w:szCs w:val="24"/>
        </w:rPr>
      </w:pPr>
      <w:r w:rsidRPr="00DD0E3A">
        <w:rPr>
          <w:rFonts w:ascii="Garamond" w:hAnsi="Garamond" w:cs="Times New Roman"/>
          <w:b/>
          <w:bCs/>
          <w:color w:val="202124"/>
          <w:sz w:val="24"/>
          <w:szCs w:val="24"/>
        </w:rPr>
        <w:t>Aktiviteti Akademik</w:t>
      </w:r>
    </w:p>
    <w:p w14:paraId="2FE0A76D"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b/>
          <w:bCs/>
          <w:color w:val="202124"/>
          <w:sz w:val="24"/>
          <w:szCs w:val="24"/>
        </w:rPr>
      </w:pPr>
    </w:p>
    <w:p w14:paraId="5883BF9C" w14:textId="795205BE"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Programi</w:t>
      </w:r>
      <w:r w:rsidR="00C15785">
        <w:rPr>
          <w:rFonts w:ascii="Garamond" w:hAnsi="Garamond" w:cs="Times New Roman"/>
          <w:color w:val="202124"/>
          <w:sz w:val="24"/>
          <w:szCs w:val="24"/>
        </w:rPr>
        <w:t>/</w:t>
      </w:r>
      <w:r w:rsidRPr="00DD0E3A">
        <w:rPr>
          <w:rFonts w:ascii="Garamond" w:hAnsi="Garamond" w:cs="Times New Roman"/>
          <w:color w:val="202124"/>
          <w:sz w:val="24"/>
          <w:szCs w:val="24"/>
        </w:rPr>
        <w:t>et e studimit që do të ofrohet/n nga Kolegji në Tiranë do të kenë të njëjtat standarde si ato të ofruara në departamentet e tjera të Kolegjit (në Bryzhit dhe Natolin/Varshavë), nën mbikëqyrjen e Këshillit Akademik të Kolegjit dhe të akredituar nga Organizata e Akreditimit e Holandës dhe Flanders (NVAO).</w:t>
      </w:r>
    </w:p>
    <w:p w14:paraId="515ABAA8" w14:textId="09C3B183"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Rregullat dhe procedurat për hapjen, riorganizimin, gjuhën e studimit, kohëzgjatjen e programit</w:t>
      </w:r>
      <w:r w:rsidR="00C15785">
        <w:rPr>
          <w:rFonts w:ascii="Garamond" w:hAnsi="Garamond" w:cs="Times New Roman"/>
          <w:color w:val="202124"/>
          <w:sz w:val="24"/>
          <w:szCs w:val="24"/>
        </w:rPr>
        <w:t>/</w:t>
      </w:r>
      <w:r w:rsidRPr="00DD0E3A">
        <w:rPr>
          <w:rFonts w:ascii="Garamond" w:hAnsi="Garamond" w:cs="Times New Roman"/>
          <w:color w:val="202124"/>
          <w:sz w:val="24"/>
          <w:szCs w:val="24"/>
        </w:rPr>
        <w:t>eve</w:t>
      </w:r>
      <w:r w:rsidR="00C15785">
        <w:rPr>
          <w:rFonts w:ascii="Garamond" w:hAnsi="Garamond" w:cs="Times New Roman"/>
          <w:color w:val="202124"/>
          <w:sz w:val="24"/>
          <w:szCs w:val="24"/>
        </w:rPr>
        <w:t>,</w:t>
      </w:r>
      <w:r w:rsidRPr="00DD0E3A">
        <w:rPr>
          <w:rFonts w:ascii="Garamond" w:hAnsi="Garamond" w:cs="Times New Roman"/>
          <w:color w:val="202124"/>
          <w:sz w:val="24"/>
          <w:szCs w:val="24"/>
        </w:rPr>
        <w:t xml:space="preserve"> si dhe mbylljen e tyre, përcaktohen në aktet e brendshme rregullatore të Kolegjit.</w:t>
      </w:r>
    </w:p>
    <w:p w14:paraId="20B7A9F5" w14:textId="3D6C2EC6"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000000"/>
          <w:sz w:val="24"/>
          <w:szCs w:val="24"/>
        </w:rPr>
      </w:pPr>
      <w:r w:rsidRPr="00DD0E3A">
        <w:rPr>
          <w:rFonts w:ascii="Garamond" w:hAnsi="Garamond" w:cs="Times New Roman"/>
          <w:color w:val="202124"/>
          <w:sz w:val="24"/>
          <w:szCs w:val="24"/>
        </w:rPr>
        <w:t>Nga viti akademik 2024</w:t>
      </w:r>
      <w:r w:rsidR="00C15785">
        <w:rPr>
          <w:rFonts w:ascii="Garamond" w:hAnsi="Garamond" w:cs="Times New Roman"/>
          <w:color w:val="202124"/>
          <w:sz w:val="24"/>
          <w:szCs w:val="24"/>
        </w:rPr>
        <w:t>–</w:t>
      </w:r>
      <w:r w:rsidRPr="00DD0E3A">
        <w:rPr>
          <w:rFonts w:ascii="Garamond" w:hAnsi="Garamond" w:cs="Times New Roman"/>
          <w:color w:val="202124"/>
          <w:sz w:val="24"/>
          <w:szCs w:val="24"/>
        </w:rPr>
        <w:t>2025 e në vazhdim, Kolegji, nëpërmjet degës së tij në Tiranë, angazhohet të ofrojë një program studimi pasuniversitar (cikli i dytë i studimeve, zbatohen kërkesat e pranimit të Kolegjit) për studentët dhe profesionistët nga:</w:t>
      </w:r>
    </w:p>
    <w:p w14:paraId="40FFD733" w14:textId="1392224D"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i</w:t>
      </w:r>
      <w:r w:rsidR="00351E0A">
        <w:rPr>
          <w:rFonts w:ascii="Garamond" w:hAnsi="Garamond" w:cs="Times New Roman"/>
          <w:color w:val="202124"/>
          <w:sz w:val="24"/>
          <w:szCs w:val="24"/>
        </w:rPr>
        <w:t>.</w:t>
      </w:r>
      <w:r w:rsidRPr="00DD0E3A">
        <w:rPr>
          <w:rFonts w:ascii="Garamond" w:hAnsi="Garamond" w:cs="Times New Roman"/>
          <w:color w:val="202124"/>
          <w:sz w:val="24"/>
          <w:szCs w:val="24"/>
        </w:rPr>
        <w:t xml:space="preserve"> Ballkani Perëndimor, të interesuar për specializim në studimet evropiane, me fokus në integrimin e rajonit në BE;</w:t>
      </w:r>
    </w:p>
    <w:p w14:paraId="31EF8609" w14:textId="2CCAD1B0"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ii</w:t>
      </w:r>
      <w:r w:rsidR="00351E0A">
        <w:rPr>
          <w:rFonts w:ascii="Garamond" w:hAnsi="Garamond" w:cs="Times New Roman"/>
          <w:color w:val="202124"/>
          <w:sz w:val="24"/>
          <w:szCs w:val="24"/>
        </w:rPr>
        <w:t>.</w:t>
      </w:r>
      <w:r w:rsidRPr="00DD0E3A">
        <w:rPr>
          <w:rFonts w:ascii="Garamond" w:hAnsi="Garamond" w:cs="Times New Roman"/>
          <w:color w:val="202124"/>
          <w:sz w:val="24"/>
          <w:szCs w:val="24"/>
        </w:rPr>
        <w:t xml:space="preserve"> Shtetet anëtare të BE-së, si dhe çdo shtet tjetër, i interesuar për studimet evropiane dhe Evropën Juglindore, me fokus në transformimet e ndryshme në kontekstin e zgjerimit të BE-së.</w:t>
      </w:r>
    </w:p>
    <w:p w14:paraId="4CF5DE30"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p>
    <w:p w14:paraId="0F59A5E4" w14:textId="77777777" w:rsidR="000A07D9" w:rsidRPr="00DD0E3A" w:rsidRDefault="00F503F3" w:rsidP="000A07D9">
      <w:pPr>
        <w:autoSpaceDE w:val="0"/>
        <w:autoSpaceDN w:val="0"/>
        <w:adjustRightInd w:val="0"/>
        <w:spacing w:after="0" w:line="240" w:lineRule="auto"/>
        <w:ind w:firstLine="284"/>
        <w:jc w:val="center"/>
        <w:rPr>
          <w:rFonts w:ascii="Garamond" w:hAnsi="Garamond" w:cs="Times New Roman"/>
          <w:bCs/>
          <w:color w:val="202124"/>
          <w:sz w:val="24"/>
          <w:szCs w:val="24"/>
        </w:rPr>
      </w:pPr>
      <w:r w:rsidRPr="00DD0E3A">
        <w:rPr>
          <w:rFonts w:ascii="Garamond" w:hAnsi="Garamond" w:cs="Times New Roman"/>
          <w:bCs/>
          <w:color w:val="202124"/>
          <w:sz w:val="24"/>
          <w:szCs w:val="24"/>
        </w:rPr>
        <w:t>Neni 4</w:t>
      </w:r>
    </w:p>
    <w:p w14:paraId="7D3DD61E" w14:textId="4F02C316" w:rsidR="00F503F3" w:rsidRPr="00DD0E3A" w:rsidRDefault="00F503F3" w:rsidP="000A07D9">
      <w:pPr>
        <w:autoSpaceDE w:val="0"/>
        <w:autoSpaceDN w:val="0"/>
        <w:adjustRightInd w:val="0"/>
        <w:spacing w:after="0" w:line="240" w:lineRule="auto"/>
        <w:ind w:firstLine="284"/>
        <w:jc w:val="center"/>
        <w:rPr>
          <w:rFonts w:ascii="Garamond" w:hAnsi="Garamond" w:cs="Times New Roman"/>
          <w:b/>
          <w:bCs/>
          <w:color w:val="202124"/>
          <w:sz w:val="24"/>
          <w:szCs w:val="24"/>
        </w:rPr>
      </w:pPr>
      <w:r w:rsidRPr="00DD0E3A">
        <w:rPr>
          <w:rFonts w:ascii="Garamond" w:hAnsi="Garamond" w:cs="Times New Roman"/>
          <w:b/>
          <w:bCs/>
          <w:color w:val="202124"/>
          <w:sz w:val="24"/>
          <w:szCs w:val="24"/>
        </w:rPr>
        <w:t xml:space="preserve">Standardet e organizimit dhe </w:t>
      </w:r>
      <w:r w:rsidR="008C4C4A">
        <w:rPr>
          <w:rFonts w:ascii="Garamond" w:hAnsi="Garamond" w:cs="Times New Roman"/>
          <w:b/>
          <w:bCs/>
          <w:color w:val="202124"/>
          <w:sz w:val="24"/>
          <w:szCs w:val="24"/>
        </w:rPr>
        <w:t xml:space="preserve">të </w:t>
      </w:r>
      <w:r w:rsidRPr="00DD0E3A">
        <w:rPr>
          <w:rFonts w:ascii="Garamond" w:hAnsi="Garamond" w:cs="Times New Roman"/>
          <w:b/>
          <w:bCs/>
          <w:color w:val="202124"/>
          <w:sz w:val="24"/>
          <w:szCs w:val="24"/>
        </w:rPr>
        <w:t>kontrollit të veprimtarisë së degës së Kolegjit</w:t>
      </w:r>
    </w:p>
    <w:p w14:paraId="484C493D"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b/>
          <w:bCs/>
          <w:color w:val="202124"/>
          <w:sz w:val="24"/>
          <w:szCs w:val="24"/>
        </w:rPr>
      </w:pPr>
    </w:p>
    <w:p w14:paraId="31A28B3E"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Standardet e organizimit institucional, struktura akademike, standardet e personelit akademik dhe statusi i tyre, procedurat për garantimin e brendshëm dhe të jashtëm të cilësisë, verifikimi i ligjshmërisë dhe auditimi i veprimtarisë së degës së Kolegjit në Shqipëri, bëhen sipas rregullave në fuqi dhe nga autoritetet përgjegjëse të vendit të origjinës (Belgjikë).</w:t>
      </w:r>
    </w:p>
    <w:p w14:paraId="43C49A72"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b/>
          <w:bCs/>
          <w:color w:val="202124"/>
          <w:sz w:val="24"/>
          <w:szCs w:val="24"/>
        </w:rPr>
      </w:pPr>
    </w:p>
    <w:p w14:paraId="6865E7D8" w14:textId="77777777" w:rsidR="000A07D9" w:rsidRPr="00DD0E3A" w:rsidRDefault="00F503F3" w:rsidP="000A07D9">
      <w:pPr>
        <w:autoSpaceDE w:val="0"/>
        <w:autoSpaceDN w:val="0"/>
        <w:adjustRightInd w:val="0"/>
        <w:spacing w:after="0" w:line="240" w:lineRule="auto"/>
        <w:ind w:firstLine="284"/>
        <w:jc w:val="center"/>
        <w:rPr>
          <w:rFonts w:ascii="Garamond" w:hAnsi="Garamond" w:cs="Times New Roman"/>
          <w:bCs/>
          <w:color w:val="202124"/>
          <w:sz w:val="24"/>
          <w:szCs w:val="24"/>
        </w:rPr>
      </w:pPr>
      <w:r w:rsidRPr="00DD0E3A">
        <w:rPr>
          <w:rFonts w:ascii="Garamond" w:hAnsi="Garamond" w:cs="Times New Roman"/>
          <w:bCs/>
          <w:color w:val="202124"/>
          <w:sz w:val="24"/>
          <w:szCs w:val="24"/>
        </w:rPr>
        <w:t>Neni 5</w:t>
      </w:r>
    </w:p>
    <w:p w14:paraId="287C40E8" w14:textId="77777777" w:rsidR="00F503F3" w:rsidRPr="00DD0E3A" w:rsidRDefault="00F503F3" w:rsidP="000A07D9">
      <w:pPr>
        <w:autoSpaceDE w:val="0"/>
        <w:autoSpaceDN w:val="0"/>
        <w:adjustRightInd w:val="0"/>
        <w:spacing w:after="0" w:line="240" w:lineRule="auto"/>
        <w:ind w:firstLine="284"/>
        <w:jc w:val="center"/>
        <w:rPr>
          <w:rFonts w:ascii="Garamond" w:hAnsi="Garamond" w:cs="Times New Roman"/>
          <w:color w:val="000000"/>
          <w:sz w:val="24"/>
          <w:szCs w:val="24"/>
        </w:rPr>
      </w:pPr>
      <w:r w:rsidRPr="00DD0E3A">
        <w:rPr>
          <w:rFonts w:ascii="Garamond" w:hAnsi="Garamond" w:cs="Times New Roman"/>
          <w:b/>
          <w:bCs/>
          <w:color w:val="202124"/>
          <w:sz w:val="24"/>
          <w:szCs w:val="24"/>
        </w:rPr>
        <w:t>Kriteret për pranimin dhe regjistrimin e studentëve</w:t>
      </w:r>
    </w:p>
    <w:p w14:paraId="41D2CC4A"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b/>
          <w:bCs/>
          <w:color w:val="202124"/>
          <w:sz w:val="24"/>
          <w:szCs w:val="24"/>
        </w:rPr>
      </w:pPr>
    </w:p>
    <w:p w14:paraId="4EF3FBB6" w14:textId="2BB0C583"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Rregullat dhe procedurat e parashikuara në aktet e brendshme rregullatore të Kolegjit zbatohen për pranimin e studentëve në programin</w:t>
      </w:r>
      <w:r w:rsidR="00D87957">
        <w:rPr>
          <w:rFonts w:ascii="Garamond" w:hAnsi="Garamond" w:cs="Times New Roman"/>
          <w:color w:val="202124"/>
          <w:sz w:val="24"/>
          <w:szCs w:val="24"/>
        </w:rPr>
        <w:t>/</w:t>
      </w:r>
      <w:r w:rsidRPr="00DD0E3A">
        <w:rPr>
          <w:rFonts w:ascii="Garamond" w:hAnsi="Garamond" w:cs="Times New Roman"/>
          <w:color w:val="202124"/>
          <w:sz w:val="24"/>
          <w:szCs w:val="24"/>
        </w:rPr>
        <w:t>et e studimit që do të ofrohen nga dega e Kolegjit në Tiranë. Kjo përfshin regjistrimin, matrikullimin, si dhe të drejtat dhe detyrimet e studentëve.</w:t>
      </w:r>
    </w:p>
    <w:p w14:paraId="010C643D"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p>
    <w:p w14:paraId="536E39F2" w14:textId="77777777" w:rsidR="000A07D9" w:rsidRPr="00DD0E3A" w:rsidRDefault="00F503F3" w:rsidP="00A43D24">
      <w:pPr>
        <w:autoSpaceDE w:val="0"/>
        <w:autoSpaceDN w:val="0"/>
        <w:adjustRightInd w:val="0"/>
        <w:spacing w:after="0" w:line="240" w:lineRule="auto"/>
        <w:ind w:firstLine="284"/>
        <w:jc w:val="center"/>
        <w:rPr>
          <w:rFonts w:ascii="Garamond" w:hAnsi="Garamond" w:cs="Times New Roman"/>
          <w:b/>
          <w:bCs/>
          <w:color w:val="202124"/>
          <w:sz w:val="24"/>
          <w:szCs w:val="24"/>
        </w:rPr>
      </w:pPr>
      <w:r w:rsidRPr="00DD0E3A">
        <w:rPr>
          <w:rFonts w:ascii="Garamond" w:hAnsi="Garamond" w:cs="Times New Roman"/>
          <w:bCs/>
          <w:color w:val="202124"/>
          <w:sz w:val="24"/>
          <w:szCs w:val="24"/>
        </w:rPr>
        <w:t>Neni 6</w:t>
      </w:r>
    </w:p>
    <w:p w14:paraId="46B1E530" w14:textId="77777777" w:rsidR="00F503F3" w:rsidRPr="00DD0E3A" w:rsidRDefault="00F503F3" w:rsidP="00A43D24">
      <w:pPr>
        <w:autoSpaceDE w:val="0"/>
        <w:autoSpaceDN w:val="0"/>
        <w:adjustRightInd w:val="0"/>
        <w:spacing w:after="0" w:line="240" w:lineRule="auto"/>
        <w:ind w:firstLine="284"/>
        <w:jc w:val="center"/>
        <w:rPr>
          <w:rFonts w:ascii="Garamond" w:hAnsi="Garamond" w:cs="Times New Roman"/>
          <w:color w:val="000000"/>
          <w:sz w:val="24"/>
          <w:szCs w:val="24"/>
        </w:rPr>
      </w:pPr>
      <w:r w:rsidRPr="00DD0E3A">
        <w:rPr>
          <w:rFonts w:ascii="Garamond" w:hAnsi="Garamond" w:cs="Times New Roman"/>
          <w:b/>
          <w:bCs/>
          <w:color w:val="202124"/>
          <w:sz w:val="24"/>
          <w:szCs w:val="24"/>
        </w:rPr>
        <w:t>Diplomimi dhe diplomat</w:t>
      </w:r>
    </w:p>
    <w:p w14:paraId="31B23370"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b/>
          <w:bCs/>
          <w:color w:val="202124"/>
          <w:sz w:val="24"/>
          <w:szCs w:val="24"/>
        </w:rPr>
      </w:pPr>
    </w:p>
    <w:p w14:paraId="1C6C10BA"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Për procedurën e diplomimit të studentëve dhe formën e diplomave të lëshuara nga Kolegji, zbatohen rregullat e parashikuara në aktet e brendshme rregullatore të Kolegjit.</w:t>
      </w:r>
    </w:p>
    <w:p w14:paraId="78CA7C85" w14:textId="3EB83493"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Diplomat që lëshohen në fund të programit</w:t>
      </w:r>
      <w:r w:rsidR="00167E2A">
        <w:rPr>
          <w:rFonts w:ascii="Garamond" w:hAnsi="Garamond" w:cs="Times New Roman"/>
          <w:color w:val="202124"/>
          <w:sz w:val="24"/>
          <w:szCs w:val="24"/>
        </w:rPr>
        <w:t>/</w:t>
      </w:r>
      <w:r w:rsidRPr="00DD0E3A">
        <w:rPr>
          <w:rFonts w:ascii="Garamond" w:hAnsi="Garamond" w:cs="Times New Roman"/>
          <w:color w:val="202124"/>
          <w:sz w:val="24"/>
          <w:szCs w:val="24"/>
        </w:rPr>
        <w:t>eve të studimit të ofruara nga Kolegji njihen automatikisht në Republikën e Shqipërisë</w:t>
      </w:r>
      <w:r w:rsidR="00167E2A">
        <w:rPr>
          <w:rFonts w:ascii="Garamond" w:hAnsi="Garamond" w:cs="Times New Roman"/>
          <w:color w:val="202124"/>
          <w:sz w:val="24"/>
          <w:szCs w:val="24"/>
        </w:rPr>
        <w:t>,</w:t>
      </w:r>
      <w:r w:rsidRPr="00DD0E3A">
        <w:rPr>
          <w:rFonts w:ascii="Garamond" w:hAnsi="Garamond" w:cs="Times New Roman"/>
          <w:color w:val="202124"/>
          <w:sz w:val="24"/>
          <w:szCs w:val="24"/>
        </w:rPr>
        <w:t xml:space="preserve"> sikur të jenë lëshuar nga ndonjë institucion tjetër universitar i krijuar dhe që vepron në Republikën e Shqipërisë</w:t>
      </w:r>
      <w:r w:rsidRPr="00DD0E3A">
        <w:rPr>
          <w:rFonts w:ascii="Garamond" w:hAnsi="Garamond" w:cs="Times New Roman"/>
          <w:color w:val="000000"/>
          <w:sz w:val="24"/>
          <w:szCs w:val="24"/>
        </w:rPr>
        <w:t>.</w:t>
      </w:r>
    </w:p>
    <w:p w14:paraId="0B17E910"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b/>
          <w:bCs/>
          <w:color w:val="202124"/>
          <w:sz w:val="24"/>
          <w:szCs w:val="24"/>
        </w:rPr>
      </w:pPr>
    </w:p>
    <w:p w14:paraId="2F54D046" w14:textId="77777777" w:rsidR="00A43D24" w:rsidRPr="00DD0E3A" w:rsidRDefault="00F503F3" w:rsidP="00A43D24">
      <w:pPr>
        <w:autoSpaceDE w:val="0"/>
        <w:autoSpaceDN w:val="0"/>
        <w:adjustRightInd w:val="0"/>
        <w:spacing w:after="0" w:line="240" w:lineRule="auto"/>
        <w:ind w:firstLine="284"/>
        <w:jc w:val="center"/>
        <w:rPr>
          <w:rFonts w:ascii="Garamond" w:hAnsi="Garamond" w:cs="Times New Roman"/>
          <w:bCs/>
          <w:color w:val="202124"/>
          <w:sz w:val="24"/>
          <w:szCs w:val="24"/>
        </w:rPr>
      </w:pPr>
      <w:r w:rsidRPr="00DD0E3A">
        <w:rPr>
          <w:rFonts w:ascii="Garamond" w:hAnsi="Garamond" w:cs="Times New Roman"/>
          <w:bCs/>
          <w:color w:val="202124"/>
          <w:sz w:val="24"/>
          <w:szCs w:val="24"/>
        </w:rPr>
        <w:t>Neni 7</w:t>
      </w:r>
    </w:p>
    <w:p w14:paraId="63C6CF84" w14:textId="77777777" w:rsidR="00F503F3" w:rsidRPr="00DD0E3A" w:rsidRDefault="00F503F3" w:rsidP="00A43D24">
      <w:pPr>
        <w:autoSpaceDE w:val="0"/>
        <w:autoSpaceDN w:val="0"/>
        <w:adjustRightInd w:val="0"/>
        <w:spacing w:after="0" w:line="240" w:lineRule="auto"/>
        <w:ind w:firstLine="284"/>
        <w:jc w:val="center"/>
        <w:rPr>
          <w:rFonts w:ascii="Garamond" w:hAnsi="Garamond" w:cs="Times New Roman"/>
          <w:color w:val="000000"/>
          <w:sz w:val="24"/>
          <w:szCs w:val="24"/>
        </w:rPr>
      </w:pPr>
      <w:r w:rsidRPr="00DD0E3A">
        <w:rPr>
          <w:rFonts w:ascii="Garamond" w:hAnsi="Garamond" w:cs="Times New Roman"/>
          <w:b/>
          <w:bCs/>
          <w:color w:val="202124"/>
          <w:sz w:val="24"/>
          <w:szCs w:val="24"/>
        </w:rPr>
        <w:t>Akreditimi institucional dhe i programit të studimit</w:t>
      </w:r>
    </w:p>
    <w:p w14:paraId="5D13DCBC" w14:textId="77777777" w:rsidR="00F503F3" w:rsidRPr="00DD0E3A" w:rsidRDefault="00F503F3" w:rsidP="00A43D24">
      <w:pPr>
        <w:autoSpaceDE w:val="0"/>
        <w:autoSpaceDN w:val="0"/>
        <w:adjustRightInd w:val="0"/>
        <w:spacing w:after="0" w:line="240" w:lineRule="auto"/>
        <w:ind w:firstLine="284"/>
        <w:jc w:val="center"/>
        <w:rPr>
          <w:rFonts w:ascii="Garamond" w:hAnsi="Garamond" w:cs="Times New Roman"/>
          <w:b/>
          <w:bCs/>
          <w:color w:val="202124"/>
          <w:sz w:val="24"/>
          <w:szCs w:val="24"/>
        </w:rPr>
      </w:pPr>
    </w:p>
    <w:p w14:paraId="5E07F3B5"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Akreditimi institucional dhe programet e studimit të ofruara nga Kolegji, si dhe periudha e vlefshmërisë së tyre, të kryera nga organizatat akredituese të vendit të origjinës (Flanders, Belgjikë), njihen automatikisht nga institucionet në Republikën e Shqipërisë.</w:t>
      </w:r>
    </w:p>
    <w:p w14:paraId="721D57AB"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p>
    <w:p w14:paraId="6AB9310E" w14:textId="77777777" w:rsidR="00A43D24" w:rsidRPr="00DD0E3A" w:rsidRDefault="00F503F3" w:rsidP="00A43D24">
      <w:pPr>
        <w:autoSpaceDE w:val="0"/>
        <w:autoSpaceDN w:val="0"/>
        <w:adjustRightInd w:val="0"/>
        <w:spacing w:after="0" w:line="240" w:lineRule="auto"/>
        <w:ind w:firstLine="284"/>
        <w:jc w:val="center"/>
        <w:rPr>
          <w:rFonts w:ascii="Garamond" w:hAnsi="Garamond" w:cs="Times New Roman"/>
          <w:bCs/>
          <w:color w:val="202124"/>
          <w:sz w:val="24"/>
          <w:szCs w:val="24"/>
        </w:rPr>
      </w:pPr>
      <w:r w:rsidRPr="00DD0E3A">
        <w:rPr>
          <w:rFonts w:ascii="Garamond" w:hAnsi="Garamond" w:cs="Times New Roman"/>
          <w:bCs/>
          <w:color w:val="202124"/>
          <w:sz w:val="24"/>
          <w:szCs w:val="24"/>
        </w:rPr>
        <w:t>Neni 8</w:t>
      </w:r>
    </w:p>
    <w:p w14:paraId="5D9BE2B1" w14:textId="77777777" w:rsidR="00F503F3" w:rsidRPr="00DD0E3A" w:rsidRDefault="00F503F3" w:rsidP="00A43D24">
      <w:pPr>
        <w:autoSpaceDE w:val="0"/>
        <w:autoSpaceDN w:val="0"/>
        <w:adjustRightInd w:val="0"/>
        <w:spacing w:after="0" w:line="240" w:lineRule="auto"/>
        <w:jc w:val="center"/>
        <w:rPr>
          <w:rFonts w:ascii="Garamond" w:hAnsi="Garamond" w:cs="Times New Roman"/>
          <w:color w:val="000000"/>
          <w:sz w:val="24"/>
          <w:szCs w:val="24"/>
        </w:rPr>
      </w:pPr>
      <w:r w:rsidRPr="00DD0E3A">
        <w:rPr>
          <w:rFonts w:ascii="Garamond" w:hAnsi="Garamond" w:cs="Times New Roman"/>
          <w:b/>
          <w:bCs/>
          <w:color w:val="202124"/>
          <w:sz w:val="24"/>
          <w:szCs w:val="24"/>
        </w:rPr>
        <w:t>Logoja dhe vula e degës</w:t>
      </w:r>
    </w:p>
    <w:p w14:paraId="40547CC3"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b/>
          <w:bCs/>
          <w:color w:val="202124"/>
          <w:sz w:val="24"/>
          <w:szCs w:val="24"/>
        </w:rPr>
      </w:pPr>
    </w:p>
    <w:p w14:paraId="0443243A"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000000"/>
          <w:sz w:val="24"/>
          <w:szCs w:val="24"/>
        </w:rPr>
      </w:pPr>
      <w:r w:rsidRPr="00DD0E3A">
        <w:rPr>
          <w:rFonts w:ascii="Garamond" w:hAnsi="Garamond" w:cs="Times New Roman"/>
          <w:color w:val="000000"/>
          <w:sz w:val="24"/>
          <w:szCs w:val="24"/>
        </w:rPr>
        <w:t>Dega e Kolegjit në Tiranë ka logon e saj zyrtare të miratuar nga Kolegji.</w:t>
      </w:r>
    </w:p>
    <w:p w14:paraId="1ED18151"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000000"/>
          <w:sz w:val="24"/>
          <w:szCs w:val="24"/>
        </w:rPr>
        <w:t>Vula e Kolegjit ka formën dhe elementet e përcaktuara nga legjislacioni në fuqi i vendit të origjinës (Belgjikë) dhe prodhohet, administrohet dhe ruhet në përputhje me legjislacionin në fuqi të atij vendi.</w:t>
      </w:r>
    </w:p>
    <w:p w14:paraId="665AB566"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p>
    <w:p w14:paraId="40EDF401" w14:textId="77777777" w:rsidR="00A43D24" w:rsidRPr="00DD0E3A" w:rsidRDefault="00F503F3" w:rsidP="00A43D24">
      <w:pPr>
        <w:autoSpaceDE w:val="0"/>
        <w:autoSpaceDN w:val="0"/>
        <w:adjustRightInd w:val="0"/>
        <w:spacing w:after="0" w:line="240" w:lineRule="auto"/>
        <w:ind w:firstLine="284"/>
        <w:jc w:val="center"/>
        <w:rPr>
          <w:rFonts w:ascii="Garamond" w:hAnsi="Garamond" w:cs="Times New Roman"/>
          <w:bCs/>
          <w:color w:val="202124"/>
          <w:sz w:val="24"/>
          <w:szCs w:val="24"/>
        </w:rPr>
      </w:pPr>
      <w:r w:rsidRPr="00DD0E3A">
        <w:rPr>
          <w:rFonts w:ascii="Garamond" w:hAnsi="Garamond" w:cs="Times New Roman"/>
          <w:bCs/>
          <w:color w:val="202124"/>
          <w:sz w:val="24"/>
          <w:szCs w:val="24"/>
        </w:rPr>
        <w:t>Neni 9</w:t>
      </w:r>
    </w:p>
    <w:p w14:paraId="03B69E10" w14:textId="77777777" w:rsidR="00F503F3" w:rsidRPr="00DD0E3A" w:rsidRDefault="00F503F3" w:rsidP="00A43D24">
      <w:pPr>
        <w:autoSpaceDE w:val="0"/>
        <w:autoSpaceDN w:val="0"/>
        <w:adjustRightInd w:val="0"/>
        <w:spacing w:after="0" w:line="240" w:lineRule="auto"/>
        <w:ind w:firstLine="284"/>
        <w:jc w:val="center"/>
        <w:rPr>
          <w:rFonts w:ascii="Garamond" w:hAnsi="Garamond" w:cs="Times New Roman"/>
          <w:color w:val="000000"/>
          <w:sz w:val="24"/>
          <w:szCs w:val="24"/>
        </w:rPr>
      </w:pPr>
      <w:r w:rsidRPr="00DD0E3A">
        <w:rPr>
          <w:rFonts w:ascii="Garamond" w:hAnsi="Garamond" w:cs="Times New Roman"/>
          <w:b/>
          <w:bCs/>
          <w:color w:val="202124"/>
          <w:sz w:val="24"/>
          <w:szCs w:val="24"/>
        </w:rPr>
        <w:t>Emërimi i përfaqësuesve</w:t>
      </w:r>
    </w:p>
    <w:p w14:paraId="0FDA7B2C"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b/>
          <w:bCs/>
          <w:color w:val="202124"/>
          <w:sz w:val="24"/>
          <w:szCs w:val="24"/>
        </w:rPr>
      </w:pPr>
    </w:p>
    <w:p w14:paraId="4BB3F2AB"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Këshilli i Ministrave dhe Kolegji bien dakord që të gjitha aktivitetet akademike dhe rregullatore për hapjen dhe funksionimin e degës në Shqipëri, do të koordinohen ngushtë ndërmjet Palëve.</w:t>
      </w:r>
    </w:p>
    <w:p w14:paraId="51715FFD" w14:textId="652B8A8E"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Ministria e Arsimit dhe Sportit e Republikës së Shqipërisë autorizohet nëpërmjet kësaj Marrëveshjeje</w:t>
      </w:r>
      <w:r w:rsidR="00BF2707">
        <w:rPr>
          <w:rFonts w:ascii="Garamond" w:hAnsi="Garamond" w:cs="Times New Roman"/>
          <w:color w:val="202124"/>
          <w:sz w:val="24"/>
          <w:szCs w:val="24"/>
        </w:rPr>
        <w:t xml:space="preserve"> </w:t>
      </w:r>
      <w:r w:rsidRPr="00DD0E3A">
        <w:rPr>
          <w:rFonts w:ascii="Garamond" w:hAnsi="Garamond" w:cs="Times New Roman"/>
          <w:color w:val="202124"/>
          <w:sz w:val="24"/>
          <w:szCs w:val="24"/>
        </w:rPr>
        <w:t xml:space="preserve">t’i zbatojë ato në emër të </w:t>
      </w:r>
      <w:r w:rsidR="006D5C6F" w:rsidRPr="00DD0E3A">
        <w:rPr>
          <w:rFonts w:ascii="Garamond" w:hAnsi="Garamond" w:cs="Times New Roman"/>
          <w:color w:val="202124"/>
          <w:sz w:val="24"/>
          <w:szCs w:val="24"/>
        </w:rPr>
        <w:t>Këshillit</w:t>
      </w:r>
      <w:r w:rsidRPr="00DD0E3A">
        <w:rPr>
          <w:rFonts w:ascii="Garamond" w:hAnsi="Garamond" w:cs="Times New Roman"/>
          <w:color w:val="202124"/>
          <w:sz w:val="24"/>
          <w:szCs w:val="24"/>
        </w:rPr>
        <w:t xml:space="preserve"> të Ministrave.</w:t>
      </w:r>
    </w:p>
    <w:p w14:paraId="057C4CE6" w14:textId="6693B8E0"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 xml:space="preserve">Për Kolegjin, </w:t>
      </w:r>
      <w:r w:rsidR="00BF2707" w:rsidRPr="00DD0E3A">
        <w:rPr>
          <w:rFonts w:ascii="Garamond" w:hAnsi="Garamond" w:cs="Times New Roman"/>
          <w:color w:val="202124"/>
          <w:sz w:val="24"/>
          <w:szCs w:val="24"/>
        </w:rPr>
        <w:t xml:space="preserve">rektori </w:t>
      </w:r>
      <w:r w:rsidRPr="00DD0E3A">
        <w:rPr>
          <w:rFonts w:ascii="Garamond" w:hAnsi="Garamond" w:cs="Times New Roman"/>
          <w:color w:val="202124"/>
          <w:sz w:val="24"/>
          <w:szCs w:val="24"/>
        </w:rPr>
        <w:t>i tij është i autorizuar si koordinator për zbatimin e kësaj Marrëveshjeje.</w:t>
      </w:r>
    </w:p>
    <w:p w14:paraId="0C9EBAD2"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p>
    <w:p w14:paraId="4071C4A9" w14:textId="77777777" w:rsidR="00A43D24" w:rsidRPr="00DD0E3A" w:rsidRDefault="00F503F3" w:rsidP="00A43D24">
      <w:pPr>
        <w:autoSpaceDE w:val="0"/>
        <w:autoSpaceDN w:val="0"/>
        <w:adjustRightInd w:val="0"/>
        <w:spacing w:after="0" w:line="240" w:lineRule="auto"/>
        <w:ind w:firstLine="284"/>
        <w:jc w:val="center"/>
        <w:rPr>
          <w:rFonts w:ascii="Garamond" w:hAnsi="Garamond" w:cs="Times New Roman"/>
          <w:bCs/>
          <w:color w:val="202124"/>
          <w:sz w:val="24"/>
          <w:szCs w:val="24"/>
        </w:rPr>
      </w:pPr>
      <w:r w:rsidRPr="00DD0E3A">
        <w:rPr>
          <w:rFonts w:ascii="Garamond" w:hAnsi="Garamond" w:cs="Times New Roman"/>
          <w:bCs/>
          <w:color w:val="202124"/>
          <w:sz w:val="24"/>
          <w:szCs w:val="24"/>
        </w:rPr>
        <w:t>Neni 10</w:t>
      </w:r>
    </w:p>
    <w:p w14:paraId="67924DFA" w14:textId="77777777" w:rsidR="00F503F3" w:rsidRPr="00DD0E3A" w:rsidRDefault="00F503F3" w:rsidP="00A43D24">
      <w:pPr>
        <w:autoSpaceDE w:val="0"/>
        <w:autoSpaceDN w:val="0"/>
        <w:adjustRightInd w:val="0"/>
        <w:spacing w:after="0" w:line="240" w:lineRule="auto"/>
        <w:ind w:firstLine="284"/>
        <w:jc w:val="center"/>
        <w:rPr>
          <w:rFonts w:ascii="Garamond" w:hAnsi="Garamond" w:cs="Times New Roman"/>
          <w:color w:val="000000"/>
          <w:sz w:val="24"/>
          <w:szCs w:val="24"/>
        </w:rPr>
      </w:pPr>
      <w:r w:rsidRPr="00DD0E3A">
        <w:rPr>
          <w:rFonts w:ascii="Garamond" w:hAnsi="Garamond" w:cs="Times New Roman"/>
          <w:b/>
          <w:bCs/>
          <w:color w:val="202124"/>
          <w:sz w:val="24"/>
          <w:szCs w:val="24"/>
        </w:rPr>
        <w:t>Shkëmbimi i informacionit</w:t>
      </w:r>
    </w:p>
    <w:p w14:paraId="72C64DB4"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b/>
          <w:bCs/>
          <w:color w:val="202124"/>
          <w:sz w:val="24"/>
          <w:szCs w:val="24"/>
        </w:rPr>
      </w:pPr>
    </w:p>
    <w:p w14:paraId="3C9FE315"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1. Për zbatimin e kësaj Marrëveshjeje, Palët shkëmbejnë informacion të ndërsjellë përkatës ndërmjet tyre.</w:t>
      </w:r>
    </w:p>
    <w:p w14:paraId="5CD77DA9"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2. Secila nga Palët e kësaj Marrëveshjeje do të përdorë informacionin e marrë, në rastet e ushtrimit të funksioneve të saj ligjore, vetëm për qëllimet e përcaktuara në këtë Marrëveshje.</w:t>
      </w:r>
    </w:p>
    <w:p w14:paraId="51FC9ED9" w14:textId="5C3A7231"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lastRenderedPageBreak/>
        <w:t>3. Veprimet nga Palët sipas kësaj Marrëveshjeje dhe</w:t>
      </w:r>
      <w:r w:rsidR="00BF2707">
        <w:rPr>
          <w:rFonts w:ascii="Garamond" w:hAnsi="Garamond" w:cs="Times New Roman"/>
          <w:color w:val="202124"/>
          <w:sz w:val="24"/>
          <w:szCs w:val="24"/>
        </w:rPr>
        <w:t>,</w:t>
      </w:r>
      <w:r w:rsidRPr="00DD0E3A">
        <w:rPr>
          <w:rFonts w:ascii="Garamond" w:hAnsi="Garamond" w:cs="Times New Roman"/>
          <w:color w:val="202124"/>
          <w:sz w:val="24"/>
          <w:szCs w:val="24"/>
        </w:rPr>
        <w:t xml:space="preserve"> në veçanti</w:t>
      </w:r>
      <w:r w:rsidR="00BF2707">
        <w:rPr>
          <w:rFonts w:ascii="Garamond" w:hAnsi="Garamond" w:cs="Times New Roman"/>
          <w:color w:val="202124"/>
          <w:sz w:val="24"/>
          <w:szCs w:val="24"/>
        </w:rPr>
        <w:t>,</w:t>
      </w:r>
      <w:r w:rsidRPr="00DD0E3A">
        <w:rPr>
          <w:rFonts w:ascii="Garamond" w:hAnsi="Garamond" w:cs="Times New Roman"/>
          <w:color w:val="202124"/>
          <w:sz w:val="24"/>
          <w:szCs w:val="24"/>
        </w:rPr>
        <w:t xml:space="preserve"> shkëmbimi i informacionit</w:t>
      </w:r>
      <w:r w:rsidR="00BF2707">
        <w:rPr>
          <w:rFonts w:ascii="Garamond" w:hAnsi="Garamond" w:cs="Times New Roman"/>
          <w:color w:val="202124"/>
          <w:sz w:val="24"/>
          <w:szCs w:val="24"/>
        </w:rPr>
        <w:t xml:space="preserve"> </w:t>
      </w:r>
      <w:r w:rsidRPr="00DD0E3A">
        <w:rPr>
          <w:rFonts w:ascii="Garamond" w:hAnsi="Garamond" w:cs="Times New Roman"/>
          <w:color w:val="202124"/>
          <w:sz w:val="24"/>
          <w:szCs w:val="24"/>
        </w:rPr>
        <w:t>duhet të kryhen në përputhje me legjislacionin në fuqi për mbrojtjen e të dhënave personale.</w:t>
      </w:r>
    </w:p>
    <w:p w14:paraId="6366DE98"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4. Palët do të trajtojnë informacionin e marrë në përputhje me këtë Marrëveshje, sipas legjislacionit në fuqi.</w:t>
      </w:r>
    </w:p>
    <w:p w14:paraId="7C765F68"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000000"/>
          <w:sz w:val="24"/>
          <w:szCs w:val="24"/>
        </w:rPr>
      </w:pPr>
    </w:p>
    <w:p w14:paraId="64371217" w14:textId="77777777" w:rsidR="00A43D24" w:rsidRPr="00DD0E3A" w:rsidRDefault="00F503F3" w:rsidP="00A43D24">
      <w:pPr>
        <w:autoSpaceDE w:val="0"/>
        <w:autoSpaceDN w:val="0"/>
        <w:adjustRightInd w:val="0"/>
        <w:spacing w:after="0" w:line="240" w:lineRule="auto"/>
        <w:ind w:firstLine="284"/>
        <w:jc w:val="center"/>
        <w:rPr>
          <w:rFonts w:ascii="Garamond" w:hAnsi="Garamond" w:cs="Times New Roman"/>
          <w:bCs/>
          <w:color w:val="202124"/>
          <w:sz w:val="24"/>
          <w:szCs w:val="24"/>
        </w:rPr>
      </w:pPr>
      <w:r w:rsidRPr="00DD0E3A">
        <w:rPr>
          <w:rFonts w:ascii="Garamond" w:hAnsi="Garamond" w:cs="Times New Roman"/>
          <w:bCs/>
          <w:color w:val="202124"/>
          <w:sz w:val="24"/>
          <w:szCs w:val="24"/>
        </w:rPr>
        <w:t>Neni 11</w:t>
      </w:r>
    </w:p>
    <w:p w14:paraId="2FBDD931" w14:textId="77777777" w:rsidR="00F503F3" w:rsidRPr="00DD0E3A" w:rsidRDefault="00F503F3" w:rsidP="00A43D24">
      <w:pPr>
        <w:autoSpaceDE w:val="0"/>
        <w:autoSpaceDN w:val="0"/>
        <w:adjustRightInd w:val="0"/>
        <w:spacing w:after="0" w:line="240" w:lineRule="auto"/>
        <w:ind w:firstLine="284"/>
        <w:jc w:val="center"/>
        <w:rPr>
          <w:rFonts w:ascii="Garamond" w:hAnsi="Garamond" w:cs="Times New Roman"/>
          <w:color w:val="000000"/>
          <w:sz w:val="24"/>
          <w:szCs w:val="24"/>
        </w:rPr>
      </w:pPr>
      <w:r w:rsidRPr="00DD0E3A">
        <w:rPr>
          <w:rFonts w:ascii="Garamond" w:hAnsi="Garamond" w:cs="Times New Roman"/>
          <w:b/>
          <w:bCs/>
          <w:color w:val="202124"/>
          <w:sz w:val="24"/>
          <w:szCs w:val="24"/>
        </w:rPr>
        <w:t>Dispozita përfundimtare</w:t>
      </w:r>
    </w:p>
    <w:p w14:paraId="214208AA" w14:textId="77777777" w:rsidR="00F503F3" w:rsidRPr="00DD0E3A" w:rsidRDefault="00F503F3" w:rsidP="00A43D24">
      <w:pPr>
        <w:autoSpaceDE w:val="0"/>
        <w:autoSpaceDN w:val="0"/>
        <w:adjustRightInd w:val="0"/>
        <w:spacing w:after="0" w:line="240" w:lineRule="auto"/>
        <w:ind w:firstLine="284"/>
        <w:jc w:val="center"/>
        <w:rPr>
          <w:rFonts w:ascii="Garamond" w:hAnsi="Garamond" w:cs="Times New Roman"/>
          <w:b/>
          <w:bCs/>
          <w:color w:val="202124"/>
          <w:sz w:val="24"/>
          <w:szCs w:val="24"/>
        </w:rPr>
      </w:pPr>
    </w:p>
    <w:p w14:paraId="7D532FC1" w14:textId="37F3D57F"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Të dyja palët bien dakord të ruajnë konfidenciale të gjitha informacionet jopublike të marra nga Pala tjetër</w:t>
      </w:r>
      <w:r w:rsidR="00C46259">
        <w:rPr>
          <w:rFonts w:ascii="Garamond" w:hAnsi="Garamond" w:cs="Times New Roman"/>
          <w:color w:val="202124"/>
          <w:sz w:val="24"/>
          <w:szCs w:val="24"/>
        </w:rPr>
        <w:t>,</w:t>
      </w:r>
      <w:r w:rsidRPr="00DD0E3A">
        <w:rPr>
          <w:rFonts w:ascii="Garamond" w:hAnsi="Garamond" w:cs="Times New Roman"/>
          <w:color w:val="202124"/>
          <w:sz w:val="24"/>
          <w:szCs w:val="24"/>
        </w:rPr>
        <w:t xml:space="preserve"> në lidhje me këtë Marrëveshje, përveç rasteve kur kërkohet me ligj ose dakordësohet reciprokisht paraprakisht me shkrim.</w:t>
      </w:r>
    </w:p>
    <w:p w14:paraId="7B5C02AF"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Kjo Marrëveshje hyn në fuqi me përfundimin e procedurave të ratifikimit dhe është në fuqi për një periudhë të pacaktuar, por mund të ndryshohet vetëm me pëlqimin e ndërsjellë të të dyja palëve, të dhënë me shkrim.</w:t>
      </w:r>
    </w:p>
    <w:p w14:paraId="13DFF248" w14:textId="20524AFF"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Marrëveshja mund të ndërpritet në çdo kohë nga njëra nga Palët, duke informuar palën tjetër me shkrim. Pala që dëshiron të ndërpresë këtë Marrëveshje, duhet të njoftojë me shkrim palën tjetër të paktën 24 (njëzet e katër) muaj përpara mbi synimin e saj për të ndërprerë bashkëpunimin dhe këtë Marrëveshje.</w:t>
      </w:r>
    </w:p>
    <w:p w14:paraId="115E6DA1"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 xml:space="preserve"> Në rast të ndonjë mosmarrëveshjeje që lind nga ose në lidhje me këtë Marrëveshje, Kolegji dhe Këshilli i Ministrave do të përpiqen ta zgjidhin çështjen me mirëkuptim, nëpërmjet konsultimit të ndërsjellë.</w:t>
      </w:r>
    </w:p>
    <w:p w14:paraId="6EA0792D" w14:textId="0435DF95"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rFonts w:ascii="Garamond" w:hAnsi="Garamond" w:cs="Times New Roman"/>
          <w:color w:val="202124"/>
          <w:sz w:val="24"/>
          <w:szCs w:val="24"/>
        </w:rPr>
        <w:t>Përfundimi i kësaj Marrëveshjeje nuk ndikon në detyrimet e ndërsjella të Palëve, të cilat vijojnë dhe duhet të përmbushen pavarësisht nga përfundimi i kësaj Marrëveshjeje, duke përfshirë por pa u kufizuar në detyrimet që lidhen me aktivitetet akademike, pagesat ose kompensimet e papaguara, rimbursimin e taksave etj</w:t>
      </w:r>
      <w:r w:rsidR="00A12819" w:rsidRPr="00DD0E3A">
        <w:rPr>
          <w:rFonts w:ascii="Garamond" w:hAnsi="Garamond" w:cs="Times New Roman"/>
          <w:color w:val="202124"/>
          <w:sz w:val="24"/>
          <w:szCs w:val="24"/>
        </w:rPr>
        <w:t>.</w:t>
      </w:r>
      <w:r w:rsidRPr="00DD0E3A">
        <w:rPr>
          <w:rFonts w:ascii="Garamond" w:hAnsi="Garamond" w:cs="Times New Roman"/>
          <w:color w:val="202124"/>
          <w:sz w:val="24"/>
          <w:szCs w:val="24"/>
        </w:rPr>
        <w:t>, siç mund të jetë e zbatueshme.</w:t>
      </w:r>
    </w:p>
    <w:p w14:paraId="1D559C53" w14:textId="77777777" w:rsidR="00F503F3" w:rsidRPr="00DD0E3A" w:rsidRDefault="00F503F3" w:rsidP="00F503F3">
      <w:pPr>
        <w:autoSpaceDE w:val="0"/>
        <w:autoSpaceDN w:val="0"/>
        <w:adjustRightInd w:val="0"/>
        <w:spacing w:after="0" w:line="240" w:lineRule="auto"/>
        <w:ind w:firstLine="284"/>
        <w:jc w:val="both"/>
        <w:rPr>
          <w:rFonts w:ascii="Garamond" w:hAnsi="Garamond" w:cs="Times New Roman"/>
          <w:color w:val="000000"/>
          <w:sz w:val="24"/>
          <w:szCs w:val="24"/>
        </w:rPr>
      </w:pPr>
      <w:r w:rsidRPr="00DD0E3A">
        <w:rPr>
          <w:rFonts w:ascii="Garamond" w:hAnsi="Garamond" w:cs="Times New Roman"/>
          <w:color w:val="000000"/>
          <w:sz w:val="24"/>
          <w:szCs w:val="24"/>
        </w:rPr>
        <w:t>Kjo Marrëveshje është nënshkruar më __________, në __________, në 4 (katër) kopje origjinale, me vlerë të njëjtë, 2 (dy) në gjuhën shqipe dhe 2 (dy) në gjuhën angleze. Në rast mospërputhjeje, në interpretim teksti në gjuhën angleze do të ketë përparësi.</w:t>
      </w:r>
    </w:p>
    <w:p w14:paraId="573FA29C" w14:textId="77777777" w:rsidR="004B71CF" w:rsidRPr="00DD0E3A" w:rsidRDefault="004B71CF" w:rsidP="000F0B13">
      <w:pPr>
        <w:autoSpaceDE w:val="0"/>
        <w:autoSpaceDN w:val="0"/>
        <w:adjustRightInd w:val="0"/>
        <w:spacing w:after="0" w:line="240" w:lineRule="auto"/>
        <w:jc w:val="both"/>
        <w:rPr>
          <w:rFonts w:ascii="Garamond" w:hAnsi="Garamond" w:cs="Times New Roman"/>
          <w:color w:val="202124"/>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4796"/>
      </w:tblGrid>
      <w:tr w:rsidR="000F0B13" w14:paraId="7B785B3F" w14:textId="77777777" w:rsidTr="000F0B13">
        <w:trPr>
          <w:trHeight w:val="20"/>
        </w:trPr>
        <w:tc>
          <w:tcPr>
            <w:tcW w:w="4796" w:type="dxa"/>
            <w:vAlign w:val="center"/>
          </w:tcPr>
          <w:p w14:paraId="609B4666" w14:textId="77777777" w:rsidR="000F0B13" w:rsidRPr="00DD0E3A" w:rsidRDefault="000F0B13" w:rsidP="000F0B13">
            <w:pPr>
              <w:autoSpaceDE w:val="0"/>
              <w:autoSpaceDN w:val="0"/>
              <w:adjustRightInd w:val="0"/>
              <w:jc w:val="center"/>
              <w:rPr>
                <w:rFonts w:ascii="Garamond" w:hAnsi="Garamond" w:cs="Times New Roman"/>
                <w:color w:val="202124"/>
                <w:sz w:val="24"/>
                <w:szCs w:val="24"/>
              </w:rPr>
            </w:pPr>
            <w:r w:rsidRPr="00DD0E3A">
              <w:rPr>
                <w:rFonts w:ascii="Garamond" w:hAnsi="Garamond" w:cs="Times New Roman"/>
                <w:color w:val="202124"/>
                <w:sz w:val="24"/>
                <w:szCs w:val="24"/>
              </w:rPr>
              <w:t>PËR KËSHILLIN E MINISTRAVE TË REPUBLIKËS SË SHQIPËRISË</w:t>
            </w:r>
          </w:p>
          <w:p w14:paraId="08EC529C" w14:textId="77777777" w:rsidR="000F0B13" w:rsidRDefault="000F0B13" w:rsidP="000F0B13">
            <w:pPr>
              <w:autoSpaceDE w:val="0"/>
              <w:autoSpaceDN w:val="0"/>
              <w:adjustRightInd w:val="0"/>
              <w:jc w:val="center"/>
              <w:rPr>
                <w:rFonts w:ascii="Garamond" w:hAnsi="Garamond" w:cs="Times New Roman"/>
                <w:color w:val="202124"/>
                <w:sz w:val="24"/>
                <w:szCs w:val="24"/>
              </w:rPr>
            </w:pPr>
          </w:p>
        </w:tc>
        <w:tc>
          <w:tcPr>
            <w:tcW w:w="4796" w:type="dxa"/>
            <w:vAlign w:val="center"/>
          </w:tcPr>
          <w:p w14:paraId="378F7A12" w14:textId="77777777" w:rsidR="000F0B13" w:rsidRPr="00DD0E3A" w:rsidRDefault="000F0B13" w:rsidP="000F0B13">
            <w:pPr>
              <w:autoSpaceDE w:val="0"/>
              <w:autoSpaceDN w:val="0"/>
              <w:adjustRightInd w:val="0"/>
              <w:jc w:val="center"/>
              <w:rPr>
                <w:rFonts w:ascii="Garamond" w:hAnsi="Garamond" w:cs="Times New Roman"/>
                <w:color w:val="202124"/>
                <w:sz w:val="24"/>
                <w:szCs w:val="24"/>
              </w:rPr>
            </w:pPr>
            <w:r w:rsidRPr="00DD0E3A">
              <w:rPr>
                <w:rFonts w:ascii="Garamond" w:hAnsi="Garamond" w:cs="Times New Roman"/>
                <w:color w:val="202124"/>
                <w:sz w:val="24"/>
                <w:szCs w:val="24"/>
              </w:rPr>
              <w:t>PËR KOLEGJIN E EVROPËS</w:t>
            </w:r>
          </w:p>
          <w:p w14:paraId="6D29E663" w14:textId="77777777" w:rsidR="000F0B13" w:rsidRDefault="000F0B13" w:rsidP="000F0B13">
            <w:pPr>
              <w:autoSpaceDE w:val="0"/>
              <w:autoSpaceDN w:val="0"/>
              <w:adjustRightInd w:val="0"/>
              <w:jc w:val="center"/>
              <w:rPr>
                <w:rFonts w:ascii="Garamond" w:hAnsi="Garamond" w:cs="Times New Roman"/>
                <w:color w:val="202124"/>
                <w:sz w:val="24"/>
                <w:szCs w:val="24"/>
              </w:rPr>
            </w:pPr>
          </w:p>
        </w:tc>
      </w:tr>
      <w:tr w:rsidR="000F0B13" w14:paraId="71633AE3" w14:textId="77777777" w:rsidTr="000F0B13">
        <w:trPr>
          <w:trHeight w:val="20"/>
        </w:trPr>
        <w:tc>
          <w:tcPr>
            <w:tcW w:w="4796" w:type="dxa"/>
            <w:vAlign w:val="center"/>
          </w:tcPr>
          <w:p w14:paraId="1A3512A7" w14:textId="77777777" w:rsidR="000F0B13" w:rsidRPr="00DD0E3A" w:rsidRDefault="000F0B13" w:rsidP="000F0B13">
            <w:pPr>
              <w:autoSpaceDE w:val="0"/>
              <w:autoSpaceDN w:val="0"/>
              <w:adjustRightInd w:val="0"/>
              <w:jc w:val="center"/>
              <w:rPr>
                <w:rFonts w:ascii="Garamond" w:hAnsi="Garamond" w:cs="Times New Roman"/>
                <w:color w:val="202124"/>
                <w:sz w:val="24"/>
                <w:szCs w:val="24"/>
              </w:rPr>
            </w:pPr>
            <w:r w:rsidRPr="00DD0E3A">
              <w:rPr>
                <w:rFonts w:ascii="Garamond" w:hAnsi="Garamond" w:cs="Times New Roman"/>
                <w:color w:val="202124"/>
                <w:sz w:val="24"/>
                <w:szCs w:val="24"/>
              </w:rPr>
              <w:t>Ministër i Arsimit dhe Sportit</w:t>
            </w:r>
          </w:p>
          <w:p w14:paraId="011940B4" w14:textId="77777777" w:rsidR="000F0B13" w:rsidRPr="00DD0E3A" w:rsidRDefault="000F0B13" w:rsidP="000F0B13">
            <w:pPr>
              <w:autoSpaceDE w:val="0"/>
              <w:autoSpaceDN w:val="0"/>
              <w:adjustRightInd w:val="0"/>
              <w:jc w:val="center"/>
              <w:rPr>
                <w:rFonts w:ascii="Garamond" w:hAnsi="Garamond" w:cs="Times New Roman"/>
                <w:b/>
                <w:color w:val="202124"/>
                <w:sz w:val="24"/>
                <w:szCs w:val="24"/>
              </w:rPr>
            </w:pPr>
            <w:r w:rsidRPr="00DD0E3A">
              <w:rPr>
                <w:rFonts w:ascii="Garamond" w:hAnsi="Garamond" w:cs="Times New Roman"/>
                <w:b/>
                <w:color w:val="202124"/>
                <w:sz w:val="24"/>
                <w:szCs w:val="24"/>
              </w:rPr>
              <w:t>Znj. Ogerta Manastirliu</w:t>
            </w:r>
          </w:p>
          <w:p w14:paraId="58C3602E" w14:textId="77777777" w:rsidR="000F0B13" w:rsidRDefault="000F0B13" w:rsidP="000F0B13">
            <w:pPr>
              <w:autoSpaceDE w:val="0"/>
              <w:autoSpaceDN w:val="0"/>
              <w:adjustRightInd w:val="0"/>
              <w:jc w:val="center"/>
              <w:rPr>
                <w:rFonts w:ascii="Garamond" w:hAnsi="Garamond" w:cs="Times New Roman"/>
                <w:color w:val="202124"/>
                <w:sz w:val="24"/>
                <w:szCs w:val="24"/>
              </w:rPr>
            </w:pPr>
          </w:p>
        </w:tc>
        <w:tc>
          <w:tcPr>
            <w:tcW w:w="4796" w:type="dxa"/>
            <w:vAlign w:val="center"/>
          </w:tcPr>
          <w:p w14:paraId="45E5C82C" w14:textId="77777777" w:rsidR="000F0B13" w:rsidRPr="00DD0E3A" w:rsidRDefault="000F0B13" w:rsidP="000F0B13">
            <w:pPr>
              <w:autoSpaceDE w:val="0"/>
              <w:autoSpaceDN w:val="0"/>
              <w:adjustRightInd w:val="0"/>
              <w:jc w:val="center"/>
              <w:rPr>
                <w:rFonts w:ascii="Garamond" w:hAnsi="Garamond" w:cs="Times New Roman"/>
                <w:color w:val="000000"/>
                <w:sz w:val="24"/>
                <w:szCs w:val="24"/>
              </w:rPr>
            </w:pPr>
            <w:r w:rsidRPr="00DD0E3A">
              <w:rPr>
                <w:rFonts w:ascii="Garamond" w:hAnsi="Garamond" w:cs="Times New Roman"/>
                <w:color w:val="000000"/>
                <w:sz w:val="24"/>
                <w:szCs w:val="24"/>
              </w:rPr>
              <w:t>Rektori</w:t>
            </w:r>
          </w:p>
          <w:p w14:paraId="1B3D1568" w14:textId="77777777" w:rsidR="000F0B13" w:rsidRPr="00DD0E3A" w:rsidRDefault="000F0B13" w:rsidP="000F0B13">
            <w:pPr>
              <w:autoSpaceDE w:val="0"/>
              <w:autoSpaceDN w:val="0"/>
              <w:adjustRightInd w:val="0"/>
              <w:jc w:val="center"/>
              <w:rPr>
                <w:rFonts w:ascii="Garamond" w:hAnsi="Garamond" w:cs="Times New Roman"/>
                <w:b/>
                <w:color w:val="000000"/>
                <w:sz w:val="24"/>
                <w:szCs w:val="24"/>
              </w:rPr>
            </w:pPr>
            <w:r w:rsidRPr="00DD0E3A">
              <w:rPr>
                <w:rFonts w:ascii="Garamond" w:hAnsi="Garamond" w:cs="Times New Roman"/>
                <w:b/>
                <w:color w:val="000000"/>
                <w:sz w:val="24"/>
                <w:szCs w:val="24"/>
              </w:rPr>
              <w:t>Znj. Federica Mogherini</w:t>
            </w:r>
          </w:p>
          <w:p w14:paraId="116AECF5" w14:textId="77777777" w:rsidR="000F0B13" w:rsidRPr="00DD0E3A" w:rsidRDefault="000F0B13" w:rsidP="000F0B13">
            <w:pPr>
              <w:autoSpaceDE w:val="0"/>
              <w:autoSpaceDN w:val="0"/>
              <w:adjustRightInd w:val="0"/>
              <w:jc w:val="center"/>
              <w:rPr>
                <w:rFonts w:ascii="Garamond" w:hAnsi="Garamond" w:cs="Times New Roman"/>
                <w:color w:val="202124"/>
                <w:sz w:val="24"/>
                <w:szCs w:val="24"/>
              </w:rPr>
            </w:pPr>
          </w:p>
          <w:p w14:paraId="5A4DAFEF" w14:textId="77777777" w:rsidR="000F0B13" w:rsidRDefault="000F0B13" w:rsidP="000F0B13">
            <w:pPr>
              <w:autoSpaceDE w:val="0"/>
              <w:autoSpaceDN w:val="0"/>
              <w:adjustRightInd w:val="0"/>
              <w:jc w:val="center"/>
              <w:rPr>
                <w:rFonts w:ascii="Garamond" w:hAnsi="Garamond" w:cs="Times New Roman"/>
                <w:color w:val="202124"/>
                <w:sz w:val="24"/>
                <w:szCs w:val="24"/>
              </w:rPr>
            </w:pPr>
          </w:p>
        </w:tc>
      </w:tr>
    </w:tbl>
    <w:p w14:paraId="3F4E114A" w14:textId="77777777" w:rsidR="004B71CF" w:rsidRPr="00DD0E3A" w:rsidRDefault="004B71CF" w:rsidP="00F503F3">
      <w:pPr>
        <w:autoSpaceDE w:val="0"/>
        <w:autoSpaceDN w:val="0"/>
        <w:adjustRightInd w:val="0"/>
        <w:spacing w:after="0" w:line="240" w:lineRule="auto"/>
        <w:ind w:firstLine="284"/>
        <w:jc w:val="both"/>
        <w:rPr>
          <w:rFonts w:ascii="Garamond" w:hAnsi="Garamond" w:cs="Times New Roman"/>
          <w:color w:val="202124"/>
          <w:sz w:val="24"/>
          <w:szCs w:val="24"/>
        </w:rPr>
      </w:pPr>
    </w:p>
    <w:p w14:paraId="30FA1CD3" w14:textId="77777777" w:rsidR="004B71CF" w:rsidRPr="00DD0E3A" w:rsidRDefault="004B71CF" w:rsidP="00F503F3">
      <w:pPr>
        <w:autoSpaceDE w:val="0"/>
        <w:autoSpaceDN w:val="0"/>
        <w:adjustRightInd w:val="0"/>
        <w:spacing w:after="0" w:line="240" w:lineRule="auto"/>
        <w:ind w:firstLine="284"/>
        <w:jc w:val="both"/>
        <w:rPr>
          <w:rFonts w:ascii="Garamond" w:hAnsi="Garamond" w:cs="Times New Roman"/>
          <w:color w:val="202124"/>
          <w:sz w:val="24"/>
          <w:szCs w:val="24"/>
        </w:rPr>
      </w:pPr>
    </w:p>
    <w:p w14:paraId="0630956F" w14:textId="77777777" w:rsidR="004B71CF" w:rsidRPr="00DD0E3A" w:rsidRDefault="004B71CF" w:rsidP="00F503F3">
      <w:pPr>
        <w:autoSpaceDE w:val="0"/>
        <w:autoSpaceDN w:val="0"/>
        <w:adjustRightInd w:val="0"/>
        <w:spacing w:after="0" w:line="240" w:lineRule="auto"/>
        <w:ind w:firstLine="284"/>
        <w:jc w:val="both"/>
        <w:rPr>
          <w:rFonts w:ascii="Garamond" w:hAnsi="Garamond" w:cs="Times New Roman"/>
          <w:color w:val="202124"/>
          <w:sz w:val="24"/>
          <w:szCs w:val="24"/>
        </w:rPr>
      </w:pPr>
    </w:p>
    <w:p w14:paraId="10E18171" w14:textId="77777777" w:rsidR="004B71CF" w:rsidRPr="00DD0E3A" w:rsidRDefault="004B71CF" w:rsidP="00F503F3">
      <w:pPr>
        <w:autoSpaceDE w:val="0"/>
        <w:autoSpaceDN w:val="0"/>
        <w:adjustRightInd w:val="0"/>
        <w:spacing w:after="0" w:line="240" w:lineRule="auto"/>
        <w:ind w:firstLine="284"/>
        <w:jc w:val="both"/>
        <w:rPr>
          <w:rFonts w:ascii="Garamond" w:hAnsi="Garamond" w:cs="Times New Roman"/>
          <w:color w:val="202124"/>
          <w:sz w:val="24"/>
          <w:szCs w:val="24"/>
        </w:rPr>
      </w:pPr>
    </w:p>
    <w:p w14:paraId="362F95C8" w14:textId="77777777" w:rsidR="004B71CF" w:rsidRPr="00DD0E3A" w:rsidRDefault="004B71CF"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noProof/>
        </w:rPr>
        <w:lastRenderedPageBreak/>
        <w:drawing>
          <wp:inline distT="0" distB="0" distL="0" distR="0" wp14:anchorId="48A9205C" wp14:editId="1B4B34C4">
            <wp:extent cx="5947410" cy="83978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7410" cy="8397875"/>
                    </a:xfrm>
                    <a:prstGeom prst="rect">
                      <a:avLst/>
                    </a:prstGeom>
                    <a:noFill/>
                    <a:ln>
                      <a:noFill/>
                    </a:ln>
                  </pic:spPr>
                </pic:pic>
              </a:graphicData>
            </a:graphic>
          </wp:inline>
        </w:drawing>
      </w:r>
    </w:p>
    <w:p w14:paraId="5A91E94E" w14:textId="77777777" w:rsidR="004B71CF" w:rsidRPr="00DD0E3A" w:rsidRDefault="004B71CF" w:rsidP="00F503F3">
      <w:pPr>
        <w:autoSpaceDE w:val="0"/>
        <w:autoSpaceDN w:val="0"/>
        <w:adjustRightInd w:val="0"/>
        <w:spacing w:after="0" w:line="240" w:lineRule="auto"/>
        <w:ind w:firstLine="284"/>
        <w:jc w:val="both"/>
        <w:rPr>
          <w:rFonts w:ascii="Garamond" w:hAnsi="Garamond" w:cs="Times New Roman"/>
          <w:color w:val="202124"/>
          <w:sz w:val="24"/>
          <w:szCs w:val="24"/>
        </w:rPr>
      </w:pPr>
    </w:p>
    <w:p w14:paraId="2AB03266" w14:textId="77777777" w:rsidR="004B71CF" w:rsidRPr="00DD0E3A" w:rsidRDefault="004B71CF" w:rsidP="00F503F3">
      <w:pPr>
        <w:autoSpaceDE w:val="0"/>
        <w:autoSpaceDN w:val="0"/>
        <w:adjustRightInd w:val="0"/>
        <w:spacing w:after="0" w:line="240" w:lineRule="auto"/>
        <w:ind w:firstLine="284"/>
        <w:jc w:val="both"/>
        <w:rPr>
          <w:rFonts w:ascii="Garamond" w:hAnsi="Garamond" w:cs="Times New Roman"/>
          <w:color w:val="202124"/>
          <w:sz w:val="24"/>
          <w:szCs w:val="24"/>
        </w:rPr>
      </w:pPr>
    </w:p>
    <w:p w14:paraId="448A3D75" w14:textId="77777777" w:rsidR="004B71CF" w:rsidRPr="00DD0E3A" w:rsidRDefault="004B71CF"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noProof/>
        </w:rPr>
        <w:lastRenderedPageBreak/>
        <w:drawing>
          <wp:inline distT="0" distB="0" distL="0" distR="0" wp14:anchorId="2F33FC00" wp14:editId="785759B3">
            <wp:extent cx="5947410" cy="8375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7410" cy="8375650"/>
                    </a:xfrm>
                    <a:prstGeom prst="rect">
                      <a:avLst/>
                    </a:prstGeom>
                    <a:noFill/>
                    <a:ln>
                      <a:noFill/>
                    </a:ln>
                  </pic:spPr>
                </pic:pic>
              </a:graphicData>
            </a:graphic>
          </wp:inline>
        </w:drawing>
      </w:r>
    </w:p>
    <w:p w14:paraId="06649982" w14:textId="77777777" w:rsidR="0088077B" w:rsidRPr="00DD0E3A" w:rsidRDefault="0088077B" w:rsidP="00F503F3">
      <w:pPr>
        <w:autoSpaceDE w:val="0"/>
        <w:autoSpaceDN w:val="0"/>
        <w:adjustRightInd w:val="0"/>
        <w:spacing w:after="0" w:line="240" w:lineRule="auto"/>
        <w:ind w:firstLine="284"/>
        <w:jc w:val="both"/>
        <w:rPr>
          <w:rFonts w:ascii="Garamond" w:hAnsi="Garamond" w:cs="Times New Roman"/>
          <w:color w:val="202124"/>
          <w:sz w:val="24"/>
          <w:szCs w:val="24"/>
        </w:rPr>
      </w:pPr>
    </w:p>
    <w:p w14:paraId="5C61C832" w14:textId="77777777" w:rsidR="0088077B" w:rsidRPr="00DD0E3A" w:rsidRDefault="0088077B"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noProof/>
        </w:rPr>
        <w:lastRenderedPageBreak/>
        <w:drawing>
          <wp:inline distT="0" distB="0" distL="0" distR="0" wp14:anchorId="4A190FBA" wp14:editId="3E7D3B65">
            <wp:extent cx="5947410" cy="839787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7410" cy="8397875"/>
                    </a:xfrm>
                    <a:prstGeom prst="rect">
                      <a:avLst/>
                    </a:prstGeom>
                    <a:noFill/>
                    <a:ln>
                      <a:noFill/>
                    </a:ln>
                  </pic:spPr>
                </pic:pic>
              </a:graphicData>
            </a:graphic>
          </wp:inline>
        </w:drawing>
      </w:r>
    </w:p>
    <w:p w14:paraId="2E4A1A4E" w14:textId="77777777" w:rsidR="00177511" w:rsidRPr="00DD0E3A" w:rsidRDefault="00177511" w:rsidP="00F503F3">
      <w:pPr>
        <w:autoSpaceDE w:val="0"/>
        <w:autoSpaceDN w:val="0"/>
        <w:adjustRightInd w:val="0"/>
        <w:spacing w:after="0" w:line="240" w:lineRule="auto"/>
        <w:ind w:firstLine="284"/>
        <w:jc w:val="both"/>
        <w:rPr>
          <w:rFonts w:ascii="Garamond" w:hAnsi="Garamond" w:cs="Times New Roman"/>
          <w:color w:val="202124"/>
          <w:sz w:val="24"/>
          <w:szCs w:val="24"/>
        </w:rPr>
      </w:pPr>
    </w:p>
    <w:p w14:paraId="6BDFEAA4" w14:textId="77777777" w:rsidR="00177511" w:rsidRPr="00DD0E3A" w:rsidRDefault="00177511" w:rsidP="00F503F3">
      <w:pPr>
        <w:autoSpaceDE w:val="0"/>
        <w:autoSpaceDN w:val="0"/>
        <w:adjustRightInd w:val="0"/>
        <w:spacing w:after="0" w:line="240" w:lineRule="auto"/>
        <w:ind w:firstLine="284"/>
        <w:jc w:val="both"/>
        <w:rPr>
          <w:rFonts w:ascii="Garamond" w:hAnsi="Garamond" w:cs="Times New Roman"/>
          <w:color w:val="202124"/>
          <w:sz w:val="24"/>
          <w:szCs w:val="24"/>
        </w:rPr>
      </w:pPr>
    </w:p>
    <w:p w14:paraId="08397A49" w14:textId="77777777" w:rsidR="00177511" w:rsidRPr="00DD0E3A" w:rsidRDefault="00177511" w:rsidP="00F503F3">
      <w:pPr>
        <w:autoSpaceDE w:val="0"/>
        <w:autoSpaceDN w:val="0"/>
        <w:adjustRightInd w:val="0"/>
        <w:spacing w:after="0" w:line="240" w:lineRule="auto"/>
        <w:ind w:firstLine="284"/>
        <w:jc w:val="both"/>
        <w:rPr>
          <w:rFonts w:ascii="Garamond" w:hAnsi="Garamond" w:cs="Times New Roman"/>
          <w:color w:val="202124"/>
          <w:sz w:val="24"/>
          <w:szCs w:val="24"/>
        </w:rPr>
      </w:pPr>
    </w:p>
    <w:p w14:paraId="2014FACB" w14:textId="77777777" w:rsidR="00177511" w:rsidRPr="00DD0E3A" w:rsidRDefault="00177511"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noProof/>
        </w:rPr>
        <w:lastRenderedPageBreak/>
        <w:drawing>
          <wp:inline distT="0" distB="0" distL="0" distR="0" wp14:anchorId="655C6FF3" wp14:editId="263FAA73">
            <wp:extent cx="5947410" cy="81197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7410" cy="8119745"/>
                    </a:xfrm>
                    <a:prstGeom prst="rect">
                      <a:avLst/>
                    </a:prstGeom>
                    <a:noFill/>
                    <a:ln>
                      <a:noFill/>
                    </a:ln>
                  </pic:spPr>
                </pic:pic>
              </a:graphicData>
            </a:graphic>
          </wp:inline>
        </w:drawing>
      </w:r>
    </w:p>
    <w:p w14:paraId="5FE60108" w14:textId="77777777" w:rsidR="00345BB4" w:rsidRPr="00DD0E3A" w:rsidRDefault="00345BB4" w:rsidP="00F503F3">
      <w:pPr>
        <w:autoSpaceDE w:val="0"/>
        <w:autoSpaceDN w:val="0"/>
        <w:adjustRightInd w:val="0"/>
        <w:spacing w:after="0" w:line="240" w:lineRule="auto"/>
        <w:ind w:firstLine="284"/>
        <w:jc w:val="both"/>
        <w:rPr>
          <w:rFonts w:ascii="Garamond" w:hAnsi="Garamond" w:cs="Times New Roman"/>
          <w:color w:val="202124"/>
          <w:sz w:val="24"/>
          <w:szCs w:val="24"/>
        </w:rPr>
      </w:pPr>
    </w:p>
    <w:p w14:paraId="15C26E18" w14:textId="77777777" w:rsidR="00345BB4" w:rsidRPr="00DD0E3A" w:rsidRDefault="00345BB4" w:rsidP="00F503F3">
      <w:pPr>
        <w:autoSpaceDE w:val="0"/>
        <w:autoSpaceDN w:val="0"/>
        <w:adjustRightInd w:val="0"/>
        <w:spacing w:after="0" w:line="240" w:lineRule="auto"/>
        <w:ind w:firstLine="284"/>
        <w:jc w:val="both"/>
        <w:rPr>
          <w:rFonts w:ascii="Garamond" w:hAnsi="Garamond" w:cs="Times New Roman"/>
          <w:color w:val="202124"/>
          <w:sz w:val="24"/>
          <w:szCs w:val="24"/>
        </w:rPr>
      </w:pPr>
    </w:p>
    <w:p w14:paraId="5F064E8E" w14:textId="77777777" w:rsidR="00345BB4" w:rsidRPr="00DD0E3A" w:rsidRDefault="00345BB4" w:rsidP="00F503F3">
      <w:pPr>
        <w:autoSpaceDE w:val="0"/>
        <w:autoSpaceDN w:val="0"/>
        <w:adjustRightInd w:val="0"/>
        <w:spacing w:after="0" w:line="240" w:lineRule="auto"/>
        <w:ind w:firstLine="284"/>
        <w:jc w:val="both"/>
        <w:rPr>
          <w:rFonts w:ascii="Garamond" w:hAnsi="Garamond" w:cs="Times New Roman"/>
          <w:color w:val="202124"/>
          <w:sz w:val="24"/>
          <w:szCs w:val="24"/>
        </w:rPr>
      </w:pPr>
      <w:r w:rsidRPr="00DD0E3A">
        <w:rPr>
          <w:noProof/>
        </w:rPr>
        <w:lastRenderedPageBreak/>
        <w:drawing>
          <wp:inline distT="0" distB="0" distL="0" distR="0" wp14:anchorId="737ACA34" wp14:editId="48AC1138">
            <wp:extent cx="5947410" cy="816356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7410" cy="8163560"/>
                    </a:xfrm>
                    <a:prstGeom prst="rect">
                      <a:avLst/>
                    </a:prstGeom>
                    <a:noFill/>
                    <a:ln>
                      <a:noFill/>
                    </a:ln>
                  </pic:spPr>
                </pic:pic>
              </a:graphicData>
            </a:graphic>
          </wp:inline>
        </w:drawing>
      </w:r>
    </w:p>
    <w:p w14:paraId="10009480" w14:textId="77777777" w:rsidR="00345BB4" w:rsidRPr="00DD0E3A" w:rsidRDefault="00345BB4" w:rsidP="00F503F3">
      <w:pPr>
        <w:autoSpaceDE w:val="0"/>
        <w:autoSpaceDN w:val="0"/>
        <w:adjustRightInd w:val="0"/>
        <w:spacing w:after="0" w:line="240" w:lineRule="auto"/>
        <w:ind w:firstLine="284"/>
        <w:jc w:val="both"/>
        <w:rPr>
          <w:rFonts w:ascii="Garamond" w:hAnsi="Garamond" w:cs="Times New Roman"/>
          <w:color w:val="202124"/>
          <w:sz w:val="24"/>
          <w:szCs w:val="24"/>
        </w:rPr>
      </w:pPr>
    </w:p>
    <w:p w14:paraId="014DB018" w14:textId="77777777" w:rsidR="00345BB4" w:rsidRPr="00DD0E3A" w:rsidRDefault="00345BB4" w:rsidP="00F503F3">
      <w:pPr>
        <w:autoSpaceDE w:val="0"/>
        <w:autoSpaceDN w:val="0"/>
        <w:adjustRightInd w:val="0"/>
        <w:spacing w:after="0" w:line="240" w:lineRule="auto"/>
        <w:ind w:firstLine="284"/>
        <w:jc w:val="both"/>
        <w:rPr>
          <w:rFonts w:ascii="Garamond" w:hAnsi="Garamond" w:cs="Times New Roman"/>
          <w:color w:val="202124"/>
          <w:sz w:val="24"/>
          <w:szCs w:val="24"/>
        </w:rPr>
      </w:pPr>
    </w:p>
    <w:p w14:paraId="1C694809" w14:textId="77777777" w:rsidR="00345BB4" w:rsidRPr="00DD0E3A" w:rsidRDefault="00345BB4" w:rsidP="00F503F3">
      <w:pPr>
        <w:autoSpaceDE w:val="0"/>
        <w:autoSpaceDN w:val="0"/>
        <w:adjustRightInd w:val="0"/>
        <w:spacing w:after="0" w:line="240" w:lineRule="auto"/>
        <w:ind w:firstLine="284"/>
        <w:jc w:val="both"/>
        <w:rPr>
          <w:rFonts w:ascii="Garamond" w:hAnsi="Garamond" w:cs="Times New Roman"/>
          <w:color w:val="202124"/>
          <w:sz w:val="24"/>
          <w:szCs w:val="24"/>
        </w:rPr>
      </w:pPr>
    </w:p>
    <w:p w14:paraId="0DFD4768" w14:textId="4B215BFF" w:rsidR="00345BB4" w:rsidRDefault="00345BB4" w:rsidP="00F503F3">
      <w:pPr>
        <w:autoSpaceDE w:val="0"/>
        <w:autoSpaceDN w:val="0"/>
        <w:adjustRightInd w:val="0"/>
        <w:spacing w:after="0" w:line="240" w:lineRule="auto"/>
        <w:ind w:firstLine="284"/>
        <w:jc w:val="both"/>
      </w:pPr>
    </w:p>
    <w:p w14:paraId="59D3228C" w14:textId="38AB014C" w:rsidR="003033EA" w:rsidRDefault="003033EA" w:rsidP="00F503F3">
      <w:pPr>
        <w:autoSpaceDE w:val="0"/>
        <w:autoSpaceDN w:val="0"/>
        <w:adjustRightInd w:val="0"/>
        <w:spacing w:after="0" w:line="240" w:lineRule="auto"/>
        <w:ind w:firstLine="284"/>
        <w:jc w:val="both"/>
        <w:rPr>
          <w:rFonts w:ascii="Garamond" w:hAnsi="Garamond" w:cs="Times New Roman"/>
          <w:color w:val="202124"/>
          <w:sz w:val="24"/>
          <w:szCs w:val="24"/>
        </w:rPr>
      </w:pPr>
    </w:p>
    <w:p w14:paraId="135D956E" w14:textId="79EF71C6" w:rsidR="003033EA" w:rsidRPr="00DD0E3A" w:rsidRDefault="003033EA" w:rsidP="00F503F3">
      <w:pPr>
        <w:autoSpaceDE w:val="0"/>
        <w:autoSpaceDN w:val="0"/>
        <w:adjustRightInd w:val="0"/>
        <w:spacing w:after="0" w:line="240" w:lineRule="auto"/>
        <w:ind w:firstLine="284"/>
        <w:jc w:val="both"/>
        <w:rPr>
          <w:rFonts w:ascii="Garamond" w:hAnsi="Garamond" w:cs="Times New Roman"/>
          <w:color w:val="202124"/>
          <w:sz w:val="24"/>
          <w:szCs w:val="24"/>
        </w:rPr>
      </w:pPr>
      <w:r>
        <w:rPr>
          <w:rFonts w:ascii="Garamond" w:hAnsi="Garamond" w:cs="Times New Roman"/>
          <w:color w:val="202124"/>
          <w:sz w:val="24"/>
          <w:szCs w:val="24"/>
        </w:rPr>
        <w:object w:dxaOrig="9540" w:dyaOrig="10628" w14:anchorId="39B7E7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77pt;height:531.4pt" o:ole="">
            <v:imagedata r:id="rId18" o:title=""/>
          </v:shape>
          <o:OLEObject Type="Embed" ProgID="Word.Document.12" ShapeID="_x0000_i1029" DrawAspect="Content" ObjectID="_1775906007" r:id="rId19">
            <o:FieldCodes>\s</o:FieldCodes>
          </o:OLEObject>
        </w:object>
      </w:r>
      <w:bookmarkStart w:id="0" w:name="_GoBack"/>
      <w:bookmarkEnd w:id="0"/>
    </w:p>
    <w:sectPr w:rsidR="003033EA" w:rsidRPr="00DD0E3A" w:rsidSect="00AE5B81">
      <w:headerReference w:type="default" r:id="rId20"/>
      <w:footerReference w:type="default" r:id="rId21"/>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558FAF" w14:textId="77777777" w:rsidR="003033EA" w:rsidRDefault="003033EA" w:rsidP="00420682">
      <w:pPr>
        <w:spacing w:after="0" w:line="240" w:lineRule="auto"/>
      </w:pPr>
      <w:r>
        <w:separator/>
      </w:r>
    </w:p>
  </w:endnote>
  <w:endnote w:type="continuationSeparator" w:id="0">
    <w:p w14:paraId="6D43204F" w14:textId="77777777" w:rsidR="003033EA" w:rsidRDefault="003033EA" w:rsidP="00420682">
      <w:pPr>
        <w:spacing w:after="0" w:line="240" w:lineRule="auto"/>
      </w:pPr>
      <w:r>
        <w:continuationSeparator/>
      </w:r>
    </w:p>
  </w:endnote>
  <w:endnote w:type="continuationNotice" w:id="1">
    <w:p w14:paraId="5B672C6D" w14:textId="77777777" w:rsidR="003033EA" w:rsidRDefault="003033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79A0316A" w14:textId="77777777" w:rsidR="003033EA" w:rsidRDefault="003033EA">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1194BA5A" w14:textId="77777777" w:rsidR="003033EA" w:rsidRDefault="003033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A94EE" w14:textId="77777777" w:rsidR="003033EA" w:rsidRDefault="003033EA" w:rsidP="00420682">
      <w:pPr>
        <w:spacing w:after="0" w:line="240" w:lineRule="auto"/>
      </w:pPr>
      <w:r>
        <w:separator/>
      </w:r>
    </w:p>
  </w:footnote>
  <w:footnote w:type="continuationSeparator" w:id="0">
    <w:p w14:paraId="18A8DCA0" w14:textId="77777777" w:rsidR="003033EA" w:rsidRDefault="003033EA" w:rsidP="00420682">
      <w:pPr>
        <w:spacing w:after="0" w:line="240" w:lineRule="auto"/>
      </w:pPr>
      <w:r>
        <w:continuationSeparator/>
      </w:r>
    </w:p>
  </w:footnote>
  <w:footnote w:type="continuationNotice" w:id="1">
    <w:p w14:paraId="15420DD1" w14:textId="77777777" w:rsidR="003033EA" w:rsidRDefault="003033EA">
      <w:pPr>
        <w:spacing w:after="0" w:line="240" w:lineRule="auto"/>
      </w:pPr>
    </w:p>
  </w:footnote>
  <w:footnote w:id="2">
    <w:p w14:paraId="74F7C0D6" w14:textId="0D62EBE2" w:rsidR="003033EA" w:rsidRPr="00247B12" w:rsidRDefault="003033EA" w:rsidP="00F503F3">
      <w:pPr>
        <w:pStyle w:val="FootnoteText"/>
        <w:jc w:val="both"/>
        <w:rPr>
          <w:rFonts w:ascii="Garamond" w:hAnsi="Garamond"/>
          <w:lang w:val="sq-AL"/>
        </w:rPr>
      </w:pPr>
      <w:r w:rsidRPr="00247B12">
        <w:rPr>
          <w:rStyle w:val="FootnoteReference"/>
          <w:rFonts w:ascii="Garamond" w:hAnsi="Garamond"/>
          <w:lang w:val="sq-AL"/>
        </w:rPr>
        <w:footnoteRef/>
      </w:r>
      <w:r w:rsidRPr="00247B12">
        <w:rPr>
          <w:rFonts w:ascii="Garamond" w:hAnsi="Garamond"/>
          <w:lang w:val="sq-AL"/>
        </w:rPr>
        <w:t xml:space="preserve"> Europacollege/Le Collège d’Europe|Dijver 11–8000 Bruges, Belgjikë|Fondacioni i Shërbimeve Publike|Numri i korporatës: 0409.518.855|Numri i TVSH-së: BE 0409.518.855|Regjistri i Personave Juridikë, </w:t>
      </w:r>
      <w:r>
        <w:rPr>
          <w:rFonts w:ascii="Garamond" w:hAnsi="Garamond"/>
          <w:lang w:val="sq-AL"/>
        </w:rPr>
        <w:t>g</w:t>
      </w:r>
      <w:r w:rsidRPr="00247B12">
        <w:rPr>
          <w:rFonts w:ascii="Garamond" w:hAnsi="Garamond"/>
          <w:lang w:val="sq-AL"/>
        </w:rPr>
        <w:t>jykata e Gentit, Divizioni Bruges</w:t>
      </w:r>
      <w:r w:rsidRPr="00247B12">
        <w:rPr>
          <w:lang w:val="sq-AL"/>
        </w:rPr>
        <w:t>.</w:t>
      </w:r>
    </w:p>
  </w:footnote>
  <w:footnote w:id="3">
    <w:p w14:paraId="5FADC2E2" w14:textId="0AE7BF56" w:rsidR="003033EA" w:rsidRPr="00247B12" w:rsidRDefault="003033EA">
      <w:pPr>
        <w:pStyle w:val="FootnoteText"/>
        <w:rPr>
          <w:lang w:val="sq-AL"/>
        </w:rPr>
      </w:pPr>
      <w:r w:rsidRPr="00247B12">
        <w:rPr>
          <w:rStyle w:val="FootnoteReference"/>
          <w:lang w:val="sq-AL"/>
        </w:rPr>
        <w:footnoteRef/>
      </w:r>
      <w:r w:rsidRPr="00247B12">
        <w:rPr>
          <w:lang w:val="sq-AL"/>
        </w:rPr>
        <w:t xml:space="preserve"> </w:t>
      </w:r>
      <w:r w:rsidRPr="00247B12">
        <w:rPr>
          <w:rFonts w:ascii="Garamond" w:hAnsi="Garamond"/>
          <w:lang w:val="sq-AL"/>
        </w:rPr>
        <w:t xml:space="preserve">Edhe në rast të ndryshimit apo </w:t>
      </w:r>
      <w:r>
        <w:rPr>
          <w:rFonts w:ascii="Garamond" w:hAnsi="Garamond"/>
          <w:lang w:val="sq-AL"/>
        </w:rPr>
        <w:t xml:space="preserve">të </w:t>
      </w:r>
      <w:r w:rsidRPr="00247B12">
        <w:rPr>
          <w:rFonts w:ascii="Garamond" w:hAnsi="Garamond"/>
          <w:lang w:val="sq-AL"/>
        </w:rPr>
        <w:t>zëvendësimit të tij nga ndonjë ligj i ri zëvendësues.</w:t>
      </w:r>
    </w:p>
  </w:footnote>
  <w:footnote w:id="4">
    <w:p w14:paraId="281A3CBB" w14:textId="7F61CDD1" w:rsidR="003033EA" w:rsidRPr="00247B12" w:rsidRDefault="003033EA" w:rsidP="000A07D9">
      <w:pPr>
        <w:pStyle w:val="FootnoteText"/>
        <w:jc w:val="both"/>
        <w:rPr>
          <w:rFonts w:ascii="Garamond" w:hAnsi="Garamond"/>
          <w:lang w:val="sq-AL"/>
        </w:rPr>
      </w:pPr>
      <w:r w:rsidRPr="00247B12">
        <w:rPr>
          <w:rStyle w:val="FootnoteReference"/>
          <w:lang w:val="sq-AL"/>
        </w:rPr>
        <w:footnoteRef/>
      </w:r>
      <w:r w:rsidRPr="00247B12">
        <w:rPr>
          <w:lang w:val="sq-AL"/>
        </w:rPr>
        <w:t xml:space="preserve"> </w:t>
      </w:r>
      <w:r w:rsidRPr="00247B12">
        <w:rPr>
          <w:rFonts w:ascii="Garamond" w:hAnsi="Garamond"/>
          <w:lang w:val="sq-AL"/>
        </w:rPr>
        <w:t>Ligji nr. 9840, datë 10.12.2007</w:t>
      </w:r>
      <w:r>
        <w:rPr>
          <w:rFonts w:ascii="Garamond" w:hAnsi="Garamond"/>
          <w:lang w:val="sq-AL"/>
        </w:rPr>
        <w:t>,</w:t>
      </w:r>
      <w:r w:rsidRPr="00247B12">
        <w:rPr>
          <w:rFonts w:ascii="Garamond" w:hAnsi="Garamond"/>
          <w:lang w:val="sq-AL"/>
        </w:rPr>
        <w:t xml:space="preserve"> “Për ratifikimin e marrëveshjes kuadër ndërmjet Këshillit të Ministrave të Republikës së Shqipërisë dhe Komisionit të Komunitetit E</w:t>
      </w:r>
      <w:r>
        <w:rPr>
          <w:rFonts w:ascii="Garamond" w:hAnsi="Garamond"/>
          <w:lang w:val="sq-AL"/>
        </w:rPr>
        <w:t>v</w:t>
      </w:r>
      <w:r w:rsidRPr="00247B12">
        <w:rPr>
          <w:rFonts w:ascii="Garamond" w:hAnsi="Garamond"/>
          <w:lang w:val="sq-AL"/>
        </w:rPr>
        <w:t>ropian për rregullat e bashkëpunimit për ndihmën për Shqipërinë, në kuadër të zbatimit të Instrumentit për Asistencën e Para</w:t>
      </w:r>
      <w:r>
        <w:rPr>
          <w:rFonts w:ascii="Garamond" w:hAnsi="Garamond"/>
          <w:lang w:val="sq-AL"/>
        </w:rPr>
        <w:t>a</w:t>
      </w:r>
      <w:r w:rsidRPr="00247B12">
        <w:rPr>
          <w:rFonts w:ascii="Garamond" w:hAnsi="Garamond"/>
          <w:lang w:val="sq-AL"/>
        </w:rPr>
        <w:t>derimit (IPA)</w:t>
      </w:r>
      <w:r>
        <w:rPr>
          <w:rFonts w:ascii="Garamond" w:hAnsi="Garamond"/>
          <w:lang w:val="sq-AL"/>
        </w:rPr>
        <w:t>”.</w:t>
      </w:r>
    </w:p>
  </w:footnote>
  <w:footnote w:id="5">
    <w:p w14:paraId="1198A99A" w14:textId="476AA0F1" w:rsidR="003033EA" w:rsidRPr="00247B12" w:rsidRDefault="003033EA">
      <w:pPr>
        <w:pStyle w:val="FootnoteText"/>
        <w:rPr>
          <w:lang w:val="sq-AL"/>
        </w:rPr>
      </w:pPr>
      <w:r w:rsidRPr="00247B12">
        <w:rPr>
          <w:rStyle w:val="FootnoteReference"/>
          <w:lang w:val="sq-AL"/>
        </w:rPr>
        <w:footnoteRef/>
      </w:r>
      <w:r w:rsidRPr="00247B12">
        <w:rPr>
          <w:lang w:val="sq-AL"/>
        </w:rPr>
        <w:t xml:space="preserve"> </w:t>
      </w:r>
      <w:r w:rsidRPr="00247B12">
        <w:rPr>
          <w:rFonts w:ascii="Garamond" w:hAnsi="Garamond"/>
          <w:lang w:val="sq-AL"/>
        </w:rPr>
        <w:t>Ratifikuar nga Kuvendi i Shqipërisë me ligjin nr. 9051, datë 14.4.2003, në fuqi nga data 1.1.2005 (Fletorja Zyrtare nr. 38, datë 23.5.2003, faqe 1279).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DC564" w14:textId="77777777" w:rsidR="003033EA" w:rsidRDefault="00303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2BE7"/>
    <w:rsid w:val="000141A5"/>
    <w:rsid w:val="00024790"/>
    <w:rsid w:val="00040D8C"/>
    <w:rsid w:val="00043C57"/>
    <w:rsid w:val="000514F1"/>
    <w:rsid w:val="00054966"/>
    <w:rsid w:val="00055AB5"/>
    <w:rsid w:val="00060376"/>
    <w:rsid w:val="00072080"/>
    <w:rsid w:val="00073DAD"/>
    <w:rsid w:val="000765C2"/>
    <w:rsid w:val="00091A46"/>
    <w:rsid w:val="0009415D"/>
    <w:rsid w:val="00096985"/>
    <w:rsid w:val="00096F02"/>
    <w:rsid w:val="00097617"/>
    <w:rsid w:val="000A0737"/>
    <w:rsid w:val="000A07D9"/>
    <w:rsid w:val="000A1E47"/>
    <w:rsid w:val="000A3B4D"/>
    <w:rsid w:val="000A5465"/>
    <w:rsid w:val="000A6B3D"/>
    <w:rsid w:val="000B3F8E"/>
    <w:rsid w:val="000B5AFE"/>
    <w:rsid w:val="000D199E"/>
    <w:rsid w:val="000E268C"/>
    <w:rsid w:val="000E32F6"/>
    <w:rsid w:val="000E5BA6"/>
    <w:rsid w:val="000E75DC"/>
    <w:rsid w:val="000F0B13"/>
    <w:rsid w:val="000F482E"/>
    <w:rsid w:val="00106F6D"/>
    <w:rsid w:val="00111918"/>
    <w:rsid w:val="0011415C"/>
    <w:rsid w:val="00117D28"/>
    <w:rsid w:val="00121E29"/>
    <w:rsid w:val="00122D1F"/>
    <w:rsid w:val="0012550D"/>
    <w:rsid w:val="00130958"/>
    <w:rsid w:val="00132CEC"/>
    <w:rsid w:val="00135A36"/>
    <w:rsid w:val="00136EC9"/>
    <w:rsid w:val="00146D52"/>
    <w:rsid w:val="00150CB1"/>
    <w:rsid w:val="00153CC5"/>
    <w:rsid w:val="00154CFD"/>
    <w:rsid w:val="00155BCF"/>
    <w:rsid w:val="00155EBC"/>
    <w:rsid w:val="00166898"/>
    <w:rsid w:val="00167D1D"/>
    <w:rsid w:val="00167E2A"/>
    <w:rsid w:val="00176471"/>
    <w:rsid w:val="00177511"/>
    <w:rsid w:val="001816AF"/>
    <w:rsid w:val="00191A00"/>
    <w:rsid w:val="001942D4"/>
    <w:rsid w:val="001960B2"/>
    <w:rsid w:val="001A1919"/>
    <w:rsid w:val="001A2945"/>
    <w:rsid w:val="001B2638"/>
    <w:rsid w:val="001B796E"/>
    <w:rsid w:val="001C0806"/>
    <w:rsid w:val="001C2335"/>
    <w:rsid w:val="001C445C"/>
    <w:rsid w:val="001C5CDE"/>
    <w:rsid w:val="001C6A0A"/>
    <w:rsid w:val="001C7EC0"/>
    <w:rsid w:val="001D2895"/>
    <w:rsid w:val="001D31EB"/>
    <w:rsid w:val="001D77D6"/>
    <w:rsid w:val="001D7939"/>
    <w:rsid w:val="001F194A"/>
    <w:rsid w:val="001F78C3"/>
    <w:rsid w:val="001F797D"/>
    <w:rsid w:val="0020004E"/>
    <w:rsid w:val="002009A1"/>
    <w:rsid w:val="0020160E"/>
    <w:rsid w:val="0020170B"/>
    <w:rsid w:val="00204052"/>
    <w:rsid w:val="002044B0"/>
    <w:rsid w:val="0020507F"/>
    <w:rsid w:val="002101FE"/>
    <w:rsid w:val="00212E52"/>
    <w:rsid w:val="00213234"/>
    <w:rsid w:val="00214854"/>
    <w:rsid w:val="0021715D"/>
    <w:rsid w:val="00223F53"/>
    <w:rsid w:val="00224329"/>
    <w:rsid w:val="00225DD1"/>
    <w:rsid w:val="00233280"/>
    <w:rsid w:val="00234BD8"/>
    <w:rsid w:val="0024206A"/>
    <w:rsid w:val="00243B60"/>
    <w:rsid w:val="00247B12"/>
    <w:rsid w:val="00247DF1"/>
    <w:rsid w:val="002504FF"/>
    <w:rsid w:val="00250F7F"/>
    <w:rsid w:val="002549DE"/>
    <w:rsid w:val="00264FD5"/>
    <w:rsid w:val="00266C06"/>
    <w:rsid w:val="00267E57"/>
    <w:rsid w:val="0027350F"/>
    <w:rsid w:val="00274D4C"/>
    <w:rsid w:val="002753F6"/>
    <w:rsid w:val="002771A5"/>
    <w:rsid w:val="00277C89"/>
    <w:rsid w:val="00282145"/>
    <w:rsid w:val="00284AC7"/>
    <w:rsid w:val="002A47D7"/>
    <w:rsid w:val="002B5575"/>
    <w:rsid w:val="002C7626"/>
    <w:rsid w:val="002C7D02"/>
    <w:rsid w:val="002D3DB1"/>
    <w:rsid w:val="002D4309"/>
    <w:rsid w:val="002D5F14"/>
    <w:rsid w:val="002E0FFB"/>
    <w:rsid w:val="002E2079"/>
    <w:rsid w:val="002E5221"/>
    <w:rsid w:val="002F000B"/>
    <w:rsid w:val="002F5953"/>
    <w:rsid w:val="002F5F81"/>
    <w:rsid w:val="00300CDA"/>
    <w:rsid w:val="003033EA"/>
    <w:rsid w:val="0031187E"/>
    <w:rsid w:val="003168B3"/>
    <w:rsid w:val="003248D9"/>
    <w:rsid w:val="00325554"/>
    <w:rsid w:val="003305E1"/>
    <w:rsid w:val="003333CC"/>
    <w:rsid w:val="00336EED"/>
    <w:rsid w:val="003403C8"/>
    <w:rsid w:val="00345BB4"/>
    <w:rsid w:val="00351E0A"/>
    <w:rsid w:val="003547D6"/>
    <w:rsid w:val="00363075"/>
    <w:rsid w:val="00365BF7"/>
    <w:rsid w:val="003745EF"/>
    <w:rsid w:val="00375597"/>
    <w:rsid w:val="0038331D"/>
    <w:rsid w:val="0039268C"/>
    <w:rsid w:val="00395396"/>
    <w:rsid w:val="003953EE"/>
    <w:rsid w:val="00397541"/>
    <w:rsid w:val="003A135F"/>
    <w:rsid w:val="003A38DC"/>
    <w:rsid w:val="003A63A5"/>
    <w:rsid w:val="003C118D"/>
    <w:rsid w:val="003C400C"/>
    <w:rsid w:val="003C48FF"/>
    <w:rsid w:val="003C7544"/>
    <w:rsid w:val="003D5049"/>
    <w:rsid w:val="003D59B2"/>
    <w:rsid w:val="003D5ED0"/>
    <w:rsid w:val="003E72F7"/>
    <w:rsid w:val="003F29A8"/>
    <w:rsid w:val="003F398D"/>
    <w:rsid w:val="0040042E"/>
    <w:rsid w:val="00403430"/>
    <w:rsid w:val="00403A89"/>
    <w:rsid w:val="0041300C"/>
    <w:rsid w:val="00420682"/>
    <w:rsid w:val="00422AFD"/>
    <w:rsid w:val="00433BCD"/>
    <w:rsid w:val="00436717"/>
    <w:rsid w:val="00437B33"/>
    <w:rsid w:val="00445610"/>
    <w:rsid w:val="0045538C"/>
    <w:rsid w:val="004555DB"/>
    <w:rsid w:val="00455BBA"/>
    <w:rsid w:val="00460BC4"/>
    <w:rsid w:val="004647DB"/>
    <w:rsid w:val="00471609"/>
    <w:rsid w:val="004771A5"/>
    <w:rsid w:val="00477804"/>
    <w:rsid w:val="0048341A"/>
    <w:rsid w:val="004866A8"/>
    <w:rsid w:val="00486954"/>
    <w:rsid w:val="00496497"/>
    <w:rsid w:val="004A5884"/>
    <w:rsid w:val="004A5DE6"/>
    <w:rsid w:val="004B12D2"/>
    <w:rsid w:val="004B6ED9"/>
    <w:rsid w:val="004B71CF"/>
    <w:rsid w:val="004C20B0"/>
    <w:rsid w:val="004C2DFD"/>
    <w:rsid w:val="004D3CFC"/>
    <w:rsid w:val="004D74A9"/>
    <w:rsid w:val="004E0701"/>
    <w:rsid w:val="004E0CFF"/>
    <w:rsid w:val="004E1C0F"/>
    <w:rsid w:val="004E24BE"/>
    <w:rsid w:val="004E48D1"/>
    <w:rsid w:val="004E58CC"/>
    <w:rsid w:val="004E62D6"/>
    <w:rsid w:val="004E7290"/>
    <w:rsid w:val="004E7E53"/>
    <w:rsid w:val="004F446C"/>
    <w:rsid w:val="004F447A"/>
    <w:rsid w:val="004F7030"/>
    <w:rsid w:val="00513E1E"/>
    <w:rsid w:val="00513F13"/>
    <w:rsid w:val="005201B5"/>
    <w:rsid w:val="0052203F"/>
    <w:rsid w:val="00522FFB"/>
    <w:rsid w:val="00524658"/>
    <w:rsid w:val="00531970"/>
    <w:rsid w:val="00531A97"/>
    <w:rsid w:val="00533AC7"/>
    <w:rsid w:val="00536F06"/>
    <w:rsid w:val="00542102"/>
    <w:rsid w:val="00550FA3"/>
    <w:rsid w:val="0055575B"/>
    <w:rsid w:val="00556AD2"/>
    <w:rsid w:val="0055707F"/>
    <w:rsid w:val="005661F9"/>
    <w:rsid w:val="00570DA2"/>
    <w:rsid w:val="005726F2"/>
    <w:rsid w:val="00573EE3"/>
    <w:rsid w:val="00575ADC"/>
    <w:rsid w:val="005767F6"/>
    <w:rsid w:val="005841D1"/>
    <w:rsid w:val="005908D6"/>
    <w:rsid w:val="00591503"/>
    <w:rsid w:val="00591A3B"/>
    <w:rsid w:val="0059248B"/>
    <w:rsid w:val="0059341A"/>
    <w:rsid w:val="0059342C"/>
    <w:rsid w:val="00596BF3"/>
    <w:rsid w:val="005A0D53"/>
    <w:rsid w:val="005A7379"/>
    <w:rsid w:val="005B1D69"/>
    <w:rsid w:val="005B5423"/>
    <w:rsid w:val="005B6E3F"/>
    <w:rsid w:val="005C1F7E"/>
    <w:rsid w:val="005D05F3"/>
    <w:rsid w:val="005F00A8"/>
    <w:rsid w:val="005F010E"/>
    <w:rsid w:val="0060535D"/>
    <w:rsid w:val="006066FA"/>
    <w:rsid w:val="0061141E"/>
    <w:rsid w:val="00614273"/>
    <w:rsid w:val="0062077A"/>
    <w:rsid w:val="00621A17"/>
    <w:rsid w:val="006465EF"/>
    <w:rsid w:val="00646924"/>
    <w:rsid w:val="00647466"/>
    <w:rsid w:val="00651D0E"/>
    <w:rsid w:val="00654305"/>
    <w:rsid w:val="00663243"/>
    <w:rsid w:val="00670AA2"/>
    <w:rsid w:val="0067406E"/>
    <w:rsid w:val="00677E6C"/>
    <w:rsid w:val="00683C22"/>
    <w:rsid w:val="0068478A"/>
    <w:rsid w:val="00694869"/>
    <w:rsid w:val="00696D19"/>
    <w:rsid w:val="006A2688"/>
    <w:rsid w:val="006B3074"/>
    <w:rsid w:val="006B3952"/>
    <w:rsid w:val="006C2C78"/>
    <w:rsid w:val="006C3818"/>
    <w:rsid w:val="006C54E5"/>
    <w:rsid w:val="006C6D22"/>
    <w:rsid w:val="006C7476"/>
    <w:rsid w:val="006D5C6F"/>
    <w:rsid w:val="006F4D55"/>
    <w:rsid w:val="006F5C30"/>
    <w:rsid w:val="007031E5"/>
    <w:rsid w:val="00703E15"/>
    <w:rsid w:val="00707B70"/>
    <w:rsid w:val="007140D9"/>
    <w:rsid w:val="007217C2"/>
    <w:rsid w:val="007243F1"/>
    <w:rsid w:val="00726525"/>
    <w:rsid w:val="0073064D"/>
    <w:rsid w:val="00736DC8"/>
    <w:rsid w:val="007403CF"/>
    <w:rsid w:val="00740D48"/>
    <w:rsid w:val="00742442"/>
    <w:rsid w:val="00750246"/>
    <w:rsid w:val="00750AED"/>
    <w:rsid w:val="00755AAA"/>
    <w:rsid w:val="00760420"/>
    <w:rsid w:val="00762E27"/>
    <w:rsid w:val="007654B3"/>
    <w:rsid w:val="00770CEF"/>
    <w:rsid w:val="00770FAD"/>
    <w:rsid w:val="00774741"/>
    <w:rsid w:val="007748A2"/>
    <w:rsid w:val="007749AC"/>
    <w:rsid w:val="00781CCC"/>
    <w:rsid w:val="0078321A"/>
    <w:rsid w:val="00783B0B"/>
    <w:rsid w:val="007A1622"/>
    <w:rsid w:val="007A2A36"/>
    <w:rsid w:val="007A2E0E"/>
    <w:rsid w:val="007A3A01"/>
    <w:rsid w:val="007A460E"/>
    <w:rsid w:val="007B4156"/>
    <w:rsid w:val="007C083E"/>
    <w:rsid w:val="007D6440"/>
    <w:rsid w:val="007D742E"/>
    <w:rsid w:val="007D76F7"/>
    <w:rsid w:val="007E2515"/>
    <w:rsid w:val="007E6D9E"/>
    <w:rsid w:val="007F2AAA"/>
    <w:rsid w:val="007F46B2"/>
    <w:rsid w:val="007F5841"/>
    <w:rsid w:val="008030D2"/>
    <w:rsid w:val="00811138"/>
    <w:rsid w:val="0081405B"/>
    <w:rsid w:val="00817643"/>
    <w:rsid w:val="00820E26"/>
    <w:rsid w:val="008372DF"/>
    <w:rsid w:val="00840462"/>
    <w:rsid w:val="008420C3"/>
    <w:rsid w:val="0084466B"/>
    <w:rsid w:val="008535CB"/>
    <w:rsid w:val="0085472C"/>
    <w:rsid w:val="00857D03"/>
    <w:rsid w:val="008620E4"/>
    <w:rsid w:val="0086360A"/>
    <w:rsid w:val="00863E39"/>
    <w:rsid w:val="0087208B"/>
    <w:rsid w:val="008720AB"/>
    <w:rsid w:val="0087264B"/>
    <w:rsid w:val="0087468B"/>
    <w:rsid w:val="0088077B"/>
    <w:rsid w:val="008814EA"/>
    <w:rsid w:val="0088367C"/>
    <w:rsid w:val="00883D53"/>
    <w:rsid w:val="0088796B"/>
    <w:rsid w:val="00887E61"/>
    <w:rsid w:val="008914C1"/>
    <w:rsid w:val="00892C77"/>
    <w:rsid w:val="00896644"/>
    <w:rsid w:val="0089762F"/>
    <w:rsid w:val="008A1646"/>
    <w:rsid w:val="008B3FAE"/>
    <w:rsid w:val="008C15C7"/>
    <w:rsid w:val="008C1C92"/>
    <w:rsid w:val="008C3427"/>
    <w:rsid w:val="008C4C4A"/>
    <w:rsid w:val="008D12D7"/>
    <w:rsid w:val="008D3FB7"/>
    <w:rsid w:val="008D4F14"/>
    <w:rsid w:val="008E125A"/>
    <w:rsid w:val="00900D7B"/>
    <w:rsid w:val="0090583C"/>
    <w:rsid w:val="0091014E"/>
    <w:rsid w:val="009104DF"/>
    <w:rsid w:val="00925F09"/>
    <w:rsid w:val="00932BC0"/>
    <w:rsid w:val="00944D6B"/>
    <w:rsid w:val="00954FD3"/>
    <w:rsid w:val="00957A39"/>
    <w:rsid w:val="0096096B"/>
    <w:rsid w:val="0096575A"/>
    <w:rsid w:val="00970D95"/>
    <w:rsid w:val="00974717"/>
    <w:rsid w:val="00976A3C"/>
    <w:rsid w:val="009874B3"/>
    <w:rsid w:val="00991D86"/>
    <w:rsid w:val="00993777"/>
    <w:rsid w:val="009938B6"/>
    <w:rsid w:val="00995F8E"/>
    <w:rsid w:val="0099741A"/>
    <w:rsid w:val="009A2331"/>
    <w:rsid w:val="009A4870"/>
    <w:rsid w:val="009A6F98"/>
    <w:rsid w:val="009A789B"/>
    <w:rsid w:val="009B1183"/>
    <w:rsid w:val="009B61B1"/>
    <w:rsid w:val="009C0ABA"/>
    <w:rsid w:val="009C12D6"/>
    <w:rsid w:val="009C52A4"/>
    <w:rsid w:val="009C7D31"/>
    <w:rsid w:val="009D36E7"/>
    <w:rsid w:val="009D3A83"/>
    <w:rsid w:val="009E259E"/>
    <w:rsid w:val="00A01F1A"/>
    <w:rsid w:val="00A06D12"/>
    <w:rsid w:val="00A06E5C"/>
    <w:rsid w:val="00A10B5D"/>
    <w:rsid w:val="00A12819"/>
    <w:rsid w:val="00A15DE9"/>
    <w:rsid w:val="00A27C1F"/>
    <w:rsid w:val="00A34D9D"/>
    <w:rsid w:val="00A35A3F"/>
    <w:rsid w:val="00A36786"/>
    <w:rsid w:val="00A431DD"/>
    <w:rsid w:val="00A43D24"/>
    <w:rsid w:val="00A510CF"/>
    <w:rsid w:val="00A5415E"/>
    <w:rsid w:val="00A645A6"/>
    <w:rsid w:val="00A70B82"/>
    <w:rsid w:val="00A75385"/>
    <w:rsid w:val="00A7761C"/>
    <w:rsid w:val="00A93AF6"/>
    <w:rsid w:val="00A97B73"/>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6672"/>
    <w:rsid w:val="00B3200A"/>
    <w:rsid w:val="00B4634E"/>
    <w:rsid w:val="00B46B49"/>
    <w:rsid w:val="00B51F9D"/>
    <w:rsid w:val="00B54D96"/>
    <w:rsid w:val="00B6099E"/>
    <w:rsid w:val="00B6427E"/>
    <w:rsid w:val="00B67778"/>
    <w:rsid w:val="00B67E49"/>
    <w:rsid w:val="00B8668D"/>
    <w:rsid w:val="00B9783F"/>
    <w:rsid w:val="00BA0610"/>
    <w:rsid w:val="00BA1706"/>
    <w:rsid w:val="00BA1CAD"/>
    <w:rsid w:val="00BA5571"/>
    <w:rsid w:val="00BB0809"/>
    <w:rsid w:val="00BB15C8"/>
    <w:rsid w:val="00BB1755"/>
    <w:rsid w:val="00BB6F57"/>
    <w:rsid w:val="00BC0B3B"/>
    <w:rsid w:val="00BD4611"/>
    <w:rsid w:val="00BD625D"/>
    <w:rsid w:val="00BE2D48"/>
    <w:rsid w:val="00BE4BA2"/>
    <w:rsid w:val="00BF2707"/>
    <w:rsid w:val="00BF2791"/>
    <w:rsid w:val="00BF5AC1"/>
    <w:rsid w:val="00C1023D"/>
    <w:rsid w:val="00C10624"/>
    <w:rsid w:val="00C15785"/>
    <w:rsid w:val="00C17A6D"/>
    <w:rsid w:val="00C21E85"/>
    <w:rsid w:val="00C23E2C"/>
    <w:rsid w:val="00C31328"/>
    <w:rsid w:val="00C33585"/>
    <w:rsid w:val="00C40B28"/>
    <w:rsid w:val="00C4191B"/>
    <w:rsid w:val="00C446ED"/>
    <w:rsid w:val="00C46259"/>
    <w:rsid w:val="00C5239D"/>
    <w:rsid w:val="00C53EBB"/>
    <w:rsid w:val="00C60CAD"/>
    <w:rsid w:val="00C6446D"/>
    <w:rsid w:val="00C6573D"/>
    <w:rsid w:val="00C66AB8"/>
    <w:rsid w:val="00C70D94"/>
    <w:rsid w:val="00C71734"/>
    <w:rsid w:val="00C74B4C"/>
    <w:rsid w:val="00C751AA"/>
    <w:rsid w:val="00C85BBF"/>
    <w:rsid w:val="00C86CD9"/>
    <w:rsid w:val="00C90FD7"/>
    <w:rsid w:val="00C92C5B"/>
    <w:rsid w:val="00CA0828"/>
    <w:rsid w:val="00CB0B77"/>
    <w:rsid w:val="00CB13A2"/>
    <w:rsid w:val="00CB1B8E"/>
    <w:rsid w:val="00CC15A1"/>
    <w:rsid w:val="00CC7CA2"/>
    <w:rsid w:val="00CE2478"/>
    <w:rsid w:val="00CE42A7"/>
    <w:rsid w:val="00CF5B26"/>
    <w:rsid w:val="00CF6D0A"/>
    <w:rsid w:val="00D127E2"/>
    <w:rsid w:val="00D23C4B"/>
    <w:rsid w:val="00D24B56"/>
    <w:rsid w:val="00D3649D"/>
    <w:rsid w:val="00D41690"/>
    <w:rsid w:val="00D41916"/>
    <w:rsid w:val="00D45AC2"/>
    <w:rsid w:val="00D50CA0"/>
    <w:rsid w:val="00D51772"/>
    <w:rsid w:val="00D52992"/>
    <w:rsid w:val="00D5660B"/>
    <w:rsid w:val="00D56C48"/>
    <w:rsid w:val="00D60C6B"/>
    <w:rsid w:val="00D77F1A"/>
    <w:rsid w:val="00D87957"/>
    <w:rsid w:val="00D87B52"/>
    <w:rsid w:val="00DA2B84"/>
    <w:rsid w:val="00DA56D4"/>
    <w:rsid w:val="00DB5847"/>
    <w:rsid w:val="00DC03DB"/>
    <w:rsid w:val="00DC0BDC"/>
    <w:rsid w:val="00DC1137"/>
    <w:rsid w:val="00DC34E0"/>
    <w:rsid w:val="00DD0E3A"/>
    <w:rsid w:val="00DD492E"/>
    <w:rsid w:val="00DD596F"/>
    <w:rsid w:val="00DD5DAD"/>
    <w:rsid w:val="00DD7DEF"/>
    <w:rsid w:val="00DE163B"/>
    <w:rsid w:val="00DF2019"/>
    <w:rsid w:val="00DF295D"/>
    <w:rsid w:val="00DF729A"/>
    <w:rsid w:val="00DF7D66"/>
    <w:rsid w:val="00E02F28"/>
    <w:rsid w:val="00E04303"/>
    <w:rsid w:val="00E07E8C"/>
    <w:rsid w:val="00E20095"/>
    <w:rsid w:val="00E208F9"/>
    <w:rsid w:val="00E32B8C"/>
    <w:rsid w:val="00E33812"/>
    <w:rsid w:val="00E370B3"/>
    <w:rsid w:val="00E452DA"/>
    <w:rsid w:val="00E53504"/>
    <w:rsid w:val="00E60B3E"/>
    <w:rsid w:val="00E611BD"/>
    <w:rsid w:val="00E6234F"/>
    <w:rsid w:val="00E64795"/>
    <w:rsid w:val="00E72BC5"/>
    <w:rsid w:val="00E76B9D"/>
    <w:rsid w:val="00E7782A"/>
    <w:rsid w:val="00E82905"/>
    <w:rsid w:val="00E95039"/>
    <w:rsid w:val="00EA2DCC"/>
    <w:rsid w:val="00EB262A"/>
    <w:rsid w:val="00EC47A4"/>
    <w:rsid w:val="00EC55E7"/>
    <w:rsid w:val="00EC57E8"/>
    <w:rsid w:val="00EC5AA5"/>
    <w:rsid w:val="00EC5B31"/>
    <w:rsid w:val="00ED2418"/>
    <w:rsid w:val="00ED2935"/>
    <w:rsid w:val="00ED7107"/>
    <w:rsid w:val="00EE7E5D"/>
    <w:rsid w:val="00EF4CCD"/>
    <w:rsid w:val="00EF7E55"/>
    <w:rsid w:val="00F03AA2"/>
    <w:rsid w:val="00F03F03"/>
    <w:rsid w:val="00F07F7F"/>
    <w:rsid w:val="00F234B6"/>
    <w:rsid w:val="00F30C68"/>
    <w:rsid w:val="00F320F6"/>
    <w:rsid w:val="00F321FF"/>
    <w:rsid w:val="00F32C43"/>
    <w:rsid w:val="00F34A75"/>
    <w:rsid w:val="00F503F3"/>
    <w:rsid w:val="00F50416"/>
    <w:rsid w:val="00F52125"/>
    <w:rsid w:val="00F537D2"/>
    <w:rsid w:val="00F60A58"/>
    <w:rsid w:val="00F62A46"/>
    <w:rsid w:val="00F630AC"/>
    <w:rsid w:val="00F7480B"/>
    <w:rsid w:val="00F77098"/>
    <w:rsid w:val="00F814BA"/>
    <w:rsid w:val="00F8279D"/>
    <w:rsid w:val="00F84F9C"/>
    <w:rsid w:val="00F86F45"/>
    <w:rsid w:val="00F90923"/>
    <w:rsid w:val="00F92EFE"/>
    <w:rsid w:val="00FA02A3"/>
    <w:rsid w:val="00FA0571"/>
    <w:rsid w:val="00FA065B"/>
    <w:rsid w:val="00FA3C0E"/>
    <w:rsid w:val="00FB4F69"/>
    <w:rsid w:val="00FB5CED"/>
    <w:rsid w:val="00FC484A"/>
    <w:rsid w:val="00FC5668"/>
    <w:rsid w:val="00FC631E"/>
    <w:rsid w:val="00FC6BDD"/>
    <w:rsid w:val="00FD3EA6"/>
    <w:rsid w:val="00FD4130"/>
    <w:rsid w:val="00FD6803"/>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83096"/>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99"/>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paragraph" w:customStyle="1" w:styleId="Normal1">
    <w:name w:val="Normal1"/>
    <w:uiPriority w:val="99"/>
    <w:rsid w:val="00F503F3"/>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rsid w:val="00F503F3"/>
    <w:pPr>
      <w:autoSpaceDE w:val="0"/>
      <w:autoSpaceDN w:val="0"/>
      <w:adjustRightInd w:val="0"/>
      <w:spacing w:line="254" w:lineRule="atLeast"/>
    </w:pPr>
    <w:rPr>
      <w:rFonts w:ascii="Times New Roman" w:hAnsi="Times New Roman" w:cs="Times New Roman"/>
      <w:color w:val="000000"/>
      <w:sz w:val="20"/>
      <w:szCs w:val="20"/>
    </w:rPr>
  </w:style>
  <w:style w:type="character" w:customStyle="1" w:styleId="HTMLPreformattedChar">
    <w:name w:val="HTML Preformatted Char"/>
    <w:basedOn w:val="DefaultParagraphFont"/>
    <w:link w:val="HTMLPreformatted"/>
    <w:uiPriority w:val="99"/>
    <w:rsid w:val="00F503F3"/>
    <w:rPr>
      <w:rFonts w:ascii="Times New Roman" w:hAnsi="Times New Roman" w:cs="Times New Roman"/>
      <w:color w:val="000000"/>
      <w:sz w:val="20"/>
      <w:szCs w:val="20"/>
    </w:rPr>
  </w:style>
  <w:style w:type="character" w:customStyle="1" w:styleId="WW8Num1z0">
    <w:name w:val="WW8Num1z0"/>
    <w:qFormat/>
    <w:rsid w:val="00F503F3"/>
  </w:style>
  <w:style w:type="table" w:styleId="TableGrid">
    <w:name w:val="Table Grid"/>
    <w:basedOn w:val="TableNormal"/>
    <w:uiPriority w:val="39"/>
    <w:rsid w:val="000F0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package" Target="embeddings/Microsoft_Word_Document.docx"/><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4C99AEB30F284367BBD6B83EA6EC298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39</Nr_x002e__x0020_akti>
    <Data_x0020_e_x0020_Krijimit xmlns="0e656187-b300-4fb0-8bf4-3a50f872073c">2024-04-29T11:36:44Z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2024-04-29T00:00:00Z</Date_x0020_protokolli>
    <Titulli xmlns="0e656187-b300-4fb0-8bf4-3a50f872073c">Për ratifikimin e marrëveshjes ndërmjet Këshillit të Ministrave të Republikës së Shqipërisë dhe Kolegjit të Evropës për hapjen e degës së Kolegjit të Evropës në Tiranë</Titulli>
    <Modifikuesi xmlns="0e656187-b300-4fb0-8bf4-3a50f872073c">Amarilda.Muja</Modifikuesi>
    <Nr_x002e__x0020_prot_x0020_QBZ xmlns="0e656187-b300-4fb0-8bf4-3a50f872073c">760/2</Nr_x002e__x0020_prot_x0020_QBZ>
    <Data_x0020_e_x0020_Modifikimit xmlns="0e656187-b300-4fb0-8bf4-3a50f872073c">2024-04-29T13:13:46Z</Data_x0020_e_x0020_Modifikimit>
    <Dekretuar xmlns="0e656187-b300-4fb0-8bf4-3a50f872073c">false</Dekretuar>
    <Data xmlns="0e656187-b300-4fb0-8bf4-3a50f872073c">2024-04-18T00:00:00Z</Data>
    <Nr_x002e__x0020_protokolli_x0020_i_x0020_aktit xmlns="0e656187-b300-4fb0-8bf4-3a50f872073c">1597/2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4C99AEB30F284367BBD6B83EA6EC298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81DA9-906B-4EE2-9149-49929CBD2E62}">
  <ds:schemaRefs>
    <ds:schemaRef ds:uri="http://schemas.microsoft.com/sharepoint/v3/contenttype/forms"/>
  </ds:schemaRefs>
</ds:datastoreItem>
</file>

<file path=customXml/itemProps2.xml><?xml version="1.0" encoding="utf-8"?>
<ds:datastoreItem xmlns:ds="http://schemas.openxmlformats.org/officeDocument/2006/customXml" ds:itemID="{235FE890-876B-49E0-82ED-8B0EAF9A56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89E8279-2021-46A9-AF31-F2DEDA5A6C10}">
  <ds:schemaRefs>
    <ds:schemaRef ds:uri="http://purl.org/dc/elements/1.1/"/>
    <ds:schemaRef ds:uri="http://schemas.microsoft.com/office/2006/documentManagement/types"/>
    <ds:schemaRef ds:uri="0e656187-b300-4fb0-8bf4-3a50f872073c"/>
    <ds:schemaRef ds:uri="http://purl.org/dc/dcmitype/"/>
    <ds:schemaRef ds:uri="http://www.w3.org/XML/1998/namespace"/>
    <ds:schemaRef ds:uri="http://schemas.openxmlformats.org/package/2006/metadata/core-properties"/>
    <ds:schemaRef ds:uri="http://purl.org/dc/terms/"/>
    <ds:schemaRef ds:uri="http://schemas.microsoft.com/office/2006/metadata/properties"/>
  </ds:schemaRefs>
</ds:datastoreItem>
</file>

<file path=customXml/itemProps4.xml><?xml version="1.0" encoding="utf-8"?>
<ds:datastoreItem xmlns:ds="http://schemas.openxmlformats.org/officeDocument/2006/customXml" ds:itemID="{8665D9F0-899A-45AC-8079-E4375EBB4F2A}">
  <ds:schemaRefs>
    <ds:schemaRef ds:uri="http://schemas.microsoft.com/sharepoint/v3/contenttype/forms"/>
  </ds:schemaRefs>
</ds:datastoreItem>
</file>

<file path=customXml/itemProps5.xml><?xml version="1.0" encoding="utf-8"?>
<ds:datastoreItem xmlns:ds="http://schemas.openxmlformats.org/officeDocument/2006/customXml" ds:itemID="{A558E277-D985-4ACC-B74D-8D54AB8988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AF45862B-6A8D-474C-B325-57D4EDBB3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11</Pages>
  <Words>2099</Words>
  <Characters>11969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Për ratifikimin e marrëveshjes ndërmjet Këshillit të Ministrave të Republikës së Shqipërisë dhe Kolegjit të Evropës për hapjen e degës së Kolegjit të Evropës në Tiranë</vt:lpstr>
    </vt:vector>
  </TitlesOfParts>
  <Company/>
  <LinksUpToDate>false</LinksUpToDate>
  <CharactersWithSpaces>14040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Këshillit të Ministrave të Republikës së Shqipërisë dhe Kolegjit të Evropës për hapjen e degës së Kolegjit të Evropës në Tiranë</dc:title>
  <dc:creator>gazmend.hanku</dc:creator>
  <cp:lastModifiedBy>Ermira Bukaci</cp:lastModifiedBy>
  <cp:revision>106</cp:revision>
  <cp:lastPrinted>2024-04-23T08:19:00Z</cp:lastPrinted>
  <dcterms:created xsi:type="dcterms:W3CDTF">2024-03-05T14:35:00Z</dcterms:created>
  <dcterms:modified xsi:type="dcterms:W3CDTF">2024-04-29T12:27:00Z</dcterms:modified>
</cp:coreProperties>
</file>