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6998D" w14:textId="77777777" w:rsidR="00420682" w:rsidRPr="00B407F2" w:rsidRDefault="00420682" w:rsidP="00EB3B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407F2">
        <w:rPr>
          <w:rFonts w:ascii="Garamond" w:hAnsi="Garamond" w:cs="Times New Roman"/>
          <w:b/>
          <w:sz w:val="24"/>
          <w:szCs w:val="24"/>
        </w:rPr>
        <w:t>LIGJ</w:t>
      </w:r>
    </w:p>
    <w:p w14:paraId="466D8246" w14:textId="77777777" w:rsidR="00024790" w:rsidRPr="00B407F2" w:rsidRDefault="002009A1" w:rsidP="00EB3B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407F2">
        <w:rPr>
          <w:rFonts w:ascii="Garamond" w:hAnsi="Garamond" w:cs="Times New Roman"/>
          <w:b/>
          <w:sz w:val="24"/>
          <w:szCs w:val="24"/>
        </w:rPr>
        <w:t>Nr.</w:t>
      </w:r>
      <w:r w:rsidR="00F62A46" w:rsidRPr="00B407F2">
        <w:rPr>
          <w:rFonts w:ascii="Garamond" w:hAnsi="Garamond" w:cs="Times New Roman"/>
          <w:b/>
          <w:sz w:val="24"/>
          <w:szCs w:val="24"/>
        </w:rPr>
        <w:t xml:space="preserve"> </w:t>
      </w:r>
      <w:r w:rsidR="009D120D" w:rsidRPr="00B407F2">
        <w:rPr>
          <w:rFonts w:ascii="Garamond" w:hAnsi="Garamond" w:cs="Times New Roman"/>
          <w:b/>
          <w:sz w:val="24"/>
          <w:szCs w:val="24"/>
        </w:rPr>
        <w:t>57</w:t>
      </w:r>
      <w:r w:rsidR="007748A2" w:rsidRPr="00B407F2">
        <w:rPr>
          <w:rFonts w:ascii="Garamond" w:hAnsi="Garamond" w:cs="Times New Roman"/>
          <w:b/>
          <w:sz w:val="24"/>
          <w:szCs w:val="24"/>
        </w:rPr>
        <w:t>/202</w:t>
      </w:r>
      <w:r w:rsidR="00F86F45" w:rsidRPr="00B407F2">
        <w:rPr>
          <w:rFonts w:ascii="Garamond" w:hAnsi="Garamond" w:cs="Times New Roman"/>
          <w:b/>
          <w:sz w:val="24"/>
          <w:szCs w:val="24"/>
        </w:rPr>
        <w:t>4</w:t>
      </w:r>
      <w:r w:rsidRPr="00B407F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22B9F47" w14:textId="77777777" w:rsidR="00221AAC" w:rsidRPr="00B407F2" w:rsidRDefault="00221AAC" w:rsidP="00EB3B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0E8A5D8F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NDËRMJET KËSHILLIT TË MINISTRAVE </w:t>
      </w:r>
    </w:p>
    <w:p w14:paraId="6D33E6AD" w14:textId="3F899ADA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sz w:val="24"/>
          <w:szCs w:val="24"/>
        </w:rPr>
        <w:t>TË REPUBLIKËS SË SHQIPËRISË DHE QEVERISË SË REPUBLIKËS SË TURQISË</w:t>
      </w:r>
      <w:r w:rsidR="00B407F2">
        <w:rPr>
          <w:rFonts w:ascii="Garamond" w:hAnsi="Garamond" w:cs="Times New Roman"/>
          <w:b/>
          <w:bCs/>
          <w:sz w:val="24"/>
          <w:szCs w:val="24"/>
        </w:rPr>
        <w:t>,</w:t>
      </w: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 PËR BASHKËPUNIMIN PËR ZHVILLIM DHE STATUSIN E ZYRËS SË KOORDINIMIT</w:t>
      </w:r>
      <w:r w:rsidR="00304494" w:rsidRPr="00B407F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TË PROGRAMEVE TË </w:t>
      </w:r>
      <w:proofErr w:type="spellStart"/>
      <w:r w:rsidRPr="00B407F2">
        <w:rPr>
          <w:rFonts w:ascii="Garamond" w:hAnsi="Garamond" w:cs="Times New Roman"/>
          <w:b/>
          <w:bCs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b/>
          <w:bCs/>
          <w:sz w:val="24"/>
          <w:szCs w:val="24"/>
        </w:rPr>
        <w:t>-</w:t>
      </w:r>
      <w:r w:rsidR="00B407F2" w:rsidRPr="00B407F2">
        <w:rPr>
          <w:rFonts w:ascii="Garamond" w:hAnsi="Garamond" w:cs="Times New Roman"/>
          <w:b/>
          <w:bCs/>
          <w:sz w:val="24"/>
          <w:szCs w:val="24"/>
        </w:rPr>
        <w:t>s</w:t>
      </w: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 NË SHQIPËRI</w:t>
      </w:r>
    </w:p>
    <w:p w14:paraId="7B256FBC" w14:textId="77777777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C66EC" w14:textId="77777777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Në mbështetje të nen</w:t>
      </w:r>
      <w:r w:rsidR="009D120D" w:rsidRPr="00B407F2">
        <w:rPr>
          <w:rFonts w:ascii="Garamond" w:hAnsi="Garamond" w:cs="Times New Roman"/>
          <w:bCs/>
          <w:sz w:val="24"/>
          <w:szCs w:val="24"/>
        </w:rPr>
        <w:t>eve 78, 83, pika 1, 121 dhe 155</w:t>
      </w:r>
      <w:r w:rsidRPr="00B407F2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 </w:t>
      </w:r>
    </w:p>
    <w:p w14:paraId="36454DAB" w14:textId="77777777" w:rsidR="00B06656" w:rsidRPr="00B407F2" w:rsidRDefault="00304494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KUVENDI</w:t>
      </w:r>
    </w:p>
    <w:p w14:paraId="1BC15C1C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3F7607B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43D455F" w14:textId="77777777" w:rsidR="00B06656" w:rsidRPr="00B407F2" w:rsidRDefault="00304494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VENDOSI:</w:t>
      </w:r>
    </w:p>
    <w:p w14:paraId="5D9B1C8F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2A38BFE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Neni 1</w:t>
      </w:r>
    </w:p>
    <w:p w14:paraId="773E5448" w14:textId="77777777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D343329" w14:textId="1D067F0E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Ratifikohet marrëveshja ndërmjet Këshillit të Ministrave të Republikës së Shqipërisë dhe qeverisë së Republikës së Turqisë</w:t>
      </w:r>
      <w:r w:rsidR="00B407F2">
        <w:rPr>
          <w:rFonts w:ascii="Garamond" w:hAnsi="Garamond" w:cs="Times New Roman"/>
          <w:bCs/>
          <w:sz w:val="24"/>
          <w:szCs w:val="24"/>
        </w:rPr>
        <w:t>,</w:t>
      </w:r>
      <w:r w:rsidRPr="00B407F2">
        <w:rPr>
          <w:rFonts w:ascii="Garamond" w:hAnsi="Garamond" w:cs="Times New Roman"/>
          <w:bCs/>
          <w:sz w:val="24"/>
          <w:szCs w:val="24"/>
        </w:rPr>
        <w:t xml:space="preserve"> për bashkëpunimin për zhvillim dhe statusin e Zyrës së Koordinimit të Programeve të </w:t>
      </w:r>
      <w:proofErr w:type="spellStart"/>
      <w:r w:rsidRPr="00B407F2">
        <w:rPr>
          <w:rFonts w:ascii="Garamond" w:hAnsi="Garamond" w:cs="Times New Roman"/>
          <w:bCs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bCs/>
          <w:sz w:val="24"/>
          <w:szCs w:val="24"/>
        </w:rPr>
        <w:t>-s në Shqipëri</w:t>
      </w:r>
      <w:r w:rsidR="00B407F2">
        <w:rPr>
          <w:rFonts w:ascii="Garamond" w:hAnsi="Garamond" w:cs="Times New Roman"/>
          <w:bCs/>
          <w:sz w:val="24"/>
          <w:szCs w:val="24"/>
        </w:rPr>
        <w:t>,</w:t>
      </w:r>
      <w:r w:rsidRPr="00B407F2">
        <w:rPr>
          <w:rFonts w:ascii="Garamond" w:hAnsi="Garamond" w:cs="Times New Roman"/>
          <w:bCs/>
          <w:sz w:val="24"/>
          <w:szCs w:val="24"/>
        </w:rPr>
        <w:t xml:space="preserve"> sipas tekstit që i bashkëlidhet këtij ligji.</w:t>
      </w:r>
    </w:p>
    <w:p w14:paraId="469B800A" w14:textId="77777777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8BD8CC" w14:textId="77777777" w:rsidR="00B06656" w:rsidRPr="00B407F2" w:rsidRDefault="00B06656" w:rsidP="00EB3B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Neni 2</w:t>
      </w:r>
    </w:p>
    <w:p w14:paraId="4E08E9CB" w14:textId="77777777" w:rsidR="00B06656" w:rsidRPr="00B407F2" w:rsidRDefault="00B06656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FDE8DD" w14:textId="77777777" w:rsidR="00740D48" w:rsidRPr="00B407F2" w:rsidRDefault="00B06656" w:rsidP="00B407F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15DB3124" w14:textId="77777777" w:rsidR="0088796B" w:rsidRPr="00B407F2" w:rsidRDefault="0088796B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F8F72A" w14:textId="77777777" w:rsidR="00976A3C" w:rsidRPr="00B407F2" w:rsidRDefault="00976A3C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B407F2">
        <w:rPr>
          <w:rFonts w:ascii="Garamond" w:hAnsi="Garamond" w:cs="Times New Roman"/>
          <w:bCs/>
          <w:sz w:val="24"/>
          <w:szCs w:val="24"/>
        </w:rPr>
        <w:t xml:space="preserve"> </w:t>
      </w:r>
      <w:r w:rsidR="00221AAC" w:rsidRPr="00B407F2">
        <w:rPr>
          <w:rFonts w:ascii="Garamond" w:hAnsi="Garamond" w:cs="Times New Roman"/>
          <w:bCs/>
          <w:sz w:val="24"/>
          <w:szCs w:val="24"/>
        </w:rPr>
        <w:t>6</w:t>
      </w:r>
      <w:r w:rsidR="000518D6" w:rsidRPr="00B407F2">
        <w:rPr>
          <w:rFonts w:ascii="Garamond" w:hAnsi="Garamond" w:cs="Times New Roman"/>
          <w:bCs/>
          <w:sz w:val="24"/>
          <w:szCs w:val="24"/>
        </w:rPr>
        <w:t>.6</w:t>
      </w:r>
      <w:r w:rsidR="00E611BD" w:rsidRPr="00B407F2">
        <w:rPr>
          <w:rFonts w:ascii="Garamond" w:hAnsi="Garamond" w:cs="Times New Roman"/>
          <w:bCs/>
          <w:sz w:val="24"/>
          <w:szCs w:val="24"/>
        </w:rPr>
        <w:t>.</w:t>
      </w:r>
      <w:r w:rsidR="007748A2" w:rsidRPr="00B407F2">
        <w:rPr>
          <w:rFonts w:ascii="Garamond" w:hAnsi="Garamond" w:cs="Times New Roman"/>
          <w:bCs/>
          <w:sz w:val="24"/>
          <w:szCs w:val="24"/>
        </w:rPr>
        <w:t>202</w:t>
      </w:r>
      <w:r w:rsidR="00F86F45" w:rsidRPr="00B407F2">
        <w:rPr>
          <w:rFonts w:ascii="Garamond" w:hAnsi="Garamond" w:cs="Times New Roman"/>
          <w:bCs/>
          <w:sz w:val="24"/>
          <w:szCs w:val="24"/>
        </w:rPr>
        <w:t>4</w:t>
      </w:r>
      <w:r w:rsidR="00B407F2" w:rsidRPr="00B407F2">
        <w:rPr>
          <w:rFonts w:ascii="Garamond" w:hAnsi="Garamond" w:cs="Times New Roman"/>
          <w:bCs/>
          <w:sz w:val="24"/>
          <w:szCs w:val="24"/>
        </w:rPr>
        <w:t>.</w:t>
      </w:r>
    </w:p>
    <w:p w14:paraId="2990077D" w14:textId="77777777" w:rsidR="00F22CC3" w:rsidRDefault="00F22CC3" w:rsidP="00B407F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2E2ECBDE" w14:textId="6EF7CC92" w:rsidR="00B407F2" w:rsidRPr="00B407F2" w:rsidRDefault="00B407F2" w:rsidP="00B407F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B407F2">
        <w:rPr>
          <w:rFonts w:ascii="Garamond" w:hAnsi="Garamond"/>
          <w:b/>
          <w:sz w:val="24"/>
          <w:szCs w:val="24"/>
        </w:rPr>
        <w:t xml:space="preserve">Shpallur me dekretin nr. </w:t>
      </w:r>
      <w:r w:rsidR="002429E9">
        <w:rPr>
          <w:rFonts w:ascii="Garamond" w:hAnsi="Garamond"/>
          <w:b/>
          <w:sz w:val="24"/>
          <w:szCs w:val="24"/>
        </w:rPr>
        <w:t>232</w:t>
      </w:r>
      <w:r w:rsidRPr="00B407F2">
        <w:rPr>
          <w:rFonts w:ascii="Garamond" w:hAnsi="Garamond"/>
          <w:b/>
          <w:sz w:val="24"/>
          <w:szCs w:val="24"/>
        </w:rPr>
        <w:t>, datë</w:t>
      </w:r>
      <w:r w:rsidR="002429E9">
        <w:rPr>
          <w:rFonts w:ascii="Garamond" w:hAnsi="Garamond"/>
          <w:b/>
          <w:sz w:val="24"/>
          <w:szCs w:val="24"/>
        </w:rPr>
        <w:t xml:space="preserve"> 25.6.</w:t>
      </w:r>
      <w:r w:rsidRPr="00B407F2">
        <w:rPr>
          <w:rFonts w:ascii="Garamond" w:hAnsi="Garamond"/>
          <w:b/>
          <w:sz w:val="24"/>
          <w:szCs w:val="24"/>
        </w:rPr>
        <w:t xml:space="preserve">2024, të Presidentit të Republikës së Shqipërisë, Bajram </w:t>
      </w:r>
      <w:proofErr w:type="spellStart"/>
      <w:r w:rsidRPr="00B407F2">
        <w:rPr>
          <w:rFonts w:ascii="Garamond" w:hAnsi="Garamond"/>
          <w:b/>
          <w:sz w:val="24"/>
          <w:szCs w:val="24"/>
        </w:rPr>
        <w:t>Begaj</w:t>
      </w:r>
      <w:proofErr w:type="spellEnd"/>
      <w:r w:rsidRPr="00B407F2">
        <w:rPr>
          <w:rFonts w:ascii="Garamond" w:hAnsi="Garamond"/>
          <w:b/>
          <w:sz w:val="24"/>
          <w:szCs w:val="24"/>
        </w:rPr>
        <w:t>.</w:t>
      </w:r>
    </w:p>
    <w:p w14:paraId="544FD3AC" w14:textId="77777777" w:rsidR="00B407F2" w:rsidRPr="00B407F2" w:rsidRDefault="00B407F2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5784707" w14:textId="77777777" w:rsidR="0064485B" w:rsidRPr="00B407F2" w:rsidRDefault="0064485B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2498D57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MARRËVESHJE </w:t>
      </w:r>
    </w:p>
    <w:p w14:paraId="7DE7E537" w14:textId="208DC0A0" w:rsidR="0064485B" w:rsidRPr="00B407F2" w:rsidRDefault="0064485B" w:rsidP="005B6E9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NDËRMJET KËSHILLIT TË MINISTRAVE TË </w:t>
      </w:r>
      <w:r w:rsidR="001E5699" w:rsidRPr="00B407F2">
        <w:rPr>
          <w:rFonts w:ascii="Garamond" w:hAnsi="Garamond" w:cs="Times New Roman"/>
          <w:b/>
          <w:bCs/>
          <w:sz w:val="24"/>
          <w:szCs w:val="24"/>
        </w:rPr>
        <w:t>REPUBLIKËS</w:t>
      </w: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 SË SHQIPËRISË DHE</w:t>
      </w:r>
      <w:r w:rsidR="00B407F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b/>
          <w:bCs/>
          <w:sz w:val="24"/>
          <w:szCs w:val="24"/>
        </w:rPr>
        <w:t>QEVERISË SË REPUBLIKËS SË TURQISË</w:t>
      </w:r>
      <w:r w:rsidR="00463600">
        <w:rPr>
          <w:rFonts w:ascii="Garamond" w:hAnsi="Garamond" w:cs="Times New Roman"/>
          <w:b/>
          <w:bCs/>
          <w:sz w:val="24"/>
          <w:szCs w:val="24"/>
        </w:rPr>
        <w:t>,</w:t>
      </w:r>
      <w:r w:rsidR="005B6E9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PËR BASHKËPUNIMIN PËR ZHVILLIM DHE STATUSIN E ZYRËS SË KOORDINIMIT TË PROGRAMEVE TË </w:t>
      </w:r>
    </w:p>
    <w:p w14:paraId="44516EBC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B407F2">
        <w:rPr>
          <w:rFonts w:ascii="Garamond" w:hAnsi="Garamond" w:cs="Times New Roman"/>
          <w:b/>
          <w:bCs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b/>
          <w:bCs/>
          <w:sz w:val="24"/>
          <w:szCs w:val="24"/>
        </w:rPr>
        <w:t>-s NË SHQIPËRI</w:t>
      </w:r>
    </w:p>
    <w:p w14:paraId="0311F09A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247F04D" w14:textId="503A9024" w:rsidR="0064485B" w:rsidRPr="00B407F2" w:rsidRDefault="0064485B" w:rsidP="000148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Këshilli i Ministrave i Republikës së Shqipërisë dhe </w:t>
      </w:r>
      <w:r w:rsidR="00B407F2">
        <w:rPr>
          <w:rFonts w:ascii="Garamond" w:hAnsi="Garamond" w:cs="Tahoma"/>
          <w:sz w:val="24"/>
          <w:szCs w:val="24"/>
        </w:rPr>
        <w:t>q</w:t>
      </w:r>
      <w:r w:rsidRPr="00B407F2">
        <w:rPr>
          <w:rFonts w:ascii="Garamond" w:hAnsi="Garamond" w:cs="Tahoma"/>
          <w:sz w:val="24"/>
          <w:szCs w:val="24"/>
        </w:rPr>
        <w:t>everia e Republikës së Turqisë (në vijim të referuara si “Palët”)</w:t>
      </w:r>
      <w:r w:rsidR="00B407F2">
        <w:rPr>
          <w:rFonts w:ascii="Garamond" w:hAnsi="Garamond" w:cs="Tahoma"/>
          <w:sz w:val="24"/>
          <w:szCs w:val="24"/>
        </w:rPr>
        <w:t>;</w:t>
      </w:r>
    </w:p>
    <w:p w14:paraId="7CDAA831" w14:textId="2E532F85" w:rsidR="0064485B" w:rsidRPr="00B407F2" w:rsidRDefault="00B407F2" w:rsidP="000148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i/>
          <w:sz w:val="24"/>
          <w:szCs w:val="24"/>
        </w:rPr>
        <w:t>b</w:t>
      </w:r>
      <w:r w:rsidR="0064485B" w:rsidRPr="00B407F2">
        <w:rPr>
          <w:rFonts w:ascii="Garamond" w:hAnsi="Garamond" w:cs="Tahoma"/>
          <w:i/>
          <w:sz w:val="24"/>
          <w:szCs w:val="24"/>
        </w:rPr>
        <w:t>azuar</w:t>
      </w:r>
      <w:r w:rsidR="0064485B" w:rsidRPr="00292CF7">
        <w:rPr>
          <w:rFonts w:ascii="Garamond" w:hAnsi="Garamond"/>
          <w:sz w:val="24"/>
        </w:rPr>
        <w:t xml:space="preserve"> </w:t>
      </w:r>
      <w:r w:rsidR="0064485B" w:rsidRPr="0001489C">
        <w:rPr>
          <w:rFonts w:ascii="Garamond" w:hAnsi="Garamond"/>
          <w:i/>
          <w:sz w:val="24"/>
        </w:rPr>
        <w:t>në</w:t>
      </w:r>
      <w:r w:rsidR="0064485B" w:rsidRPr="00B407F2">
        <w:rPr>
          <w:rFonts w:ascii="Garamond" w:hAnsi="Garamond" w:cs="Tahoma"/>
          <w:sz w:val="24"/>
          <w:szCs w:val="24"/>
        </w:rPr>
        <w:t xml:space="preserve"> marrëdhëniet miqësore ndërmjet dy vendeve</w:t>
      </w:r>
      <w:r>
        <w:rPr>
          <w:rFonts w:ascii="Garamond" w:hAnsi="Garamond" w:cs="Tahoma"/>
          <w:sz w:val="24"/>
          <w:szCs w:val="24"/>
        </w:rPr>
        <w:t>;</w:t>
      </w:r>
    </w:p>
    <w:p w14:paraId="6B73580F" w14:textId="2D376453" w:rsidR="0064485B" w:rsidRPr="00B407F2" w:rsidRDefault="00B407F2" w:rsidP="0001489C">
      <w:pPr>
        <w:tabs>
          <w:tab w:val="right" w:pos="7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i/>
          <w:sz w:val="24"/>
          <w:szCs w:val="24"/>
        </w:rPr>
        <w:t>në</w:t>
      </w:r>
      <w:r w:rsidRPr="00292CF7">
        <w:rPr>
          <w:rFonts w:ascii="Garamond" w:hAnsi="Garamond"/>
          <w:sz w:val="24"/>
        </w:rPr>
        <w:t xml:space="preserve"> </w:t>
      </w:r>
      <w:r w:rsidRPr="0001489C">
        <w:rPr>
          <w:rFonts w:ascii="Garamond" w:hAnsi="Garamond"/>
          <w:i/>
          <w:sz w:val="24"/>
        </w:rPr>
        <w:t>kuadër të</w:t>
      </w:r>
      <w:r w:rsidRPr="0001489C">
        <w:rPr>
          <w:rFonts w:ascii="Garamond" w:hAnsi="Garamond" w:cs="Tahoma"/>
          <w:i/>
          <w:sz w:val="24"/>
          <w:szCs w:val="24"/>
        </w:rPr>
        <w:t xml:space="preserve"> </w:t>
      </w:r>
      <w:r w:rsidR="002429E9">
        <w:rPr>
          <w:rFonts w:ascii="Garamond" w:hAnsi="Garamond" w:cs="Tahoma"/>
          <w:i/>
          <w:sz w:val="24"/>
          <w:szCs w:val="24"/>
        </w:rPr>
        <w:t xml:space="preserve">qëllimit të </w:t>
      </w:r>
      <w:r w:rsidR="0064485B" w:rsidRPr="00B407F2">
        <w:rPr>
          <w:rFonts w:ascii="Garamond" w:hAnsi="Garamond" w:cs="Tahoma"/>
          <w:sz w:val="24"/>
          <w:szCs w:val="24"/>
        </w:rPr>
        <w:t xml:space="preserve">zhvillimit të bashkëpunimit </w:t>
      </w:r>
      <w:r w:rsidRPr="00B407F2">
        <w:rPr>
          <w:rFonts w:ascii="Garamond" w:hAnsi="Garamond" w:cs="Tahoma"/>
          <w:sz w:val="24"/>
          <w:szCs w:val="24"/>
        </w:rPr>
        <w:t>ekonomik</w:t>
      </w:r>
      <w:r w:rsidR="0064485B" w:rsidRPr="00B407F2">
        <w:rPr>
          <w:rFonts w:ascii="Garamond" w:hAnsi="Garamond" w:cs="Tahoma"/>
          <w:sz w:val="24"/>
          <w:szCs w:val="24"/>
        </w:rPr>
        <w:t xml:space="preserve"> dhe social</w:t>
      </w:r>
      <w:r>
        <w:rPr>
          <w:rFonts w:ascii="Garamond" w:hAnsi="Garamond" w:cs="Tahoma"/>
          <w:sz w:val="24"/>
          <w:szCs w:val="24"/>
        </w:rPr>
        <w:t>;</w:t>
      </w:r>
      <w:r w:rsidR="0064485B" w:rsidRPr="00B407F2">
        <w:rPr>
          <w:rFonts w:ascii="Garamond" w:hAnsi="Garamond" w:cs="Tahoma"/>
          <w:sz w:val="24"/>
          <w:szCs w:val="24"/>
        </w:rPr>
        <w:t xml:space="preserve"> si dhe</w:t>
      </w:r>
    </w:p>
    <w:p w14:paraId="430625D2" w14:textId="7F5ACB03" w:rsidR="00B407F2" w:rsidRDefault="00B407F2" w:rsidP="000148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i/>
          <w:sz w:val="24"/>
          <w:szCs w:val="24"/>
        </w:rPr>
        <w:t>me</w:t>
      </w:r>
      <w:r w:rsidRPr="00292CF7">
        <w:rPr>
          <w:rFonts w:ascii="Garamond" w:hAnsi="Garamond"/>
          <w:sz w:val="24"/>
        </w:rPr>
        <w:t xml:space="preserve"> </w:t>
      </w:r>
      <w:r w:rsidRPr="0001489C">
        <w:rPr>
          <w:rFonts w:ascii="Garamond" w:hAnsi="Garamond"/>
          <w:i/>
          <w:sz w:val="24"/>
        </w:rPr>
        <w:t>dëshirën</w:t>
      </w:r>
      <w:r w:rsidRPr="0001489C">
        <w:rPr>
          <w:rFonts w:ascii="Garamond" w:hAnsi="Garamond" w:cs="Tahoma"/>
          <w:i/>
          <w:sz w:val="24"/>
          <w:szCs w:val="24"/>
        </w:rPr>
        <w:t xml:space="preserve"> </w:t>
      </w:r>
      <w:r w:rsidR="0064485B" w:rsidRPr="0001489C">
        <w:rPr>
          <w:rFonts w:ascii="Garamond" w:hAnsi="Garamond" w:cs="Tahoma"/>
          <w:i/>
          <w:sz w:val="24"/>
          <w:szCs w:val="24"/>
        </w:rPr>
        <w:t>për të</w:t>
      </w:r>
      <w:r w:rsidR="0064485B" w:rsidRPr="00B407F2">
        <w:rPr>
          <w:rFonts w:ascii="Garamond" w:hAnsi="Garamond" w:cs="Tahoma"/>
          <w:sz w:val="24"/>
          <w:szCs w:val="24"/>
        </w:rPr>
        <w:t xml:space="preserve"> thelluar marrëdhëniet nëpërmjet bashkëpunimit për zhvillim, </w:t>
      </w:r>
    </w:p>
    <w:p w14:paraId="5DE5B231" w14:textId="77777777" w:rsidR="0064485B" w:rsidRPr="00B407F2" w:rsidRDefault="0064485B" w:rsidP="000148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>kanë rënë dakord për sa më poshtë:</w:t>
      </w:r>
    </w:p>
    <w:p w14:paraId="68A20BD6" w14:textId="77777777" w:rsidR="005B6E98" w:rsidRDefault="005B6E98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Arial"/>
          <w:bCs/>
          <w:sz w:val="24"/>
          <w:szCs w:val="24"/>
        </w:rPr>
      </w:pPr>
    </w:p>
    <w:p w14:paraId="4FF1F7E3" w14:textId="7E504633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Arial"/>
          <w:bCs/>
          <w:sz w:val="24"/>
          <w:szCs w:val="24"/>
        </w:rPr>
      </w:pPr>
      <w:r w:rsidRPr="00B407F2">
        <w:rPr>
          <w:rFonts w:ascii="Garamond" w:hAnsi="Garamond" w:cs="Arial"/>
          <w:bCs/>
          <w:sz w:val="24"/>
          <w:szCs w:val="24"/>
        </w:rPr>
        <w:t xml:space="preserve">Neni 1 </w:t>
      </w:r>
    </w:p>
    <w:p w14:paraId="10BFA37F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Arial"/>
          <w:b/>
          <w:bCs/>
          <w:sz w:val="24"/>
          <w:szCs w:val="24"/>
        </w:rPr>
      </w:pPr>
      <w:r w:rsidRPr="00B407F2">
        <w:rPr>
          <w:rFonts w:ascii="Garamond" w:hAnsi="Garamond" w:cs="Arial"/>
          <w:b/>
          <w:bCs/>
          <w:sz w:val="24"/>
          <w:szCs w:val="24"/>
        </w:rPr>
        <w:t>Qëllimi</w:t>
      </w:r>
    </w:p>
    <w:p w14:paraId="22F0056C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6D0CC23E" w14:textId="65FC3E08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1. Objektivi kryesor i kësaj </w:t>
      </w:r>
      <w:r w:rsidR="00B407F2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 xml:space="preserve">arrëveshjeje është të përcaktojë kuadrin ligjor dhe institucional të bashkëpunimit për zhvillim ndërmjet </w:t>
      </w:r>
      <w:r w:rsidR="00B407F2">
        <w:rPr>
          <w:rFonts w:ascii="Garamond" w:hAnsi="Garamond" w:cs="Tahoma"/>
          <w:sz w:val="24"/>
          <w:szCs w:val="24"/>
        </w:rPr>
        <w:t>p</w:t>
      </w:r>
      <w:r w:rsidRPr="00B407F2">
        <w:rPr>
          <w:rFonts w:ascii="Garamond" w:hAnsi="Garamond" w:cs="Tahoma"/>
          <w:sz w:val="24"/>
          <w:szCs w:val="24"/>
        </w:rPr>
        <w:t>alëve.</w:t>
      </w:r>
    </w:p>
    <w:p w14:paraId="1D84C5B4" w14:textId="2AD9B2B4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2. Sipas kësaj </w:t>
      </w:r>
      <w:r w:rsidR="00B407F2" w:rsidRPr="00B407F2">
        <w:rPr>
          <w:rFonts w:ascii="Garamond" w:hAnsi="Garamond" w:cs="Tahoma"/>
          <w:sz w:val="24"/>
          <w:szCs w:val="24"/>
        </w:rPr>
        <w:t xml:space="preserve">marrëveshjeje, palët </w:t>
      </w:r>
      <w:r w:rsidRPr="00B407F2">
        <w:rPr>
          <w:rFonts w:ascii="Garamond" w:hAnsi="Garamond" w:cs="Tahoma"/>
          <w:sz w:val="24"/>
          <w:szCs w:val="24"/>
        </w:rPr>
        <w:t>bashkëpunojnë me qëllim që të mundësojnë zbatimin e projekteve dhe programeve të bashkëpuni</w:t>
      </w:r>
      <w:r w:rsidR="00B407F2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it për zhvillim, me synimin për të mbështetur zhvillimin e qëndrueshëm social dhe ekono</w:t>
      </w:r>
      <w:r w:rsidR="00B407F2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ik në Shqipëri.</w:t>
      </w:r>
    </w:p>
    <w:p w14:paraId="09A14391" w14:textId="77777777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</w:p>
    <w:p w14:paraId="3826B07A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Verdana"/>
          <w:bCs/>
          <w:sz w:val="24"/>
          <w:szCs w:val="24"/>
        </w:rPr>
      </w:pPr>
    </w:p>
    <w:p w14:paraId="0AA9B57F" w14:textId="6CCAB8F6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Verdana"/>
          <w:bCs/>
          <w:sz w:val="24"/>
          <w:szCs w:val="24"/>
        </w:rPr>
      </w:pPr>
      <w:r w:rsidRPr="00B407F2">
        <w:rPr>
          <w:rFonts w:ascii="Garamond" w:hAnsi="Garamond" w:cs="Verdana"/>
          <w:bCs/>
          <w:sz w:val="24"/>
          <w:szCs w:val="24"/>
        </w:rPr>
        <w:t xml:space="preserve">Neni </w:t>
      </w:r>
      <w:r w:rsidR="0064485B" w:rsidRPr="00B407F2">
        <w:rPr>
          <w:rFonts w:ascii="Garamond" w:hAnsi="Garamond" w:cs="Verdana"/>
          <w:bCs/>
          <w:sz w:val="24"/>
          <w:szCs w:val="24"/>
        </w:rPr>
        <w:t xml:space="preserve">2 </w:t>
      </w:r>
    </w:p>
    <w:p w14:paraId="2BA475DF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Verdana"/>
          <w:b/>
          <w:bCs/>
          <w:sz w:val="24"/>
          <w:szCs w:val="24"/>
        </w:rPr>
      </w:pPr>
      <w:r w:rsidRPr="00B407F2">
        <w:rPr>
          <w:rFonts w:ascii="Garamond" w:hAnsi="Garamond" w:cs="Verdana"/>
          <w:b/>
          <w:bCs/>
          <w:sz w:val="24"/>
          <w:szCs w:val="24"/>
        </w:rPr>
        <w:t>Zbatimi</w:t>
      </w:r>
    </w:p>
    <w:p w14:paraId="5F4AB058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Verdana"/>
          <w:b/>
          <w:bCs/>
          <w:sz w:val="24"/>
          <w:szCs w:val="24"/>
        </w:rPr>
      </w:pPr>
    </w:p>
    <w:p w14:paraId="4F5C12FC" w14:textId="038B3BFD" w:rsidR="0064485B" w:rsidRPr="00B407F2" w:rsidRDefault="00B407F2" w:rsidP="006448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1</w:t>
      </w:r>
      <w:r w:rsidR="0064485B" w:rsidRPr="00B407F2">
        <w:rPr>
          <w:rFonts w:ascii="Garamond" w:hAnsi="Garamond" w:cs="Tahoma"/>
          <w:sz w:val="24"/>
          <w:szCs w:val="24"/>
        </w:rPr>
        <w:t>. Agjencia Turke për Bashkëpunim dhe Koordinim (në vijim e referuar si “</w:t>
      </w:r>
      <w:proofErr w:type="spellStart"/>
      <w:r w:rsidR="0064485B"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="0064485B" w:rsidRPr="00B407F2">
        <w:rPr>
          <w:rFonts w:ascii="Garamond" w:hAnsi="Garamond" w:cs="Tahoma"/>
          <w:sz w:val="24"/>
          <w:szCs w:val="24"/>
        </w:rPr>
        <w:t xml:space="preserve">”), e cila vepron në emër të </w:t>
      </w:r>
      <w:r>
        <w:rPr>
          <w:rFonts w:ascii="Garamond" w:hAnsi="Garamond" w:cs="Tahoma"/>
          <w:sz w:val="24"/>
          <w:szCs w:val="24"/>
        </w:rPr>
        <w:t>q</w:t>
      </w:r>
      <w:r w:rsidR="0064485B" w:rsidRPr="00B407F2">
        <w:rPr>
          <w:rFonts w:ascii="Garamond" w:hAnsi="Garamond" w:cs="Tahoma"/>
          <w:sz w:val="24"/>
          <w:szCs w:val="24"/>
        </w:rPr>
        <w:t>everisë së Turqisë</w:t>
      </w:r>
      <w:r>
        <w:rPr>
          <w:rFonts w:ascii="Garamond" w:hAnsi="Garamond" w:cs="Tahoma"/>
          <w:sz w:val="24"/>
          <w:szCs w:val="24"/>
        </w:rPr>
        <w:t>,</w:t>
      </w:r>
      <w:r w:rsidR="0064485B" w:rsidRPr="00B407F2">
        <w:rPr>
          <w:rFonts w:ascii="Garamond" w:hAnsi="Garamond" w:cs="Tahoma"/>
          <w:sz w:val="24"/>
          <w:szCs w:val="24"/>
        </w:rPr>
        <w:t xml:space="preserve"> dhe Agjencia Shtetërore e Programimit Strategjik dhe Koordinimit të Ndihmës (në vijim e referuar si “</w:t>
      </w:r>
      <w:proofErr w:type="spellStart"/>
      <w:r w:rsidR="0064485B" w:rsidRPr="00B407F2">
        <w:rPr>
          <w:rFonts w:ascii="Garamond" w:hAnsi="Garamond" w:cs="Tahoma"/>
          <w:sz w:val="24"/>
          <w:szCs w:val="24"/>
        </w:rPr>
        <w:t>SASPAC</w:t>
      </w:r>
      <w:proofErr w:type="spellEnd"/>
      <w:r w:rsidR="0064485B" w:rsidRPr="00B407F2">
        <w:rPr>
          <w:rFonts w:ascii="Garamond" w:hAnsi="Garamond" w:cs="Tahoma"/>
          <w:sz w:val="24"/>
          <w:szCs w:val="24"/>
        </w:rPr>
        <w:t>”), e cila vepron në e</w:t>
      </w:r>
      <w:r>
        <w:rPr>
          <w:rFonts w:ascii="Garamond" w:hAnsi="Garamond" w:cs="Tahoma"/>
          <w:sz w:val="24"/>
          <w:szCs w:val="24"/>
        </w:rPr>
        <w:t>m</w:t>
      </w:r>
      <w:r w:rsidR="0064485B" w:rsidRPr="00B407F2">
        <w:rPr>
          <w:rFonts w:ascii="Garamond" w:hAnsi="Garamond" w:cs="Tahoma"/>
          <w:sz w:val="24"/>
          <w:szCs w:val="24"/>
        </w:rPr>
        <w:t xml:space="preserve">ër të Këshillit të Ministrave të Republikës së Shqipërisë, janë përgjegjëse për bashkëpunimin dhe zbatimin e projekteve dhe </w:t>
      </w:r>
      <w:r w:rsidR="00463600" w:rsidRPr="00B407F2">
        <w:rPr>
          <w:rFonts w:ascii="Garamond" w:hAnsi="Garamond" w:cs="Tahoma"/>
          <w:sz w:val="24"/>
          <w:szCs w:val="24"/>
        </w:rPr>
        <w:t xml:space="preserve">të </w:t>
      </w:r>
      <w:r w:rsidR="0064485B" w:rsidRPr="00B407F2">
        <w:rPr>
          <w:rFonts w:ascii="Garamond" w:hAnsi="Garamond" w:cs="Tahoma"/>
          <w:sz w:val="24"/>
          <w:szCs w:val="24"/>
        </w:rPr>
        <w:t xml:space="preserve">programeve të zhvilluara në kuadër të kësaj </w:t>
      </w:r>
      <w:r>
        <w:rPr>
          <w:rFonts w:ascii="Garamond" w:hAnsi="Garamond" w:cs="Tahoma"/>
          <w:sz w:val="24"/>
          <w:szCs w:val="24"/>
        </w:rPr>
        <w:t>m</w:t>
      </w:r>
      <w:r w:rsidR="0064485B" w:rsidRPr="00B407F2">
        <w:rPr>
          <w:rFonts w:ascii="Garamond" w:hAnsi="Garamond" w:cs="Tahoma"/>
          <w:sz w:val="24"/>
          <w:szCs w:val="24"/>
        </w:rPr>
        <w:t>arrëveshjeje.</w:t>
      </w:r>
    </w:p>
    <w:p w14:paraId="1A51206C" w14:textId="3F212EDB" w:rsidR="0064485B" w:rsidRPr="00B407F2" w:rsidRDefault="0064485B" w:rsidP="0064485B">
      <w:pPr>
        <w:tabs>
          <w:tab w:val="decimal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2.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 do të përfaqësohet në Republikën e Shqipërisë nga Zyra e Koordinimit të Programeve </w:t>
      </w:r>
      <w:r w:rsidR="00B407F2" w:rsidRPr="00B407F2">
        <w:rPr>
          <w:rFonts w:ascii="Garamond" w:hAnsi="Garamond" w:cs="Tahoma"/>
          <w:sz w:val="24"/>
          <w:szCs w:val="24"/>
        </w:rPr>
        <w:t>të</w:t>
      </w:r>
      <w:r w:rsidRPr="00B407F2">
        <w:rPr>
          <w:rFonts w:ascii="Garamond" w:hAnsi="Garamond" w:cs="Tahoma"/>
          <w:sz w:val="24"/>
          <w:szCs w:val="24"/>
        </w:rPr>
        <w:t xml:space="preserve">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>-s (në vijim e referuar si “</w:t>
      </w:r>
      <w:proofErr w:type="spellStart"/>
      <w:r w:rsidRPr="00B407F2">
        <w:rPr>
          <w:rFonts w:ascii="Garamond" w:hAnsi="Garamond" w:cs="Tahoma"/>
          <w:sz w:val="24"/>
          <w:szCs w:val="24"/>
        </w:rPr>
        <w:t>ZKP</w:t>
      </w:r>
      <w:proofErr w:type="spellEnd"/>
      <w:r w:rsidRPr="00B407F2">
        <w:rPr>
          <w:rFonts w:ascii="Garamond" w:hAnsi="Garamond" w:cs="Tahoma"/>
          <w:sz w:val="24"/>
          <w:szCs w:val="24"/>
        </w:rPr>
        <w:t>”).</w:t>
      </w:r>
    </w:p>
    <w:p w14:paraId="35557EAA" w14:textId="0F88FADB" w:rsidR="0064485B" w:rsidRPr="00B407F2" w:rsidRDefault="0064485B" w:rsidP="0064485B">
      <w:pPr>
        <w:tabs>
          <w:tab w:val="decimal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>3. Progresi i arritur</w:t>
      </w:r>
      <w:r w:rsidR="00B407F2">
        <w:rPr>
          <w:rFonts w:ascii="Garamond" w:hAnsi="Garamond" w:cs="Tahoma"/>
          <w:sz w:val="24"/>
          <w:szCs w:val="24"/>
        </w:rPr>
        <w:t>,</w:t>
      </w:r>
      <w:r w:rsidRPr="00B407F2">
        <w:rPr>
          <w:rFonts w:ascii="Garamond" w:hAnsi="Garamond" w:cs="Tahoma"/>
          <w:sz w:val="24"/>
          <w:szCs w:val="24"/>
        </w:rPr>
        <w:t xml:space="preserve"> në kuadër të kësaj marrëveshjeje</w:t>
      </w:r>
      <w:r w:rsidR="00B407F2">
        <w:rPr>
          <w:rFonts w:ascii="Garamond" w:hAnsi="Garamond" w:cs="Tahoma"/>
          <w:sz w:val="24"/>
          <w:szCs w:val="24"/>
        </w:rPr>
        <w:t>,</w:t>
      </w:r>
      <w:r w:rsidRPr="00B407F2">
        <w:rPr>
          <w:rFonts w:ascii="Garamond" w:hAnsi="Garamond" w:cs="Tahoma"/>
          <w:sz w:val="24"/>
          <w:szCs w:val="24"/>
        </w:rPr>
        <w:t xml:space="preserve"> do të rishikohet çdo vit nëpërmjet </w:t>
      </w:r>
      <w:r w:rsidR="00B407F2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 xml:space="preserve">bledhjeve që do të realizohen në mënyrë të alternuar në Turqi dhe Shqipëri, nga Komisioni i Përbashkët (ose Komiteti i Përbashkët/Grupi i Përbashkët i Punës) që përbëhet nga zyrtarë të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-s dhe </w:t>
      </w:r>
      <w:proofErr w:type="spellStart"/>
      <w:r w:rsidRPr="00B407F2">
        <w:rPr>
          <w:rFonts w:ascii="Garamond" w:hAnsi="Garamond" w:cs="Tahoma"/>
          <w:sz w:val="24"/>
          <w:szCs w:val="24"/>
        </w:rPr>
        <w:t>SASPAC</w:t>
      </w:r>
      <w:proofErr w:type="spellEnd"/>
      <w:r w:rsidRPr="00B407F2">
        <w:rPr>
          <w:rFonts w:ascii="Garamond" w:hAnsi="Garamond" w:cs="Tahoma"/>
          <w:sz w:val="24"/>
          <w:szCs w:val="24"/>
        </w:rPr>
        <w:t>-ut.</w:t>
      </w:r>
    </w:p>
    <w:p w14:paraId="2BE918C6" w14:textId="77777777" w:rsidR="0064485B" w:rsidRPr="00B407F2" w:rsidRDefault="0064485B" w:rsidP="0064485B">
      <w:pPr>
        <w:tabs>
          <w:tab w:val="decimal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</w:p>
    <w:p w14:paraId="286835AE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Neni 3 </w:t>
      </w:r>
    </w:p>
    <w:p w14:paraId="40E00E35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ahoma"/>
          <w:b/>
          <w:sz w:val="24"/>
          <w:szCs w:val="24"/>
        </w:rPr>
      </w:pPr>
      <w:r w:rsidRPr="00B407F2">
        <w:rPr>
          <w:rFonts w:ascii="Garamond" w:hAnsi="Garamond" w:cs="Tahoma"/>
          <w:b/>
          <w:sz w:val="24"/>
          <w:szCs w:val="24"/>
        </w:rPr>
        <w:t>Format e bashkëpunimit</w:t>
      </w:r>
    </w:p>
    <w:p w14:paraId="6E8DD15B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ahoma"/>
          <w:sz w:val="24"/>
          <w:szCs w:val="24"/>
        </w:rPr>
      </w:pPr>
    </w:p>
    <w:p w14:paraId="51A5828C" w14:textId="4525F88D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1. Bashkëpunimi i </w:t>
      </w:r>
      <w:r w:rsidR="00C716DD" w:rsidRPr="00B407F2">
        <w:rPr>
          <w:rFonts w:ascii="Garamond" w:hAnsi="Garamond" w:cs="Tahoma"/>
          <w:sz w:val="24"/>
          <w:szCs w:val="24"/>
        </w:rPr>
        <w:t>palëve</w:t>
      </w:r>
      <w:r w:rsidR="00463600">
        <w:rPr>
          <w:rFonts w:ascii="Garamond" w:hAnsi="Garamond" w:cs="Tahoma"/>
          <w:sz w:val="24"/>
          <w:szCs w:val="24"/>
        </w:rPr>
        <w:t>,</w:t>
      </w:r>
      <w:r w:rsidR="00C716DD" w:rsidRPr="00B407F2">
        <w:rPr>
          <w:rFonts w:ascii="Garamond" w:hAnsi="Garamond" w:cs="Tahoma"/>
          <w:sz w:val="24"/>
          <w:szCs w:val="24"/>
        </w:rPr>
        <w:t xml:space="preserve"> në kuadër të kësaj marrëveshjeje</w:t>
      </w:r>
      <w:r w:rsidR="00463600">
        <w:rPr>
          <w:rFonts w:ascii="Garamond" w:hAnsi="Garamond" w:cs="Tahoma"/>
          <w:sz w:val="24"/>
          <w:szCs w:val="24"/>
        </w:rPr>
        <w:t>,</w:t>
      </w:r>
      <w:r w:rsidR="00C716DD" w:rsidRPr="00B407F2">
        <w:rPr>
          <w:rFonts w:ascii="Garamond" w:hAnsi="Garamond" w:cs="Tahoma"/>
          <w:sz w:val="24"/>
          <w:szCs w:val="24"/>
        </w:rPr>
        <w:t xml:space="preserve"> </w:t>
      </w:r>
      <w:r w:rsidRPr="00B407F2">
        <w:rPr>
          <w:rFonts w:ascii="Garamond" w:hAnsi="Garamond" w:cs="Tahoma"/>
          <w:sz w:val="24"/>
          <w:szCs w:val="24"/>
        </w:rPr>
        <w:t xml:space="preserve">realizohet në formën e asistencës teknike dhe financiare. Asistenca teknike për </w:t>
      </w:r>
      <w:r w:rsidR="00C716DD">
        <w:rPr>
          <w:rFonts w:ascii="Garamond" w:hAnsi="Garamond" w:cs="Tahoma"/>
          <w:sz w:val="24"/>
          <w:szCs w:val="24"/>
        </w:rPr>
        <w:t>p</w:t>
      </w:r>
      <w:r w:rsidRPr="00B407F2">
        <w:rPr>
          <w:rFonts w:ascii="Garamond" w:hAnsi="Garamond" w:cs="Tahoma"/>
          <w:sz w:val="24"/>
          <w:szCs w:val="24"/>
        </w:rPr>
        <w:t xml:space="preserve">alën shqiptare ofrohet nga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 në formën e transferimit të njohurive, trajnimit të sta</w:t>
      </w:r>
      <w:r w:rsidR="00C716DD">
        <w:rPr>
          <w:rFonts w:ascii="Garamond" w:hAnsi="Garamond" w:cs="Tahoma"/>
          <w:sz w:val="24"/>
          <w:szCs w:val="24"/>
        </w:rPr>
        <w:t>f</w:t>
      </w:r>
      <w:r w:rsidRPr="00B407F2">
        <w:rPr>
          <w:rFonts w:ascii="Garamond" w:hAnsi="Garamond" w:cs="Tahoma"/>
          <w:sz w:val="24"/>
          <w:szCs w:val="24"/>
        </w:rPr>
        <w:t xml:space="preserve">it, aktiviteteve të </w:t>
      </w:r>
      <w:proofErr w:type="spellStart"/>
      <w:r w:rsidRPr="00B407F2">
        <w:rPr>
          <w:rFonts w:ascii="Garamond" w:hAnsi="Garamond" w:cs="Tahoma"/>
          <w:sz w:val="24"/>
          <w:szCs w:val="24"/>
        </w:rPr>
        <w:t>konsulencës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 dhe ofrimit të shërbimeve, sigurimit të pajisjeve dhe materialeve, si dhe prezantimit të teknologjive </w:t>
      </w:r>
      <w:proofErr w:type="spellStart"/>
      <w:r w:rsidRPr="00B407F2">
        <w:rPr>
          <w:rFonts w:ascii="Garamond" w:hAnsi="Garamond" w:cs="Tahoma"/>
          <w:sz w:val="24"/>
          <w:szCs w:val="24"/>
        </w:rPr>
        <w:t>inovative</w:t>
      </w:r>
      <w:proofErr w:type="spellEnd"/>
      <w:r w:rsidR="00463600">
        <w:rPr>
          <w:rFonts w:ascii="Garamond" w:hAnsi="Garamond" w:cs="Tahoma"/>
          <w:sz w:val="24"/>
          <w:szCs w:val="24"/>
        </w:rPr>
        <w:t>,</w:t>
      </w:r>
      <w:r w:rsidRPr="00B407F2">
        <w:rPr>
          <w:rFonts w:ascii="Garamond" w:hAnsi="Garamond" w:cs="Tahoma"/>
          <w:sz w:val="24"/>
          <w:szCs w:val="24"/>
        </w:rPr>
        <w:t xml:space="preserve"> të nevojshme për zbatimin me sukses të projekteve, programeve d</w:t>
      </w:r>
      <w:r w:rsidR="00C716DD">
        <w:rPr>
          <w:rFonts w:ascii="Garamond" w:hAnsi="Garamond" w:cs="Tahoma"/>
          <w:sz w:val="24"/>
          <w:szCs w:val="24"/>
        </w:rPr>
        <w:t>h</w:t>
      </w:r>
      <w:r w:rsidRPr="00B407F2">
        <w:rPr>
          <w:rFonts w:ascii="Garamond" w:hAnsi="Garamond" w:cs="Tahoma"/>
          <w:sz w:val="24"/>
          <w:szCs w:val="24"/>
        </w:rPr>
        <w:t xml:space="preserve">e aktiviteteve. Asistenca financiare për </w:t>
      </w:r>
      <w:r w:rsidR="00C716DD">
        <w:rPr>
          <w:rFonts w:ascii="Garamond" w:hAnsi="Garamond" w:cs="Tahoma"/>
          <w:sz w:val="24"/>
          <w:szCs w:val="24"/>
        </w:rPr>
        <w:t>p</w:t>
      </w:r>
      <w:r w:rsidRPr="00B407F2">
        <w:rPr>
          <w:rFonts w:ascii="Garamond" w:hAnsi="Garamond" w:cs="Tahoma"/>
          <w:sz w:val="24"/>
          <w:szCs w:val="24"/>
        </w:rPr>
        <w:t xml:space="preserve">alën shqiptare ofrohet nga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 në formën e </w:t>
      </w:r>
      <w:proofErr w:type="spellStart"/>
      <w:r w:rsidRPr="00B407F2">
        <w:rPr>
          <w:rFonts w:ascii="Garamond" w:hAnsi="Garamond" w:cs="Tahoma"/>
          <w:sz w:val="24"/>
          <w:szCs w:val="24"/>
        </w:rPr>
        <w:t>granteve</w:t>
      </w:r>
      <w:proofErr w:type="spellEnd"/>
      <w:r w:rsidR="00C716DD">
        <w:rPr>
          <w:rFonts w:ascii="Garamond" w:hAnsi="Garamond" w:cs="Tahoma"/>
          <w:sz w:val="24"/>
          <w:szCs w:val="24"/>
        </w:rPr>
        <w:t>,</w:t>
      </w:r>
      <w:r w:rsidRPr="00B407F2">
        <w:rPr>
          <w:rFonts w:ascii="Garamond" w:hAnsi="Garamond" w:cs="Tahoma"/>
          <w:sz w:val="24"/>
          <w:szCs w:val="24"/>
        </w:rPr>
        <w:t xml:space="preserve"> për të financuar furnizimin e mallrave, pajisjeve dhe materialeve, si dhe realizimin </w:t>
      </w:r>
      <w:r w:rsidR="00D556A9" w:rsidRPr="00B407F2">
        <w:rPr>
          <w:rFonts w:ascii="Garamond" w:hAnsi="Garamond" w:cs="Tahoma"/>
          <w:sz w:val="24"/>
          <w:szCs w:val="24"/>
        </w:rPr>
        <w:t xml:space="preserve">e </w:t>
      </w:r>
      <w:r w:rsidRPr="00B407F2">
        <w:rPr>
          <w:rFonts w:ascii="Garamond" w:hAnsi="Garamond" w:cs="Tahoma"/>
          <w:sz w:val="24"/>
          <w:szCs w:val="24"/>
        </w:rPr>
        <w:t>punëve dhe shërbimeve të nevojshme për zbatimin me sukses të projekt</w:t>
      </w:r>
      <w:r w:rsidR="00C716DD">
        <w:rPr>
          <w:rFonts w:ascii="Garamond" w:hAnsi="Garamond" w:cs="Tahoma"/>
          <w:sz w:val="24"/>
          <w:szCs w:val="24"/>
        </w:rPr>
        <w:t>e</w:t>
      </w:r>
      <w:r w:rsidRPr="00B407F2">
        <w:rPr>
          <w:rFonts w:ascii="Garamond" w:hAnsi="Garamond" w:cs="Tahoma"/>
          <w:sz w:val="24"/>
          <w:szCs w:val="24"/>
        </w:rPr>
        <w:t>ve, programeve dhe aktiviteteve.</w:t>
      </w:r>
    </w:p>
    <w:p w14:paraId="558E23AD" w14:textId="41479ADE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2. Qeveria e Republikës së Turqisë do të zbatojë, nëpërmjet </w:t>
      </w:r>
      <w:proofErr w:type="spellStart"/>
      <w:r w:rsidRPr="00B407F2">
        <w:rPr>
          <w:rFonts w:ascii="Garamond" w:hAnsi="Garamond" w:cs="Tahoma"/>
          <w:sz w:val="24"/>
          <w:szCs w:val="24"/>
        </w:rPr>
        <w:t>TIKA</w:t>
      </w:r>
      <w:proofErr w:type="spellEnd"/>
      <w:r w:rsidRPr="00B407F2">
        <w:rPr>
          <w:rFonts w:ascii="Garamond" w:hAnsi="Garamond" w:cs="Tahoma"/>
          <w:sz w:val="24"/>
          <w:szCs w:val="24"/>
        </w:rPr>
        <w:t xml:space="preserve">-s, projekte, programe dhe aktivitete konkrete në Shqipëri, në kuadër të kësaj 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arrëveshjeje. Projektet, programet dhe aktivitetet mund të kryhen tërësisht mbi baza dypalëshe ose në bashkëpunim me palë të treta, si p.sh.</w:t>
      </w:r>
      <w:r w:rsidR="00C716DD">
        <w:rPr>
          <w:rFonts w:ascii="Garamond" w:hAnsi="Garamond" w:cs="Tahoma"/>
          <w:sz w:val="24"/>
          <w:szCs w:val="24"/>
        </w:rPr>
        <w:t>:</w:t>
      </w:r>
      <w:r w:rsidRPr="00B407F2">
        <w:rPr>
          <w:rFonts w:ascii="Garamond" w:hAnsi="Garamond" w:cs="Tahoma"/>
          <w:sz w:val="24"/>
          <w:szCs w:val="24"/>
        </w:rPr>
        <w:t xml:space="preserve"> donatorë të tjerë, organizata shumëpalëshe</w:t>
      </w:r>
      <w:r w:rsidR="00D556A9" w:rsidRPr="00B407F2">
        <w:rPr>
          <w:rFonts w:ascii="Garamond" w:hAnsi="Garamond" w:cs="Tahoma"/>
          <w:sz w:val="24"/>
          <w:szCs w:val="24"/>
        </w:rPr>
        <w:t>, OJQ</w:t>
      </w:r>
      <w:r w:rsidRPr="00B407F2">
        <w:rPr>
          <w:rFonts w:ascii="Garamond" w:hAnsi="Garamond" w:cs="Tahoma"/>
          <w:sz w:val="24"/>
          <w:szCs w:val="24"/>
        </w:rPr>
        <w:t xml:space="preserve"> ose institucione publike dhe private.</w:t>
      </w:r>
    </w:p>
    <w:p w14:paraId="48FB967D" w14:textId="2B9C1516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>3. Projekt</w:t>
      </w:r>
      <w:r w:rsidR="00C716DD">
        <w:rPr>
          <w:rFonts w:ascii="Garamond" w:hAnsi="Garamond" w:cs="Tahoma"/>
          <w:sz w:val="24"/>
          <w:szCs w:val="24"/>
        </w:rPr>
        <w:t>e</w:t>
      </w:r>
      <w:r w:rsidRPr="00B407F2">
        <w:rPr>
          <w:rFonts w:ascii="Garamond" w:hAnsi="Garamond" w:cs="Tahoma"/>
          <w:sz w:val="24"/>
          <w:szCs w:val="24"/>
        </w:rPr>
        <w:t xml:space="preserve">t dhe programet e zhvilluara në kuadër të kësaj 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arr</w:t>
      </w:r>
      <w:r w:rsidR="00D556A9" w:rsidRPr="00B407F2">
        <w:rPr>
          <w:rFonts w:ascii="Garamond" w:hAnsi="Garamond" w:cs="Tahoma"/>
          <w:sz w:val="24"/>
          <w:szCs w:val="24"/>
        </w:rPr>
        <w:t>ë</w:t>
      </w:r>
      <w:r w:rsidRPr="00B407F2">
        <w:rPr>
          <w:rFonts w:ascii="Garamond" w:hAnsi="Garamond" w:cs="Tahoma"/>
          <w:sz w:val="24"/>
          <w:szCs w:val="24"/>
        </w:rPr>
        <w:t>veshjeje kontribuojnë në zhvillimin social dhe ekonomik të Shqipërisë dhe për të qen</w:t>
      </w:r>
      <w:r w:rsidR="00D556A9" w:rsidRPr="00B407F2">
        <w:rPr>
          <w:rFonts w:ascii="Garamond" w:hAnsi="Garamond" w:cs="Tahoma"/>
          <w:sz w:val="24"/>
          <w:szCs w:val="24"/>
        </w:rPr>
        <w:t>ë</w:t>
      </w:r>
      <w:r w:rsidRPr="00B407F2">
        <w:rPr>
          <w:rFonts w:ascii="Garamond" w:hAnsi="Garamond" w:cs="Tahoma"/>
          <w:sz w:val="24"/>
          <w:szCs w:val="24"/>
        </w:rPr>
        <w:t xml:space="preserve"> në përputhje me prioritetet dhe nevojat e </w:t>
      </w:r>
      <w:r w:rsidR="00D556A9" w:rsidRPr="00B407F2">
        <w:rPr>
          <w:rFonts w:ascii="Garamond" w:hAnsi="Garamond" w:cs="Tahoma"/>
          <w:sz w:val="24"/>
          <w:szCs w:val="24"/>
        </w:rPr>
        <w:t>popullit</w:t>
      </w:r>
      <w:r w:rsidRPr="00B407F2">
        <w:rPr>
          <w:rFonts w:ascii="Garamond" w:hAnsi="Garamond" w:cs="Tahoma"/>
          <w:sz w:val="24"/>
          <w:szCs w:val="24"/>
        </w:rPr>
        <w:t xml:space="preserve"> të saj. Kur është e mundu</w:t>
      </w:r>
      <w:r w:rsidR="00D556A9" w:rsidRPr="00B407F2">
        <w:rPr>
          <w:rFonts w:ascii="Garamond" w:hAnsi="Garamond" w:cs="Tahoma"/>
          <w:sz w:val="24"/>
          <w:szCs w:val="24"/>
        </w:rPr>
        <w:t>r</w:t>
      </w:r>
      <w:r w:rsidRPr="00B407F2">
        <w:rPr>
          <w:rFonts w:ascii="Garamond" w:hAnsi="Garamond" w:cs="Tahoma"/>
          <w:sz w:val="24"/>
          <w:szCs w:val="24"/>
        </w:rPr>
        <w:t>, bashkëpunimi duhet të promovojë përdorimin e burimeve vendore, ofrimin e mundësive të punësimit në nivel vendor dhe vlerësimin e burimeve njerëzore.</w:t>
      </w:r>
    </w:p>
    <w:p w14:paraId="76C90FCD" w14:textId="3091801C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ahoma"/>
          <w:sz w:val="24"/>
          <w:szCs w:val="24"/>
        </w:rPr>
      </w:pPr>
      <w:r w:rsidRPr="00B407F2">
        <w:rPr>
          <w:rFonts w:ascii="Garamond" w:hAnsi="Garamond" w:cs="Tahoma"/>
          <w:sz w:val="24"/>
          <w:szCs w:val="24"/>
        </w:rPr>
        <w:t xml:space="preserve">4. Koordinimi i projekteve të 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bështetur</w:t>
      </w:r>
      <w:r w:rsidR="00C716DD">
        <w:rPr>
          <w:rFonts w:ascii="Garamond" w:hAnsi="Garamond" w:cs="Tahoma"/>
          <w:sz w:val="24"/>
          <w:szCs w:val="24"/>
        </w:rPr>
        <w:t>a</w:t>
      </w:r>
      <w:r w:rsidRPr="00B407F2">
        <w:rPr>
          <w:rFonts w:ascii="Garamond" w:hAnsi="Garamond" w:cs="Tahoma"/>
          <w:sz w:val="24"/>
          <w:szCs w:val="24"/>
        </w:rPr>
        <w:t xml:space="preserve"> nga </w:t>
      </w:r>
      <w:proofErr w:type="spellStart"/>
      <w:r w:rsidRPr="00B407F2">
        <w:rPr>
          <w:rFonts w:ascii="Garamond" w:hAnsi="Garamond" w:cs="Tahoma"/>
          <w:sz w:val="24"/>
          <w:szCs w:val="24"/>
        </w:rPr>
        <w:t>T</w:t>
      </w:r>
      <w:r w:rsidR="00D556A9" w:rsidRPr="00B407F2">
        <w:rPr>
          <w:rFonts w:ascii="Garamond" w:hAnsi="Garamond" w:cs="Tahoma"/>
          <w:sz w:val="24"/>
          <w:szCs w:val="24"/>
        </w:rPr>
        <w:t>I</w:t>
      </w:r>
      <w:r w:rsidRPr="00B407F2">
        <w:rPr>
          <w:rFonts w:ascii="Garamond" w:hAnsi="Garamond" w:cs="Tahoma"/>
          <w:sz w:val="24"/>
          <w:szCs w:val="24"/>
        </w:rPr>
        <w:t>KA</w:t>
      </w:r>
      <w:proofErr w:type="spellEnd"/>
      <w:r w:rsidR="00C716DD">
        <w:rPr>
          <w:rFonts w:ascii="Garamond" w:hAnsi="Garamond" w:cs="Tahoma"/>
          <w:sz w:val="24"/>
          <w:szCs w:val="24"/>
        </w:rPr>
        <w:t>,</w:t>
      </w:r>
      <w:r w:rsidRPr="00B407F2">
        <w:rPr>
          <w:rFonts w:ascii="Garamond" w:hAnsi="Garamond" w:cs="Tahoma"/>
          <w:sz w:val="24"/>
          <w:szCs w:val="24"/>
        </w:rPr>
        <w:t xml:space="preserve"> në kuadër të bashkëpunimit të parashikuar në këtë 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arrëveshje, do të sigurohet/kryhet në bashk</w:t>
      </w:r>
      <w:r w:rsidR="00D556A9" w:rsidRPr="00B407F2">
        <w:rPr>
          <w:rFonts w:ascii="Garamond" w:hAnsi="Garamond" w:cs="Tahoma"/>
          <w:sz w:val="24"/>
          <w:szCs w:val="24"/>
        </w:rPr>
        <w:t>ë</w:t>
      </w:r>
      <w:r w:rsidRPr="00B407F2">
        <w:rPr>
          <w:rFonts w:ascii="Garamond" w:hAnsi="Garamond" w:cs="Tahoma"/>
          <w:sz w:val="24"/>
          <w:szCs w:val="24"/>
        </w:rPr>
        <w:t>punim nga palët nëpër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 xml:space="preserve">jet </w:t>
      </w:r>
      <w:r w:rsidR="00C716DD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>arrëveshjeve speci</w:t>
      </w:r>
      <w:r w:rsidR="00C716DD">
        <w:rPr>
          <w:rFonts w:ascii="Garamond" w:hAnsi="Garamond" w:cs="Tahoma"/>
          <w:sz w:val="24"/>
          <w:szCs w:val="24"/>
        </w:rPr>
        <w:t>f</w:t>
      </w:r>
      <w:r w:rsidRPr="00B407F2">
        <w:rPr>
          <w:rFonts w:ascii="Garamond" w:hAnsi="Garamond" w:cs="Tahoma"/>
          <w:sz w:val="24"/>
          <w:szCs w:val="24"/>
        </w:rPr>
        <w:t>ike.</w:t>
      </w:r>
    </w:p>
    <w:p w14:paraId="1A7015E0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12E27"/>
          <w:sz w:val="24"/>
          <w:szCs w:val="24"/>
        </w:rPr>
      </w:pPr>
    </w:p>
    <w:p w14:paraId="5903E327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12E27"/>
          <w:sz w:val="24"/>
          <w:szCs w:val="24"/>
        </w:rPr>
      </w:pPr>
      <w:r w:rsidRPr="00B407F2">
        <w:rPr>
          <w:rFonts w:ascii="Garamond" w:hAnsi="Garamond" w:cs="Times New Roman"/>
          <w:bCs/>
          <w:color w:val="312E27"/>
          <w:sz w:val="24"/>
          <w:szCs w:val="24"/>
        </w:rPr>
        <w:t xml:space="preserve">Neni 4 </w:t>
      </w:r>
    </w:p>
    <w:p w14:paraId="052E3287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12E27"/>
          <w:sz w:val="24"/>
          <w:szCs w:val="24"/>
        </w:rPr>
      </w:pPr>
      <w:r w:rsidRPr="00B407F2">
        <w:rPr>
          <w:rFonts w:ascii="Garamond" w:hAnsi="Garamond" w:cs="Times New Roman"/>
          <w:b/>
          <w:bCs/>
          <w:color w:val="312E27"/>
          <w:sz w:val="24"/>
          <w:szCs w:val="24"/>
        </w:rPr>
        <w:t>Fushat e bashkëpunimit</w:t>
      </w:r>
    </w:p>
    <w:p w14:paraId="585512F9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12E27"/>
          <w:sz w:val="24"/>
          <w:szCs w:val="24"/>
        </w:rPr>
      </w:pPr>
    </w:p>
    <w:p w14:paraId="52C5C18F" w14:textId="77777777" w:rsidR="0064485B" w:rsidRPr="00B407F2" w:rsidRDefault="0064485B" w:rsidP="00D556A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Palët bashkëpunojnë në fushat në vijim:</w:t>
      </w:r>
    </w:p>
    <w:p w14:paraId="079F6265" w14:textId="58EC8B7C" w:rsidR="0064485B" w:rsidRPr="00B407F2" w:rsidRDefault="00D556A9" w:rsidP="00D556A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1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>. Bujqësia, mbarështimi i kafshëve, peshkimi dhe pylltaria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088E6F32" w14:textId="60DE0896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2.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Agro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industria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dhe siguria ushqimore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5B4C94F9" w14:textId="4C3CCCFF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3. Uji dhe higjiena, ujitja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23FBFD0F" w14:textId="53911E3D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4. Zhv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illimi</w:t>
      </w: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rural dhe ulja e va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rfërisë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1527F1CF" w14:textId="139EE7A8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5. Promovimi i industrive dhe inf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r</w:t>
      </w:r>
      <w:r w:rsidRPr="00B407F2">
        <w:rPr>
          <w:rFonts w:ascii="Garamond" w:hAnsi="Garamond" w:cs="Times New Roman"/>
          <w:color w:val="312E27"/>
          <w:sz w:val="24"/>
          <w:szCs w:val="24"/>
        </w:rPr>
        <w:t>astrukturës cilësore</w:t>
      </w:r>
      <w:r w:rsidR="00C716DD">
        <w:rPr>
          <w:rFonts w:ascii="Garamond" w:hAnsi="Garamond" w:cs="Times New Roman"/>
          <w:color w:val="312E27"/>
          <w:sz w:val="24"/>
          <w:szCs w:val="24"/>
        </w:rPr>
        <w:t>,</w:t>
      </w: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të besueshme, të qëndrueshme dhe gjithëpërfshirëse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38743F02" w14:textId="2B342C16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6. Përfshirja sociale dhe ekonomike e grave dhe grupeve të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disavantazhuara</w:t>
      </w:r>
      <w:proofErr w:type="spellEnd"/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5EA1FB07" w14:textId="0B8C110D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7. Arsimi dhe kërkimi shkencor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07282A71" w14:textId="1776D706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8. Shëndeti i mirë dhe mirëqenia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2AF0DDEF" w14:textId="3FBC2DF0" w:rsidR="0064485B" w:rsidRPr="00B407F2" w:rsidRDefault="0064485B" w:rsidP="00D556A9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9. Zhvillimi i kapaciteteve institucionale, fuqizimi i strukturës administrative në nivel vendor dhe q</w:t>
      </w:r>
      <w:r w:rsidR="00C716DD">
        <w:rPr>
          <w:rFonts w:ascii="Garamond" w:hAnsi="Garamond" w:cs="Times New Roman"/>
          <w:color w:val="312E27"/>
          <w:sz w:val="24"/>
          <w:szCs w:val="24"/>
        </w:rPr>
        <w:t>e</w:t>
      </w:r>
      <w:r w:rsidRPr="00B407F2">
        <w:rPr>
          <w:rFonts w:ascii="Garamond" w:hAnsi="Garamond" w:cs="Times New Roman"/>
          <w:color w:val="312E27"/>
          <w:sz w:val="24"/>
          <w:szCs w:val="24"/>
        </w:rPr>
        <w:t>ndror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757EEC18" w14:textId="313B2828" w:rsidR="00D556A9" w:rsidRPr="00B407F2" w:rsidRDefault="0064485B" w:rsidP="00D556A9">
      <w:pPr>
        <w:tabs>
          <w:tab w:val="decimal" w:pos="200"/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10. Ruajtja dhe restaurimi i trashëgimisë kulturore dhe bashkëpunimi kulturor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21343F7E" w14:textId="45804373" w:rsidR="0064485B" w:rsidRPr="00B407F2" w:rsidRDefault="00D556A9" w:rsidP="00D556A9">
      <w:pPr>
        <w:tabs>
          <w:tab w:val="decimal" w:pos="200"/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11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>. Mbrojtja mjedisore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6C749877" w14:textId="64A8601A" w:rsidR="0064485B" w:rsidRPr="00B407F2" w:rsidRDefault="0064485B" w:rsidP="00D556A9">
      <w:pPr>
        <w:tabs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lastRenderedPageBreak/>
        <w:t>12. Turizmi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500A0950" w14:textId="2A7BB0AB" w:rsidR="0064485B" w:rsidRPr="00B407F2" w:rsidRDefault="0064485B" w:rsidP="00D556A9">
      <w:pPr>
        <w:tabs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13. Bashk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ë</w:t>
      </w:r>
      <w:r w:rsidRPr="00B407F2">
        <w:rPr>
          <w:rFonts w:ascii="Garamond" w:hAnsi="Garamond" w:cs="Times New Roman"/>
          <w:color w:val="312E27"/>
          <w:sz w:val="24"/>
          <w:szCs w:val="24"/>
        </w:rPr>
        <w:t>punimi detar</w:t>
      </w:r>
      <w:r w:rsidR="00C716DD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2C14141C" w14:textId="6412A9F4" w:rsidR="0064485B" w:rsidRPr="00B407F2" w:rsidRDefault="0064485B" w:rsidP="0064485B">
      <w:pPr>
        <w:tabs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14. Promovimi i inovacionit dhe te</w:t>
      </w:r>
      <w:r w:rsidR="00C716DD">
        <w:rPr>
          <w:rFonts w:ascii="Garamond" w:hAnsi="Garamond" w:cs="Times New Roman"/>
          <w:color w:val="312E27"/>
          <w:sz w:val="24"/>
          <w:szCs w:val="24"/>
        </w:rPr>
        <w:t>k</w:t>
      </w:r>
      <w:r w:rsidRPr="00B407F2">
        <w:rPr>
          <w:rFonts w:ascii="Garamond" w:hAnsi="Garamond" w:cs="Times New Roman"/>
          <w:color w:val="312E27"/>
          <w:sz w:val="24"/>
          <w:szCs w:val="24"/>
        </w:rPr>
        <w:t>nolo</w:t>
      </w:r>
      <w:r w:rsidR="00C716DD">
        <w:rPr>
          <w:rFonts w:ascii="Garamond" w:hAnsi="Garamond" w:cs="Times New Roman"/>
          <w:color w:val="312E27"/>
          <w:sz w:val="24"/>
          <w:szCs w:val="24"/>
        </w:rPr>
        <w:t>g</w:t>
      </w:r>
      <w:r w:rsidRPr="00B407F2">
        <w:rPr>
          <w:rFonts w:ascii="Garamond" w:hAnsi="Garamond" w:cs="Times New Roman"/>
          <w:color w:val="312E27"/>
          <w:sz w:val="24"/>
          <w:szCs w:val="24"/>
        </w:rPr>
        <w:t>jisë</w:t>
      </w:r>
      <w:r w:rsidR="00C716DD">
        <w:rPr>
          <w:rFonts w:ascii="Garamond" w:hAnsi="Garamond" w:cs="Times New Roman"/>
          <w:color w:val="312E27"/>
          <w:sz w:val="24"/>
          <w:szCs w:val="24"/>
        </w:rPr>
        <w:t>.</w:t>
      </w:r>
    </w:p>
    <w:p w14:paraId="19544C0B" w14:textId="77777777" w:rsidR="0064485B" w:rsidRPr="00B407F2" w:rsidRDefault="0064485B" w:rsidP="0064485B">
      <w:pPr>
        <w:tabs>
          <w:tab w:val="decimal" w:pos="7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</w:p>
    <w:p w14:paraId="51F5FB9D" w14:textId="77777777" w:rsidR="0064485B" w:rsidRPr="00C716DD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12E27"/>
          <w:sz w:val="24"/>
          <w:szCs w:val="24"/>
        </w:rPr>
      </w:pPr>
      <w:r w:rsidRPr="00C716DD">
        <w:rPr>
          <w:rFonts w:ascii="Garamond" w:hAnsi="Garamond" w:cs="Times New Roman"/>
          <w:bCs/>
          <w:color w:val="312E27"/>
          <w:sz w:val="24"/>
          <w:szCs w:val="24"/>
        </w:rPr>
        <w:t xml:space="preserve">Neni 5 </w:t>
      </w:r>
    </w:p>
    <w:p w14:paraId="64C2AA06" w14:textId="77777777" w:rsidR="0064485B" w:rsidRPr="00C716DD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12E27"/>
          <w:sz w:val="24"/>
          <w:szCs w:val="24"/>
        </w:rPr>
      </w:pPr>
      <w:r w:rsidRPr="00C716DD">
        <w:rPr>
          <w:rFonts w:ascii="Garamond" w:hAnsi="Garamond" w:cs="Times New Roman"/>
          <w:b/>
          <w:bCs/>
          <w:color w:val="312E27"/>
          <w:sz w:val="24"/>
          <w:szCs w:val="24"/>
        </w:rPr>
        <w:t xml:space="preserve">Zyra e koordinimit të programeve të </w:t>
      </w:r>
      <w:proofErr w:type="spellStart"/>
      <w:r w:rsidRPr="00C716DD">
        <w:rPr>
          <w:rFonts w:ascii="Garamond" w:hAnsi="Garamond" w:cs="Times New Roman"/>
          <w:b/>
          <w:bCs/>
          <w:color w:val="312E27"/>
          <w:sz w:val="24"/>
          <w:szCs w:val="24"/>
        </w:rPr>
        <w:t>TIKA</w:t>
      </w:r>
      <w:proofErr w:type="spellEnd"/>
      <w:r w:rsidRPr="00C716DD">
        <w:rPr>
          <w:rFonts w:ascii="Garamond" w:hAnsi="Garamond" w:cs="Times New Roman"/>
          <w:b/>
          <w:bCs/>
          <w:color w:val="312E27"/>
          <w:sz w:val="24"/>
          <w:szCs w:val="24"/>
        </w:rPr>
        <w:t>-s</w:t>
      </w:r>
    </w:p>
    <w:p w14:paraId="1B0188EA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12E27"/>
          <w:sz w:val="24"/>
          <w:szCs w:val="24"/>
        </w:rPr>
      </w:pPr>
    </w:p>
    <w:p w14:paraId="24EE3F98" w14:textId="4639C551" w:rsidR="0064485B" w:rsidRPr="00B407F2" w:rsidRDefault="0064485B" w:rsidP="00C716D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1.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do të ngrejë një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në Shqipëri.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-ja do </w:t>
      </w:r>
      <w:r w:rsidRPr="00B407F2">
        <w:rPr>
          <w:rFonts w:ascii="Garamond" w:hAnsi="Garamond" w:cs="Tahoma"/>
          <w:color w:val="312E27"/>
          <w:sz w:val="24"/>
          <w:szCs w:val="24"/>
        </w:rPr>
        <w:t>t</w:t>
      </w:r>
      <w:r w:rsidR="00C716DD">
        <w:rPr>
          <w:rFonts w:ascii="Garamond" w:hAnsi="Garamond" w:cs="Tahoma"/>
          <w:color w:val="312E27"/>
          <w:sz w:val="24"/>
          <w:szCs w:val="24"/>
        </w:rPr>
        <w:t>ë</w:t>
      </w:r>
      <w:r w:rsidRPr="00B407F2">
        <w:rPr>
          <w:rFonts w:ascii="Garamond" w:hAnsi="Garamond" w:cs="Tahoma"/>
          <w:color w:val="312E27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color w:val="312E27"/>
          <w:sz w:val="24"/>
          <w:szCs w:val="24"/>
        </w:rPr>
        <w:t>vendoset në Tiranë dhe në varësi të nevojës, mund të ngrihen zyra vijuese në vendndodhje të tjera.</w:t>
      </w:r>
    </w:p>
    <w:p w14:paraId="630A61BD" w14:textId="41F038D9" w:rsidR="0064485B" w:rsidRPr="00B407F2" w:rsidRDefault="00D556A9" w:rsidP="00C716D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2. Në 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përputhje </w:t>
      </w:r>
      <w:r w:rsidRPr="00463600">
        <w:rPr>
          <w:rFonts w:ascii="Garamond" w:hAnsi="Garamond" w:cs="Times New Roman"/>
          <w:bCs/>
          <w:color w:val="312E27"/>
          <w:sz w:val="24"/>
          <w:szCs w:val="24"/>
        </w:rPr>
        <w:t>me</w:t>
      </w:r>
      <w:r w:rsidRPr="00B407F2">
        <w:rPr>
          <w:rFonts w:ascii="Garamond" w:hAnsi="Garamond" w:cs="Times New Roman"/>
          <w:b/>
          <w:bCs/>
          <w:color w:val="312E27"/>
          <w:sz w:val="24"/>
          <w:szCs w:val="24"/>
        </w:rPr>
        <w:t xml:space="preserve"> </w:t>
      </w:r>
      <w:r w:rsidR="00C716DD">
        <w:rPr>
          <w:rFonts w:ascii="Garamond" w:hAnsi="Garamond" w:cs="Times New Roman"/>
          <w:color w:val="312E27"/>
          <w:sz w:val="24"/>
          <w:szCs w:val="24"/>
        </w:rPr>
        <w:t>le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gjislacionin përkatës të palëve, </w:t>
      </w:r>
      <w:proofErr w:type="spellStart"/>
      <w:r w:rsidR="0064485B"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="0064485B" w:rsidRPr="00B407F2">
        <w:rPr>
          <w:rFonts w:ascii="Garamond" w:hAnsi="Garamond" w:cs="Times New Roman"/>
          <w:color w:val="312E27"/>
          <w:sz w:val="24"/>
          <w:szCs w:val="24"/>
        </w:rPr>
        <w:t>-</w:t>
      </w:r>
      <w:r w:rsidR="00C716DD">
        <w:rPr>
          <w:rFonts w:ascii="Garamond" w:hAnsi="Garamond" w:cs="Times New Roman"/>
          <w:color w:val="312E27"/>
          <w:sz w:val="24"/>
          <w:szCs w:val="24"/>
        </w:rPr>
        <w:t>ja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do të zotërojë personalit</w:t>
      </w:r>
      <w:r w:rsidR="00C716DD">
        <w:rPr>
          <w:rFonts w:ascii="Garamond" w:hAnsi="Garamond" w:cs="Times New Roman"/>
          <w:color w:val="312E27"/>
          <w:sz w:val="24"/>
          <w:szCs w:val="24"/>
        </w:rPr>
        <w:t>et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juridik në Shqipëri. Në përputhje me legjislacionin e Turqisë dhe të Shqipërisë</w:t>
      </w:r>
      <w:r w:rsidR="00C716DD">
        <w:rPr>
          <w:rFonts w:ascii="Garamond" w:hAnsi="Garamond" w:cs="Times New Roman"/>
          <w:color w:val="312E27"/>
          <w:sz w:val="24"/>
          <w:szCs w:val="24"/>
        </w:rPr>
        <w:t>,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si dhe me legjislacionet përkatëse </w:t>
      </w:r>
      <w:r w:rsidR="00C716DD" w:rsidRPr="00B407F2">
        <w:rPr>
          <w:rFonts w:ascii="Garamond" w:hAnsi="Garamond" w:cs="Times New Roman"/>
          <w:color w:val="312E27"/>
          <w:sz w:val="24"/>
          <w:szCs w:val="24"/>
        </w:rPr>
        <w:t>ndërkombëtare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, </w:t>
      </w:r>
      <w:proofErr w:type="spellStart"/>
      <w:r w:rsidR="0064485B"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="0064485B" w:rsidRPr="00B407F2">
        <w:rPr>
          <w:rFonts w:ascii="Garamond" w:hAnsi="Garamond" w:cs="Times New Roman"/>
          <w:color w:val="312E27"/>
          <w:sz w:val="24"/>
          <w:szCs w:val="24"/>
        </w:rPr>
        <w:t>-</w:t>
      </w:r>
      <w:r w:rsidR="00C716DD">
        <w:rPr>
          <w:rFonts w:ascii="Garamond" w:hAnsi="Garamond" w:cs="Times New Roman"/>
          <w:color w:val="312E27"/>
          <w:sz w:val="24"/>
          <w:szCs w:val="24"/>
        </w:rPr>
        <w:t>ja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ka zotësinë juridike të:</w:t>
      </w:r>
    </w:p>
    <w:p w14:paraId="2054805B" w14:textId="5B2CAE85" w:rsidR="0064485B" w:rsidRPr="00B407F2" w:rsidRDefault="00C716DD" w:rsidP="00C716D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>
        <w:rPr>
          <w:rFonts w:ascii="Garamond" w:hAnsi="Garamond" w:cs="Times New Roman"/>
          <w:color w:val="312E27"/>
          <w:sz w:val="24"/>
          <w:szCs w:val="24"/>
        </w:rPr>
        <w:t>l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>idhë kontrata</w:t>
      </w:r>
      <w:r w:rsidR="00463600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64CCDDBA" w14:textId="39FC41C5" w:rsidR="00D556A9" w:rsidRPr="00B407F2" w:rsidRDefault="00C716DD" w:rsidP="0064485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  <w:r>
        <w:rPr>
          <w:rFonts w:ascii="Garamond" w:hAnsi="Garamond" w:cs="Times New Roman"/>
          <w:color w:val="312E27"/>
          <w:sz w:val="24"/>
          <w:szCs w:val="24"/>
        </w:rPr>
        <w:t>m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arrë </w:t>
      </w:r>
      <w:r w:rsidR="0064485B" w:rsidRPr="00C716DD">
        <w:rPr>
          <w:rFonts w:ascii="Garamond" w:hAnsi="Garamond" w:cs="Times New Roman"/>
          <w:bCs/>
          <w:color w:val="312E27"/>
          <w:sz w:val="24"/>
          <w:szCs w:val="24"/>
        </w:rPr>
        <w:t xml:space="preserve">me </w:t>
      </w:r>
      <w:r w:rsidR="0064485B" w:rsidRPr="00C716DD">
        <w:rPr>
          <w:rFonts w:ascii="Garamond" w:hAnsi="Garamond" w:cs="Times New Roman"/>
          <w:color w:val="312E27"/>
          <w:sz w:val="24"/>
          <w:szCs w:val="24"/>
        </w:rPr>
        <w:t>qira</w:t>
      </w:r>
      <w:r>
        <w:rPr>
          <w:rFonts w:ascii="Garamond" w:hAnsi="Garamond" w:cs="Times New Roman"/>
          <w:color w:val="312E27"/>
          <w:sz w:val="24"/>
          <w:szCs w:val="24"/>
        </w:rPr>
        <w:t>,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blejë dhe shesë pasuri të luajtshme dhe të paluajtshme</w:t>
      </w:r>
      <w:r w:rsidR="00463600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22630B07" w14:textId="05BDF26C" w:rsidR="0064485B" w:rsidRPr="00B407F2" w:rsidRDefault="00C716DD" w:rsidP="0064485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  <w:r>
        <w:rPr>
          <w:rFonts w:ascii="Garamond" w:hAnsi="Garamond" w:cs="Times New Roman"/>
          <w:color w:val="312E27"/>
          <w:sz w:val="24"/>
          <w:szCs w:val="24"/>
        </w:rPr>
        <w:t>p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unësojë staf vendas në </w:t>
      </w:r>
      <w:proofErr w:type="spellStart"/>
      <w:r w:rsidR="0064485B"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="00463600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4CAAD8F2" w14:textId="0ABCEB42" w:rsidR="0064485B" w:rsidRPr="00B407F2" w:rsidRDefault="00C716DD" w:rsidP="0064485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  <w:r>
        <w:rPr>
          <w:rFonts w:ascii="Garamond" w:hAnsi="Garamond" w:cs="Times New Roman"/>
          <w:color w:val="312E27"/>
          <w:sz w:val="24"/>
          <w:szCs w:val="24"/>
        </w:rPr>
        <w:t>h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apë </w:t>
      </w:r>
      <w:r>
        <w:rPr>
          <w:rFonts w:ascii="Garamond" w:hAnsi="Garamond" w:cs="Times New Roman"/>
          <w:color w:val="312E27"/>
          <w:sz w:val="24"/>
          <w:szCs w:val="24"/>
        </w:rPr>
        <w:t>l</w:t>
      </w:r>
      <w:r w:rsidRPr="00B407F2">
        <w:rPr>
          <w:rFonts w:ascii="Garamond" w:hAnsi="Garamond" w:cs="Times New Roman"/>
          <w:color w:val="312E27"/>
          <w:sz w:val="24"/>
          <w:szCs w:val="24"/>
        </w:rPr>
        <w:t>logari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 xml:space="preserve"> bankare dhe të kryejë transaksione me para të gatshme</w:t>
      </w:r>
      <w:r w:rsidR="00463600">
        <w:rPr>
          <w:rFonts w:ascii="Garamond" w:hAnsi="Garamond" w:cs="Times New Roman"/>
          <w:color w:val="312E27"/>
          <w:sz w:val="24"/>
          <w:szCs w:val="24"/>
        </w:rPr>
        <w:t>;</w:t>
      </w:r>
    </w:p>
    <w:p w14:paraId="515187BE" w14:textId="0F25144A" w:rsidR="0064485B" w:rsidRPr="00B407F2" w:rsidRDefault="00C716DD" w:rsidP="0064485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312E27"/>
          <w:sz w:val="24"/>
          <w:szCs w:val="24"/>
        </w:rPr>
      </w:pPr>
      <w:r>
        <w:rPr>
          <w:rFonts w:ascii="Garamond" w:hAnsi="Garamond" w:cs="Times New Roman"/>
          <w:color w:val="312E27"/>
          <w:sz w:val="24"/>
          <w:szCs w:val="24"/>
        </w:rPr>
        <w:t>j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>etë palë në proce</w:t>
      </w:r>
      <w:r>
        <w:rPr>
          <w:rFonts w:ascii="Garamond" w:hAnsi="Garamond" w:cs="Times New Roman"/>
          <w:color w:val="312E27"/>
          <w:sz w:val="24"/>
          <w:szCs w:val="24"/>
        </w:rPr>
        <w:t>d</w:t>
      </w:r>
      <w:r w:rsidR="0064485B" w:rsidRPr="00B407F2">
        <w:rPr>
          <w:rFonts w:ascii="Garamond" w:hAnsi="Garamond" w:cs="Times New Roman"/>
          <w:color w:val="312E27"/>
          <w:sz w:val="24"/>
          <w:szCs w:val="24"/>
        </w:rPr>
        <w:t>ura ligjore.</w:t>
      </w:r>
    </w:p>
    <w:p w14:paraId="3FD156F8" w14:textId="2456F577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4. Selia qendrore e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>-s përcakton numrin e mjaftueshëm të pjesëtarëve të stafit (</w:t>
      </w:r>
      <w:r w:rsidR="00C716DD" w:rsidRPr="00B407F2">
        <w:rPr>
          <w:rFonts w:ascii="Garamond" w:hAnsi="Garamond" w:cs="Times New Roman"/>
          <w:color w:val="312E27"/>
          <w:sz w:val="24"/>
          <w:szCs w:val="24"/>
        </w:rPr>
        <w:t>koordinatorët e programit, asistentë koordinatorët, menaxherët e programit, trajnerët, konsulentët, ekspertët, asisten</w:t>
      </w:r>
      <w:r w:rsidR="00C716DD">
        <w:rPr>
          <w:rFonts w:ascii="Garamond" w:hAnsi="Garamond" w:cs="Times New Roman"/>
          <w:color w:val="312E27"/>
          <w:sz w:val="24"/>
          <w:szCs w:val="24"/>
        </w:rPr>
        <w:t>t</w:t>
      </w:r>
      <w:r w:rsidR="00C716DD" w:rsidRPr="00B407F2">
        <w:rPr>
          <w:rFonts w:ascii="Garamond" w:hAnsi="Garamond" w:cs="Times New Roman"/>
          <w:color w:val="312E27"/>
          <w:sz w:val="24"/>
          <w:szCs w:val="24"/>
        </w:rPr>
        <w:t>ët, studiuesit, sta</w:t>
      </w:r>
      <w:r w:rsidR="00C716DD">
        <w:rPr>
          <w:rFonts w:ascii="Garamond" w:hAnsi="Garamond" w:cs="Times New Roman"/>
          <w:color w:val="312E27"/>
          <w:sz w:val="24"/>
          <w:szCs w:val="24"/>
        </w:rPr>
        <w:t>fi</w:t>
      </w:r>
      <w:r w:rsidR="00C716DD" w:rsidRPr="00B407F2">
        <w:rPr>
          <w:rFonts w:ascii="Garamond" w:hAnsi="Garamond" w:cs="Times New Roman"/>
          <w:color w:val="312E27"/>
          <w:sz w:val="24"/>
          <w:szCs w:val="24"/>
        </w:rPr>
        <w:t xml:space="preserve"> teknik dhe personeli mbështet</w:t>
      </w:r>
      <w:r w:rsidRPr="00B407F2">
        <w:rPr>
          <w:rFonts w:ascii="Garamond" w:hAnsi="Garamond" w:cs="Times New Roman"/>
          <w:color w:val="312E27"/>
          <w:sz w:val="24"/>
          <w:szCs w:val="24"/>
        </w:rPr>
        <w:t>ës) që do të e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m</w:t>
      </w: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ërohen në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>.</w:t>
      </w:r>
    </w:p>
    <w:p w14:paraId="5D0244DB" w14:textId="03DBB353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  <w:r w:rsidRPr="00B407F2">
        <w:rPr>
          <w:rFonts w:ascii="Garamond" w:hAnsi="Garamond" w:cs="Times New Roman"/>
          <w:color w:val="312E27"/>
          <w:sz w:val="24"/>
          <w:szCs w:val="24"/>
        </w:rPr>
        <w:t>5. Autoritetet shqiptare lëshojnë, pa pagesë, viza hyrëse për ekspertët e caktuar përkohësisht në Shqip</w:t>
      </w:r>
      <w:r w:rsidR="00D556A9" w:rsidRPr="00B407F2">
        <w:rPr>
          <w:rFonts w:ascii="Garamond" w:hAnsi="Garamond" w:cs="Times New Roman"/>
          <w:color w:val="312E27"/>
          <w:sz w:val="24"/>
          <w:szCs w:val="24"/>
        </w:rPr>
        <w:t>ë</w:t>
      </w:r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ri nga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T</w:t>
      </w:r>
      <w:r w:rsidR="00C716DD">
        <w:rPr>
          <w:rFonts w:ascii="Garamond" w:hAnsi="Garamond" w:cs="Times New Roman"/>
          <w:color w:val="312E27"/>
          <w:sz w:val="24"/>
          <w:szCs w:val="24"/>
        </w:rPr>
        <w:t>I</w:t>
      </w:r>
      <w:r w:rsidRPr="00B407F2">
        <w:rPr>
          <w:rFonts w:ascii="Garamond" w:hAnsi="Garamond" w:cs="Times New Roman"/>
          <w:color w:val="312E27"/>
          <w:sz w:val="24"/>
          <w:szCs w:val="24"/>
        </w:rPr>
        <w:t>KA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 për zbatimin e projekteve, programeve dhe aktiviteteve të tjera, si dhe për personat e ftuar zyrtarisht nga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 xml:space="preserve">-ja e </w:t>
      </w:r>
      <w:proofErr w:type="spellStart"/>
      <w:r w:rsidRPr="00B407F2">
        <w:rPr>
          <w:rFonts w:ascii="Garamond" w:hAnsi="Garamond" w:cs="Times New Roman"/>
          <w:color w:val="312E27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color w:val="312E27"/>
          <w:sz w:val="24"/>
          <w:szCs w:val="24"/>
        </w:rPr>
        <w:t>-s.</w:t>
      </w:r>
    </w:p>
    <w:p w14:paraId="3B185A74" w14:textId="77777777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12E27"/>
          <w:sz w:val="24"/>
          <w:szCs w:val="24"/>
        </w:rPr>
      </w:pPr>
    </w:p>
    <w:p w14:paraId="3052E643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color w:val="000000"/>
          <w:sz w:val="24"/>
          <w:szCs w:val="24"/>
        </w:rPr>
        <w:t xml:space="preserve">Neni 6 </w:t>
      </w:r>
    </w:p>
    <w:p w14:paraId="7758752C" w14:textId="77777777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sz w:val="24"/>
          <w:szCs w:val="24"/>
        </w:rPr>
        <w:t>Privilegjet dhe imunitetet</w:t>
      </w:r>
    </w:p>
    <w:p w14:paraId="17941B36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7E4B4C5" w14:textId="3D9F3948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Për të garantuar zbatimin e plotë të projekteve që do të realizohen në kuadër të kësaj </w:t>
      </w:r>
      <w:r w:rsidR="00C716DD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arrëveshjeje</w:t>
      </w:r>
      <w:r w:rsidR="00C716DD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Këshilli i Ministrave i Republikës së </w:t>
      </w:r>
      <w:r w:rsidR="00C716DD" w:rsidRPr="00B407F2">
        <w:rPr>
          <w:rFonts w:ascii="Garamond" w:hAnsi="Garamond" w:cs="Times New Roman"/>
          <w:sz w:val="24"/>
          <w:szCs w:val="24"/>
        </w:rPr>
        <w:t>Shqipërisë</w:t>
      </w:r>
      <w:r w:rsidRPr="00B407F2">
        <w:rPr>
          <w:rFonts w:ascii="Garamond" w:hAnsi="Garamond" w:cs="Times New Roman"/>
          <w:sz w:val="24"/>
          <w:szCs w:val="24"/>
        </w:rPr>
        <w:t xml:space="preserve"> garanton masat në vijim</w:t>
      </w:r>
      <w:r w:rsidR="00C716DD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në përputhje me ligjet, rregullat, rregulloret dhe procedurat e brendshme n</w:t>
      </w:r>
      <w:r w:rsidR="00C716DD">
        <w:rPr>
          <w:rFonts w:ascii="Garamond" w:hAnsi="Garamond" w:cs="Times New Roman"/>
          <w:sz w:val="24"/>
          <w:szCs w:val="24"/>
        </w:rPr>
        <w:t>ë</w:t>
      </w:r>
      <w:r w:rsidRPr="00B407F2">
        <w:rPr>
          <w:rFonts w:ascii="Garamond" w:hAnsi="Garamond" w:cs="Times New Roman"/>
          <w:sz w:val="24"/>
          <w:szCs w:val="24"/>
        </w:rPr>
        <w:t xml:space="preserve"> fuqi.</w:t>
      </w:r>
    </w:p>
    <w:p w14:paraId="0BF7AE5B" w14:textId="00DD811D" w:rsidR="0064485B" w:rsidRPr="00B407F2" w:rsidRDefault="00971F5A" w:rsidP="006448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>1</w:t>
      </w:r>
      <w:r w:rsidR="0064485B" w:rsidRPr="00B407F2">
        <w:rPr>
          <w:rFonts w:ascii="Garamond" w:hAnsi="Garamond" w:cs="Times New Roman"/>
          <w:sz w:val="24"/>
          <w:szCs w:val="24"/>
        </w:rPr>
        <w:t xml:space="preserve">. Pjesëtarët e stafit të </w:t>
      </w:r>
      <w:proofErr w:type="spellStart"/>
      <w:r w:rsidR="0064485B" w:rsidRPr="00B407F2">
        <w:rPr>
          <w:rFonts w:ascii="Garamond" w:hAnsi="Garamond" w:cs="Times New Roman"/>
          <w:sz w:val="24"/>
          <w:szCs w:val="24"/>
        </w:rPr>
        <w:t>TIKA</w:t>
      </w:r>
      <w:proofErr w:type="spellEnd"/>
      <w:r w:rsidR="0064485B" w:rsidRPr="00B407F2">
        <w:rPr>
          <w:rFonts w:ascii="Garamond" w:hAnsi="Garamond" w:cs="Times New Roman"/>
          <w:sz w:val="24"/>
          <w:szCs w:val="24"/>
        </w:rPr>
        <w:t xml:space="preserve">-s </w:t>
      </w:r>
      <w:r w:rsidR="0064485B" w:rsidRPr="00463600">
        <w:rPr>
          <w:rFonts w:ascii="Garamond" w:hAnsi="Garamond" w:cs="Times New Roman"/>
          <w:iCs/>
          <w:sz w:val="24"/>
          <w:szCs w:val="24"/>
        </w:rPr>
        <w:t>që</w:t>
      </w:r>
      <w:r w:rsidR="0064485B" w:rsidRPr="00B407F2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64485B" w:rsidRPr="00B407F2">
        <w:rPr>
          <w:rFonts w:ascii="Garamond" w:hAnsi="Garamond" w:cs="Times New Roman"/>
          <w:sz w:val="24"/>
          <w:szCs w:val="24"/>
        </w:rPr>
        <w:t>janë emë</w:t>
      </w:r>
      <w:r w:rsidR="0007324E">
        <w:rPr>
          <w:rFonts w:ascii="Garamond" w:hAnsi="Garamond" w:cs="Times New Roman"/>
          <w:sz w:val="24"/>
          <w:szCs w:val="24"/>
        </w:rPr>
        <w:t>ru</w:t>
      </w:r>
      <w:r w:rsidR="0064485B" w:rsidRPr="00B407F2">
        <w:rPr>
          <w:rFonts w:ascii="Garamond" w:hAnsi="Garamond" w:cs="Times New Roman"/>
          <w:sz w:val="24"/>
          <w:szCs w:val="24"/>
        </w:rPr>
        <w:t>ar në Zyrën e Koordinimit të Programeve të T1KA-s dhe zotërojnë pasaporta diplomatike, sh</w:t>
      </w:r>
      <w:r w:rsidRPr="00B407F2">
        <w:rPr>
          <w:rFonts w:ascii="Garamond" w:hAnsi="Garamond" w:cs="Times New Roman"/>
          <w:sz w:val="24"/>
          <w:szCs w:val="24"/>
        </w:rPr>
        <w:t>ë</w:t>
      </w:r>
      <w:r w:rsidR="0064485B" w:rsidRPr="00B407F2">
        <w:rPr>
          <w:rFonts w:ascii="Garamond" w:hAnsi="Garamond" w:cs="Times New Roman"/>
          <w:sz w:val="24"/>
          <w:szCs w:val="24"/>
        </w:rPr>
        <w:t>rbimi ose të posaçme, përfitojnë n</w:t>
      </w:r>
      <w:r w:rsidR="0007324E">
        <w:rPr>
          <w:rFonts w:ascii="Garamond" w:hAnsi="Garamond" w:cs="Times New Roman"/>
          <w:sz w:val="24"/>
          <w:szCs w:val="24"/>
        </w:rPr>
        <w:t>g</w:t>
      </w:r>
      <w:r w:rsidR="0064485B" w:rsidRPr="00B407F2">
        <w:rPr>
          <w:rFonts w:ascii="Garamond" w:hAnsi="Garamond" w:cs="Times New Roman"/>
          <w:sz w:val="24"/>
          <w:szCs w:val="24"/>
        </w:rPr>
        <w:t xml:space="preserve">a të drejtat, privilegjet dhe imunitetet që u jepen agjentëve diplomatikë në </w:t>
      </w:r>
      <w:r w:rsidR="0007324E" w:rsidRPr="00B407F2">
        <w:rPr>
          <w:rFonts w:ascii="Garamond" w:hAnsi="Garamond" w:cs="Tahoma"/>
          <w:sz w:val="24"/>
          <w:szCs w:val="24"/>
        </w:rPr>
        <w:t>Shqipëri</w:t>
      </w:r>
      <w:r w:rsidR="0064485B" w:rsidRPr="00B407F2">
        <w:rPr>
          <w:rFonts w:ascii="Garamond" w:hAnsi="Garamond" w:cs="Tahoma"/>
          <w:sz w:val="24"/>
          <w:szCs w:val="24"/>
        </w:rPr>
        <w:t xml:space="preserve">, në përputhje me Konventën e </w:t>
      </w:r>
      <w:r w:rsidR="0007324E" w:rsidRPr="00B407F2">
        <w:rPr>
          <w:rFonts w:ascii="Garamond" w:hAnsi="Garamond" w:cs="Tahoma"/>
          <w:sz w:val="24"/>
          <w:szCs w:val="24"/>
        </w:rPr>
        <w:t>Vjenës</w:t>
      </w:r>
      <w:r w:rsidR="0064485B" w:rsidRPr="00B407F2">
        <w:rPr>
          <w:rFonts w:ascii="Garamond" w:hAnsi="Garamond" w:cs="Tahoma"/>
          <w:sz w:val="24"/>
          <w:szCs w:val="24"/>
        </w:rPr>
        <w:t xml:space="preserve"> për Marrëdh</w:t>
      </w:r>
      <w:r w:rsidRPr="00B407F2">
        <w:rPr>
          <w:rFonts w:ascii="Garamond" w:hAnsi="Garamond" w:cs="Tahoma"/>
          <w:sz w:val="24"/>
          <w:szCs w:val="24"/>
        </w:rPr>
        <w:t>ë</w:t>
      </w:r>
      <w:r w:rsidR="0064485B" w:rsidRPr="00B407F2">
        <w:rPr>
          <w:rFonts w:ascii="Garamond" w:hAnsi="Garamond" w:cs="Tahoma"/>
          <w:sz w:val="24"/>
          <w:szCs w:val="24"/>
        </w:rPr>
        <w:t xml:space="preserve">niet Diplomatike të vitit </w:t>
      </w:r>
      <w:r w:rsidR="0064485B" w:rsidRPr="00B407F2">
        <w:rPr>
          <w:rFonts w:ascii="Garamond" w:hAnsi="Garamond" w:cs="Arial"/>
          <w:sz w:val="24"/>
          <w:szCs w:val="24"/>
        </w:rPr>
        <w:t>1961</w:t>
      </w:r>
      <w:r w:rsidR="0007324E">
        <w:rPr>
          <w:rFonts w:ascii="Garamond" w:hAnsi="Garamond" w:cs="Arial"/>
          <w:sz w:val="24"/>
          <w:szCs w:val="24"/>
        </w:rPr>
        <w:t>.</w:t>
      </w:r>
    </w:p>
    <w:p w14:paraId="37E882CB" w14:textId="05256CE4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2. Ambientet e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sz w:val="24"/>
          <w:szCs w:val="24"/>
        </w:rPr>
        <w:t>-së, orenditë dhe pasuritë e tjera që ndodhen në to</w:t>
      </w:r>
      <w:r w:rsidR="0007324E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si dhe mjetet e transportit në shërbim të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ZKP</w:t>
      </w:r>
      <w:proofErr w:type="spellEnd"/>
      <w:r w:rsidRPr="00B407F2">
        <w:rPr>
          <w:rFonts w:ascii="Garamond" w:hAnsi="Garamond" w:cs="Times New Roman"/>
          <w:sz w:val="24"/>
          <w:szCs w:val="24"/>
        </w:rPr>
        <w:t xml:space="preserve">-së, përfitojnë nga privilegjet dhe imunitetet e parashikuara për misionet e huaja diplomatike në Konventën e </w:t>
      </w:r>
      <w:r w:rsidR="0007324E" w:rsidRPr="00B407F2">
        <w:rPr>
          <w:rFonts w:ascii="Garamond" w:hAnsi="Garamond" w:cs="Times New Roman"/>
          <w:sz w:val="24"/>
          <w:szCs w:val="24"/>
        </w:rPr>
        <w:t>Vjenës</w:t>
      </w:r>
      <w:r w:rsidRPr="00B407F2">
        <w:rPr>
          <w:rFonts w:ascii="Garamond" w:hAnsi="Garamond" w:cs="Times New Roman"/>
          <w:sz w:val="24"/>
          <w:szCs w:val="24"/>
        </w:rPr>
        <w:t xml:space="preserve"> për </w:t>
      </w:r>
      <w:r w:rsidR="00971F5A" w:rsidRPr="00B407F2">
        <w:rPr>
          <w:rFonts w:ascii="Garamond" w:hAnsi="Garamond" w:cs="Tahoma"/>
          <w:sz w:val="24"/>
          <w:szCs w:val="24"/>
        </w:rPr>
        <w:t>M</w:t>
      </w:r>
      <w:r w:rsidRPr="00B407F2">
        <w:rPr>
          <w:rFonts w:ascii="Garamond" w:hAnsi="Garamond" w:cs="Tahoma"/>
          <w:sz w:val="24"/>
          <w:szCs w:val="24"/>
        </w:rPr>
        <w:t xml:space="preserve">arrëdhëniet Diplomatike të </w:t>
      </w:r>
      <w:r w:rsidRPr="00B407F2">
        <w:rPr>
          <w:rFonts w:ascii="Garamond" w:hAnsi="Garamond" w:cs="Times New Roman"/>
          <w:sz w:val="24"/>
          <w:szCs w:val="24"/>
        </w:rPr>
        <w:t>vitit 1961.</w:t>
      </w:r>
    </w:p>
    <w:p w14:paraId="6DEE8640" w14:textId="79E7952B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>3</w:t>
      </w:r>
      <w:r w:rsidR="00971F5A" w:rsidRPr="00B407F2">
        <w:rPr>
          <w:rFonts w:ascii="Garamond" w:hAnsi="Garamond" w:cs="Times New Roman"/>
          <w:sz w:val="24"/>
          <w:szCs w:val="24"/>
        </w:rPr>
        <w:t>.</w:t>
      </w:r>
      <w:r w:rsidRPr="00B407F2">
        <w:rPr>
          <w:rFonts w:ascii="Garamond" w:hAnsi="Garamond" w:cs="Times New Roman"/>
          <w:sz w:val="24"/>
          <w:szCs w:val="24"/>
        </w:rPr>
        <w:t xml:space="preserve"> Të gjitha </w:t>
      </w:r>
      <w:r w:rsidR="00971F5A" w:rsidRPr="00B407F2">
        <w:rPr>
          <w:rFonts w:ascii="Garamond" w:hAnsi="Garamond" w:cs="Times New Roman"/>
          <w:sz w:val="24"/>
          <w:szCs w:val="24"/>
        </w:rPr>
        <w:t>llojet</w:t>
      </w:r>
      <w:r w:rsidRPr="00B407F2">
        <w:rPr>
          <w:rFonts w:ascii="Garamond" w:hAnsi="Garamond" w:cs="Times New Roman"/>
          <w:sz w:val="24"/>
          <w:szCs w:val="24"/>
        </w:rPr>
        <w:t xml:space="preserve"> e pasurive, të luajtshme ose të paluajtsh</w:t>
      </w:r>
      <w:r w:rsidR="0007324E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e, të importuara ose të blera</w:t>
      </w:r>
      <w:r w:rsidR="00971F5A" w:rsidRPr="00B407F2">
        <w:rPr>
          <w:rFonts w:ascii="Garamond" w:hAnsi="Garamond" w:cs="Times New Roman"/>
          <w:sz w:val="24"/>
          <w:szCs w:val="24"/>
        </w:rPr>
        <w:t xml:space="preserve"> në </w:t>
      </w:r>
      <w:r w:rsidRPr="00B407F2">
        <w:rPr>
          <w:rFonts w:ascii="Garamond" w:hAnsi="Garamond" w:cs="Times New Roman"/>
          <w:sz w:val="24"/>
          <w:szCs w:val="24"/>
        </w:rPr>
        <w:t xml:space="preserve">vend, të lidhura me programet, projektet dhe aktivitetet e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sz w:val="24"/>
          <w:szCs w:val="24"/>
        </w:rPr>
        <w:t xml:space="preserve">-s në Shqipëri, si dhe fondet e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granteve</w:t>
      </w:r>
      <w:proofErr w:type="spellEnd"/>
      <w:r w:rsidRPr="00B407F2">
        <w:rPr>
          <w:rFonts w:ascii="Garamond" w:hAnsi="Garamond" w:cs="Times New Roman"/>
          <w:sz w:val="24"/>
          <w:szCs w:val="24"/>
        </w:rPr>
        <w:t xml:space="preserve"> që </w:t>
      </w:r>
      <w:r w:rsidR="00971F5A" w:rsidRPr="00B407F2">
        <w:rPr>
          <w:rFonts w:ascii="Garamond" w:hAnsi="Garamond" w:cs="Times New Roman"/>
          <w:sz w:val="24"/>
          <w:szCs w:val="24"/>
        </w:rPr>
        <w:t>f</w:t>
      </w:r>
      <w:r w:rsidRPr="00B407F2">
        <w:rPr>
          <w:rFonts w:ascii="Garamond" w:hAnsi="Garamond" w:cs="Times New Roman"/>
          <w:sz w:val="24"/>
          <w:szCs w:val="24"/>
        </w:rPr>
        <w:t>inancojnë shërbimet dhe/ose punët, përjashtohen nga tatimet, taksat</w:t>
      </w:r>
      <w:r w:rsidR="0007324E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detyrimet tatimore dhe detyrimet e tjera që mund të kërkohen ose faturohen në Shqipëri, bazuar në kuadrin </w:t>
      </w:r>
      <w:r w:rsidR="00971F5A" w:rsidRPr="00B407F2">
        <w:rPr>
          <w:rFonts w:ascii="Garamond" w:hAnsi="Garamond" w:cs="Times New Roman"/>
          <w:sz w:val="24"/>
          <w:szCs w:val="24"/>
        </w:rPr>
        <w:t>l</w:t>
      </w:r>
      <w:r w:rsidRPr="00B407F2">
        <w:rPr>
          <w:rFonts w:ascii="Garamond" w:hAnsi="Garamond" w:cs="Times New Roman"/>
          <w:sz w:val="24"/>
          <w:szCs w:val="24"/>
        </w:rPr>
        <w:t>igjor në fuqi.</w:t>
      </w:r>
    </w:p>
    <w:p w14:paraId="72A143A7" w14:textId="2B4B2345" w:rsidR="0064485B" w:rsidRPr="00B407F2" w:rsidRDefault="0064485B" w:rsidP="00971F5A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4.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ZK</w:t>
      </w:r>
      <w:r w:rsidR="00971F5A" w:rsidRPr="00B407F2">
        <w:rPr>
          <w:rFonts w:ascii="Garamond" w:hAnsi="Garamond" w:cs="Times New Roman"/>
          <w:sz w:val="24"/>
          <w:szCs w:val="24"/>
        </w:rPr>
        <w:t>P</w:t>
      </w:r>
      <w:proofErr w:type="spellEnd"/>
      <w:r w:rsidRPr="00B407F2">
        <w:rPr>
          <w:rFonts w:ascii="Garamond" w:hAnsi="Garamond" w:cs="Times New Roman"/>
          <w:sz w:val="24"/>
          <w:szCs w:val="24"/>
        </w:rPr>
        <w:t>-së i jepet një numër identifikimi tatimor (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NIPT</w:t>
      </w:r>
      <w:proofErr w:type="spellEnd"/>
      <w:r w:rsidRPr="00B407F2">
        <w:rPr>
          <w:rFonts w:ascii="Garamond" w:hAnsi="Garamond" w:cs="Times New Roman"/>
          <w:sz w:val="24"/>
          <w:szCs w:val="24"/>
        </w:rPr>
        <w:t xml:space="preserve">) </w:t>
      </w:r>
      <w:r w:rsidR="0007324E">
        <w:rPr>
          <w:rFonts w:ascii="Garamond" w:hAnsi="Garamond" w:cs="Times New Roman"/>
          <w:sz w:val="24"/>
          <w:szCs w:val="24"/>
        </w:rPr>
        <w:t>d</w:t>
      </w:r>
      <w:r w:rsidRPr="00B407F2">
        <w:rPr>
          <w:rFonts w:ascii="Garamond" w:hAnsi="Garamond" w:cs="Times New Roman"/>
          <w:sz w:val="24"/>
          <w:szCs w:val="24"/>
        </w:rPr>
        <w:t>he ka të drejtën për të hapur dhe përdorur llogari bankare.</w:t>
      </w:r>
    </w:p>
    <w:p w14:paraId="2FAD47FE" w14:textId="6E3F1BB7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5. Pjesëtarët e stafit të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sz w:val="24"/>
          <w:szCs w:val="24"/>
        </w:rPr>
        <w:t xml:space="preserve">-s, të parashikuar në paragrafin e parë të këtij neni, dhe anëtarët e familjes së tyre që do të qëndrojnë në Shqipëri, sipas kushteve të kësaj </w:t>
      </w:r>
      <w:r w:rsidR="0007324E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arr</w:t>
      </w:r>
      <w:r w:rsidR="00971F5A" w:rsidRPr="00B407F2">
        <w:rPr>
          <w:rFonts w:ascii="Garamond" w:hAnsi="Garamond" w:cs="Times New Roman"/>
          <w:sz w:val="24"/>
          <w:szCs w:val="24"/>
        </w:rPr>
        <w:t>ë</w:t>
      </w:r>
      <w:r w:rsidRPr="00B407F2">
        <w:rPr>
          <w:rFonts w:ascii="Garamond" w:hAnsi="Garamond" w:cs="Times New Roman"/>
          <w:sz w:val="24"/>
          <w:szCs w:val="24"/>
        </w:rPr>
        <w:t xml:space="preserve">veshjeje, do të pajisen me viza qëndrimi dhe leje të tjera të nevojshme gjatë kohëzgjatjes </w:t>
      </w:r>
      <w:r w:rsidRPr="00B407F2">
        <w:rPr>
          <w:rFonts w:ascii="Garamond" w:hAnsi="Garamond" w:cs="Arial"/>
          <w:sz w:val="24"/>
          <w:szCs w:val="24"/>
        </w:rPr>
        <w:t xml:space="preserve">së detyrës së tyre. Gjatë </w:t>
      </w:r>
      <w:r w:rsidRPr="00B407F2">
        <w:rPr>
          <w:rFonts w:ascii="Garamond" w:hAnsi="Garamond" w:cs="Times New Roman"/>
          <w:sz w:val="24"/>
          <w:szCs w:val="24"/>
        </w:rPr>
        <w:t>hyrjes dhe daljes nga Shqipëria, sendet personale dhe shtëpiake të pjesëtarëve të sta</w:t>
      </w:r>
      <w:r w:rsidR="0007324E">
        <w:rPr>
          <w:rFonts w:ascii="Garamond" w:hAnsi="Garamond" w:cs="Times New Roman"/>
          <w:sz w:val="24"/>
          <w:szCs w:val="24"/>
        </w:rPr>
        <w:t>f</w:t>
      </w:r>
      <w:r w:rsidRPr="00B407F2">
        <w:rPr>
          <w:rFonts w:ascii="Garamond" w:hAnsi="Garamond" w:cs="Times New Roman"/>
          <w:sz w:val="24"/>
          <w:szCs w:val="24"/>
        </w:rPr>
        <w:t xml:space="preserve">it të </w:t>
      </w:r>
      <w:proofErr w:type="spellStart"/>
      <w:r w:rsidRPr="00B407F2">
        <w:rPr>
          <w:rFonts w:ascii="Garamond" w:hAnsi="Garamond" w:cs="Times New Roman"/>
          <w:sz w:val="24"/>
          <w:szCs w:val="24"/>
        </w:rPr>
        <w:t>TIKA</w:t>
      </w:r>
      <w:proofErr w:type="spellEnd"/>
      <w:r w:rsidRPr="00B407F2">
        <w:rPr>
          <w:rFonts w:ascii="Garamond" w:hAnsi="Garamond" w:cs="Times New Roman"/>
          <w:sz w:val="24"/>
          <w:szCs w:val="24"/>
        </w:rPr>
        <w:t>-s</w:t>
      </w:r>
      <w:r w:rsidR="0007324E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të parashikuar në </w:t>
      </w:r>
      <w:r w:rsidR="00971F5A" w:rsidRPr="00B407F2">
        <w:rPr>
          <w:rFonts w:ascii="Garamond" w:hAnsi="Garamond" w:cs="Times New Roman"/>
          <w:sz w:val="24"/>
          <w:szCs w:val="24"/>
        </w:rPr>
        <w:t>paragrafin</w:t>
      </w:r>
      <w:r w:rsidRPr="00B407F2">
        <w:rPr>
          <w:rFonts w:ascii="Garamond" w:hAnsi="Garamond" w:cs="Times New Roman"/>
          <w:sz w:val="24"/>
          <w:szCs w:val="24"/>
        </w:rPr>
        <w:t xml:space="preserve"> e parë të</w:t>
      </w:r>
      <w:r w:rsidR="0007324E">
        <w:rPr>
          <w:rFonts w:ascii="Garamond" w:hAnsi="Garamond" w:cs="Times New Roman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sz w:val="24"/>
          <w:szCs w:val="24"/>
        </w:rPr>
        <w:t>këtij neni, nuk do t’i nënshtrohen asnjë takse, detyrimi doganor dhe tarife tjetër.</w:t>
      </w:r>
    </w:p>
    <w:p w14:paraId="25AFAB86" w14:textId="77777777" w:rsidR="00971F5A" w:rsidRPr="00B407F2" w:rsidRDefault="00971F5A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782A5D1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6CF6400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EDE9BFB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60131CE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0665926" w14:textId="77777777" w:rsidR="00637AD7" w:rsidRDefault="00637AD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F53FBC2" w14:textId="26E092A4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407F2">
        <w:rPr>
          <w:rFonts w:ascii="Garamond" w:hAnsi="Garamond" w:cs="Times New Roman"/>
          <w:bCs/>
          <w:sz w:val="24"/>
          <w:szCs w:val="24"/>
        </w:rPr>
        <w:t xml:space="preserve">Neni 7 </w:t>
      </w:r>
    </w:p>
    <w:p w14:paraId="33EE37A4" w14:textId="42B8AD26" w:rsidR="0064485B" w:rsidRPr="00B407F2" w:rsidRDefault="00974EA7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407F2">
        <w:rPr>
          <w:rFonts w:ascii="Garamond" w:hAnsi="Garamond" w:cs="Times New Roman"/>
          <w:b/>
          <w:bCs/>
          <w:sz w:val="24"/>
          <w:szCs w:val="24"/>
        </w:rPr>
        <w:t xml:space="preserve">Dispozitat </w:t>
      </w:r>
      <w:r w:rsidR="0007324E">
        <w:rPr>
          <w:rFonts w:ascii="Garamond" w:hAnsi="Garamond" w:cs="Times New Roman"/>
          <w:b/>
          <w:bCs/>
          <w:sz w:val="24"/>
          <w:szCs w:val="24"/>
        </w:rPr>
        <w:t>p</w:t>
      </w:r>
      <w:r w:rsidRPr="00B407F2">
        <w:rPr>
          <w:rFonts w:ascii="Garamond" w:hAnsi="Garamond" w:cs="Times New Roman"/>
          <w:b/>
          <w:bCs/>
          <w:sz w:val="24"/>
          <w:szCs w:val="24"/>
        </w:rPr>
        <w:t>ërfundimtare</w:t>
      </w:r>
    </w:p>
    <w:p w14:paraId="54D95336" w14:textId="77777777" w:rsidR="0064485B" w:rsidRPr="00B407F2" w:rsidRDefault="0064485B" w:rsidP="006448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05A2725" w14:textId="0C99F28F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1. Kjo </w:t>
      </w:r>
      <w:r w:rsidR="0007324E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arrë</w:t>
      </w:r>
      <w:r w:rsidR="00971F5A" w:rsidRPr="00B407F2">
        <w:rPr>
          <w:rFonts w:ascii="Garamond" w:hAnsi="Garamond" w:cs="Times New Roman"/>
          <w:sz w:val="24"/>
          <w:szCs w:val="24"/>
        </w:rPr>
        <w:t>v</w:t>
      </w:r>
      <w:r w:rsidRPr="00B407F2">
        <w:rPr>
          <w:rFonts w:ascii="Garamond" w:hAnsi="Garamond" w:cs="Times New Roman"/>
          <w:sz w:val="24"/>
          <w:szCs w:val="24"/>
        </w:rPr>
        <w:t>eshje hyn në fuqi në datën e marrjes së njoftimit të fundit me shkrim</w:t>
      </w:r>
      <w:r w:rsidR="0007324E">
        <w:rPr>
          <w:rFonts w:ascii="Garamond" w:hAnsi="Garamond" w:cs="Times New Roman"/>
          <w:sz w:val="24"/>
          <w:szCs w:val="24"/>
        </w:rPr>
        <w:t>,</w:t>
      </w:r>
      <w:r w:rsidRPr="00B407F2">
        <w:rPr>
          <w:rFonts w:ascii="Garamond" w:hAnsi="Garamond" w:cs="Times New Roman"/>
          <w:sz w:val="24"/>
          <w:szCs w:val="24"/>
        </w:rPr>
        <w:t xml:space="preserve"> nëpërmjet të cilit </w:t>
      </w:r>
      <w:r w:rsidR="0007324E">
        <w:rPr>
          <w:rFonts w:ascii="Garamond" w:hAnsi="Garamond" w:cs="Times New Roman"/>
          <w:sz w:val="24"/>
          <w:szCs w:val="24"/>
        </w:rPr>
        <w:t>p</w:t>
      </w:r>
      <w:r w:rsidRPr="00B407F2">
        <w:rPr>
          <w:rFonts w:ascii="Garamond" w:hAnsi="Garamond" w:cs="Times New Roman"/>
          <w:sz w:val="24"/>
          <w:szCs w:val="24"/>
        </w:rPr>
        <w:t>alët njo</w:t>
      </w:r>
      <w:r w:rsidR="0007324E">
        <w:rPr>
          <w:rFonts w:ascii="Garamond" w:hAnsi="Garamond" w:cs="Times New Roman"/>
          <w:sz w:val="24"/>
          <w:szCs w:val="24"/>
        </w:rPr>
        <w:t>f</w:t>
      </w:r>
      <w:r w:rsidRPr="00B407F2">
        <w:rPr>
          <w:rFonts w:ascii="Garamond" w:hAnsi="Garamond" w:cs="Times New Roman"/>
          <w:sz w:val="24"/>
          <w:szCs w:val="24"/>
        </w:rPr>
        <w:t xml:space="preserve">tojnë njëra-tjetrën, me kanale diplomatike, mbi përfundimin e procedurave të tyre të brendshme ligjore të nevojshme për hyrjen në fuqi të </w:t>
      </w:r>
      <w:r w:rsidR="0007324E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arrëveshjes.</w:t>
      </w:r>
    </w:p>
    <w:p w14:paraId="0D9C78D5" w14:textId="0474DD03" w:rsidR="0064485B" w:rsidRPr="00B407F2" w:rsidRDefault="0064485B" w:rsidP="00971F5A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sz w:val="24"/>
          <w:szCs w:val="24"/>
        </w:rPr>
        <w:t xml:space="preserve">2. Kjo </w:t>
      </w:r>
      <w:r w:rsidR="0007324E">
        <w:rPr>
          <w:rFonts w:ascii="Garamond" w:hAnsi="Garamond" w:cs="Times New Roman"/>
          <w:sz w:val="24"/>
          <w:szCs w:val="24"/>
        </w:rPr>
        <w:t>m</w:t>
      </w:r>
      <w:r w:rsidRPr="00B407F2">
        <w:rPr>
          <w:rFonts w:ascii="Garamond" w:hAnsi="Garamond" w:cs="Times New Roman"/>
          <w:sz w:val="24"/>
          <w:szCs w:val="24"/>
        </w:rPr>
        <w:t>arr</w:t>
      </w:r>
      <w:r w:rsidR="00971F5A" w:rsidRPr="00B407F2">
        <w:rPr>
          <w:rFonts w:ascii="Garamond" w:hAnsi="Garamond" w:cs="Times New Roman"/>
          <w:sz w:val="24"/>
          <w:szCs w:val="24"/>
        </w:rPr>
        <w:t>ëv</w:t>
      </w:r>
      <w:r w:rsidRPr="00B407F2">
        <w:rPr>
          <w:rFonts w:ascii="Garamond" w:hAnsi="Garamond" w:cs="Times New Roman"/>
          <w:sz w:val="24"/>
          <w:szCs w:val="24"/>
        </w:rPr>
        <w:t xml:space="preserve">eshje do të mbetet në fuqi për një periudhë prej </w:t>
      </w:r>
      <w:r w:rsidR="00845BC7" w:rsidRPr="00B407F2">
        <w:rPr>
          <w:rFonts w:ascii="Garamond" w:hAnsi="Garamond" w:cs="Times New Roman"/>
          <w:sz w:val="24"/>
          <w:szCs w:val="24"/>
        </w:rPr>
        <w:t>5</w:t>
      </w:r>
      <w:r w:rsidRPr="00B407F2">
        <w:rPr>
          <w:rFonts w:ascii="Garamond" w:hAnsi="Garamond" w:cs="Times New Roman"/>
          <w:sz w:val="24"/>
          <w:szCs w:val="24"/>
        </w:rPr>
        <w:t xml:space="preserve"> (</w:t>
      </w:r>
      <w:r w:rsidR="00845BC7" w:rsidRPr="00B407F2">
        <w:rPr>
          <w:rFonts w:ascii="Garamond" w:hAnsi="Garamond" w:cs="Times New Roman"/>
          <w:sz w:val="24"/>
          <w:szCs w:val="24"/>
        </w:rPr>
        <w:t>pesë</w:t>
      </w:r>
      <w:r w:rsidRPr="00B407F2">
        <w:rPr>
          <w:rFonts w:ascii="Garamond" w:hAnsi="Garamond" w:cs="Times New Roman"/>
          <w:sz w:val="24"/>
          <w:szCs w:val="24"/>
        </w:rPr>
        <w:t>) v</w:t>
      </w:r>
      <w:bookmarkStart w:id="0" w:name="_GoBack"/>
      <w:r w:rsidRPr="00B407F2">
        <w:rPr>
          <w:rFonts w:ascii="Garamond" w:hAnsi="Garamond" w:cs="Times New Roman"/>
          <w:sz w:val="24"/>
          <w:szCs w:val="24"/>
        </w:rPr>
        <w:t>itesh</w:t>
      </w:r>
      <w:bookmarkEnd w:id="0"/>
      <w:r w:rsidRPr="00B407F2">
        <w:rPr>
          <w:rFonts w:ascii="Garamond" w:hAnsi="Garamond" w:cs="Times New Roman"/>
          <w:sz w:val="24"/>
          <w:szCs w:val="24"/>
        </w:rPr>
        <w:t xml:space="preserve"> nga data e hyrjes në fuqi dhe do të zgjatet automatikisht për periudha vijuese prej </w:t>
      </w:r>
      <w:r w:rsidR="00845BC7" w:rsidRPr="00D4211E">
        <w:rPr>
          <w:rFonts w:ascii="Garamond" w:hAnsi="Garamond" w:cs="Times New Roman"/>
          <w:sz w:val="24"/>
          <w:szCs w:val="24"/>
        </w:rPr>
        <w:t>5</w:t>
      </w:r>
      <w:r w:rsidR="00845BC7">
        <w:rPr>
          <w:rFonts w:ascii="Garamond" w:hAnsi="Garamond" w:cs="Times New Roman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sz w:val="24"/>
          <w:szCs w:val="24"/>
        </w:rPr>
        <w:t>(</w:t>
      </w:r>
      <w:r w:rsidR="00845BC7" w:rsidRPr="00B407F2">
        <w:rPr>
          <w:rFonts w:ascii="Garamond" w:hAnsi="Garamond" w:cs="Times New Roman"/>
          <w:sz w:val="24"/>
          <w:szCs w:val="24"/>
        </w:rPr>
        <w:t>pesë</w:t>
      </w:r>
      <w:r w:rsidRPr="00D4211E">
        <w:rPr>
          <w:rFonts w:ascii="Garamond" w:hAnsi="Garamond" w:cs="Times New Roman"/>
          <w:sz w:val="24"/>
          <w:szCs w:val="24"/>
        </w:rPr>
        <w:t>) vitesh</w:t>
      </w:r>
      <w:r w:rsidR="00FD4AA7">
        <w:rPr>
          <w:rFonts w:ascii="Garamond" w:hAnsi="Garamond" w:cs="Times New Roman"/>
          <w:sz w:val="24"/>
          <w:szCs w:val="24"/>
        </w:rPr>
        <w:t>,</w:t>
      </w:r>
      <w:r w:rsidRPr="00D4211E">
        <w:rPr>
          <w:rFonts w:ascii="Garamond" w:hAnsi="Garamond" w:cs="Times New Roman"/>
          <w:sz w:val="24"/>
          <w:szCs w:val="24"/>
        </w:rPr>
        <w:t xml:space="preserve"> </w:t>
      </w:r>
      <w:r w:rsidR="00FD4AA7">
        <w:rPr>
          <w:rFonts w:ascii="Garamond" w:hAnsi="Garamond" w:cs="Times New Roman"/>
          <w:sz w:val="24"/>
          <w:szCs w:val="24"/>
        </w:rPr>
        <w:t>p</w:t>
      </w:r>
      <w:r w:rsidR="00463600" w:rsidRPr="00D4211E">
        <w:rPr>
          <w:rFonts w:ascii="Garamond" w:hAnsi="Garamond" w:cs="Times New Roman"/>
          <w:sz w:val="24"/>
          <w:szCs w:val="24"/>
        </w:rPr>
        <w:t>ërveç</w:t>
      </w:r>
      <w:r w:rsidR="00463600" w:rsidRPr="00B407F2">
        <w:rPr>
          <w:rFonts w:ascii="Garamond" w:hAnsi="Garamond" w:cs="Times New Roman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sz w:val="24"/>
          <w:szCs w:val="24"/>
        </w:rPr>
        <w:t xml:space="preserve">kur njëra nga </w:t>
      </w:r>
      <w:r w:rsidR="0007324E">
        <w:rPr>
          <w:rFonts w:ascii="Garamond" w:hAnsi="Garamond" w:cs="Times New Roman"/>
          <w:sz w:val="24"/>
          <w:szCs w:val="24"/>
        </w:rPr>
        <w:t>p</w:t>
      </w:r>
      <w:r w:rsidRPr="00B407F2">
        <w:rPr>
          <w:rFonts w:ascii="Garamond" w:hAnsi="Garamond" w:cs="Times New Roman"/>
          <w:sz w:val="24"/>
          <w:szCs w:val="24"/>
        </w:rPr>
        <w:t>al</w:t>
      </w:r>
      <w:r w:rsidR="00971F5A" w:rsidRPr="00B407F2">
        <w:rPr>
          <w:rFonts w:ascii="Garamond" w:hAnsi="Garamond" w:cs="Times New Roman"/>
          <w:sz w:val="24"/>
          <w:szCs w:val="24"/>
        </w:rPr>
        <w:t>ë</w:t>
      </w:r>
      <w:r w:rsidRPr="00B407F2">
        <w:rPr>
          <w:rFonts w:ascii="Garamond" w:hAnsi="Garamond" w:cs="Times New Roman"/>
          <w:sz w:val="24"/>
          <w:szCs w:val="24"/>
        </w:rPr>
        <w:t>t njo</w:t>
      </w:r>
      <w:r w:rsidR="00971F5A" w:rsidRPr="00B407F2">
        <w:rPr>
          <w:rFonts w:ascii="Garamond" w:hAnsi="Garamond" w:cs="Times New Roman"/>
          <w:sz w:val="24"/>
          <w:szCs w:val="24"/>
        </w:rPr>
        <w:t xml:space="preserve">fton </w:t>
      </w:r>
      <w:r w:rsidRPr="00B407F2">
        <w:rPr>
          <w:rFonts w:ascii="Garamond" w:hAnsi="Garamond" w:cs="Times New Roman"/>
          <w:sz w:val="24"/>
          <w:szCs w:val="24"/>
        </w:rPr>
        <w:t xml:space="preserve">me shkrim </w:t>
      </w:r>
      <w:r w:rsidR="0007324E">
        <w:rPr>
          <w:rFonts w:ascii="Garamond" w:hAnsi="Garamond" w:cs="Times New Roman"/>
          <w:sz w:val="24"/>
          <w:szCs w:val="24"/>
        </w:rPr>
        <w:t>p</w:t>
      </w:r>
      <w:r w:rsidRPr="00B407F2">
        <w:rPr>
          <w:rFonts w:ascii="Garamond" w:hAnsi="Garamond" w:cs="Times New Roman"/>
          <w:sz w:val="24"/>
          <w:szCs w:val="24"/>
        </w:rPr>
        <w:t>alën tjet</w:t>
      </w:r>
      <w:r w:rsidR="00971F5A" w:rsidRPr="00B407F2">
        <w:rPr>
          <w:rFonts w:ascii="Garamond" w:hAnsi="Garamond" w:cs="Times New Roman"/>
          <w:sz w:val="24"/>
          <w:szCs w:val="24"/>
        </w:rPr>
        <w:t>ë</w:t>
      </w:r>
      <w:r w:rsidRPr="00B407F2">
        <w:rPr>
          <w:rFonts w:ascii="Garamond" w:hAnsi="Garamond" w:cs="Times New Roman"/>
          <w:sz w:val="24"/>
          <w:szCs w:val="24"/>
        </w:rPr>
        <w:t>r, me kanale</w:t>
      </w:r>
      <w:r w:rsidR="00971F5A" w:rsidRPr="00B407F2">
        <w:rPr>
          <w:rFonts w:ascii="Garamond" w:hAnsi="Garamond" w:cs="Times New Roman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color w:val="2D2D28"/>
          <w:sz w:val="24"/>
          <w:szCs w:val="24"/>
        </w:rPr>
        <w:t>diplomatike</w:t>
      </w:r>
      <w:r w:rsidR="0007324E">
        <w:rPr>
          <w:rFonts w:ascii="Garamond" w:hAnsi="Garamond" w:cs="Times New Roman"/>
          <w:color w:val="2D2D28"/>
          <w:sz w:val="24"/>
          <w:szCs w:val="24"/>
        </w:rPr>
        <w:t>,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</w:t>
      </w:r>
      <w:r w:rsidR="00845BC7" w:rsidRPr="00B407F2">
        <w:rPr>
          <w:rFonts w:ascii="Garamond" w:hAnsi="Garamond" w:cs="Times New Roman"/>
          <w:color w:val="2D2D28"/>
          <w:sz w:val="24"/>
          <w:szCs w:val="24"/>
        </w:rPr>
        <w:t>6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(</w:t>
      </w:r>
      <w:r w:rsidR="00845BC7" w:rsidRPr="00B407F2">
        <w:rPr>
          <w:rFonts w:ascii="Garamond" w:hAnsi="Garamond" w:cs="Times New Roman"/>
          <w:color w:val="2D2D28"/>
          <w:sz w:val="24"/>
          <w:szCs w:val="24"/>
        </w:rPr>
        <w:t>gjashtë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) muaj para përfundimit të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arrëveshjes, mbi </w:t>
      </w:r>
      <w:r w:rsidR="00971F5A" w:rsidRPr="00B407F2">
        <w:rPr>
          <w:rFonts w:ascii="Garamond" w:hAnsi="Garamond" w:cs="Times New Roman"/>
          <w:color w:val="2D2D28"/>
          <w:sz w:val="24"/>
          <w:szCs w:val="24"/>
        </w:rPr>
        <w:t>q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ëllimin e saj për të zgjidhur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arrëveshjen.</w:t>
      </w:r>
    </w:p>
    <w:p w14:paraId="46D4344F" w14:textId="3BC1D4CE" w:rsidR="0064485B" w:rsidRPr="00B407F2" w:rsidRDefault="0064485B" w:rsidP="0064485B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3. Secila prej </w:t>
      </w:r>
      <w:r w:rsidR="0007324E">
        <w:rPr>
          <w:rFonts w:ascii="Garamond" w:hAnsi="Garamond" w:cs="Times New Roman"/>
          <w:color w:val="2D2D28"/>
          <w:sz w:val="24"/>
          <w:szCs w:val="24"/>
        </w:rPr>
        <w:t>p</w:t>
      </w:r>
      <w:r w:rsidRPr="00B407F2">
        <w:rPr>
          <w:rFonts w:ascii="Garamond" w:hAnsi="Garamond" w:cs="Times New Roman"/>
          <w:color w:val="2D2D28"/>
          <w:sz w:val="24"/>
          <w:szCs w:val="24"/>
        </w:rPr>
        <w:t>al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ë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ve mund ta </w:t>
      </w:r>
      <w:r w:rsidR="0007324E" w:rsidRPr="00B407F2">
        <w:rPr>
          <w:rFonts w:ascii="Garamond" w:hAnsi="Garamond" w:cs="Times New Roman"/>
          <w:color w:val="2D2D28"/>
          <w:sz w:val="24"/>
          <w:szCs w:val="24"/>
        </w:rPr>
        <w:t>zgjidhi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këtë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arrëveshje në çdo kohë</w:t>
      </w:r>
      <w:r w:rsidR="0007324E">
        <w:rPr>
          <w:rFonts w:ascii="Garamond" w:hAnsi="Garamond" w:cs="Times New Roman"/>
          <w:color w:val="2D2D28"/>
          <w:sz w:val="24"/>
          <w:szCs w:val="24"/>
        </w:rPr>
        <w:t>,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duke njoftuar me shkrim </w:t>
      </w:r>
      <w:r w:rsidR="0007324E">
        <w:rPr>
          <w:rFonts w:ascii="Garamond" w:hAnsi="Garamond" w:cs="Times New Roman"/>
          <w:color w:val="2D2D28"/>
          <w:sz w:val="24"/>
          <w:szCs w:val="24"/>
        </w:rPr>
        <w:t>p</w:t>
      </w:r>
      <w:r w:rsidRPr="00B407F2">
        <w:rPr>
          <w:rFonts w:ascii="Garamond" w:hAnsi="Garamond" w:cs="Times New Roman"/>
          <w:color w:val="2D2D28"/>
          <w:sz w:val="24"/>
          <w:szCs w:val="24"/>
        </w:rPr>
        <w:t>alën tj</w:t>
      </w:r>
      <w:r w:rsidR="0007324E">
        <w:rPr>
          <w:rFonts w:ascii="Garamond" w:hAnsi="Garamond" w:cs="Times New Roman"/>
          <w:color w:val="2D2D28"/>
          <w:sz w:val="24"/>
          <w:szCs w:val="24"/>
        </w:rPr>
        <w:t>e</w:t>
      </w:r>
      <w:r w:rsidRPr="00B407F2">
        <w:rPr>
          <w:rFonts w:ascii="Garamond" w:hAnsi="Garamond" w:cs="Times New Roman"/>
          <w:color w:val="2D2D28"/>
          <w:sz w:val="24"/>
          <w:szCs w:val="24"/>
        </w:rPr>
        <w:t>tër, me kanale diplomatike, mbi qëllimin e saj për të z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g</w:t>
      </w:r>
      <w:r w:rsidRPr="00B407F2">
        <w:rPr>
          <w:rFonts w:ascii="Garamond" w:hAnsi="Garamond" w:cs="Times New Roman"/>
          <w:color w:val="2D2D28"/>
          <w:sz w:val="24"/>
          <w:szCs w:val="24"/>
        </w:rPr>
        <w:t>jidhur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 xml:space="preserve"> m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arrëveshjen. Në këtë rast,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arrëveshja zgjidhet </w:t>
      </w:r>
      <w:r w:rsidR="00845BC7" w:rsidRPr="00B407F2">
        <w:rPr>
          <w:rFonts w:ascii="Garamond" w:hAnsi="Garamond" w:cs="Times New Roman"/>
          <w:color w:val="2D2D28"/>
          <w:sz w:val="24"/>
          <w:szCs w:val="24"/>
        </w:rPr>
        <w:t>6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(</w:t>
      </w:r>
      <w:r w:rsidR="00845BC7" w:rsidRPr="00B407F2">
        <w:rPr>
          <w:rFonts w:ascii="Garamond" w:hAnsi="Garamond" w:cs="Times New Roman"/>
          <w:color w:val="2D2D28"/>
          <w:sz w:val="24"/>
          <w:szCs w:val="24"/>
        </w:rPr>
        <w:t>gjashtë</w:t>
      </w:r>
      <w:r w:rsidRPr="00B407F2">
        <w:rPr>
          <w:rFonts w:ascii="Garamond" w:hAnsi="Garamond" w:cs="Times New Roman"/>
          <w:color w:val="2D2D28"/>
          <w:sz w:val="24"/>
          <w:szCs w:val="24"/>
        </w:rPr>
        <w:t>) muaj pas datës së marrjes së njo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fti</w:t>
      </w:r>
      <w:r w:rsidRPr="00B407F2">
        <w:rPr>
          <w:rFonts w:ascii="Garamond" w:hAnsi="Garamond" w:cs="Times New Roman"/>
          <w:color w:val="2D2D28"/>
          <w:sz w:val="24"/>
          <w:szCs w:val="24"/>
        </w:rPr>
        <w:t>mit.</w:t>
      </w:r>
    </w:p>
    <w:p w14:paraId="55E785A0" w14:textId="5AF4B742" w:rsidR="0064485B" w:rsidRPr="00B407F2" w:rsidRDefault="0064485B" w:rsidP="00A554AC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4. Kjo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arr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ë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veshje mund të </w:t>
      </w:r>
      <w:r w:rsidR="0007324E" w:rsidRPr="00B407F2">
        <w:rPr>
          <w:rFonts w:ascii="Garamond" w:hAnsi="Garamond" w:cs="Times New Roman"/>
          <w:color w:val="2D2D28"/>
          <w:sz w:val="24"/>
          <w:szCs w:val="24"/>
        </w:rPr>
        <w:t>ndryshohet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në çdo kohë me miratimin e nd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ë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rsjellë të dhënë me shkrim nga </w:t>
      </w:r>
      <w:r w:rsidR="0007324E">
        <w:rPr>
          <w:rFonts w:ascii="Garamond" w:hAnsi="Garamond" w:cs="Times New Roman"/>
          <w:color w:val="2D2D28"/>
          <w:sz w:val="24"/>
          <w:szCs w:val="24"/>
        </w:rPr>
        <w:t>p</w:t>
      </w:r>
      <w:r w:rsidRPr="00B407F2">
        <w:rPr>
          <w:rFonts w:ascii="Garamond" w:hAnsi="Garamond" w:cs="Times New Roman"/>
          <w:color w:val="2D2D28"/>
          <w:sz w:val="24"/>
          <w:szCs w:val="24"/>
        </w:rPr>
        <w:t>a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lët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. Ndryshimet hyjnë në fuqi në </w:t>
      </w:r>
      <w:r w:rsidR="0007324E" w:rsidRPr="00B407F2">
        <w:rPr>
          <w:rFonts w:ascii="Garamond" w:hAnsi="Garamond" w:cs="Times New Roman"/>
          <w:color w:val="2D2D28"/>
          <w:sz w:val="24"/>
          <w:szCs w:val="24"/>
        </w:rPr>
        <w:t>përputhje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e të njëjtën procedurë li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g</w:t>
      </w:r>
      <w:r w:rsidRPr="00B407F2">
        <w:rPr>
          <w:rFonts w:ascii="Garamond" w:hAnsi="Garamond" w:cs="Times New Roman"/>
          <w:color w:val="2D2D28"/>
          <w:sz w:val="24"/>
          <w:szCs w:val="24"/>
        </w:rPr>
        <w:t>jore të parashikuar në paragrafin e parë të këtij neni.</w:t>
      </w:r>
    </w:p>
    <w:p w14:paraId="2DFE3D8B" w14:textId="720E0667" w:rsidR="0064485B" w:rsidRPr="00B407F2" w:rsidRDefault="0064485B" w:rsidP="00A554AC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5. Zgjidhja e kësaj </w:t>
      </w:r>
      <w:r w:rsidR="000732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arrëveshjeje nuk 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c</w:t>
      </w:r>
      <w:r w:rsidRPr="00B407F2">
        <w:rPr>
          <w:rFonts w:ascii="Garamond" w:hAnsi="Garamond" w:cs="Times New Roman"/>
          <w:color w:val="2D2D28"/>
          <w:sz w:val="24"/>
          <w:szCs w:val="24"/>
        </w:rPr>
        <w:t>enon aktivitetet dhe projektet që janë tashmë në proces ose që jan</w:t>
      </w:r>
      <w:r w:rsidR="0007324E">
        <w:rPr>
          <w:rFonts w:ascii="Garamond" w:hAnsi="Garamond" w:cs="Times New Roman"/>
          <w:color w:val="2D2D28"/>
          <w:sz w:val="24"/>
          <w:szCs w:val="24"/>
        </w:rPr>
        <w:t>ë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zbatuar.</w:t>
      </w:r>
    </w:p>
    <w:p w14:paraId="0D8BBEFD" w14:textId="530F1E32" w:rsidR="0064485B" w:rsidRPr="00B407F2" w:rsidRDefault="0064485B" w:rsidP="00A554AC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6. 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Mo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smarrëveshjet që mund të lindin gjatë zbatimit të kësaj </w:t>
      </w:r>
      <w:r w:rsidR="00A06C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arrëveshjeje zgjidhen me mirëkuptim përmes negociatave.</w:t>
      </w:r>
    </w:p>
    <w:p w14:paraId="452A99F2" w14:textId="66D2C9D2" w:rsidR="0064485B" w:rsidRPr="00B407F2" w:rsidRDefault="0064485B" w:rsidP="00A554AC">
      <w:pPr>
        <w:tabs>
          <w:tab w:val="decimal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7. Pas hyrjes në 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f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uqi të kësaj </w:t>
      </w:r>
      <w:r w:rsidR="00A06C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arrëveshjeje shfuqizohet “Marrëveshja ndërmjet </w:t>
      </w:r>
      <w:r w:rsidR="00A06C4E">
        <w:rPr>
          <w:rFonts w:ascii="Garamond" w:hAnsi="Garamond" w:cs="Times New Roman"/>
          <w:color w:val="2D2D28"/>
          <w:sz w:val="24"/>
          <w:szCs w:val="24"/>
        </w:rPr>
        <w:t>q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everisë së Republikës së Shqipërisë dhe </w:t>
      </w:r>
      <w:r w:rsidR="00A06C4E">
        <w:rPr>
          <w:rFonts w:ascii="Garamond" w:hAnsi="Garamond" w:cs="Times New Roman"/>
          <w:color w:val="2D2D28"/>
          <w:sz w:val="24"/>
          <w:szCs w:val="24"/>
        </w:rPr>
        <w:t>q</w:t>
      </w:r>
      <w:r w:rsidRPr="00B407F2">
        <w:rPr>
          <w:rFonts w:ascii="Garamond" w:hAnsi="Garamond" w:cs="Times New Roman"/>
          <w:color w:val="2D2D28"/>
          <w:sz w:val="24"/>
          <w:szCs w:val="24"/>
        </w:rPr>
        <w:t>everisë së Republik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ë</w:t>
      </w:r>
      <w:r w:rsidRPr="00B407F2">
        <w:rPr>
          <w:rFonts w:ascii="Garamond" w:hAnsi="Garamond" w:cs="Times New Roman"/>
          <w:color w:val="2D2D28"/>
          <w:sz w:val="24"/>
          <w:szCs w:val="24"/>
        </w:rPr>
        <w:t>s së Tur</w:t>
      </w:r>
      <w:r w:rsidR="00A554AC" w:rsidRPr="00B407F2">
        <w:rPr>
          <w:rFonts w:ascii="Garamond" w:hAnsi="Garamond" w:cs="Times New Roman"/>
          <w:color w:val="2D2D28"/>
          <w:sz w:val="24"/>
          <w:szCs w:val="24"/>
        </w:rPr>
        <w:t>q</w:t>
      </w:r>
      <w:r w:rsidRPr="00B407F2">
        <w:rPr>
          <w:rFonts w:ascii="Garamond" w:hAnsi="Garamond" w:cs="Times New Roman"/>
          <w:color w:val="2D2D28"/>
          <w:sz w:val="24"/>
          <w:szCs w:val="24"/>
        </w:rPr>
        <w:t>isë”, nënshkruar më 12 tetor 2</w:t>
      </w:r>
      <w:r w:rsidR="00463600">
        <w:rPr>
          <w:rFonts w:ascii="Garamond" w:hAnsi="Garamond" w:cs="Times New Roman"/>
          <w:color w:val="2D2D28"/>
          <w:sz w:val="24"/>
          <w:szCs w:val="24"/>
        </w:rPr>
        <w:t>00</w:t>
      </w:r>
      <w:r w:rsidRPr="00B407F2">
        <w:rPr>
          <w:rFonts w:ascii="Garamond" w:hAnsi="Garamond" w:cs="Times New Roman"/>
          <w:color w:val="2D2D28"/>
          <w:sz w:val="24"/>
          <w:szCs w:val="24"/>
        </w:rPr>
        <w:t>1.</w:t>
      </w:r>
    </w:p>
    <w:p w14:paraId="0E60AEEF" w14:textId="7077B1C0" w:rsidR="0064485B" w:rsidRPr="00B407F2" w:rsidRDefault="0064485B" w:rsidP="00A554AC">
      <w:pPr>
        <w:tabs>
          <w:tab w:val="decimal" w:pos="360"/>
          <w:tab w:val="left" w:pos="39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2D2D28"/>
          <w:sz w:val="24"/>
          <w:szCs w:val="24"/>
        </w:rPr>
      </w:pP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8. Nënshkruar </w:t>
      </w:r>
      <w:r w:rsidR="00A06C4E">
        <w:rPr>
          <w:rFonts w:ascii="Garamond" w:hAnsi="Garamond" w:cs="Times New Roman"/>
          <w:color w:val="2D2D28"/>
          <w:sz w:val="24"/>
          <w:szCs w:val="24"/>
        </w:rPr>
        <w:t xml:space="preserve">në </w:t>
      </w:r>
      <w:r w:rsidR="00A06C4E" w:rsidRPr="00A06C4E">
        <w:rPr>
          <w:rFonts w:ascii="Garamond" w:hAnsi="Garamond" w:cs="Times New Roman"/>
          <w:b/>
          <w:color w:val="2D2D28"/>
          <w:sz w:val="24"/>
          <w:szCs w:val="24"/>
        </w:rPr>
        <w:t>______</w:t>
      </w:r>
      <w:r w:rsidR="00A06C4E" w:rsidRPr="00A06C4E">
        <w:rPr>
          <w:rFonts w:ascii="Garamond" w:hAnsi="Garamond" w:cs="Times New Roman"/>
          <w:color w:val="2D2D28"/>
          <w:sz w:val="24"/>
          <w:szCs w:val="24"/>
        </w:rPr>
        <w:t>, më</w:t>
      </w:r>
      <w:r w:rsidR="00A06C4E" w:rsidRPr="00A06C4E">
        <w:rPr>
          <w:rFonts w:ascii="Garamond" w:hAnsi="Garamond" w:cs="Times New Roman"/>
          <w:b/>
          <w:color w:val="2D2D28"/>
          <w:sz w:val="24"/>
          <w:szCs w:val="24"/>
        </w:rPr>
        <w:t xml:space="preserve"> __</w:t>
      </w:r>
      <w:r w:rsidR="00A06C4E" w:rsidRPr="00A06C4E">
        <w:rPr>
          <w:rFonts w:ascii="Garamond" w:hAnsi="Garamond" w:cs="Times New Roman"/>
          <w:color w:val="2D2D28"/>
          <w:sz w:val="24"/>
          <w:szCs w:val="24"/>
        </w:rPr>
        <w:t>.</w:t>
      </w:r>
      <w:r w:rsidR="00A06C4E" w:rsidRPr="00A06C4E">
        <w:rPr>
          <w:rFonts w:ascii="Garamond" w:hAnsi="Garamond" w:cs="Times New Roman"/>
          <w:b/>
          <w:color w:val="2D2D28"/>
          <w:sz w:val="24"/>
          <w:szCs w:val="24"/>
        </w:rPr>
        <w:t>__</w:t>
      </w:r>
      <w:r w:rsidR="00A06C4E" w:rsidRPr="00A06C4E">
        <w:rPr>
          <w:rFonts w:ascii="Garamond" w:hAnsi="Garamond" w:cs="Times New Roman"/>
          <w:color w:val="2D2D28"/>
          <w:sz w:val="24"/>
          <w:szCs w:val="24"/>
        </w:rPr>
        <w:t>.</w:t>
      </w:r>
      <w:r w:rsidR="00A06C4E" w:rsidRPr="00A06C4E">
        <w:rPr>
          <w:rFonts w:ascii="Garamond" w:hAnsi="Garamond" w:cs="Times New Roman"/>
          <w:b/>
          <w:color w:val="2D2D28"/>
          <w:sz w:val="24"/>
          <w:szCs w:val="24"/>
        </w:rPr>
        <w:t>____</w:t>
      </w:r>
      <w:r w:rsidRPr="00A06C4E">
        <w:rPr>
          <w:rFonts w:ascii="Garamond" w:hAnsi="Garamond" w:cs="Times New Roman"/>
          <w:color w:val="2D2D28"/>
          <w:sz w:val="24"/>
          <w:szCs w:val="24"/>
        </w:rPr>
        <w:t>,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 në dy kopje origjinale, secila në gjuhën</w:t>
      </w:r>
      <w:r w:rsidR="00B407F2">
        <w:rPr>
          <w:rFonts w:ascii="Garamond" w:hAnsi="Garamond" w:cs="Times New Roman"/>
          <w:color w:val="2D2D28"/>
          <w:sz w:val="24"/>
          <w:szCs w:val="24"/>
        </w:rPr>
        <w:t xml:space="preserve"> </w:t>
      </w:r>
      <w:r w:rsidRPr="00B407F2">
        <w:rPr>
          <w:rFonts w:ascii="Garamond" w:hAnsi="Garamond" w:cs="Times New Roman"/>
          <w:color w:val="2D2D28"/>
          <w:sz w:val="24"/>
          <w:szCs w:val="24"/>
        </w:rPr>
        <w:t xml:space="preserve">shqipe, turke dhe angleze, ku të gjitha tekstet janë njëlloj autentike. Në rast konflikti në interpretimin e kësaj </w:t>
      </w:r>
      <w:r w:rsidR="00A06C4E">
        <w:rPr>
          <w:rFonts w:ascii="Garamond" w:hAnsi="Garamond" w:cs="Times New Roman"/>
          <w:color w:val="2D2D28"/>
          <w:sz w:val="24"/>
          <w:szCs w:val="24"/>
        </w:rPr>
        <w:t>m</w:t>
      </w:r>
      <w:r w:rsidRPr="00B407F2">
        <w:rPr>
          <w:rFonts w:ascii="Garamond" w:hAnsi="Garamond" w:cs="Times New Roman"/>
          <w:color w:val="2D2D28"/>
          <w:sz w:val="24"/>
          <w:szCs w:val="24"/>
        </w:rPr>
        <w:t>arrëveshjeje, versioni në gjuhën angleze do të ketë përparësi.</w:t>
      </w:r>
    </w:p>
    <w:p w14:paraId="2E23CE62" w14:textId="77777777" w:rsidR="0064485B" w:rsidRPr="00B407F2" w:rsidRDefault="0064485B" w:rsidP="0064485B">
      <w:pPr>
        <w:tabs>
          <w:tab w:val="decimal" w:pos="360"/>
          <w:tab w:val="left" w:pos="396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2D2D28"/>
          <w:sz w:val="24"/>
          <w:szCs w:val="24"/>
        </w:rPr>
      </w:pPr>
    </w:p>
    <w:p w14:paraId="2EB14AFD" w14:textId="77777777" w:rsidR="0064485B" w:rsidRPr="00B407F2" w:rsidRDefault="00A554AC" w:rsidP="00A06C4E">
      <w:pPr>
        <w:tabs>
          <w:tab w:val="right" w:pos="656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2D2D28"/>
          <w:sz w:val="24"/>
          <w:szCs w:val="24"/>
        </w:rPr>
      </w:pPr>
      <w:r w:rsidRPr="00B407F2">
        <w:rPr>
          <w:rFonts w:ascii="Garamond" w:hAnsi="Garamond" w:cs="Times New Roman"/>
          <w:bCs/>
          <w:color w:val="2D2D28"/>
          <w:sz w:val="24"/>
          <w:szCs w:val="24"/>
        </w:rPr>
        <w:t>NË EMËR TË KËSHILLIT TË MINISTRAVE TË REPUBLIKËS SË SHQIPËRISË</w:t>
      </w:r>
    </w:p>
    <w:p w14:paraId="62968707" w14:textId="191C940A" w:rsidR="00A554AC" w:rsidRPr="00B407F2" w:rsidRDefault="00A06C4E" w:rsidP="00A06C4E">
      <w:pPr>
        <w:tabs>
          <w:tab w:val="right" w:pos="7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2D2D28"/>
          <w:sz w:val="24"/>
          <w:szCs w:val="24"/>
        </w:rPr>
      </w:pPr>
      <w:proofErr w:type="spellStart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>Igli</w:t>
      </w:r>
      <w:proofErr w:type="spellEnd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 xml:space="preserve"> </w:t>
      </w:r>
      <w:proofErr w:type="spellStart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>Hasani</w:t>
      </w:r>
      <w:proofErr w:type="spellEnd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 xml:space="preserve"> </w:t>
      </w:r>
    </w:p>
    <w:p w14:paraId="43C6FD72" w14:textId="665CF6BB" w:rsidR="00A554AC" w:rsidRPr="00B407F2" w:rsidRDefault="00A06C4E" w:rsidP="00A06C4E">
      <w:pPr>
        <w:tabs>
          <w:tab w:val="right" w:pos="7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2D2D28"/>
          <w:sz w:val="24"/>
          <w:szCs w:val="24"/>
        </w:rPr>
      </w:pPr>
      <w:r w:rsidRPr="00B407F2">
        <w:rPr>
          <w:rFonts w:ascii="Garamond" w:hAnsi="Garamond" w:cs="Times New Roman"/>
          <w:bCs/>
          <w:color w:val="2D2D28"/>
          <w:sz w:val="24"/>
          <w:szCs w:val="24"/>
        </w:rPr>
        <w:t>MINISTËR</w:t>
      </w:r>
      <w:r w:rsidR="00A554AC" w:rsidRPr="00B407F2">
        <w:rPr>
          <w:rFonts w:ascii="Garamond" w:hAnsi="Garamond" w:cs="Times New Roman"/>
          <w:bCs/>
          <w:color w:val="2D2D28"/>
          <w:sz w:val="24"/>
          <w:szCs w:val="24"/>
        </w:rPr>
        <w:t xml:space="preserve"> PËR EVROPËN DHE PUNËT E JASHTME</w:t>
      </w:r>
    </w:p>
    <w:p w14:paraId="43F5D974" w14:textId="77777777" w:rsidR="00A554AC" w:rsidRPr="00B407F2" w:rsidRDefault="00A554AC" w:rsidP="00A06C4E">
      <w:pPr>
        <w:tabs>
          <w:tab w:val="right" w:pos="7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2D2D28"/>
          <w:sz w:val="24"/>
          <w:szCs w:val="24"/>
        </w:rPr>
      </w:pPr>
    </w:p>
    <w:p w14:paraId="49A40537" w14:textId="77777777" w:rsidR="00A554AC" w:rsidRPr="00B407F2" w:rsidRDefault="00A554AC" w:rsidP="00A06C4E">
      <w:pPr>
        <w:tabs>
          <w:tab w:val="right" w:pos="7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2D2D28"/>
          <w:sz w:val="24"/>
          <w:szCs w:val="24"/>
        </w:rPr>
      </w:pPr>
      <w:r w:rsidRPr="00B407F2">
        <w:rPr>
          <w:rFonts w:ascii="Garamond" w:hAnsi="Garamond" w:cs="Times New Roman"/>
          <w:bCs/>
          <w:color w:val="2D2D28"/>
          <w:sz w:val="24"/>
          <w:szCs w:val="24"/>
        </w:rPr>
        <w:t>NË EMËR TË QEVERISË SË REPUBLIKËS SË TURQISË</w:t>
      </w:r>
    </w:p>
    <w:p w14:paraId="3468F329" w14:textId="77777777" w:rsidR="0064485B" w:rsidRPr="00B407F2" w:rsidRDefault="00A554AC" w:rsidP="00A06C4E">
      <w:pPr>
        <w:tabs>
          <w:tab w:val="right" w:pos="708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2D2D28"/>
          <w:sz w:val="24"/>
          <w:szCs w:val="24"/>
        </w:rPr>
      </w:pPr>
      <w:proofErr w:type="spellStart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>Mehmet</w:t>
      </w:r>
      <w:proofErr w:type="spellEnd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 xml:space="preserve"> Nuri </w:t>
      </w:r>
      <w:proofErr w:type="spellStart"/>
      <w:r w:rsidRPr="00B407F2">
        <w:rPr>
          <w:rFonts w:ascii="Garamond" w:hAnsi="Garamond" w:cs="Times New Roman"/>
          <w:b/>
          <w:bCs/>
          <w:color w:val="2D2D28"/>
          <w:sz w:val="24"/>
          <w:szCs w:val="24"/>
        </w:rPr>
        <w:t>Ersov</w:t>
      </w:r>
      <w:proofErr w:type="spellEnd"/>
    </w:p>
    <w:p w14:paraId="3945401D" w14:textId="60D4DAE2" w:rsidR="0064485B" w:rsidRPr="00B407F2" w:rsidRDefault="00A554AC" w:rsidP="00845BC7">
      <w:pPr>
        <w:tabs>
          <w:tab w:val="right" w:pos="740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2D2D28"/>
          <w:sz w:val="24"/>
          <w:szCs w:val="24"/>
        </w:rPr>
      </w:pPr>
      <w:r w:rsidRPr="00B407F2">
        <w:rPr>
          <w:rFonts w:ascii="Garamond" w:hAnsi="Garamond" w:cs="Times New Roman"/>
          <w:bCs/>
          <w:color w:val="2D2D28"/>
          <w:sz w:val="24"/>
          <w:szCs w:val="24"/>
        </w:rPr>
        <w:t>MINISTËR I KULTURËS DHE TURIZMIT</w:t>
      </w:r>
    </w:p>
    <w:p w14:paraId="30B978AB" w14:textId="77777777" w:rsidR="00C520D4" w:rsidRPr="00B407F2" w:rsidRDefault="00C520D4" w:rsidP="00A554AC">
      <w:pPr>
        <w:tabs>
          <w:tab w:val="right" w:pos="74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65713AF" w14:textId="77777777" w:rsidR="00C520D4" w:rsidRPr="00B407F2" w:rsidRDefault="00C520D4" w:rsidP="00A554AC">
      <w:pPr>
        <w:tabs>
          <w:tab w:val="right" w:pos="74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59AF910" w14:textId="3808B11F" w:rsidR="00C520D4" w:rsidRPr="00B407F2" w:rsidRDefault="00C520D4" w:rsidP="00A554AC">
      <w:pPr>
        <w:tabs>
          <w:tab w:val="right" w:pos="74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B407F2">
        <w:rPr>
          <w:rFonts w:ascii="Garamond" w:hAnsi="Garamond"/>
          <w:noProof/>
          <w:sz w:val="24"/>
          <w:szCs w:val="24"/>
        </w:rPr>
        <w:drawing>
          <wp:inline distT="0" distB="0" distL="0" distR="0" wp14:anchorId="11751040" wp14:editId="407FC01D">
            <wp:extent cx="5792724" cy="833932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gj nr. 57, dt. 6.6.2024, teksti_Page_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24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7F2">
        <w:rPr>
          <w:rFonts w:ascii="Garamond" w:hAnsi="Garamond"/>
          <w:noProof/>
          <w:sz w:val="24"/>
          <w:szCs w:val="24"/>
        </w:rPr>
        <w:drawing>
          <wp:inline distT="0" distB="0" distL="0" distR="0" wp14:anchorId="5244EB42" wp14:editId="390235B1">
            <wp:extent cx="5719572" cy="85222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gj nr. 57, dt. 6.6.2024, teksti_Page_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72" cy="85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7F2">
        <w:rPr>
          <w:rFonts w:ascii="Garamond" w:hAnsi="Garamond"/>
          <w:noProof/>
          <w:sz w:val="24"/>
          <w:szCs w:val="24"/>
        </w:rPr>
        <w:drawing>
          <wp:inline distT="0" distB="0" distL="0" distR="0" wp14:anchorId="24D2A4AA" wp14:editId="4003CDAC">
            <wp:extent cx="5769864" cy="843534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gj nr. 57, dt. 6.6.2024, teksti_Page_1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7F2">
        <w:rPr>
          <w:rFonts w:ascii="Garamond" w:hAnsi="Garamond"/>
          <w:noProof/>
          <w:sz w:val="24"/>
          <w:szCs w:val="24"/>
        </w:rPr>
        <w:drawing>
          <wp:inline distT="0" distB="0" distL="0" distR="0" wp14:anchorId="6CF61700" wp14:editId="37DD3AD6">
            <wp:extent cx="5779008" cy="85359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gj nr. 57, dt. 6.6.2024, teksti_Page_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853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7F2">
        <w:rPr>
          <w:rFonts w:ascii="Garamond" w:hAnsi="Garamond"/>
          <w:noProof/>
          <w:sz w:val="24"/>
          <w:szCs w:val="24"/>
        </w:rPr>
        <w:drawing>
          <wp:inline distT="0" distB="0" distL="0" distR="0" wp14:anchorId="3D26E382" wp14:editId="17F2BBCF">
            <wp:extent cx="5893308" cy="7744968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gj nr. 57, dt. 6.6.2024, teksti_Page_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308" cy="774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C883" w14:textId="77777777" w:rsidR="0064485B" w:rsidRPr="00B407F2" w:rsidRDefault="0064485B" w:rsidP="00EB3B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64485B" w:rsidRPr="00B407F2" w:rsidSect="00AE5B81">
      <w:headerReference w:type="default" r:id="rId16"/>
      <w:footerReference w:type="default" r:id="rId17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70094" w14:textId="77777777" w:rsidR="00F22CC3" w:rsidRDefault="00F22CC3" w:rsidP="00420682">
      <w:pPr>
        <w:spacing w:after="0" w:line="240" w:lineRule="auto"/>
      </w:pPr>
      <w:r>
        <w:separator/>
      </w:r>
    </w:p>
  </w:endnote>
  <w:endnote w:type="continuationSeparator" w:id="0">
    <w:p w14:paraId="64E58344" w14:textId="77777777" w:rsidR="00F22CC3" w:rsidRDefault="00F22CC3" w:rsidP="00420682">
      <w:pPr>
        <w:spacing w:after="0" w:line="240" w:lineRule="auto"/>
      </w:pPr>
      <w:r>
        <w:continuationSeparator/>
      </w:r>
    </w:p>
  </w:endnote>
  <w:endnote w:type="continuationNotice" w:id="1">
    <w:p w14:paraId="4603B65D" w14:textId="77777777" w:rsidR="00F22CC3" w:rsidRDefault="00F22C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2700F" w14:textId="77777777" w:rsidR="00F22CC3" w:rsidRDefault="00F22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E6A28" w14:textId="77777777" w:rsidR="00F22CC3" w:rsidRDefault="00F22CC3" w:rsidP="00420682">
      <w:pPr>
        <w:spacing w:after="0" w:line="240" w:lineRule="auto"/>
      </w:pPr>
      <w:r>
        <w:separator/>
      </w:r>
    </w:p>
  </w:footnote>
  <w:footnote w:type="continuationSeparator" w:id="0">
    <w:p w14:paraId="6E32E167" w14:textId="77777777" w:rsidR="00F22CC3" w:rsidRDefault="00F22CC3" w:rsidP="00420682">
      <w:pPr>
        <w:spacing w:after="0" w:line="240" w:lineRule="auto"/>
      </w:pPr>
      <w:r>
        <w:continuationSeparator/>
      </w:r>
    </w:p>
  </w:footnote>
  <w:footnote w:type="continuationNotice" w:id="1">
    <w:p w14:paraId="1EAFC7CB" w14:textId="77777777" w:rsidR="00F22CC3" w:rsidRDefault="00F22C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1BA44" w14:textId="77777777" w:rsidR="00F22CC3" w:rsidRDefault="00F22C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1489C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324E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569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1AAC"/>
    <w:rsid w:val="00223F53"/>
    <w:rsid w:val="00224329"/>
    <w:rsid w:val="00225DD1"/>
    <w:rsid w:val="00233280"/>
    <w:rsid w:val="00234BD8"/>
    <w:rsid w:val="0024206A"/>
    <w:rsid w:val="002429E9"/>
    <w:rsid w:val="00243B60"/>
    <w:rsid w:val="00247DF1"/>
    <w:rsid w:val="00250F7F"/>
    <w:rsid w:val="00264110"/>
    <w:rsid w:val="00264951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92CF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4494"/>
    <w:rsid w:val="0031187E"/>
    <w:rsid w:val="003168B3"/>
    <w:rsid w:val="003232DB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13F8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589E"/>
    <w:rsid w:val="003E72F7"/>
    <w:rsid w:val="003F29A8"/>
    <w:rsid w:val="003F398D"/>
    <w:rsid w:val="0040042E"/>
    <w:rsid w:val="00403430"/>
    <w:rsid w:val="00403A89"/>
    <w:rsid w:val="0041300C"/>
    <w:rsid w:val="00420682"/>
    <w:rsid w:val="00425650"/>
    <w:rsid w:val="00433BCD"/>
    <w:rsid w:val="00436717"/>
    <w:rsid w:val="00437B33"/>
    <w:rsid w:val="0044244E"/>
    <w:rsid w:val="00445610"/>
    <w:rsid w:val="0045538C"/>
    <w:rsid w:val="004555DB"/>
    <w:rsid w:val="00455BBA"/>
    <w:rsid w:val="00460BC4"/>
    <w:rsid w:val="00463600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B6E98"/>
    <w:rsid w:val="005C1F7E"/>
    <w:rsid w:val="005D05F3"/>
    <w:rsid w:val="005D15D9"/>
    <w:rsid w:val="005F00A8"/>
    <w:rsid w:val="005F010E"/>
    <w:rsid w:val="00602362"/>
    <w:rsid w:val="0060535D"/>
    <w:rsid w:val="006058BA"/>
    <w:rsid w:val="006066FA"/>
    <w:rsid w:val="0061141E"/>
    <w:rsid w:val="00614273"/>
    <w:rsid w:val="0062077A"/>
    <w:rsid w:val="00621A17"/>
    <w:rsid w:val="00637AD7"/>
    <w:rsid w:val="0064485B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104F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523B4"/>
    <w:rsid w:val="00760420"/>
    <w:rsid w:val="007654B3"/>
    <w:rsid w:val="00770CEF"/>
    <w:rsid w:val="00770FAD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45BC7"/>
    <w:rsid w:val="0084794B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8E7E01"/>
    <w:rsid w:val="00900D7B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1F5A"/>
    <w:rsid w:val="00974717"/>
    <w:rsid w:val="00974EA7"/>
    <w:rsid w:val="00976A3C"/>
    <w:rsid w:val="00976B1C"/>
    <w:rsid w:val="00983C2B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120D"/>
    <w:rsid w:val="009D36E7"/>
    <w:rsid w:val="009E259E"/>
    <w:rsid w:val="00A008B2"/>
    <w:rsid w:val="00A01F1A"/>
    <w:rsid w:val="00A06C4E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554AC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6656"/>
    <w:rsid w:val="00B07961"/>
    <w:rsid w:val="00B07A20"/>
    <w:rsid w:val="00B12642"/>
    <w:rsid w:val="00B14BBE"/>
    <w:rsid w:val="00B17529"/>
    <w:rsid w:val="00B26672"/>
    <w:rsid w:val="00B3200A"/>
    <w:rsid w:val="00B407F2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0D4"/>
    <w:rsid w:val="00C5239D"/>
    <w:rsid w:val="00C53EBB"/>
    <w:rsid w:val="00C60CAD"/>
    <w:rsid w:val="00C64341"/>
    <w:rsid w:val="00C6446D"/>
    <w:rsid w:val="00C6573D"/>
    <w:rsid w:val="00C70D94"/>
    <w:rsid w:val="00C716DD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3A2"/>
    <w:rsid w:val="00CB1B8E"/>
    <w:rsid w:val="00CC15A1"/>
    <w:rsid w:val="00CC7027"/>
    <w:rsid w:val="00CC7CA2"/>
    <w:rsid w:val="00CE2478"/>
    <w:rsid w:val="00CE42A7"/>
    <w:rsid w:val="00CE4E9C"/>
    <w:rsid w:val="00CE5517"/>
    <w:rsid w:val="00CF5B26"/>
    <w:rsid w:val="00CF6D0A"/>
    <w:rsid w:val="00CF7C77"/>
    <w:rsid w:val="00D127E2"/>
    <w:rsid w:val="00D13124"/>
    <w:rsid w:val="00D23C4B"/>
    <w:rsid w:val="00D24B56"/>
    <w:rsid w:val="00D3649D"/>
    <w:rsid w:val="00D41916"/>
    <w:rsid w:val="00D4211E"/>
    <w:rsid w:val="00D45AC2"/>
    <w:rsid w:val="00D45F60"/>
    <w:rsid w:val="00D50CA0"/>
    <w:rsid w:val="00D51772"/>
    <w:rsid w:val="00D52992"/>
    <w:rsid w:val="00D556A9"/>
    <w:rsid w:val="00D5660B"/>
    <w:rsid w:val="00D56C48"/>
    <w:rsid w:val="00D60C6B"/>
    <w:rsid w:val="00D77F1A"/>
    <w:rsid w:val="00D82EE5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325"/>
    <w:rsid w:val="00DF295D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47C1A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B27"/>
    <w:rsid w:val="00EC47A4"/>
    <w:rsid w:val="00EC55E7"/>
    <w:rsid w:val="00EC57E8"/>
    <w:rsid w:val="00EC5AA5"/>
    <w:rsid w:val="00EC5B31"/>
    <w:rsid w:val="00ED2418"/>
    <w:rsid w:val="00ED38AD"/>
    <w:rsid w:val="00ED7107"/>
    <w:rsid w:val="00EE7E5D"/>
    <w:rsid w:val="00EF4CCD"/>
    <w:rsid w:val="00EF7E55"/>
    <w:rsid w:val="00F03AA2"/>
    <w:rsid w:val="00F03F03"/>
    <w:rsid w:val="00F07F7F"/>
    <w:rsid w:val="00F22CC3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484A"/>
    <w:rsid w:val="00FC631E"/>
    <w:rsid w:val="00FC6BDD"/>
    <w:rsid w:val="00FD3EA6"/>
    <w:rsid w:val="00FD4130"/>
    <w:rsid w:val="00FD4AA7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324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2024-06-27T11:02:01Z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2024-06-26T00:00:00Z</Date_x0020_protokolli>
    <Titulli xmlns="0e656187-b300-4fb0-8bf4-3a50f872073c">Për ratifikimin e marrëveshjes ndërmjet Këshillit të Ministrave të Republikës së Shqipërisë dhe qeverisë së Republikës së Turqisë për bashkëpunimin për zhvillim dhe statusin e zyrës së koordinimit të programeve të TIKA-s në Shqipëri</Titulli>
    <Modifikuesi xmlns="0e656187-b300-4fb0-8bf4-3a50f872073c">alma.lisaku</Modifikuesi>
    <Nr_x002e__x0020_prot_x0020_QBZ xmlns="0e656187-b300-4fb0-8bf4-3a50f872073c">1145/1</Nr_x002e__x0020_prot_x0020_QBZ>
    <Data_x0020_e_x0020_Modifikimit xmlns="0e656187-b300-4fb0-8bf4-3a50f872073c">2024-07-01T11:51:25Z</Data_x0020_e_x0020_Modifikimit>
    <Dekretuar xmlns="0e656187-b300-4fb0-8bf4-3a50f872073c">false</Dekretuar>
    <Data xmlns="0e656187-b300-4fb0-8bf4-3a50f872073c">2024-06-06T00:00:00Z</Data>
    <Nr_x002e__x0020_protokolli_x0020_i_x0020_aktit xmlns="0e656187-b300-4fb0-8bf4-3a50f872073c">2439/2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C08FEAD00F4FD7BBCC18604BFABEE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27D5D-66C5-4DB0-B59E-8CF244C04EC7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0e656187-b300-4fb0-8bf4-3a50f872073c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FA3DE03-4712-4DFE-B076-CB2B285B6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3BCAD-0645-4E4A-956B-CB16359E8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8050EF-9B8A-4014-8C69-6921CD48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Turqisë për bashkëpunimin për zhvillim dhe statusin e zyrës së koordinimit të programeve të TIKA-s në Shqipëri</vt:lpstr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Turqisë për bashkëpunimin për zhvillim dhe statusin e zyrës së koordinimit të programeve të TIKA-s në Shqipëri</dc:title>
  <dc:creator>gazmend.hanku</dc:creator>
  <cp:lastModifiedBy>Fjora Cahani</cp:lastModifiedBy>
  <cp:revision>20</cp:revision>
  <cp:lastPrinted>2024-06-13T07:24:00Z</cp:lastPrinted>
  <dcterms:created xsi:type="dcterms:W3CDTF">2024-06-27T07:35:00Z</dcterms:created>
  <dcterms:modified xsi:type="dcterms:W3CDTF">2024-07-01T11:00:00Z</dcterms:modified>
</cp:coreProperties>
</file>