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FCB024" w14:textId="77777777" w:rsidR="00420682" w:rsidRPr="005E24B4" w:rsidRDefault="00420682" w:rsidP="00111228">
      <w:pPr>
        <w:spacing w:after="0" w:line="240" w:lineRule="auto"/>
        <w:ind w:firstLine="284"/>
        <w:jc w:val="center"/>
        <w:rPr>
          <w:rFonts w:ascii="Garamond" w:hAnsi="Garamond" w:cs="Times New Roman"/>
          <w:b/>
          <w:sz w:val="24"/>
          <w:szCs w:val="24"/>
        </w:rPr>
      </w:pPr>
      <w:r w:rsidRPr="005E24B4">
        <w:rPr>
          <w:rFonts w:ascii="Garamond" w:hAnsi="Garamond" w:cs="Times New Roman"/>
          <w:b/>
          <w:sz w:val="24"/>
          <w:szCs w:val="24"/>
        </w:rPr>
        <w:t>LIGJ</w:t>
      </w:r>
    </w:p>
    <w:p w14:paraId="19FE1A51" w14:textId="77777777" w:rsidR="00EE5C98" w:rsidRPr="005E24B4" w:rsidRDefault="002009A1" w:rsidP="00111228">
      <w:pPr>
        <w:spacing w:after="0" w:line="240" w:lineRule="auto"/>
        <w:ind w:firstLine="284"/>
        <w:jc w:val="center"/>
        <w:rPr>
          <w:rFonts w:ascii="Garamond" w:hAnsi="Garamond" w:cs="Times New Roman"/>
          <w:b/>
          <w:sz w:val="24"/>
          <w:szCs w:val="24"/>
        </w:rPr>
      </w:pPr>
      <w:r w:rsidRPr="005E24B4">
        <w:rPr>
          <w:rFonts w:ascii="Garamond" w:hAnsi="Garamond" w:cs="Times New Roman"/>
          <w:b/>
          <w:sz w:val="24"/>
          <w:szCs w:val="24"/>
        </w:rPr>
        <w:t>Nr.</w:t>
      </w:r>
      <w:r w:rsidR="00F62A46" w:rsidRPr="005E24B4">
        <w:rPr>
          <w:rFonts w:ascii="Garamond" w:hAnsi="Garamond" w:cs="Times New Roman"/>
          <w:b/>
          <w:sz w:val="24"/>
          <w:szCs w:val="24"/>
        </w:rPr>
        <w:t xml:space="preserve"> </w:t>
      </w:r>
      <w:r w:rsidR="00FF1FA0" w:rsidRPr="005E24B4">
        <w:rPr>
          <w:rFonts w:ascii="Garamond" w:hAnsi="Garamond" w:cs="Times New Roman"/>
          <w:b/>
          <w:sz w:val="24"/>
          <w:szCs w:val="24"/>
        </w:rPr>
        <w:t>6</w:t>
      </w:r>
      <w:r w:rsidR="00CE5B33" w:rsidRPr="005E24B4">
        <w:rPr>
          <w:rFonts w:ascii="Garamond" w:hAnsi="Garamond" w:cs="Times New Roman"/>
          <w:b/>
          <w:sz w:val="24"/>
          <w:szCs w:val="24"/>
        </w:rPr>
        <w:t>5</w:t>
      </w:r>
      <w:r w:rsidR="007748A2" w:rsidRPr="005E24B4">
        <w:rPr>
          <w:rFonts w:ascii="Garamond" w:hAnsi="Garamond" w:cs="Times New Roman"/>
          <w:b/>
          <w:sz w:val="24"/>
          <w:szCs w:val="24"/>
        </w:rPr>
        <w:t>/202</w:t>
      </w:r>
      <w:r w:rsidR="00F86F45" w:rsidRPr="005E24B4">
        <w:rPr>
          <w:rFonts w:ascii="Garamond" w:hAnsi="Garamond" w:cs="Times New Roman"/>
          <w:b/>
          <w:sz w:val="24"/>
          <w:szCs w:val="24"/>
        </w:rPr>
        <w:t>4</w:t>
      </w:r>
      <w:r w:rsidRPr="005E24B4">
        <w:rPr>
          <w:rFonts w:ascii="Garamond" w:hAnsi="Garamond" w:cs="Times New Roman"/>
          <w:b/>
          <w:sz w:val="24"/>
          <w:szCs w:val="24"/>
        </w:rPr>
        <w:t xml:space="preserve"> </w:t>
      </w:r>
    </w:p>
    <w:p w14:paraId="4444429C" w14:textId="77777777" w:rsidR="008331E8" w:rsidRPr="005E24B4" w:rsidRDefault="008331E8" w:rsidP="00111228">
      <w:pPr>
        <w:spacing w:after="0" w:line="240" w:lineRule="auto"/>
        <w:ind w:firstLine="284"/>
        <w:jc w:val="both"/>
        <w:rPr>
          <w:rFonts w:ascii="Garamond" w:hAnsi="Garamond" w:cs="Times New Roman"/>
          <w:sz w:val="24"/>
          <w:szCs w:val="24"/>
        </w:rPr>
      </w:pPr>
    </w:p>
    <w:p w14:paraId="09BC2275" w14:textId="77777777" w:rsidR="00CE5B33" w:rsidRPr="005E24B4" w:rsidRDefault="00CE5B33" w:rsidP="00111228">
      <w:pPr>
        <w:spacing w:after="0" w:line="240" w:lineRule="auto"/>
        <w:ind w:firstLine="284"/>
        <w:jc w:val="center"/>
        <w:rPr>
          <w:rFonts w:ascii="Garamond" w:hAnsi="Garamond" w:cs="Times New Roman"/>
          <w:b/>
          <w:sz w:val="24"/>
          <w:szCs w:val="24"/>
        </w:rPr>
      </w:pPr>
      <w:r w:rsidRPr="005E24B4">
        <w:rPr>
          <w:rFonts w:ascii="Garamond" w:hAnsi="Garamond" w:cs="Times New Roman"/>
          <w:b/>
          <w:sz w:val="24"/>
          <w:szCs w:val="24"/>
        </w:rPr>
        <w:t>PËR RATIFIKIMIN E MARRËVESHJES NDËRMJET REPUBLIKËS SË SHQIPËRISË DHE BASHKIMIT EVROPIAN PËR PJESËMARRJEN E REPUBLIKËS SË SHQIPËRISË NË PROGRAMIN E DREJTËSISË</w:t>
      </w:r>
    </w:p>
    <w:p w14:paraId="1182966F" w14:textId="77777777" w:rsidR="00CE5B33" w:rsidRPr="005E24B4" w:rsidRDefault="00CE5B33" w:rsidP="00111228">
      <w:pPr>
        <w:spacing w:after="0" w:line="240" w:lineRule="auto"/>
        <w:ind w:firstLine="284"/>
        <w:jc w:val="both"/>
        <w:rPr>
          <w:rFonts w:ascii="Garamond" w:hAnsi="Garamond" w:cs="Times New Roman"/>
          <w:sz w:val="24"/>
          <w:szCs w:val="24"/>
        </w:rPr>
      </w:pPr>
    </w:p>
    <w:p w14:paraId="59D1CF14" w14:textId="5B880A71" w:rsidR="00CE5B33" w:rsidRPr="005E24B4" w:rsidRDefault="00CE5B33" w:rsidP="00111228">
      <w:pPr>
        <w:spacing w:after="0" w:line="240" w:lineRule="auto"/>
        <w:ind w:firstLine="284"/>
        <w:jc w:val="both"/>
        <w:rPr>
          <w:rFonts w:ascii="Garamond" w:hAnsi="Garamond" w:cs="Times New Roman"/>
          <w:sz w:val="24"/>
          <w:szCs w:val="24"/>
        </w:rPr>
      </w:pPr>
      <w:r w:rsidRPr="005E24B4">
        <w:rPr>
          <w:rFonts w:ascii="Garamond" w:hAnsi="Garamond" w:cs="Times New Roman"/>
          <w:sz w:val="24"/>
          <w:szCs w:val="24"/>
        </w:rPr>
        <w:t>Në mbështetje të neneve 78, 81, pika 1,</w:t>
      </w:r>
      <w:r w:rsidR="00724142">
        <w:rPr>
          <w:rFonts w:ascii="Garamond" w:hAnsi="Garamond" w:cs="Times New Roman"/>
          <w:sz w:val="24"/>
          <w:szCs w:val="24"/>
        </w:rPr>
        <w:t xml:space="preserve"> </w:t>
      </w:r>
      <w:r w:rsidRPr="005E24B4">
        <w:rPr>
          <w:rFonts w:ascii="Garamond" w:hAnsi="Garamond" w:cs="Times New Roman"/>
          <w:sz w:val="24"/>
          <w:szCs w:val="24"/>
        </w:rPr>
        <w:t xml:space="preserve">83, pika 1, dhe 121, pika 1, të Kushtetutës, me propozimin e Këshillit të Ministrave, </w:t>
      </w:r>
    </w:p>
    <w:p w14:paraId="6102194A" w14:textId="77777777" w:rsidR="00CE5B33" w:rsidRPr="005E24B4" w:rsidRDefault="00CE5B33" w:rsidP="00111228">
      <w:pPr>
        <w:spacing w:after="0" w:line="240" w:lineRule="auto"/>
        <w:ind w:firstLine="284"/>
        <w:jc w:val="both"/>
        <w:rPr>
          <w:rFonts w:ascii="Garamond" w:hAnsi="Garamond" w:cs="Times New Roman"/>
          <w:sz w:val="24"/>
          <w:szCs w:val="24"/>
        </w:rPr>
      </w:pPr>
    </w:p>
    <w:p w14:paraId="289122B9" w14:textId="77777777" w:rsidR="00CE5B33" w:rsidRPr="005E24B4" w:rsidRDefault="00CE5B33" w:rsidP="00111228">
      <w:pPr>
        <w:spacing w:after="0" w:line="240" w:lineRule="auto"/>
        <w:ind w:firstLine="284"/>
        <w:jc w:val="center"/>
        <w:rPr>
          <w:rFonts w:ascii="Garamond" w:hAnsi="Garamond" w:cs="Times New Roman"/>
          <w:sz w:val="24"/>
          <w:szCs w:val="24"/>
        </w:rPr>
      </w:pPr>
      <w:r w:rsidRPr="005E24B4">
        <w:rPr>
          <w:rFonts w:ascii="Garamond" w:hAnsi="Garamond" w:cs="Times New Roman"/>
          <w:sz w:val="24"/>
          <w:szCs w:val="24"/>
        </w:rPr>
        <w:t>KUVENDI</w:t>
      </w:r>
    </w:p>
    <w:p w14:paraId="62EDC9D4" w14:textId="77777777" w:rsidR="00CE5B33" w:rsidRPr="005E24B4" w:rsidRDefault="00CE5B33" w:rsidP="00111228">
      <w:pPr>
        <w:spacing w:after="0" w:line="240" w:lineRule="auto"/>
        <w:ind w:firstLine="284"/>
        <w:jc w:val="center"/>
        <w:rPr>
          <w:rFonts w:ascii="Garamond" w:hAnsi="Garamond" w:cs="Times New Roman"/>
          <w:sz w:val="24"/>
          <w:szCs w:val="24"/>
        </w:rPr>
      </w:pPr>
      <w:r w:rsidRPr="005E24B4">
        <w:rPr>
          <w:rFonts w:ascii="Garamond" w:hAnsi="Garamond" w:cs="Times New Roman"/>
          <w:sz w:val="24"/>
          <w:szCs w:val="24"/>
        </w:rPr>
        <w:t>I REPUBLIKËS SË SHQIPËRISË</w:t>
      </w:r>
    </w:p>
    <w:p w14:paraId="5764B3D0" w14:textId="77777777" w:rsidR="00CE5B33" w:rsidRPr="005E24B4" w:rsidRDefault="00CE5B33" w:rsidP="00111228">
      <w:pPr>
        <w:spacing w:after="0" w:line="240" w:lineRule="auto"/>
        <w:ind w:firstLine="284"/>
        <w:jc w:val="center"/>
        <w:rPr>
          <w:rFonts w:ascii="Garamond" w:hAnsi="Garamond" w:cs="Times New Roman"/>
          <w:sz w:val="24"/>
          <w:szCs w:val="24"/>
        </w:rPr>
      </w:pPr>
    </w:p>
    <w:p w14:paraId="4D531EAF" w14:textId="77777777" w:rsidR="00CE5B33" w:rsidRPr="005E24B4" w:rsidRDefault="00CE5B33" w:rsidP="00111228">
      <w:pPr>
        <w:spacing w:after="0" w:line="240" w:lineRule="auto"/>
        <w:ind w:firstLine="284"/>
        <w:jc w:val="center"/>
        <w:rPr>
          <w:rFonts w:ascii="Garamond" w:hAnsi="Garamond" w:cs="Times New Roman"/>
          <w:sz w:val="24"/>
          <w:szCs w:val="24"/>
        </w:rPr>
      </w:pPr>
      <w:r w:rsidRPr="005E24B4">
        <w:rPr>
          <w:rFonts w:ascii="Garamond" w:hAnsi="Garamond" w:cs="Times New Roman"/>
          <w:sz w:val="24"/>
          <w:szCs w:val="24"/>
        </w:rPr>
        <w:t>VENDOSI:</w:t>
      </w:r>
    </w:p>
    <w:p w14:paraId="08CCFD8A" w14:textId="77777777" w:rsidR="00CE5B33" w:rsidRPr="005E24B4" w:rsidRDefault="00CE5B33" w:rsidP="00111228">
      <w:pPr>
        <w:spacing w:after="0" w:line="240" w:lineRule="auto"/>
        <w:ind w:firstLine="284"/>
        <w:jc w:val="both"/>
        <w:rPr>
          <w:rFonts w:ascii="Garamond" w:hAnsi="Garamond" w:cs="Times New Roman"/>
          <w:sz w:val="24"/>
          <w:szCs w:val="24"/>
        </w:rPr>
      </w:pPr>
    </w:p>
    <w:p w14:paraId="3B274211" w14:textId="77777777" w:rsidR="00CE5B33" w:rsidRPr="005E24B4" w:rsidRDefault="00CE5B33" w:rsidP="00111228">
      <w:pPr>
        <w:spacing w:after="0" w:line="240" w:lineRule="auto"/>
        <w:ind w:firstLine="284"/>
        <w:jc w:val="center"/>
        <w:rPr>
          <w:rFonts w:ascii="Garamond" w:hAnsi="Garamond" w:cs="Times New Roman"/>
          <w:sz w:val="24"/>
          <w:szCs w:val="24"/>
        </w:rPr>
      </w:pPr>
      <w:r w:rsidRPr="005E24B4">
        <w:rPr>
          <w:rFonts w:ascii="Garamond" w:hAnsi="Garamond" w:cs="Times New Roman"/>
          <w:sz w:val="24"/>
          <w:szCs w:val="24"/>
        </w:rPr>
        <w:t>Neni 1</w:t>
      </w:r>
    </w:p>
    <w:p w14:paraId="6C1E6316" w14:textId="77777777" w:rsidR="00CE5B33" w:rsidRPr="005E24B4" w:rsidRDefault="00CE5B33" w:rsidP="00111228">
      <w:pPr>
        <w:spacing w:after="0" w:line="240" w:lineRule="auto"/>
        <w:ind w:firstLine="284"/>
        <w:jc w:val="both"/>
        <w:rPr>
          <w:rFonts w:ascii="Garamond" w:hAnsi="Garamond" w:cs="Times New Roman"/>
          <w:sz w:val="24"/>
          <w:szCs w:val="24"/>
        </w:rPr>
      </w:pPr>
    </w:p>
    <w:p w14:paraId="64CC25D2" w14:textId="77777777" w:rsidR="00CE5B33" w:rsidRPr="005E24B4" w:rsidRDefault="00CE5B33" w:rsidP="00111228">
      <w:pPr>
        <w:spacing w:after="0" w:line="240" w:lineRule="auto"/>
        <w:ind w:firstLine="284"/>
        <w:jc w:val="both"/>
        <w:rPr>
          <w:rFonts w:ascii="Garamond" w:hAnsi="Garamond" w:cs="Times New Roman"/>
          <w:sz w:val="24"/>
          <w:szCs w:val="24"/>
        </w:rPr>
      </w:pPr>
      <w:r w:rsidRPr="005E24B4">
        <w:rPr>
          <w:rFonts w:ascii="Garamond" w:hAnsi="Garamond" w:cs="Times New Roman"/>
          <w:sz w:val="24"/>
          <w:szCs w:val="24"/>
        </w:rPr>
        <w:t>Ratifikohet marrëveshja ndërmjet Republikës së Shqipërisë dhe Bashkimit Evropian për pjesëmarrjen e Republikës së Shqipërisë në programin e drejtësisë sipas tekstit që i bashkëlidhet këtij ligji dhe është pjesë përbërëse e tij.</w:t>
      </w:r>
    </w:p>
    <w:p w14:paraId="06D3D99C" w14:textId="77777777" w:rsidR="00CE5B33" w:rsidRPr="005E24B4" w:rsidRDefault="00CE5B33" w:rsidP="00111228">
      <w:pPr>
        <w:spacing w:after="0" w:line="240" w:lineRule="auto"/>
        <w:ind w:firstLine="284"/>
        <w:jc w:val="both"/>
        <w:rPr>
          <w:rFonts w:ascii="Garamond" w:hAnsi="Garamond" w:cs="Times New Roman"/>
          <w:sz w:val="24"/>
          <w:szCs w:val="24"/>
        </w:rPr>
      </w:pPr>
    </w:p>
    <w:p w14:paraId="084FF3DE" w14:textId="77777777" w:rsidR="00CE5B33" w:rsidRPr="005E24B4" w:rsidRDefault="00CE5B33" w:rsidP="00111228">
      <w:pPr>
        <w:spacing w:after="0" w:line="240" w:lineRule="auto"/>
        <w:ind w:firstLine="284"/>
        <w:jc w:val="center"/>
        <w:rPr>
          <w:rFonts w:ascii="Garamond" w:hAnsi="Garamond" w:cs="Times New Roman"/>
          <w:sz w:val="24"/>
          <w:szCs w:val="24"/>
        </w:rPr>
      </w:pPr>
      <w:r w:rsidRPr="005E24B4">
        <w:rPr>
          <w:rFonts w:ascii="Garamond" w:hAnsi="Garamond" w:cs="Times New Roman"/>
          <w:sz w:val="24"/>
          <w:szCs w:val="24"/>
        </w:rPr>
        <w:t>Neni 2</w:t>
      </w:r>
    </w:p>
    <w:p w14:paraId="7E4B35FB" w14:textId="77777777" w:rsidR="00CE5B33" w:rsidRPr="005E24B4" w:rsidRDefault="00CE5B33" w:rsidP="00111228">
      <w:pPr>
        <w:spacing w:after="0" w:line="240" w:lineRule="auto"/>
        <w:ind w:firstLine="284"/>
        <w:jc w:val="both"/>
        <w:rPr>
          <w:rFonts w:ascii="Garamond" w:hAnsi="Garamond" w:cs="Times New Roman"/>
          <w:sz w:val="24"/>
          <w:szCs w:val="24"/>
        </w:rPr>
      </w:pPr>
    </w:p>
    <w:p w14:paraId="2662D014" w14:textId="77777777" w:rsidR="00CE5B33" w:rsidRPr="005E24B4" w:rsidRDefault="00CE5B33" w:rsidP="00111228">
      <w:pPr>
        <w:spacing w:after="0" w:line="240" w:lineRule="auto"/>
        <w:ind w:firstLine="284"/>
        <w:jc w:val="both"/>
        <w:rPr>
          <w:rFonts w:ascii="Garamond" w:hAnsi="Garamond" w:cs="Times New Roman"/>
          <w:sz w:val="24"/>
          <w:szCs w:val="24"/>
        </w:rPr>
      </w:pPr>
      <w:r w:rsidRPr="005E24B4">
        <w:rPr>
          <w:rFonts w:ascii="Garamond" w:hAnsi="Garamond" w:cs="Times New Roman"/>
          <w:sz w:val="24"/>
          <w:szCs w:val="24"/>
        </w:rPr>
        <w:t>Ky ligj hyn në fuqi 15 ditë pas botimit në Fletoren Zyrtare.</w:t>
      </w:r>
    </w:p>
    <w:p w14:paraId="37D54657" w14:textId="77777777" w:rsidR="008331E8" w:rsidRPr="005E24B4" w:rsidRDefault="008331E8" w:rsidP="00111228">
      <w:pPr>
        <w:spacing w:after="0" w:line="240" w:lineRule="auto"/>
        <w:ind w:firstLine="284"/>
        <w:jc w:val="both"/>
        <w:rPr>
          <w:rFonts w:ascii="Garamond" w:hAnsi="Garamond" w:cs="Times New Roman"/>
          <w:sz w:val="24"/>
          <w:szCs w:val="24"/>
        </w:rPr>
      </w:pPr>
    </w:p>
    <w:p w14:paraId="0BF83E7E" w14:textId="7EF5211A" w:rsidR="00976A3C" w:rsidRPr="005E24B4" w:rsidRDefault="00976A3C" w:rsidP="00111228">
      <w:pPr>
        <w:spacing w:after="0" w:line="240" w:lineRule="auto"/>
        <w:ind w:firstLine="284"/>
        <w:jc w:val="both"/>
        <w:rPr>
          <w:rFonts w:ascii="Garamond" w:hAnsi="Garamond" w:cs="Times New Roman"/>
          <w:bCs/>
          <w:sz w:val="24"/>
          <w:szCs w:val="24"/>
        </w:rPr>
      </w:pPr>
      <w:r w:rsidRPr="005E24B4">
        <w:rPr>
          <w:rFonts w:ascii="Garamond" w:hAnsi="Garamond" w:cs="Times New Roman"/>
          <w:bCs/>
          <w:sz w:val="24"/>
          <w:szCs w:val="24"/>
        </w:rPr>
        <w:t>Miratuar në datën</w:t>
      </w:r>
      <w:r w:rsidR="00FC6BDD" w:rsidRPr="005E24B4">
        <w:rPr>
          <w:rFonts w:ascii="Garamond" w:hAnsi="Garamond" w:cs="Times New Roman"/>
          <w:bCs/>
          <w:sz w:val="24"/>
          <w:szCs w:val="24"/>
        </w:rPr>
        <w:t xml:space="preserve"> </w:t>
      </w:r>
      <w:r w:rsidR="00EF58DE" w:rsidRPr="005E24B4">
        <w:rPr>
          <w:rFonts w:ascii="Garamond" w:hAnsi="Garamond" w:cs="Times New Roman"/>
          <w:bCs/>
          <w:sz w:val="24"/>
          <w:szCs w:val="24"/>
        </w:rPr>
        <w:t>4.7</w:t>
      </w:r>
      <w:r w:rsidR="00E611BD" w:rsidRPr="005E24B4">
        <w:rPr>
          <w:rFonts w:ascii="Garamond" w:hAnsi="Garamond" w:cs="Times New Roman"/>
          <w:bCs/>
          <w:sz w:val="24"/>
          <w:szCs w:val="24"/>
        </w:rPr>
        <w:t>.</w:t>
      </w:r>
      <w:r w:rsidR="007748A2" w:rsidRPr="005E24B4">
        <w:rPr>
          <w:rFonts w:ascii="Garamond" w:hAnsi="Garamond" w:cs="Times New Roman"/>
          <w:bCs/>
          <w:sz w:val="24"/>
          <w:szCs w:val="24"/>
        </w:rPr>
        <w:t>202</w:t>
      </w:r>
      <w:r w:rsidR="00F86F45" w:rsidRPr="005E24B4">
        <w:rPr>
          <w:rFonts w:ascii="Garamond" w:hAnsi="Garamond" w:cs="Times New Roman"/>
          <w:bCs/>
          <w:sz w:val="24"/>
          <w:szCs w:val="24"/>
        </w:rPr>
        <w:t>4</w:t>
      </w:r>
      <w:r w:rsidR="00FC6845">
        <w:rPr>
          <w:rFonts w:ascii="Garamond" w:hAnsi="Garamond" w:cs="Times New Roman"/>
          <w:bCs/>
          <w:sz w:val="24"/>
          <w:szCs w:val="24"/>
        </w:rPr>
        <w:t>.</w:t>
      </w:r>
    </w:p>
    <w:p w14:paraId="4D8214CE" w14:textId="77777777" w:rsidR="00CE5517" w:rsidRPr="005E24B4" w:rsidRDefault="00CE5517" w:rsidP="00111228">
      <w:pPr>
        <w:spacing w:after="0" w:line="240" w:lineRule="auto"/>
        <w:ind w:firstLine="284"/>
        <w:rPr>
          <w:rFonts w:ascii="Garamond" w:eastAsia="Times New Roman" w:hAnsi="Garamond" w:cs="Times New Roman"/>
          <w:sz w:val="20"/>
          <w:szCs w:val="20"/>
        </w:rPr>
      </w:pPr>
    </w:p>
    <w:p w14:paraId="00DCE4AC" w14:textId="07E87D2F" w:rsidR="00BF72E9" w:rsidRDefault="00BF72E9" w:rsidP="00BF72E9">
      <w:pPr>
        <w:spacing w:after="0" w:line="240" w:lineRule="auto"/>
        <w:jc w:val="both"/>
        <w:rPr>
          <w:rFonts w:ascii="Garamond" w:hAnsi="Garamond" w:cstheme="majorBidi"/>
          <w:b/>
          <w:sz w:val="24"/>
          <w:szCs w:val="24"/>
        </w:rPr>
      </w:pPr>
      <w:r w:rsidRPr="00114AD0">
        <w:rPr>
          <w:rFonts w:ascii="Garamond" w:hAnsi="Garamond" w:cstheme="majorBidi"/>
          <w:b/>
          <w:sz w:val="24"/>
          <w:szCs w:val="24"/>
        </w:rPr>
        <w:t>Shpallur me dekretin nr.</w:t>
      </w:r>
      <w:r>
        <w:rPr>
          <w:rFonts w:ascii="Garamond" w:hAnsi="Garamond" w:cstheme="majorBidi"/>
          <w:b/>
          <w:sz w:val="24"/>
          <w:szCs w:val="24"/>
        </w:rPr>
        <w:t xml:space="preserve"> </w:t>
      </w:r>
      <w:r w:rsidR="00A34111">
        <w:rPr>
          <w:rFonts w:ascii="Garamond" w:hAnsi="Garamond" w:cstheme="majorBidi"/>
          <w:b/>
          <w:sz w:val="24"/>
          <w:szCs w:val="24"/>
        </w:rPr>
        <w:t>249</w:t>
      </w:r>
      <w:r w:rsidRPr="00114AD0">
        <w:rPr>
          <w:rFonts w:ascii="Garamond" w:hAnsi="Garamond" w:cstheme="majorBidi"/>
          <w:b/>
          <w:sz w:val="24"/>
          <w:szCs w:val="24"/>
        </w:rPr>
        <w:t>, datë</w:t>
      </w:r>
      <w:r>
        <w:rPr>
          <w:rFonts w:ascii="Garamond" w:hAnsi="Garamond" w:cstheme="majorBidi"/>
          <w:b/>
          <w:sz w:val="24"/>
          <w:szCs w:val="24"/>
        </w:rPr>
        <w:t xml:space="preserve"> </w:t>
      </w:r>
      <w:r w:rsidR="00A34111">
        <w:rPr>
          <w:rFonts w:ascii="Garamond" w:hAnsi="Garamond" w:cstheme="majorBidi"/>
          <w:b/>
          <w:sz w:val="24"/>
          <w:szCs w:val="24"/>
        </w:rPr>
        <w:t>22.7</w:t>
      </w:r>
      <w:r>
        <w:rPr>
          <w:rFonts w:ascii="Garamond" w:hAnsi="Garamond" w:cstheme="majorBidi"/>
          <w:b/>
          <w:sz w:val="24"/>
          <w:szCs w:val="24"/>
        </w:rPr>
        <w:t>.</w:t>
      </w:r>
      <w:r w:rsidRPr="00114AD0">
        <w:rPr>
          <w:rFonts w:ascii="Garamond" w:hAnsi="Garamond" w:cstheme="majorBidi"/>
          <w:b/>
          <w:sz w:val="24"/>
          <w:szCs w:val="24"/>
        </w:rPr>
        <w:t>2024, të Presidentit të Republikës së Shqipërisë, Bajram Begaj.</w:t>
      </w:r>
    </w:p>
    <w:p w14:paraId="48329F87" w14:textId="77777777" w:rsidR="009A2331" w:rsidRPr="005E24B4" w:rsidRDefault="009A2331" w:rsidP="00111228">
      <w:pPr>
        <w:spacing w:after="0" w:line="240" w:lineRule="auto"/>
        <w:ind w:firstLine="284"/>
        <w:rPr>
          <w:rFonts w:ascii="Garamond" w:eastAsia="Times New Roman" w:hAnsi="Garamond" w:cs="Times New Roman"/>
          <w:sz w:val="20"/>
          <w:szCs w:val="20"/>
        </w:rPr>
      </w:pPr>
    </w:p>
    <w:p w14:paraId="591ED269" w14:textId="77777777" w:rsidR="008A48E5" w:rsidRPr="005E24B4" w:rsidRDefault="008A48E5" w:rsidP="00111228">
      <w:pPr>
        <w:spacing w:after="0" w:line="240" w:lineRule="auto"/>
        <w:ind w:firstLine="284"/>
        <w:rPr>
          <w:rFonts w:ascii="Garamond" w:eastAsia="Times New Roman" w:hAnsi="Garamond" w:cs="Times New Roman"/>
          <w:sz w:val="20"/>
          <w:szCs w:val="20"/>
        </w:rPr>
      </w:pPr>
    </w:p>
    <w:p w14:paraId="0E7AF438" w14:textId="0ED18365" w:rsidR="00C51FF8" w:rsidRPr="00804489" w:rsidRDefault="00C51FF8" w:rsidP="00C51FF8">
      <w:pPr>
        <w:pStyle w:val="Heading2"/>
        <w:ind w:left="0" w:right="0" w:firstLine="284"/>
        <w:rPr>
          <w:rFonts w:ascii="Garamond" w:hAnsi="Garamond"/>
        </w:rPr>
      </w:pPr>
      <w:r w:rsidRPr="00804489">
        <w:rPr>
          <w:rFonts w:ascii="Garamond" w:hAnsi="Garamond"/>
        </w:rPr>
        <w:t>MARRËVESHJE NDËRKOMBËTARE</w:t>
      </w:r>
    </w:p>
    <w:p w14:paraId="42F32436" w14:textId="700FC89F" w:rsidR="00C51FF8" w:rsidRPr="00027B66" w:rsidRDefault="00027B66" w:rsidP="00027B66">
      <w:pPr>
        <w:tabs>
          <w:tab w:val="left" w:pos="5574"/>
        </w:tabs>
        <w:spacing w:after="0" w:line="240" w:lineRule="auto"/>
        <w:jc w:val="center"/>
        <w:rPr>
          <w:rFonts w:ascii="Garamond" w:hAnsi="Garamond"/>
          <w:bCs/>
          <w:sz w:val="24"/>
        </w:rPr>
      </w:pPr>
      <w:r w:rsidRPr="00804489">
        <w:rPr>
          <w:rFonts w:ascii="Garamond" w:hAnsi="Garamond"/>
          <w:bCs/>
          <w:sz w:val="24"/>
        </w:rPr>
        <w:t xml:space="preserve">NDËRMJET </w:t>
      </w:r>
      <w:r w:rsidR="00804489">
        <w:rPr>
          <w:rFonts w:ascii="Garamond" w:hAnsi="Garamond"/>
          <w:bCs/>
          <w:sz w:val="24"/>
        </w:rPr>
        <w:t xml:space="preserve"> </w:t>
      </w:r>
      <w:r w:rsidR="00804489" w:rsidRPr="00804489">
        <w:rPr>
          <w:rFonts w:ascii="Garamond" w:hAnsi="Garamond"/>
          <w:bCs/>
          <w:sz w:val="24"/>
        </w:rPr>
        <w:t xml:space="preserve">REPUBLIKËS SË SHQIPËRISË </w:t>
      </w:r>
      <w:r w:rsidR="00804489">
        <w:rPr>
          <w:rFonts w:ascii="Garamond" w:hAnsi="Garamond"/>
          <w:bCs/>
          <w:sz w:val="24"/>
        </w:rPr>
        <w:t xml:space="preserve">DHE </w:t>
      </w:r>
      <w:r w:rsidRPr="00804489">
        <w:rPr>
          <w:rFonts w:ascii="Garamond" w:hAnsi="Garamond"/>
          <w:bCs/>
          <w:sz w:val="24"/>
        </w:rPr>
        <w:t xml:space="preserve">BASHKIMIT EVROPIAN </w:t>
      </w:r>
      <w:r w:rsidR="00804489" w:rsidRPr="00804489">
        <w:rPr>
          <w:rFonts w:ascii="Garamond" w:hAnsi="Garamond"/>
          <w:bCs/>
          <w:sz w:val="24"/>
        </w:rPr>
        <w:t>PËR PJESËMARRJEN</w:t>
      </w:r>
      <w:r w:rsidR="00804489">
        <w:rPr>
          <w:rFonts w:ascii="Garamond" w:hAnsi="Garamond"/>
          <w:bCs/>
          <w:sz w:val="24"/>
        </w:rPr>
        <w:t xml:space="preserve"> E</w:t>
      </w:r>
      <w:r w:rsidR="00804489" w:rsidRPr="00804489">
        <w:rPr>
          <w:rFonts w:ascii="Garamond" w:hAnsi="Garamond"/>
          <w:bCs/>
          <w:sz w:val="24"/>
        </w:rPr>
        <w:t xml:space="preserve"> REPUBLIKËS SË SHQIPËRISË</w:t>
      </w:r>
      <w:r w:rsidRPr="00804489">
        <w:rPr>
          <w:rFonts w:ascii="Garamond" w:hAnsi="Garamond"/>
          <w:bCs/>
          <w:sz w:val="24"/>
        </w:rPr>
        <w:t xml:space="preserve">, </w:t>
      </w:r>
      <w:r w:rsidR="00804489">
        <w:rPr>
          <w:rFonts w:ascii="Garamond" w:hAnsi="Garamond"/>
          <w:bCs/>
          <w:sz w:val="24"/>
        </w:rPr>
        <w:t xml:space="preserve">NË PROGRAMIN </w:t>
      </w:r>
      <w:r w:rsidR="00215A3F">
        <w:rPr>
          <w:rFonts w:ascii="Garamond" w:hAnsi="Garamond"/>
          <w:bCs/>
          <w:sz w:val="24"/>
        </w:rPr>
        <w:t xml:space="preserve">E </w:t>
      </w:r>
      <w:r w:rsidR="00804489">
        <w:rPr>
          <w:rFonts w:ascii="Garamond" w:hAnsi="Garamond"/>
          <w:bCs/>
          <w:sz w:val="24"/>
        </w:rPr>
        <w:t>DREJTËSI</w:t>
      </w:r>
      <w:r w:rsidR="00215A3F">
        <w:rPr>
          <w:rFonts w:ascii="Garamond" w:hAnsi="Garamond"/>
          <w:bCs/>
          <w:sz w:val="24"/>
        </w:rPr>
        <w:t>S</w:t>
      </w:r>
      <w:r w:rsidR="00804489">
        <w:rPr>
          <w:rFonts w:ascii="Garamond" w:hAnsi="Garamond"/>
          <w:bCs/>
          <w:sz w:val="24"/>
        </w:rPr>
        <w:t>Ë</w:t>
      </w:r>
    </w:p>
    <w:p w14:paraId="259C8B2A" w14:textId="77777777" w:rsidR="00027B66" w:rsidRPr="005E24B4" w:rsidRDefault="00027B66" w:rsidP="00027B66">
      <w:pPr>
        <w:tabs>
          <w:tab w:val="left" w:pos="5574"/>
        </w:tabs>
        <w:spacing w:after="0" w:line="240" w:lineRule="auto"/>
        <w:jc w:val="center"/>
        <w:rPr>
          <w:rFonts w:ascii="Garamond" w:hAnsi="Garamond"/>
          <w:b/>
          <w:sz w:val="24"/>
        </w:rPr>
      </w:pPr>
    </w:p>
    <w:p w14:paraId="04C11246" w14:textId="1C1D3C6B" w:rsidR="00C51FF8" w:rsidRPr="005E24B4" w:rsidRDefault="00C51FF8" w:rsidP="00430BF2">
      <w:pPr>
        <w:pStyle w:val="BodyText"/>
        <w:ind w:left="0" w:firstLine="284"/>
        <w:jc w:val="both"/>
        <w:rPr>
          <w:rFonts w:ascii="Garamond" w:hAnsi="Garamond"/>
        </w:rPr>
      </w:pPr>
      <w:r w:rsidRPr="005E24B4">
        <w:rPr>
          <w:rFonts w:ascii="Garamond" w:hAnsi="Garamond"/>
        </w:rPr>
        <w:t xml:space="preserve">Komisioni </w:t>
      </w:r>
      <w:r w:rsidR="00561E95" w:rsidRPr="005E24B4">
        <w:rPr>
          <w:rFonts w:ascii="Garamond" w:hAnsi="Garamond"/>
        </w:rPr>
        <w:t>Evropian</w:t>
      </w:r>
      <w:r w:rsidRPr="005E24B4">
        <w:rPr>
          <w:rFonts w:ascii="Garamond" w:hAnsi="Garamond"/>
        </w:rPr>
        <w:t xml:space="preserve"> (i quajtur këtu “Komisioni”) në emër të Bashkimit E</w:t>
      </w:r>
      <w:r w:rsidR="00561E95">
        <w:rPr>
          <w:rFonts w:ascii="Garamond" w:hAnsi="Garamond"/>
        </w:rPr>
        <w:t>v</w:t>
      </w:r>
      <w:r w:rsidRPr="005E24B4">
        <w:rPr>
          <w:rFonts w:ascii="Garamond" w:hAnsi="Garamond"/>
        </w:rPr>
        <w:t>ropian, nga njëra anë, dhe</w:t>
      </w:r>
    </w:p>
    <w:p w14:paraId="20D369FD" w14:textId="77777777" w:rsidR="00E37F24" w:rsidRDefault="00C51FF8" w:rsidP="009C2E4B">
      <w:pPr>
        <w:pStyle w:val="BodyText"/>
        <w:ind w:left="0" w:firstLine="284"/>
        <w:jc w:val="both"/>
        <w:rPr>
          <w:rFonts w:ascii="Garamond" w:hAnsi="Garamond"/>
        </w:rPr>
      </w:pPr>
      <w:r w:rsidRPr="005E24B4">
        <w:rPr>
          <w:rFonts w:ascii="Garamond" w:hAnsi="Garamond"/>
        </w:rPr>
        <w:t xml:space="preserve">Qeveria e Republikës së Shqipërisë (e quajtur këtu </w:t>
      </w:r>
      <w:r w:rsidR="00561E95">
        <w:rPr>
          <w:rFonts w:ascii="Garamond" w:hAnsi="Garamond"/>
        </w:rPr>
        <w:t>“</w:t>
      </w:r>
      <w:r w:rsidRPr="005E24B4">
        <w:rPr>
          <w:rFonts w:ascii="Garamond" w:hAnsi="Garamond"/>
        </w:rPr>
        <w:t>Shqipëria</w:t>
      </w:r>
      <w:r w:rsidR="00561E95">
        <w:rPr>
          <w:rFonts w:ascii="Garamond" w:hAnsi="Garamond"/>
        </w:rPr>
        <w:t>”</w:t>
      </w:r>
      <w:r w:rsidRPr="005E24B4">
        <w:rPr>
          <w:rFonts w:ascii="Garamond" w:hAnsi="Garamond"/>
        </w:rPr>
        <w:t>),</w:t>
      </w:r>
      <w:r w:rsidR="00561E95">
        <w:rPr>
          <w:rFonts w:ascii="Garamond" w:hAnsi="Garamond"/>
        </w:rPr>
        <w:t xml:space="preserve"> </w:t>
      </w:r>
      <w:r w:rsidRPr="005E24B4">
        <w:rPr>
          <w:rFonts w:ascii="Garamond" w:hAnsi="Garamond"/>
        </w:rPr>
        <w:t>nga ana tjetër,</w:t>
      </w:r>
    </w:p>
    <w:p w14:paraId="7DE6B50F" w14:textId="4DD288B5" w:rsidR="00C51FF8" w:rsidRPr="005E24B4" w:rsidRDefault="00561E95" w:rsidP="009C2E4B">
      <w:pPr>
        <w:pStyle w:val="BodyText"/>
        <w:ind w:left="0" w:firstLine="284"/>
        <w:jc w:val="both"/>
        <w:rPr>
          <w:rFonts w:ascii="Garamond" w:hAnsi="Garamond"/>
        </w:rPr>
      </w:pPr>
      <w:r>
        <w:rPr>
          <w:rFonts w:ascii="Garamond" w:hAnsi="Garamond"/>
        </w:rPr>
        <w:t xml:space="preserve"> </w:t>
      </w:r>
      <w:r w:rsidR="00C51FF8" w:rsidRPr="005E24B4">
        <w:rPr>
          <w:rFonts w:ascii="Garamond" w:hAnsi="Garamond"/>
        </w:rPr>
        <w:t xml:space="preserve">tani e më tutje të quajtura </w:t>
      </w:r>
      <w:r>
        <w:rPr>
          <w:rFonts w:ascii="Garamond" w:hAnsi="Garamond"/>
        </w:rPr>
        <w:t>“</w:t>
      </w:r>
      <w:r w:rsidR="00C51FF8" w:rsidRPr="005E24B4">
        <w:rPr>
          <w:rFonts w:ascii="Garamond" w:hAnsi="Garamond"/>
        </w:rPr>
        <w:t>Palët”</w:t>
      </w:r>
      <w:r w:rsidR="009C2E4B">
        <w:rPr>
          <w:rFonts w:ascii="Garamond" w:hAnsi="Garamond"/>
        </w:rPr>
        <w:t>,</w:t>
      </w:r>
    </w:p>
    <w:p w14:paraId="16BCF20B" w14:textId="14A3160F" w:rsidR="00C51FF8" w:rsidRPr="005E24B4" w:rsidRDefault="00430BF2" w:rsidP="00C51FF8">
      <w:pPr>
        <w:spacing w:after="0" w:line="240" w:lineRule="auto"/>
        <w:ind w:firstLine="284"/>
        <w:jc w:val="both"/>
        <w:rPr>
          <w:rFonts w:ascii="Garamond" w:hAnsi="Garamond"/>
          <w:sz w:val="24"/>
          <w:szCs w:val="24"/>
        </w:rPr>
      </w:pPr>
      <w:r w:rsidRPr="00430BF2">
        <w:rPr>
          <w:rFonts w:ascii="Garamond" w:hAnsi="Garamond"/>
          <w:i/>
          <w:iCs/>
          <w:sz w:val="24"/>
          <w:szCs w:val="24"/>
        </w:rPr>
        <w:t>duke pasur parasysh</w:t>
      </w:r>
      <w:r w:rsidRPr="005E24B4">
        <w:rPr>
          <w:rFonts w:ascii="Garamond" w:hAnsi="Garamond"/>
          <w:sz w:val="24"/>
          <w:szCs w:val="24"/>
        </w:rPr>
        <w:t xml:space="preserve"> </w:t>
      </w:r>
      <w:r w:rsidR="00C51FF8" w:rsidRPr="005E24B4">
        <w:rPr>
          <w:rFonts w:ascii="Garamond" w:hAnsi="Garamond"/>
          <w:sz w:val="24"/>
          <w:szCs w:val="24"/>
        </w:rPr>
        <w:t>Marrëveshjen Kuadër ndërmjet Komunitetit E</w:t>
      </w:r>
      <w:r w:rsidR="00561E95">
        <w:rPr>
          <w:rFonts w:ascii="Garamond" w:hAnsi="Garamond"/>
          <w:sz w:val="24"/>
          <w:szCs w:val="24"/>
        </w:rPr>
        <w:t>v</w:t>
      </w:r>
      <w:r w:rsidR="00C51FF8" w:rsidRPr="005E24B4">
        <w:rPr>
          <w:rFonts w:ascii="Garamond" w:hAnsi="Garamond"/>
          <w:sz w:val="24"/>
          <w:szCs w:val="24"/>
        </w:rPr>
        <w:t>ropian dhe Republikës së Shqipërisë për parimet e përgjithshme të pjesëmarrjes së Republikës së Shqipërisë në programet e Komunitetit</w:t>
      </w:r>
      <w:r w:rsidR="00C51FF8" w:rsidRPr="005E24B4">
        <w:rPr>
          <w:rStyle w:val="FootnoteReference"/>
          <w:rFonts w:ascii="Garamond" w:hAnsi="Garamond"/>
          <w:sz w:val="24"/>
          <w:szCs w:val="24"/>
        </w:rPr>
        <w:footnoteReference w:id="2"/>
      </w:r>
      <w:r w:rsidR="00C51FF8" w:rsidRPr="005E24B4">
        <w:rPr>
          <w:rFonts w:ascii="Garamond" w:hAnsi="Garamond"/>
          <w:sz w:val="24"/>
          <w:szCs w:val="24"/>
        </w:rPr>
        <w:t xml:space="preserve"> (këtu e më tutje e quajtur </w:t>
      </w:r>
      <w:r w:rsidR="00DD1603">
        <w:rPr>
          <w:rFonts w:ascii="Garamond" w:hAnsi="Garamond"/>
          <w:sz w:val="24"/>
          <w:szCs w:val="24"/>
        </w:rPr>
        <w:t>“</w:t>
      </w:r>
      <w:r w:rsidR="00C51FF8" w:rsidRPr="005E24B4">
        <w:rPr>
          <w:rFonts w:ascii="Garamond" w:hAnsi="Garamond"/>
          <w:sz w:val="24"/>
          <w:szCs w:val="24"/>
        </w:rPr>
        <w:t>Marrëveshja Kuadër</w:t>
      </w:r>
      <w:r w:rsidR="00DD1603">
        <w:rPr>
          <w:rFonts w:ascii="Garamond" w:hAnsi="Garamond"/>
          <w:sz w:val="24"/>
          <w:szCs w:val="24"/>
        </w:rPr>
        <w:t>”</w:t>
      </w:r>
      <w:r w:rsidR="00C51FF8" w:rsidRPr="005E24B4">
        <w:rPr>
          <w:rFonts w:ascii="Garamond" w:hAnsi="Garamond"/>
          <w:sz w:val="24"/>
          <w:szCs w:val="24"/>
        </w:rPr>
        <w:t>)</w:t>
      </w:r>
      <w:r w:rsidR="00B62B59">
        <w:rPr>
          <w:rFonts w:ascii="Garamond" w:hAnsi="Garamond"/>
          <w:sz w:val="24"/>
          <w:szCs w:val="24"/>
        </w:rPr>
        <w:t>,</w:t>
      </w:r>
      <w:r w:rsidR="007C3CA3">
        <w:rPr>
          <w:rFonts w:ascii="Garamond" w:hAnsi="Garamond"/>
          <w:sz w:val="24"/>
          <w:szCs w:val="24"/>
        </w:rPr>
        <w:t xml:space="preserve"> e cila përcakton që termat</w:t>
      </w:r>
      <w:r w:rsidR="00C51FF8" w:rsidRPr="005E24B4">
        <w:rPr>
          <w:rFonts w:ascii="Garamond" w:hAnsi="Garamond"/>
          <w:sz w:val="24"/>
          <w:szCs w:val="24"/>
        </w:rPr>
        <w:t xml:space="preserve"> dhe kushtet specifike në lidhje me pjesëmarrjen e Shqipërisë në çdo program të veçantë, sidomos kontributin financiar të pagueshëm do të vendosen me marrëveshje në formën e një Memorandumi Mirëkuptimi ndërmjet Komisionit që vepron në emër të Komunitetit dhe Qeverisë së Shqipërisë</w:t>
      </w:r>
      <w:r w:rsidR="00C51FF8" w:rsidRPr="005E24B4">
        <w:rPr>
          <w:rStyle w:val="FootnoteReference"/>
          <w:rFonts w:ascii="Garamond" w:hAnsi="Garamond"/>
          <w:sz w:val="24"/>
          <w:szCs w:val="24"/>
        </w:rPr>
        <w:footnoteReference w:id="3"/>
      </w:r>
      <w:r w:rsidR="00C51FF8" w:rsidRPr="005E24B4">
        <w:rPr>
          <w:rFonts w:ascii="Garamond" w:hAnsi="Garamond"/>
          <w:sz w:val="24"/>
          <w:szCs w:val="24"/>
        </w:rPr>
        <w:t xml:space="preserve">; </w:t>
      </w:r>
    </w:p>
    <w:p w14:paraId="699E518E" w14:textId="1B7C4EEB" w:rsidR="00C51FF8" w:rsidRPr="005E24B4" w:rsidRDefault="00430BF2" w:rsidP="00C51FF8">
      <w:pPr>
        <w:pStyle w:val="BodyText"/>
        <w:ind w:left="0" w:firstLine="284"/>
        <w:jc w:val="both"/>
        <w:rPr>
          <w:rFonts w:ascii="Garamond" w:hAnsi="Garamond"/>
        </w:rPr>
      </w:pPr>
      <w:r w:rsidRPr="00430BF2">
        <w:rPr>
          <w:rFonts w:ascii="Garamond" w:hAnsi="Garamond"/>
          <w:i/>
          <w:iCs/>
        </w:rPr>
        <w:t>duke pasur parasysh</w:t>
      </w:r>
      <w:r w:rsidRPr="005E24B4">
        <w:rPr>
          <w:rFonts w:ascii="Garamond" w:hAnsi="Garamond"/>
        </w:rPr>
        <w:t xml:space="preserve"> </w:t>
      </w:r>
      <w:r w:rsidR="007C3CA3">
        <w:rPr>
          <w:rFonts w:ascii="Garamond" w:hAnsi="Garamond"/>
        </w:rPr>
        <w:t>që Programi Drejtësisë</w:t>
      </w:r>
      <w:r w:rsidR="00C51FF8" w:rsidRPr="005E24B4">
        <w:rPr>
          <w:rFonts w:ascii="Garamond" w:hAnsi="Garamond"/>
        </w:rPr>
        <w:t xml:space="preserve"> i Bashkimit </w:t>
      </w:r>
      <w:r w:rsidR="007C3CA3">
        <w:rPr>
          <w:rFonts w:ascii="Garamond" w:hAnsi="Garamond"/>
        </w:rPr>
        <w:t xml:space="preserve">Evropian </w:t>
      </w:r>
      <w:r w:rsidR="00C51FF8" w:rsidRPr="005E24B4">
        <w:rPr>
          <w:rFonts w:ascii="Garamond" w:hAnsi="Garamond"/>
        </w:rPr>
        <w:t xml:space="preserve">(tani e më tutje i quajtur </w:t>
      </w:r>
      <w:r>
        <w:rPr>
          <w:rFonts w:ascii="Garamond" w:hAnsi="Garamond"/>
        </w:rPr>
        <w:t>“</w:t>
      </w:r>
      <w:r w:rsidR="00C51FF8" w:rsidRPr="005E24B4">
        <w:rPr>
          <w:rFonts w:ascii="Garamond" w:hAnsi="Garamond"/>
        </w:rPr>
        <w:t>Programi</w:t>
      </w:r>
      <w:r>
        <w:rPr>
          <w:rFonts w:ascii="Garamond" w:hAnsi="Garamond"/>
        </w:rPr>
        <w:t>”</w:t>
      </w:r>
      <w:r w:rsidR="00C51FF8" w:rsidRPr="005E24B4">
        <w:rPr>
          <w:rFonts w:ascii="Garamond" w:hAnsi="Garamond"/>
        </w:rPr>
        <w:t xml:space="preserve"> ose “Programi </w:t>
      </w:r>
      <w:r w:rsidR="00A45BFC">
        <w:rPr>
          <w:rFonts w:ascii="Garamond" w:hAnsi="Garamond"/>
        </w:rPr>
        <w:t>i Drejtësisë</w:t>
      </w:r>
      <w:r w:rsidR="00C51FF8" w:rsidRPr="005E24B4">
        <w:rPr>
          <w:rFonts w:ascii="Garamond" w:hAnsi="Garamond"/>
        </w:rPr>
        <w:t>) u krijua me Rregulloren (BE) 2021/693 e Parlamentit E</w:t>
      </w:r>
      <w:r w:rsidR="00561E95">
        <w:rPr>
          <w:rFonts w:ascii="Garamond" w:hAnsi="Garamond"/>
        </w:rPr>
        <w:t>v</w:t>
      </w:r>
      <w:r w:rsidR="00C51FF8" w:rsidRPr="005E24B4">
        <w:rPr>
          <w:rFonts w:ascii="Garamond" w:hAnsi="Garamond"/>
        </w:rPr>
        <w:t xml:space="preserve">ropian dhe Këshillit që krijon Programin </w:t>
      </w:r>
      <w:r w:rsidR="00A45BFC">
        <w:rPr>
          <w:rFonts w:ascii="Garamond" w:hAnsi="Garamond"/>
        </w:rPr>
        <w:t>e Drejtësisë</w:t>
      </w:r>
      <w:r w:rsidR="00C51FF8" w:rsidRPr="005E24B4">
        <w:rPr>
          <w:rFonts w:ascii="Garamond" w:hAnsi="Garamond"/>
        </w:rPr>
        <w:t xml:space="preserve"> dhe shfuqizon Rregulloren (BE) nr. 1382/2013</w:t>
      </w:r>
      <w:r w:rsidR="00C51FF8" w:rsidRPr="005E24B4">
        <w:rPr>
          <w:rStyle w:val="FootnoteReference"/>
          <w:rFonts w:ascii="Garamond" w:hAnsi="Garamond"/>
        </w:rPr>
        <w:footnoteReference w:id="4"/>
      </w:r>
      <w:r w:rsidR="00C51FF8" w:rsidRPr="005E24B4">
        <w:rPr>
          <w:rFonts w:ascii="Garamond" w:hAnsi="Garamond"/>
          <w:b/>
          <w:sz w:val="16"/>
        </w:rPr>
        <w:t xml:space="preserve"> </w:t>
      </w:r>
      <w:r w:rsidR="00C51FF8" w:rsidRPr="005E24B4">
        <w:rPr>
          <w:rFonts w:ascii="Garamond" w:hAnsi="Garamond"/>
        </w:rPr>
        <w:t xml:space="preserve">(tani e më tutje e quajtur </w:t>
      </w:r>
      <w:r>
        <w:rPr>
          <w:rFonts w:ascii="Garamond" w:hAnsi="Garamond"/>
        </w:rPr>
        <w:t>“</w:t>
      </w:r>
      <w:r w:rsidR="00C51FF8" w:rsidRPr="005E24B4">
        <w:rPr>
          <w:rFonts w:ascii="Garamond" w:hAnsi="Garamond"/>
        </w:rPr>
        <w:t>Rregullore (BE) 2021/693</w:t>
      </w:r>
      <w:r>
        <w:rPr>
          <w:rFonts w:ascii="Garamond" w:hAnsi="Garamond"/>
        </w:rPr>
        <w:t>”</w:t>
      </w:r>
      <w:r w:rsidR="00C51FF8" w:rsidRPr="005E24B4">
        <w:rPr>
          <w:rFonts w:ascii="Garamond" w:hAnsi="Garamond"/>
        </w:rPr>
        <w:t>);</w:t>
      </w:r>
    </w:p>
    <w:p w14:paraId="79ABB250" w14:textId="1E4A07A8" w:rsidR="00C51FF8" w:rsidRPr="005E24B4" w:rsidRDefault="00430BF2" w:rsidP="00C51FF8">
      <w:pPr>
        <w:pStyle w:val="BodyText"/>
        <w:ind w:left="0" w:firstLine="284"/>
        <w:jc w:val="both"/>
        <w:rPr>
          <w:rFonts w:ascii="Garamond" w:hAnsi="Garamond"/>
        </w:rPr>
      </w:pPr>
      <w:r w:rsidRPr="00430BF2">
        <w:rPr>
          <w:rFonts w:ascii="Garamond" w:hAnsi="Garamond"/>
          <w:i/>
          <w:iCs/>
        </w:rPr>
        <w:t>duke pasur parasysh</w:t>
      </w:r>
      <w:r w:rsidRPr="005E24B4">
        <w:rPr>
          <w:rFonts w:ascii="Garamond" w:hAnsi="Garamond"/>
        </w:rPr>
        <w:t xml:space="preserve"> </w:t>
      </w:r>
      <w:r w:rsidR="00C51FF8" w:rsidRPr="005E24B4">
        <w:rPr>
          <w:rFonts w:ascii="Garamond" w:hAnsi="Garamond"/>
        </w:rPr>
        <w:t>që termat dhe kushtet specifike të asoci</w:t>
      </w:r>
      <w:r w:rsidR="00342BC6">
        <w:rPr>
          <w:rFonts w:ascii="Garamond" w:hAnsi="Garamond"/>
        </w:rPr>
        <w:t>i</w:t>
      </w:r>
      <w:r w:rsidR="00C51FF8" w:rsidRPr="005E24B4">
        <w:rPr>
          <w:rFonts w:ascii="Garamond" w:hAnsi="Garamond"/>
        </w:rPr>
        <w:t xml:space="preserve">mit duhet të përcaktohen me një </w:t>
      </w:r>
      <w:r w:rsidR="00C51FF8" w:rsidRPr="005E24B4">
        <w:rPr>
          <w:rFonts w:ascii="Garamond" w:hAnsi="Garamond"/>
        </w:rPr>
        <w:lastRenderedPageBreak/>
        <w:t>marrëveshje ndërkombëtare ndërmjet Bashkimit dhe vendit të asociuar;</w:t>
      </w:r>
    </w:p>
    <w:p w14:paraId="4AE49F52" w14:textId="5FFDBDA6" w:rsidR="00C51FF8" w:rsidRPr="005E24B4" w:rsidRDefault="00B8382B" w:rsidP="00C51FF8">
      <w:pPr>
        <w:pStyle w:val="BodyText"/>
        <w:ind w:left="0" w:firstLine="284"/>
        <w:jc w:val="both"/>
        <w:rPr>
          <w:rFonts w:ascii="Garamond" w:hAnsi="Garamond"/>
        </w:rPr>
      </w:pPr>
      <w:r w:rsidRPr="00B8382B">
        <w:rPr>
          <w:rFonts w:ascii="Garamond" w:hAnsi="Garamond"/>
          <w:i/>
          <w:iCs/>
        </w:rPr>
        <w:t>duke ndarë</w:t>
      </w:r>
      <w:r w:rsidR="00A45BFC">
        <w:rPr>
          <w:rFonts w:ascii="Garamond" w:hAnsi="Garamond"/>
        </w:rPr>
        <w:t xml:space="preserve"> objektivin</w:t>
      </w:r>
      <w:r w:rsidR="00C51FF8" w:rsidRPr="005E24B4">
        <w:rPr>
          <w:rFonts w:ascii="Garamond" w:hAnsi="Garamond"/>
        </w:rPr>
        <w:t xml:space="preserve"> e përgjithshëm të Programit për të kontribuar në zhvillimin e mëtejshëm të një zone e</w:t>
      </w:r>
      <w:r w:rsidR="00724142">
        <w:rPr>
          <w:rFonts w:ascii="Garamond" w:hAnsi="Garamond"/>
        </w:rPr>
        <w:t>v</w:t>
      </w:r>
      <w:r w:rsidR="00C51FF8" w:rsidRPr="005E24B4">
        <w:rPr>
          <w:rFonts w:ascii="Garamond" w:hAnsi="Garamond"/>
        </w:rPr>
        <w:t>ropiane drejtësie bazuar në shtetin e së drejtës përfshirë pavarësinë dhe paanshmërinë e gjyqësorit, në njohjen dhe besimin e ndërsjellë dhe në bashkëpunimin gjyqësor dhe</w:t>
      </w:r>
      <w:r w:rsidR="00B62B59">
        <w:rPr>
          <w:rFonts w:ascii="Garamond" w:hAnsi="Garamond"/>
        </w:rPr>
        <w:t>,</w:t>
      </w:r>
      <w:r w:rsidR="00C51FF8" w:rsidRPr="005E24B4">
        <w:rPr>
          <w:rFonts w:ascii="Garamond" w:hAnsi="Garamond"/>
        </w:rPr>
        <w:t xml:space="preserve"> gjithashtu</w:t>
      </w:r>
      <w:r w:rsidR="00B62B59">
        <w:rPr>
          <w:rFonts w:ascii="Garamond" w:hAnsi="Garamond"/>
        </w:rPr>
        <w:t>,</w:t>
      </w:r>
      <w:r w:rsidR="00C51FF8" w:rsidRPr="005E24B4">
        <w:rPr>
          <w:rFonts w:ascii="Garamond" w:hAnsi="Garamond"/>
        </w:rPr>
        <w:t xml:space="preserve"> duke forcuar në këtë mënyrë demokracinë, shtetin e së drejtës dhe mbrojtjen e të drejtave themelore</w:t>
      </w:r>
      <w:r w:rsidR="00B62B59">
        <w:rPr>
          <w:rFonts w:ascii="Garamond" w:hAnsi="Garamond"/>
        </w:rPr>
        <w:t>;</w:t>
      </w:r>
      <w:r w:rsidR="00C51FF8" w:rsidRPr="005E24B4">
        <w:rPr>
          <w:rFonts w:ascii="Garamond" w:hAnsi="Garamond"/>
        </w:rPr>
        <w:t xml:space="preserve"> </w:t>
      </w:r>
    </w:p>
    <w:p w14:paraId="3FC0FB29" w14:textId="4C49D8E2" w:rsidR="00C51FF8" w:rsidRPr="005E24B4" w:rsidRDefault="00B8382B" w:rsidP="00C51FF8">
      <w:pPr>
        <w:pStyle w:val="BodyText"/>
        <w:ind w:left="0" w:firstLine="284"/>
        <w:jc w:val="both"/>
        <w:rPr>
          <w:rFonts w:ascii="Garamond" w:hAnsi="Garamond"/>
        </w:rPr>
      </w:pPr>
      <w:r w:rsidRPr="00B8382B">
        <w:rPr>
          <w:rFonts w:ascii="Garamond" w:hAnsi="Garamond"/>
          <w:i/>
          <w:iCs/>
        </w:rPr>
        <w:t>duke njohur</w:t>
      </w:r>
      <w:r w:rsidRPr="005E24B4">
        <w:rPr>
          <w:rFonts w:ascii="Garamond" w:hAnsi="Garamond"/>
        </w:rPr>
        <w:t xml:space="preserve"> </w:t>
      </w:r>
      <w:r w:rsidR="00C51FF8" w:rsidRPr="005E24B4">
        <w:rPr>
          <w:rFonts w:ascii="Garamond" w:hAnsi="Garamond"/>
        </w:rPr>
        <w:t xml:space="preserve">parimet e përgjithshme të përcaktuara </w:t>
      </w:r>
      <w:r w:rsidR="00A45BFC">
        <w:rPr>
          <w:rFonts w:ascii="Garamond" w:hAnsi="Garamond"/>
        </w:rPr>
        <w:t>në Rregulloren (BE-së)</w:t>
      </w:r>
      <w:r w:rsidR="00C51FF8" w:rsidRPr="005E24B4">
        <w:rPr>
          <w:rFonts w:ascii="Garamond" w:hAnsi="Garamond"/>
        </w:rPr>
        <w:t xml:space="preserve"> 2021/693;</w:t>
      </w:r>
    </w:p>
    <w:p w14:paraId="69701CB9" w14:textId="074DC64E" w:rsidR="00C51FF8" w:rsidRPr="005E24B4" w:rsidRDefault="00B8382B" w:rsidP="00C51FF8">
      <w:pPr>
        <w:pStyle w:val="BodyText"/>
        <w:ind w:left="0" w:firstLine="284"/>
        <w:jc w:val="both"/>
        <w:rPr>
          <w:rFonts w:ascii="Garamond" w:hAnsi="Garamond"/>
        </w:rPr>
      </w:pPr>
      <w:r w:rsidRPr="00B8382B">
        <w:rPr>
          <w:rFonts w:ascii="Garamond" w:hAnsi="Garamond"/>
          <w:i/>
          <w:iCs/>
        </w:rPr>
        <w:t>duke konsideruar</w:t>
      </w:r>
      <w:r w:rsidRPr="005E24B4">
        <w:rPr>
          <w:rFonts w:ascii="Garamond" w:hAnsi="Garamond"/>
        </w:rPr>
        <w:t xml:space="preserve"> </w:t>
      </w:r>
      <w:r w:rsidR="00C51FF8" w:rsidRPr="005E24B4">
        <w:rPr>
          <w:rFonts w:ascii="Garamond" w:hAnsi="Garamond"/>
        </w:rPr>
        <w:t>që si partnerë kyçë, vendet e asociuara duhet të synojnë pjesëmarrjen e plotë në Program</w:t>
      </w:r>
      <w:r w:rsidR="00880D8E">
        <w:rPr>
          <w:rFonts w:ascii="Garamond" w:hAnsi="Garamond"/>
        </w:rPr>
        <w:t xml:space="preserve">; </w:t>
      </w:r>
      <w:r w:rsidR="00880D8E" w:rsidRPr="005E24B4">
        <w:rPr>
          <w:rFonts w:ascii="Garamond" w:hAnsi="Garamond"/>
        </w:rPr>
        <w:t>prandaj</w:t>
      </w:r>
      <w:r w:rsidR="00C51FF8" w:rsidRPr="005E24B4">
        <w:rPr>
          <w:rFonts w:ascii="Garamond" w:hAnsi="Garamond"/>
        </w:rPr>
        <w:t xml:space="preserve">, duhet të kërkohet aderimi i vendeve të asociuara në objektivat e programit dhe </w:t>
      </w:r>
      <w:r w:rsidR="009A5F6C">
        <w:rPr>
          <w:rFonts w:ascii="Garamond" w:hAnsi="Garamond"/>
        </w:rPr>
        <w:t>konkretisht</w:t>
      </w:r>
      <w:r w:rsidR="00C51FF8" w:rsidRPr="005E24B4">
        <w:rPr>
          <w:rFonts w:ascii="Garamond" w:hAnsi="Garamond"/>
        </w:rPr>
        <w:t xml:space="preserve"> për të lehtësuar dhe për të mbështetur bashkëpunimin gjyqësor në çështje civile dhe penale, për të promovuar shtetin e së drejtës dhe pavarësinë dhe paanshmërinë e gjyqësorit, për të nxitur kulturën e përbashkët ligjore dhe gjyqësore</w:t>
      </w:r>
      <w:r w:rsidR="00094FD3">
        <w:rPr>
          <w:rFonts w:ascii="Garamond" w:hAnsi="Garamond"/>
        </w:rPr>
        <w:t>,</w:t>
      </w:r>
      <w:r w:rsidR="00C51FF8" w:rsidRPr="005E24B4">
        <w:rPr>
          <w:rFonts w:ascii="Garamond" w:hAnsi="Garamond"/>
        </w:rPr>
        <w:t xml:space="preserve"> si edhe kulturën e bazuar në shtetin e së drejtës dhe për të lehtësuar qasjen e efektshme dhe mosdiskriminuese në drejtësi për të gjithë dhe zgjidhjen e efektshme</w:t>
      </w:r>
      <w:r w:rsidR="00B62B59">
        <w:rPr>
          <w:rFonts w:ascii="Garamond" w:hAnsi="Garamond"/>
        </w:rPr>
        <w:t>;</w:t>
      </w:r>
    </w:p>
    <w:p w14:paraId="0D0AD454" w14:textId="2F18D805" w:rsidR="00C51FF8" w:rsidRPr="005E24B4" w:rsidRDefault="00724142" w:rsidP="00C51FF8">
      <w:pPr>
        <w:pStyle w:val="BodyText"/>
        <w:ind w:left="0" w:firstLine="284"/>
        <w:jc w:val="both"/>
        <w:rPr>
          <w:rFonts w:ascii="Garamond" w:hAnsi="Garamond"/>
        </w:rPr>
      </w:pPr>
      <w:r w:rsidRPr="00724142">
        <w:rPr>
          <w:rFonts w:ascii="Garamond" w:hAnsi="Garamond"/>
          <w:i/>
          <w:iCs/>
        </w:rPr>
        <w:t>duke pasur parasysh</w:t>
      </w:r>
      <w:r w:rsidRPr="005E24B4">
        <w:rPr>
          <w:rFonts w:ascii="Garamond" w:hAnsi="Garamond"/>
        </w:rPr>
        <w:t xml:space="preserve"> </w:t>
      </w:r>
      <w:r w:rsidR="00C51FF8" w:rsidRPr="005E24B4">
        <w:rPr>
          <w:rFonts w:ascii="Garamond" w:hAnsi="Garamond"/>
        </w:rPr>
        <w:t>objektivat e përbashkët, vlerat dhe lidhjet e forta të Palëve në fushat e mbuluara nga Programi në të shkuarën përmes pjesëmarrjes në Programin</w:t>
      </w:r>
      <w:r w:rsidR="009A5F6C">
        <w:rPr>
          <w:rFonts w:ascii="Garamond" w:hAnsi="Garamond"/>
        </w:rPr>
        <w:t>e  Drejtësisë</w:t>
      </w:r>
      <w:r w:rsidR="00C51FF8" w:rsidRPr="005E24B4">
        <w:rPr>
          <w:rFonts w:ascii="Garamond" w:hAnsi="Garamond"/>
        </w:rPr>
        <w:t xml:space="preserve"> 2014</w:t>
      </w:r>
      <w:r w:rsidR="00B8382B">
        <w:rPr>
          <w:rFonts w:ascii="Garamond" w:hAnsi="Garamond"/>
        </w:rPr>
        <w:t>–</w:t>
      </w:r>
      <w:r w:rsidR="00C51FF8" w:rsidRPr="005E24B4">
        <w:rPr>
          <w:rFonts w:ascii="Garamond" w:hAnsi="Garamond"/>
        </w:rPr>
        <w:t>2020</w:t>
      </w:r>
      <w:r w:rsidR="00B62B59">
        <w:rPr>
          <w:rFonts w:ascii="Garamond" w:hAnsi="Garamond"/>
        </w:rPr>
        <w:t>;</w:t>
      </w:r>
    </w:p>
    <w:p w14:paraId="73805C4D" w14:textId="026C9383" w:rsidR="00C51FF8" w:rsidRPr="005E24B4" w:rsidRDefault="00724142" w:rsidP="00C51FF8">
      <w:pPr>
        <w:pStyle w:val="BodyText"/>
        <w:ind w:left="0" w:firstLine="284"/>
        <w:jc w:val="both"/>
        <w:rPr>
          <w:rFonts w:ascii="Garamond" w:hAnsi="Garamond"/>
        </w:rPr>
      </w:pPr>
      <w:r w:rsidRPr="00724142">
        <w:rPr>
          <w:rFonts w:ascii="Garamond" w:hAnsi="Garamond"/>
          <w:i/>
          <w:iCs/>
        </w:rPr>
        <w:t>duke njohur</w:t>
      </w:r>
      <w:r w:rsidRPr="005E24B4">
        <w:rPr>
          <w:rFonts w:ascii="Garamond" w:hAnsi="Garamond"/>
        </w:rPr>
        <w:t xml:space="preserve"> </w:t>
      </w:r>
      <w:r w:rsidR="00C51FF8" w:rsidRPr="005E24B4">
        <w:rPr>
          <w:rFonts w:ascii="Garamond" w:hAnsi="Garamond"/>
        </w:rPr>
        <w:t>dëshirën e përbashkët të Palëve për të zhvilluar, forcuar, stimuluar dhe shtrirë më tej marrëdhëniet e tyre dhe bashkëpunimin në fushën e bashkëpunimit gjyqësor dhe qasjen në drejtësi bazuar në vlerat e respektimit të dinjitetit të njeriut, lirisë, demokracisë, barazisë, shtetit të së drejtës dhe respektimit të të drejtave të njeriut;</w:t>
      </w:r>
    </w:p>
    <w:p w14:paraId="1E61E23F" w14:textId="477AFBB1" w:rsidR="00C51FF8" w:rsidRPr="00724142" w:rsidRDefault="00724142" w:rsidP="00C51FF8">
      <w:pPr>
        <w:pStyle w:val="BodyText"/>
        <w:ind w:left="0" w:firstLine="284"/>
        <w:jc w:val="both"/>
        <w:rPr>
          <w:rFonts w:ascii="Garamond" w:hAnsi="Garamond"/>
          <w:i/>
          <w:iCs/>
        </w:rPr>
      </w:pPr>
      <w:r w:rsidRPr="00724142">
        <w:rPr>
          <w:rFonts w:ascii="Garamond" w:hAnsi="Garamond"/>
          <w:i/>
          <w:iCs/>
        </w:rPr>
        <w:t>kanë rënë dakord si më poshtë:</w:t>
      </w:r>
    </w:p>
    <w:p w14:paraId="2C31507F" w14:textId="77777777" w:rsidR="00213234" w:rsidRPr="005E24B4" w:rsidRDefault="00213234" w:rsidP="00111228">
      <w:pPr>
        <w:spacing w:after="0" w:line="240" w:lineRule="auto"/>
        <w:ind w:firstLine="284"/>
        <w:jc w:val="both"/>
        <w:rPr>
          <w:rFonts w:ascii="Garamond" w:hAnsi="Garamond" w:cs="Times New Roman"/>
          <w:bCs/>
          <w:sz w:val="20"/>
          <w:szCs w:val="20"/>
        </w:rPr>
      </w:pPr>
    </w:p>
    <w:p w14:paraId="7AE9E828" w14:textId="77777777" w:rsidR="00E663E8" w:rsidRPr="005E24B4" w:rsidRDefault="00E663E8" w:rsidP="00E663E8">
      <w:pPr>
        <w:spacing w:after="0" w:line="240" w:lineRule="auto"/>
        <w:ind w:firstLine="284"/>
        <w:jc w:val="center"/>
        <w:rPr>
          <w:rFonts w:ascii="Garamond" w:hAnsi="Garamond"/>
          <w:bCs/>
          <w:iCs/>
          <w:sz w:val="24"/>
          <w:szCs w:val="24"/>
        </w:rPr>
      </w:pPr>
      <w:r w:rsidRPr="005E24B4">
        <w:rPr>
          <w:rFonts w:ascii="Garamond" w:hAnsi="Garamond"/>
          <w:bCs/>
          <w:iCs/>
          <w:sz w:val="24"/>
          <w:szCs w:val="24"/>
        </w:rPr>
        <w:t>Neni 1</w:t>
      </w:r>
    </w:p>
    <w:p w14:paraId="7A7C466E" w14:textId="77777777" w:rsidR="00E663E8" w:rsidRPr="005E24B4" w:rsidRDefault="00E663E8" w:rsidP="00E663E8">
      <w:pPr>
        <w:spacing w:after="0" w:line="240" w:lineRule="auto"/>
        <w:ind w:firstLine="284"/>
        <w:jc w:val="center"/>
        <w:rPr>
          <w:rFonts w:ascii="Garamond" w:hAnsi="Garamond"/>
          <w:b/>
          <w:bCs/>
          <w:sz w:val="24"/>
          <w:szCs w:val="24"/>
        </w:rPr>
      </w:pPr>
      <w:r w:rsidRPr="005E24B4">
        <w:rPr>
          <w:rFonts w:ascii="Garamond" w:hAnsi="Garamond"/>
          <w:b/>
          <w:bCs/>
          <w:sz w:val="24"/>
          <w:szCs w:val="24"/>
        </w:rPr>
        <w:t>Objekti i asociimit</w:t>
      </w:r>
    </w:p>
    <w:p w14:paraId="0CA6EC90" w14:textId="77777777" w:rsidR="00E663E8" w:rsidRPr="005E24B4" w:rsidRDefault="00E663E8" w:rsidP="00E663E8">
      <w:pPr>
        <w:pStyle w:val="BodyText"/>
        <w:ind w:left="0" w:firstLine="284"/>
        <w:jc w:val="both"/>
        <w:rPr>
          <w:rFonts w:ascii="Garamond" w:hAnsi="Garamond"/>
        </w:rPr>
      </w:pPr>
    </w:p>
    <w:p w14:paraId="7ACE1ADD" w14:textId="2ADAED70" w:rsidR="00E663E8" w:rsidRPr="005E24B4" w:rsidRDefault="00E663E8" w:rsidP="00E663E8">
      <w:pPr>
        <w:pStyle w:val="BodyText"/>
        <w:ind w:left="0" w:firstLine="284"/>
        <w:jc w:val="both"/>
        <w:rPr>
          <w:rFonts w:ascii="Garamond" w:hAnsi="Garamond"/>
        </w:rPr>
      </w:pPr>
      <w:r w:rsidRPr="005E24B4">
        <w:rPr>
          <w:rFonts w:ascii="Garamond" w:hAnsi="Garamond"/>
        </w:rPr>
        <w:t>Shqipëria do të marrë pjesë si vend i asociuar dhe do të kontribuojë në të gji</w:t>
      </w:r>
      <w:r w:rsidR="003F69FE">
        <w:rPr>
          <w:rFonts w:ascii="Garamond" w:hAnsi="Garamond"/>
        </w:rPr>
        <w:t>tha pjesët e Programit Drejtësisë</w:t>
      </w:r>
      <w:r w:rsidRPr="005E24B4">
        <w:rPr>
          <w:rFonts w:ascii="Garamond" w:hAnsi="Garamond"/>
        </w:rPr>
        <w:t xml:space="preserve"> të përmendur në </w:t>
      </w:r>
      <w:r w:rsidR="00094FD3">
        <w:rPr>
          <w:rFonts w:ascii="Garamond" w:hAnsi="Garamond"/>
        </w:rPr>
        <w:t>n</w:t>
      </w:r>
      <w:r w:rsidRPr="005E24B4">
        <w:rPr>
          <w:rFonts w:ascii="Garamond" w:hAnsi="Garamond"/>
        </w:rPr>
        <w:t>enin 3 të Rregullores (BE) 2021/693 të Parlamentit E</w:t>
      </w:r>
      <w:r w:rsidR="00724142">
        <w:rPr>
          <w:rFonts w:ascii="Garamond" w:hAnsi="Garamond"/>
        </w:rPr>
        <w:t>v</w:t>
      </w:r>
      <w:r w:rsidRPr="005E24B4">
        <w:rPr>
          <w:rFonts w:ascii="Garamond" w:hAnsi="Garamond"/>
        </w:rPr>
        <w:t>ropian dhe të Këshillit në variantin e saj më të përditësuar.</w:t>
      </w:r>
    </w:p>
    <w:p w14:paraId="4FE98639" w14:textId="77777777" w:rsidR="00E663E8" w:rsidRPr="005E24B4" w:rsidRDefault="00E663E8" w:rsidP="00E663E8">
      <w:pPr>
        <w:spacing w:after="0" w:line="240" w:lineRule="auto"/>
        <w:ind w:firstLine="284"/>
        <w:jc w:val="both"/>
        <w:rPr>
          <w:rFonts w:ascii="Garamond" w:hAnsi="Garamond"/>
          <w:b/>
          <w:bCs/>
          <w:i/>
          <w:iCs/>
          <w:sz w:val="24"/>
          <w:szCs w:val="24"/>
        </w:rPr>
      </w:pPr>
    </w:p>
    <w:p w14:paraId="4CCF0EF3" w14:textId="77777777" w:rsidR="00E663E8" w:rsidRPr="005E24B4" w:rsidRDefault="00E663E8" w:rsidP="00E663E8">
      <w:pPr>
        <w:spacing w:after="0" w:line="240" w:lineRule="auto"/>
        <w:ind w:firstLine="284"/>
        <w:jc w:val="center"/>
        <w:rPr>
          <w:rFonts w:ascii="Garamond" w:hAnsi="Garamond"/>
          <w:bCs/>
          <w:iCs/>
          <w:sz w:val="24"/>
          <w:szCs w:val="24"/>
        </w:rPr>
      </w:pPr>
      <w:r w:rsidRPr="005E24B4">
        <w:rPr>
          <w:rFonts w:ascii="Garamond" w:hAnsi="Garamond"/>
          <w:bCs/>
          <w:iCs/>
          <w:sz w:val="24"/>
          <w:szCs w:val="24"/>
        </w:rPr>
        <w:t>Neni 2</w:t>
      </w:r>
    </w:p>
    <w:p w14:paraId="3E7D5CBD" w14:textId="683D31C1" w:rsidR="00E663E8" w:rsidRPr="005E24B4" w:rsidRDefault="00E663E8" w:rsidP="00E663E8">
      <w:pPr>
        <w:spacing w:after="0" w:line="240" w:lineRule="auto"/>
        <w:ind w:firstLine="284"/>
        <w:jc w:val="center"/>
        <w:rPr>
          <w:rFonts w:ascii="Garamond" w:hAnsi="Garamond"/>
          <w:b/>
          <w:bCs/>
          <w:sz w:val="24"/>
          <w:szCs w:val="24"/>
        </w:rPr>
      </w:pPr>
      <w:r w:rsidRPr="005E24B4">
        <w:rPr>
          <w:rFonts w:ascii="Garamond" w:hAnsi="Garamond"/>
          <w:b/>
          <w:bCs/>
          <w:sz w:val="24"/>
          <w:szCs w:val="24"/>
        </w:rPr>
        <w:t>Termat dhe kushtet e pjesëmarrjes në Programin</w:t>
      </w:r>
      <w:r w:rsidR="00C46653">
        <w:rPr>
          <w:rFonts w:ascii="Garamond" w:hAnsi="Garamond"/>
          <w:b/>
          <w:bCs/>
          <w:sz w:val="24"/>
          <w:szCs w:val="24"/>
        </w:rPr>
        <w:t xml:space="preserve"> e Drejtësisë</w:t>
      </w:r>
    </w:p>
    <w:p w14:paraId="6A5B9E0B" w14:textId="77777777" w:rsidR="00E663E8" w:rsidRPr="005E24B4" w:rsidRDefault="00E663E8" w:rsidP="00E663E8">
      <w:pPr>
        <w:pStyle w:val="BodyText"/>
        <w:ind w:left="0" w:firstLine="284"/>
        <w:jc w:val="both"/>
        <w:rPr>
          <w:rFonts w:ascii="Garamond" w:hAnsi="Garamond"/>
          <w:b/>
          <w:bCs/>
        </w:rPr>
      </w:pPr>
    </w:p>
    <w:p w14:paraId="57CAEE9A" w14:textId="77B81981" w:rsidR="00E663E8" w:rsidRPr="005E24B4" w:rsidRDefault="00E663E8" w:rsidP="00E663E8">
      <w:pPr>
        <w:pStyle w:val="ListParagraph"/>
        <w:tabs>
          <w:tab w:val="left" w:pos="1140"/>
        </w:tabs>
        <w:spacing w:after="0" w:line="240" w:lineRule="auto"/>
        <w:ind w:left="0" w:firstLine="284"/>
        <w:jc w:val="both"/>
        <w:rPr>
          <w:rFonts w:ascii="Garamond" w:hAnsi="Garamond"/>
          <w:sz w:val="24"/>
          <w:szCs w:val="24"/>
        </w:rPr>
      </w:pPr>
      <w:r w:rsidRPr="005E24B4">
        <w:rPr>
          <w:rFonts w:ascii="Garamond" w:hAnsi="Garamond"/>
          <w:sz w:val="24"/>
          <w:szCs w:val="24"/>
        </w:rPr>
        <w:t>1. Shqipëria do të marrë pjesë në Program sipas kushteve të përcaktuara në Marrëveshjen Kuadër ndërmjet Komunitetit E</w:t>
      </w:r>
      <w:r w:rsidR="00724142">
        <w:rPr>
          <w:rFonts w:ascii="Garamond" w:hAnsi="Garamond"/>
          <w:sz w:val="24"/>
          <w:szCs w:val="24"/>
        </w:rPr>
        <w:t>v</w:t>
      </w:r>
      <w:r w:rsidRPr="005E24B4">
        <w:rPr>
          <w:rFonts w:ascii="Garamond" w:hAnsi="Garamond"/>
          <w:sz w:val="24"/>
          <w:szCs w:val="24"/>
        </w:rPr>
        <w:t>ropian dhe Republikës së Shqipërisë për parimet e përgjithshme të pjesëmarrjes së Republikës së Shqipërisë në programet e Komunitetit, dhe sipas termave dhe kushteve të parashtruar në këtë Marrëveshje, në aktin ligjor të përmendur në nenin 1 të kësaj Marrëveshjeje</w:t>
      </w:r>
      <w:r w:rsidR="00F449A6">
        <w:rPr>
          <w:rFonts w:ascii="Garamond" w:hAnsi="Garamond"/>
          <w:sz w:val="24"/>
          <w:szCs w:val="24"/>
        </w:rPr>
        <w:t>,</w:t>
      </w:r>
      <w:r w:rsidRPr="005E24B4">
        <w:rPr>
          <w:rFonts w:ascii="Garamond" w:hAnsi="Garamond"/>
          <w:sz w:val="24"/>
          <w:szCs w:val="24"/>
        </w:rPr>
        <w:t xml:space="preserve"> si edhe në rregulla të tjera që kanë të bëjnë me zbatimin e Programit, në variantet e tyre më të përditësuara.</w:t>
      </w:r>
    </w:p>
    <w:p w14:paraId="1F306549" w14:textId="6A36FBDE" w:rsidR="00E663E8" w:rsidRPr="005E24B4" w:rsidRDefault="00E663E8" w:rsidP="00E663E8">
      <w:pPr>
        <w:pStyle w:val="ListParagraph"/>
        <w:tabs>
          <w:tab w:val="left" w:pos="1080"/>
        </w:tabs>
        <w:spacing w:after="0" w:line="240" w:lineRule="auto"/>
        <w:ind w:left="0" w:firstLine="284"/>
        <w:jc w:val="both"/>
        <w:rPr>
          <w:rFonts w:ascii="Garamond" w:hAnsi="Garamond"/>
          <w:sz w:val="24"/>
          <w:szCs w:val="24"/>
        </w:rPr>
      </w:pPr>
      <w:r w:rsidRPr="005E24B4">
        <w:rPr>
          <w:rFonts w:ascii="Garamond" w:hAnsi="Garamond"/>
          <w:sz w:val="24"/>
          <w:szCs w:val="24"/>
        </w:rPr>
        <w:t>2. Nëse nuk parashikohet ndryshe në termat dhe kushtet e përmendur në paragrafin 1 të këtij neni, personat juridikë të krijuar në Shqipëri mund të marrin pjesë në projekte të Programit sipas kushteve të njëjta me ato që zbatohen për personat juridikë të krijuar në Bashkim</w:t>
      </w:r>
      <w:r w:rsidR="0075010E">
        <w:rPr>
          <w:rFonts w:ascii="Garamond" w:hAnsi="Garamond"/>
          <w:sz w:val="24"/>
          <w:szCs w:val="24"/>
        </w:rPr>
        <w:t xml:space="preserve"> Evropian</w:t>
      </w:r>
      <w:r w:rsidRPr="005E24B4">
        <w:rPr>
          <w:rFonts w:ascii="Garamond" w:hAnsi="Garamond"/>
          <w:sz w:val="24"/>
          <w:szCs w:val="24"/>
        </w:rPr>
        <w:t>, përfshirë respektimin e masave kufizuese të BE-së.</w:t>
      </w:r>
      <w:r w:rsidR="00C0656A">
        <w:rPr>
          <w:rStyle w:val="FootnoteReference"/>
          <w:rFonts w:ascii="Garamond" w:hAnsi="Garamond"/>
          <w:sz w:val="24"/>
          <w:szCs w:val="24"/>
        </w:rPr>
        <w:footnoteReference w:id="5"/>
      </w:r>
    </w:p>
    <w:p w14:paraId="1EAA651B" w14:textId="1294A569" w:rsidR="00E663E8" w:rsidRPr="005E24B4" w:rsidRDefault="00E663E8" w:rsidP="00E663E8">
      <w:pPr>
        <w:pStyle w:val="ListParagraph"/>
        <w:tabs>
          <w:tab w:val="left" w:pos="1080"/>
        </w:tabs>
        <w:spacing w:after="0" w:line="240" w:lineRule="auto"/>
        <w:ind w:left="0" w:firstLine="284"/>
        <w:jc w:val="both"/>
        <w:rPr>
          <w:rFonts w:ascii="Garamond" w:hAnsi="Garamond"/>
          <w:sz w:val="24"/>
          <w:szCs w:val="24"/>
        </w:rPr>
      </w:pPr>
      <w:r w:rsidRPr="005E24B4">
        <w:rPr>
          <w:rFonts w:ascii="Garamond" w:hAnsi="Garamond"/>
          <w:sz w:val="24"/>
          <w:szCs w:val="24"/>
        </w:rPr>
        <w:t xml:space="preserve">3. Përfaqësuesit e Shqipërisë kanë të drejtë të marrin pjesë si vëzhgues në komitetin e përmendur në nenin 18 të </w:t>
      </w:r>
      <w:r w:rsidR="00441A9F" w:rsidRPr="005E24B4">
        <w:rPr>
          <w:rFonts w:ascii="Garamond" w:hAnsi="Garamond"/>
          <w:sz w:val="24"/>
          <w:szCs w:val="24"/>
        </w:rPr>
        <w:t xml:space="preserve">rregullores </w:t>
      </w:r>
      <w:r w:rsidRPr="005E24B4">
        <w:rPr>
          <w:rFonts w:ascii="Garamond" w:hAnsi="Garamond"/>
          <w:sz w:val="24"/>
          <w:szCs w:val="24"/>
        </w:rPr>
        <w:t>2021/693, pa të drejtë vote dhe për pikat që kanë të bëjnë me Shqipërinë. Komiteti do të mblidhet pa praninë e përfaqësuesve të Shqipërisë në kohën e votimit. Shqipëria do të informohet për rezultatin.</w:t>
      </w:r>
    </w:p>
    <w:p w14:paraId="09F59082" w14:textId="0C192489" w:rsidR="00E663E8" w:rsidRPr="005E24B4" w:rsidRDefault="00E663E8" w:rsidP="00E663E8">
      <w:pPr>
        <w:pStyle w:val="ListParagraph"/>
        <w:tabs>
          <w:tab w:val="left" w:pos="1080"/>
        </w:tabs>
        <w:spacing w:after="0" w:line="240" w:lineRule="auto"/>
        <w:ind w:left="0" w:firstLine="284"/>
        <w:jc w:val="both"/>
        <w:rPr>
          <w:rFonts w:ascii="Garamond" w:hAnsi="Garamond"/>
          <w:sz w:val="24"/>
          <w:szCs w:val="24"/>
        </w:rPr>
      </w:pPr>
      <w:r w:rsidRPr="005E24B4">
        <w:rPr>
          <w:rFonts w:ascii="Garamond" w:hAnsi="Garamond"/>
          <w:sz w:val="24"/>
          <w:szCs w:val="24"/>
        </w:rPr>
        <w:t xml:space="preserve">4. Kostot e udhëtimit dhe shpenzimet e jetesës të kryera nga përfaqësuesit dhe ekspertët e Shqipërisë për qëllim të pjesëmarrjes si vëzhgues në punën e komitetit të përmendur në nenin 18 të </w:t>
      </w:r>
      <w:r w:rsidR="00441A9F" w:rsidRPr="005E24B4">
        <w:rPr>
          <w:rFonts w:ascii="Garamond" w:hAnsi="Garamond"/>
          <w:sz w:val="24"/>
          <w:szCs w:val="24"/>
        </w:rPr>
        <w:t xml:space="preserve">rregullores </w:t>
      </w:r>
      <w:r w:rsidRPr="005E24B4">
        <w:rPr>
          <w:rFonts w:ascii="Garamond" w:hAnsi="Garamond"/>
          <w:sz w:val="24"/>
          <w:szCs w:val="24"/>
        </w:rPr>
        <w:t>(BE) 2021/693, ose në takime të tjera në lidhje me zbatimin e Programit, do të rimbursohen nga Bashkimi E</w:t>
      </w:r>
      <w:r w:rsidR="00724142">
        <w:rPr>
          <w:rFonts w:ascii="Garamond" w:hAnsi="Garamond"/>
          <w:sz w:val="24"/>
          <w:szCs w:val="24"/>
        </w:rPr>
        <w:t>v</w:t>
      </w:r>
      <w:r w:rsidRPr="005E24B4">
        <w:rPr>
          <w:rFonts w:ascii="Garamond" w:hAnsi="Garamond"/>
          <w:sz w:val="24"/>
          <w:szCs w:val="24"/>
        </w:rPr>
        <w:t>ropian mbi të njëjtën bazë dhe sipas procedurave në fuqi për përfaqësuesit e Shteteve Anëtare të Bashkimit E</w:t>
      </w:r>
      <w:r w:rsidR="00724142">
        <w:rPr>
          <w:rFonts w:ascii="Garamond" w:hAnsi="Garamond"/>
          <w:sz w:val="24"/>
          <w:szCs w:val="24"/>
        </w:rPr>
        <w:t>v</w:t>
      </w:r>
      <w:r w:rsidRPr="005E24B4">
        <w:rPr>
          <w:rFonts w:ascii="Garamond" w:hAnsi="Garamond"/>
          <w:sz w:val="24"/>
          <w:szCs w:val="24"/>
        </w:rPr>
        <w:t>ropian.</w:t>
      </w:r>
    </w:p>
    <w:p w14:paraId="2CB57A95" w14:textId="77777777" w:rsidR="00E663E8" w:rsidRPr="005E24B4" w:rsidRDefault="00E663E8" w:rsidP="00E663E8">
      <w:pPr>
        <w:pStyle w:val="ListParagraph"/>
        <w:tabs>
          <w:tab w:val="left" w:pos="1080"/>
        </w:tabs>
        <w:spacing w:after="0" w:line="240" w:lineRule="auto"/>
        <w:ind w:left="0" w:firstLine="284"/>
        <w:jc w:val="both"/>
        <w:rPr>
          <w:rFonts w:ascii="Garamond" w:hAnsi="Garamond"/>
          <w:sz w:val="24"/>
          <w:szCs w:val="24"/>
        </w:rPr>
      </w:pPr>
      <w:r w:rsidRPr="005E24B4">
        <w:rPr>
          <w:rFonts w:ascii="Garamond" w:hAnsi="Garamond"/>
          <w:sz w:val="24"/>
          <w:szCs w:val="24"/>
        </w:rPr>
        <w:lastRenderedPageBreak/>
        <w:t>5. Palët do të bëjnë çdo përpjekje brenda kuadrit të dispozitave ekzistuese për të lehtësuar lëvizjen e lirë dhe qëndrimin e pjesëmarrësve në veprimtaritë që mbulon kjo Marrëveshje dhe për të lehtësuar lëvizjen ndërkufitare të mallrave dhe shërbimeve të destinuara për t’u përdorur në këto aktivitete.</w:t>
      </w:r>
    </w:p>
    <w:p w14:paraId="492C782D" w14:textId="77777777" w:rsidR="00E663E8" w:rsidRPr="005E24B4" w:rsidRDefault="00E663E8" w:rsidP="00E663E8">
      <w:pPr>
        <w:pStyle w:val="ListParagraph"/>
        <w:tabs>
          <w:tab w:val="left" w:pos="1140"/>
        </w:tabs>
        <w:spacing w:after="0" w:line="240" w:lineRule="auto"/>
        <w:ind w:left="0" w:firstLine="284"/>
        <w:jc w:val="both"/>
        <w:rPr>
          <w:rFonts w:ascii="Garamond" w:hAnsi="Garamond"/>
          <w:sz w:val="24"/>
          <w:szCs w:val="24"/>
        </w:rPr>
      </w:pPr>
      <w:r w:rsidRPr="005E24B4">
        <w:rPr>
          <w:rFonts w:ascii="Garamond" w:hAnsi="Garamond"/>
          <w:sz w:val="24"/>
          <w:szCs w:val="24"/>
        </w:rPr>
        <w:t>6. Shqipëria do të marrë të gjitha masat e nevojshme, sipas rastit, për të siguruar që mallrat dhe shërbimet e blera në Shqipëri ose të importuara në Shqipëri, që janë financuar pjesërisht ose tërësisht sipas marrëveshjeve dhe/ose kontratave të grantit të lidhura për realizimin e aktiviteteve në përputhje me këtë Marrëveshje, të përjashtohen nga detyrimet doganore, detyrimet e importit dhe detyrime të tjera fiskale, përfshirë TVSH-në, të cilat janë të zbatueshme në Shqipëri.</w:t>
      </w:r>
    </w:p>
    <w:p w14:paraId="4A0B2C37" w14:textId="77777777" w:rsidR="00E663E8" w:rsidRPr="005E24B4" w:rsidRDefault="00E663E8" w:rsidP="00E663E8">
      <w:pPr>
        <w:pStyle w:val="ListParagraph"/>
        <w:tabs>
          <w:tab w:val="left" w:pos="360"/>
        </w:tabs>
        <w:spacing w:after="0" w:line="240" w:lineRule="auto"/>
        <w:ind w:left="0" w:firstLine="284"/>
        <w:jc w:val="both"/>
        <w:rPr>
          <w:rFonts w:ascii="Garamond" w:hAnsi="Garamond"/>
          <w:sz w:val="24"/>
          <w:szCs w:val="24"/>
        </w:rPr>
      </w:pPr>
      <w:r w:rsidRPr="005E24B4">
        <w:rPr>
          <w:rFonts w:ascii="Garamond" w:hAnsi="Garamond"/>
          <w:sz w:val="24"/>
          <w:szCs w:val="24"/>
        </w:rPr>
        <w:t>7. Për procedurat në lidhje me kërkesat, kontratat dhe raportet, si edhe për aspekte të tjera administrative të Programit do të përdoret gjuha angleze.</w:t>
      </w:r>
    </w:p>
    <w:p w14:paraId="29AC19F7" w14:textId="77777777" w:rsidR="00E663E8" w:rsidRPr="005E24B4" w:rsidRDefault="00E663E8" w:rsidP="00E663E8">
      <w:pPr>
        <w:pStyle w:val="BodyText"/>
        <w:ind w:left="0" w:firstLine="284"/>
        <w:jc w:val="both"/>
        <w:rPr>
          <w:rFonts w:ascii="Garamond" w:hAnsi="Garamond"/>
        </w:rPr>
      </w:pPr>
    </w:p>
    <w:p w14:paraId="4A6CE65B" w14:textId="77777777" w:rsidR="00E663E8" w:rsidRPr="005E24B4" w:rsidRDefault="00E663E8" w:rsidP="000068A2">
      <w:pPr>
        <w:spacing w:after="0" w:line="240" w:lineRule="auto"/>
        <w:ind w:firstLine="284"/>
        <w:jc w:val="center"/>
        <w:rPr>
          <w:rFonts w:ascii="Garamond" w:hAnsi="Garamond"/>
          <w:bCs/>
          <w:iCs/>
          <w:sz w:val="24"/>
          <w:szCs w:val="24"/>
        </w:rPr>
      </w:pPr>
      <w:r w:rsidRPr="005E24B4">
        <w:rPr>
          <w:rFonts w:ascii="Garamond" w:hAnsi="Garamond"/>
          <w:bCs/>
          <w:iCs/>
          <w:sz w:val="24"/>
          <w:szCs w:val="24"/>
        </w:rPr>
        <w:t>Neni 3</w:t>
      </w:r>
    </w:p>
    <w:p w14:paraId="4ECE11CA" w14:textId="77777777" w:rsidR="00E663E8" w:rsidRPr="005E24B4" w:rsidRDefault="00E663E8" w:rsidP="000068A2">
      <w:pPr>
        <w:spacing w:after="0" w:line="240" w:lineRule="auto"/>
        <w:ind w:firstLine="284"/>
        <w:jc w:val="center"/>
        <w:rPr>
          <w:rFonts w:ascii="Garamond" w:hAnsi="Garamond"/>
          <w:b/>
          <w:bCs/>
          <w:sz w:val="24"/>
          <w:szCs w:val="24"/>
        </w:rPr>
      </w:pPr>
      <w:r w:rsidRPr="005E24B4">
        <w:rPr>
          <w:rFonts w:ascii="Garamond" w:hAnsi="Garamond"/>
          <w:b/>
          <w:bCs/>
          <w:sz w:val="24"/>
          <w:szCs w:val="24"/>
        </w:rPr>
        <w:t>Kontributi financiar</w:t>
      </w:r>
    </w:p>
    <w:p w14:paraId="528D5F54" w14:textId="77777777" w:rsidR="000068A2" w:rsidRPr="005E24B4" w:rsidRDefault="000068A2" w:rsidP="000068A2">
      <w:pPr>
        <w:spacing w:after="0" w:line="240" w:lineRule="auto"/>
        <w:ind w:firstLine="284"/>
        <w:jc w:val="center"/>
        <w:rPr>
          <w:rFonts w:ascii="Garamond" w:hAnsi="Garamond"/>
          <w:b/>
          <w:bCs/>
          <w:sz w:val="24"/>
          <w:szCs w:val="24"/>
        </w:rPr>
      </w:pPr>
    </w:p>
    <w:p w14:paraId="148EF767" w14:textId="77777777" w:rsidR="00E663E8" w:rsidRPr="005E24B4" w:rsidRDefault="00E663E8" w:rsidP="00E663E8">
      <w:pPr>
        <w:pStyle w:val="ListParagraph"/>
        <w:tabs>
          <w:tab w:val="left" w:pos="1080"/>
        </w:tabs>
        <w:spacing w:after="0" w:line="240" w:lineRule="auto"/>
        <w:ind w:left="0" w:firstLine="284"/>
        <w:jc w:val="both"/>
        <w:rPr>
          <w:rFonts w:ascii="Garamond" w:hAnsi="Garamond"/>
          <w:sz w:val="24"/>
          <w:szCs w:val="24"/>
        </w:rPr>
      </w:pPr>
      <w:r w:rsidRPr="005E24B4">
        <w:rPr>
          <w:rFonts w:ascii="Garamond" w:hAnsi="Garamond"/>
          <w:sz w:val="24"/>
          <w:szCs w:val="24"/>
        </w:rPr>
        <w:t>1. Pjesëmarrja e Shqipërisë ose personave juridikë shqiptarë në Program do t’i nënshtrohet kontributit financiar të Shqipërisë në Program dhe kostove të lidhura të menaxhimit, ekzekutimit dhe funksionimit sipas buxhetit të përgjithshëm të Bashkimit (tani e më tutje “buxheti i Bashkimit”).</w:t>
      </w:r>
    </w:p>
    <w:p w14:paraId="4BB5F4BF" w14:textId="3B9B4AE6" w:rsidR="00E663E8" w:rsidRPr="005E24B4" w:rsidRDefault="00E663E8" w:rsidP="00E663E8">
      <w:pPr>
        <w:pStyle w:val="ListParagraph"/>
        <w:tabs>
          <w:tab w:val="left" w:pos="1080"/>
        </w:tabs>
        <w:spacing w:after="0" w:line="240" w:lineRule="auto"/>
        <w:ind w:left="0" w:firstLine="284"/>
        <w:jc w:val="both"/>
        <w:rPr>
          <w:rFonts w:ascii="Garamond" w:hAnsi="Garamond"/>
          <w:sz w:val="24"/>
          <w:szCs w:val="24"/>
        </w:rPr>
      </w:pPr>
      <w:r w:rsidRPr="005E24B4">
        <w:rPr>
          <w:rFonts w:ascii="Garamond" w:hAnsi="Garamond"/>
          <w:sz w:val="24"/>
          <w:szCs w:val="24"/>
        </w:rPr>
        <w:t>2. Kontributi financiar do të jetë në formën e shumës</w:t>
      </w:r>
      <w:r w:rsidR="00441A9F">
        <w:rPr>
          <w:rFonts w:ascii="Garamond" w:hAnsi="Garamond"/>
          <w:sz w:val="24"/>
          <w:szCs w:val="24"/>
        </w:rPr>
        <w:t>,</w:t>
      </w:r>
      <w:r w:rsidRPr="005E24B4">
        <w:rPr>
          <w:rFonts w:ascii="Garamond" w:hAnsi="Garamond"/>
          <w:sz w:val="24"/>
          <w:szCs w:val="24"/>
        </w:rPr>
        <w:t xml:space="preserve"> për:</w:t>
      </w:r>
    </w:p>
    <w:p w14:paraId="1E7B246C" w14:textId="4F953D0F" w:rsidR="00E663E8" w:rsidRPr="005E24B4" w:rsidRDefault="00E663E8" w:rsidP="00E663E8">
      <w:pPr>
        <w:pStyle w:val="ListParagraph"/>
        <w:tabs>
          <w:tab w:val="left" w:pos="1800"/>
        </w:tabs>
        <w:spacing w:after="0" w:line="240" w:lineRule="auto"/>
        <w:ind w:left="0" w:firstLine="284"/>
        <w:jc w:val="both"/>
        <w:rPr>
          <w:rFonts w:ascii="Garamond" w:hAnsi="Garamond"/>
          <w:sz w:val="24"/>
          <w:szCs w:val="24"/>
        </w:rPr>
      </w:pPr>
      <w:r w:rsidRPr="005E24B4">
        <w:rPr>
          <w:rFonts w:ascii="Garamond" w:hAnsi="Garamond"/>
          <w:sz w:val="24"/>
          <w:szCs w:val="24"/>
        </w:rPr>
        <w:t>a) një kontribut operacional</w:t>
      </w:r>
      <w:r w:rsidR="00441A9F">
        <w:rPr>
          <w:rFonts w:ascii="Garamond" w:hAnsi="Garamond"/>
          <w:sz w:val="24"/>
          <w:szCs w:val="24"/>
        </w:rPr>
        <w:t>;</w:t>
      </w:r>
      <w:r w:rsidRPr="005E24B4">
        <w:rPr>
          <w:rFonts w:ascii="Garamond" w:hAnsi="Garamond"/>
          <w:sz w:val="24"/>
          <w:szCs w:val="24"/>
        </w:rPr>
        <w:t xml:space="preserve"> dhe</w:t>
      </w:r>
    </w:p>
    <w:p w14:paraId="7530FF53" w14:textId="77777777" w:rsidR="00E663E8" w:rsidRPr="005E24B4" w:rsidRDefault="00E663E8" w:rsidP="00E663E8">
      <w:pPr>
        <w:pStyle w:val="ListParagraph"/>
        <w:tabs>
          <w:tab w:val="left" w:pos="1800"/>
        </w:tabs>
        <w:spacing w:after="0" w:line="240" w:lineRule="auto"/>
        <w:ind w:left="0" w:firstLine="284"/>
        <w:jc w:val="both"/>
        <w:rPr>
          <w:rFonts w:ascii="Garamond" w:hAnsi="Garamond"/>
          <w:sz w:val="24"/>
          <w:szCs w:val="24"/>
        </w:rPr>
      </w:pPr>
      <w:r w:rsidRPr="005E24B4">
        <w:rPr>
          <w:rFonts w:ascii="Garamond" w:hAnsi="Garamond"/>
          <w:sz w:val="24"/>
          <w:szCs w:val="24"/>
        </w:rPr>
        <w:t>b) një tarifë pjesëmarrjeje.</w:t>
      </w:r>
    </w:p>
    <w:p w14:paraId="73C006EA" w14:textId="77777777" w:rsidR="00E663E8" w:rsidRPr="005E24B4" w:rsidRDefault="00E663E8" w:rsidP="00E663E8">
      <w:pPr>
        <w:pStyle w:val="ListParagraph"/>
        <w:tabs>
          <w:tab w:val="left" w:pos="1080"/>
        </w:tabs>
        <w:spacing w:after="0" w:line="240" w:lineRule="auto"/>
        <w:ind w:left="0" w:firstLine="284"/>
        <w:jc w:val="both"/>
        <w:rPr>
          <w:rFonts w:ascii="Garamond" w:hAnsi="Garamond"/>
          <w:sz w:val="24"/>
          <w:szCs w:val="24"/>
        </w:rPr>
      </w:pPr>
      <w:r w:rsidRPr="005E24B4">
        <w:rPr>
          <w:rFonts w:ascii="Garamond" w:hAnsi="Garamond"/>
          <w:sz w:val="24"/>
          <w:szCs w:val="24"/>
        </w:rPr>
        <w:t>3. Kontributi financiar do të jetë në formën e një pagese vjetore të kryer me një këst dhe sipas thirrjes për kërkesën për financim dhe do të paguhet jo më vonë se 45 ditë pas datës së thirrjes.</w:t>
      </w:r>
    </w:p>
    <w:p w14:paraId="28D63146" w14:textId="43B7DBE8" w:rsidR="00E663E8" w:rsidRPr="005E24B4" w:rsidRDefault="00E663E8" w:rsidP="00E663E8">
      <w:pPr>
        <w:pStyle w:val="ListParagraph"/>
        <w:tabs>
          <w:tab w:val="left" w:pos="1080"/>
        </w:tabs>
        <w:spacing w:after="0" w:line="240" w:lineRule="auto"/>
        <w:ind w:left="0" w:firstLine="284"/>
        <w:jc w:val="both"/>
        <w:rPr>
          <w:rFonts w:ascii="Garamond" w:hAnsi="Garamond"/>
          <w:sz w:val="24"/>
          <w:szCs w:val="24"/>
        </w:rPr>
      </w:pPr>
      <w:r w:rsidRPr="005E24B4">
        <w:rPr>
          <w:rFonts w:ascii="Garamond" w:hAnsi="Garamond"/>
          <w:sz w:val="24"/>
          <w:szCs w:val="24"/>
        </w:rPr>
        <w:t>4. Kontributi operacional do të mbulojë shpenzime operative dhe mbështetëse të Pr</w:t>
      </w:r>
      <w:r w:rsidR="009E32D3">
        <w:rPr>
          <w:rFonts w:ascii="Garamond" w:hAnsi="Garamond"/>
          <w:sz w:val="24"/>
          <w:szCs w:val="24"/>
        </w:rPr>
        <w:t>ogramit dhe do t’i shtohet, si</w:t>
      </w:r>
      <w:r w:rsidRPr="005E24B4">
        <w:rPr>
          <w:rFonts w:ascii="Garamond" w:hAnsi="Garamond"/>
          <w:sz w:val="24"/>
          <w:szCs w:val="24"/>
        </w:rPr>
        <w:t xml:space="preserve"> në shumën e angazhimit edhe të pagesës, shumave të përfshira në buxhetin e Bashkimit të miratuar përfundimisht për Programin. </w:t>
      </w:r>
    </w:p>
    <w:p w14:paraId="3C2D246B" w14:textId="7F0CCCC8" w:rsidR="00E663E8" w:rsidRPr="005E24B4" w:rsidRDefault="00E663E8" w:rsidP="00E663E8">
      <w:pPr>
        <w:pStyle w:val="ListParagraph"/>
        <w:tabs>
          <w:tab w:val="left" w:pos="1080"/>
        </w:tabs>
        <w:spacing w:after="0" w:line="240" w:lineRule="auto"/>
        <w:ind w:left="0" w:firstLine="284"/>
        <w:jc w:val="both"/>
        <w:rPr>
          <w:rFonts w:ascii="Garamond" w:hAnsi="Garamond"/>
          <w:sz w:val="24"/>
          <w:szCs w:val="24"/>
        </w:rPr>
      </w:pPr>
      <w:r w:rsidRPr="005E24B4">
        <w:rPr>
          <w:rFonts w:ascii="Garamond" w:hAnsi="Garamond"/>
          <w:sz w:val="24"/>
          <w:szCs w:val="24"/>
        </w:rPr>
        <w:t xml:space="preserve">5. Kontributi operacional bazohet në një </w:t>
      </w:r>
      <w:r w:rsidR="0014369F">
        <w:rPr>
          <w:rFonts w:ascii="Garamond" w:hAnsi="Garamond"/>
          <w:sz w:val="24"/>
          <w:szCs w:val="24"/>
        </w:rPr>
        <w:t>kontribut kyç</w:t>
      </w:r>
      <w:r w:rsidRPr="005E24B4">
        <w:rPr>
          <w:rFonts w:ascii="Garamond" w:hAnsi="Garamond"/>
          <w:sz w:val="24"/>
          <w:szCs w:val="24"/>
        </w:rPr>
        <w:t xml:space="preserve"> të përcaktuar si raporti i Produktit të Brendshëm Bruto (PBB) të Shqipërisë në çmimin e tregut</w:t>
      </w:r>
      <w:r w:rsidR="0014369F">
        <w:rPr>
          <w:rFonts w:ascii="Garamond" w:hAnsi="Garamond"/>
          <w:sz w:val="24"/>
          <w:szCs w:val="24"/>
        </w:rPr>
        <w:t xml:space="preserve"> me PBB-në e Bashkimit në çmimet e tregut. PBB-të në çmimet</w:t>
      </w:r>
      <w:r w:rsidRPr="005E24B4">
        <w:rPr>
          <w:rFonts w:ascii="Garamond" w:hAnsi="Garamond"/>
          <w:sz w:val="24"/>
          <w:szCs w:val="24"/>
        </w:rPr>
        <w:t xml:space="preserve"> e tregut që duhet të zbatohen përcaktohen nga shërbimet e dedikuara të Komisionit bazuar në të dhënat më të fundit statistikore në dispozicion për llogaritjen e buxhetit në vitin përpara vitit në të cilin duhet të bëhet pagesa vjetore. Rregullimet e këtij kriteri kontributi përcaktohen në </w:t>
      </w:r>
      <w:r w:rsidR="00441A9F" w:rsidRPr="005E24B4">
        <w:rPr>
          <w:rFonts w:ascii="Garamond" w:hAnsi="Garamond"/>
          <w:sz w:val="24"/>
          <w:szCs w:val="24"/>
        </w:rPr>
        <w:t xml:space="preserve">aneksin </w:t>
      </w:r>
      <w:r w:rsidRPr="005E24B4">
        <w:rPr>
          <w:rFonts w:ascii="Garamond" w:hAnsi="Garamond"/>
          <w:sz w:val="24"/>
          <w:szCs w:val="24"/>
        </w:rPr>
        <w:t>I.</w:t>
      </w:r>
    </w:p>
    <w:p w14:paraId="2ADAFC7B" w14:textId="5F22F598" w:rsidR="00E663E8" w:rsidRPr="005E24B4" w:rsidRDefault="00E663E8" w:rsidP="00E663E8">
      <w:pPr>
        <w:pStyle w:val="ListParagraph"/>
        <w:tabs>
          <w:tab w:val="left" w:pos="1080"/>
        </w:tabs>
        <w:spacing w:after="0" w:line="240" w:lineRule="auto"/>
        <w:ind w:left="0" w:firstLine="284"/>
        <w:jc w:val="both"/>
        <w:rPr>
          <w:rFonts w:ascii="Garamond" w:hAnsi="Garamond"/>
          <w:sz w:val="24"/>
          <w:szCs w:val="24"/>
        </w:rPr>
      </w:pPr>
      <w:r w:rsidRPr="005E24B4">
        <w:rPr>
          <w:rFonts w:ascii="Garamond" w:hAnsi="Garamond"/>
          <w:sz w:val="24"/>
          <w:szCs w:val="24"/>
        </w:rPr>
        <w:t xml:space="preserve">6. Kontributi operacional </w:t>
      </w:r>
      <w:r w:rsidR="0071598C">
        <w:rPr>
          <w:rFonts w:ascii="Garamond" w:hAnsi="Garamond"/>
          <w:sz w:val="24"/>
          <w:szCs w:val="24"/>
        </w:rPr>
        <w:t>llogaritet duke zbatuar  kontributin kyç</w:t>
      </w:r>
      <w:r w:rsidRPr="005E24B4">
        <w:rPr>
          <w:rFonts w:ascii="Garamond" w:hAnsi="Garamond"/>
          <w:sz w:val="24"/>
          <w:szCs w:val="24"/>
        </w:rPr>
        <w:t>, të rregulluar me shumat e angazhimit të përfshira në buxhetin e Bashkimit</w:t>
      </w:r>
      <w:r w:rsidR="0071598C">
        <w:rPr>
          <w:rFonts w:ascii="Garamond" w:hAnsi="Garamond"/>
          <w:sz w:val="24"/>
          <w:szCs w:val="24"/>
        </w:rPr>
        <w:t xml:space="preserve"> Evropian</w:t>
      </w:r>
      <w:r w:rsidRPr="005E24B4">
        <w:rPr>
          <w:rFonts w:ascii="Garamond" w:hAnsi="Garamond"/>
          <w:sz w:val="24"/>
          <w:szCs w:val="24"/>
        </w:rPr>
        <w:t xml:space="preserve"> të miratuar përfundimisht për vitin e zbatimit për financimin e Programit.</w:t>
      </w:r>
    </w:p>
    <w:p w14:paraId="2E14CBD5" w14:textId="26D2FCA1" w:rsidR="00E663E8" w:rsidRPr="005E24B4" w:rsidRDefault="00E663E8" w:rsidP="00E663E8">
      <w:pPr>
        <w:pStyle w:val="ListParagraph"/>
        <w:tabs>
          <w:tab w:val="left" w:pos="1080"/>
        </w:tabs>
        <w:spacing w:after="0" w:line="240" w:lineRule="auto"/>
        <w:ind w:left="0" w:firstLine="284"/>
        <w:jc w:val="both"/>
        <w:rPr>
          <w:rFonts w:ascii="Garamond" w:hAnsi="Garamond"/>
          <w:sz w:val="24"/>
          <w:szCs w:val="24"/>
        </w:rPr>
      </w:pPr>
      <w:r w:rsidRPr="005E24B4">
        <w:rPr>
          <w:rFonts w:ascii="Garamond" w:hAnsi="Garamond"/>
          <w:sz w:val="24"/>
          <w:szCs w:val="24"/>
        </w:rPr>
        <w:t>7. Tarifa e pjesëmarrjes do të jetë 4% e kontributit vjetor operacional të llogaritur</w:t>
      </w:r>
      <w:r w:rsidR="006F3E29">
        <w:rPr>
          <w:rFonts w:ascii="Garamond" w:hAnsi="Garamond"/>
          <w:sz w:val="24"/>
          <w:szCs w:val="24"/>
        </w:rPr>
        <w:t>,</w:t>
      </w:r>
      <w:r w:rsidRPr="005E24B4">
        <w:rPr>
          <w:rFonts w:ascii="Garamond" w:hAnsi="Garamond"/>
          <w:sz w:val="24"/>
          <w:szCs w:val="24"/>
        </w:rPr>
        <w:t xml:space="preserve"> në përputhje me paragrafët 5 dhe 6 të këtij neni dhe do të ndahet në faza siç përcaktohet në </w:t>
      </w:r>
      <w:r w:rsidR="006F3E29" w:rsidRPr="005E24B4">
        <w:rPr>
          <w:rFonts w:ascii="Garamond" w:hAnsi="Garamond"/>
          <w:sz w:val="24"/>
          <w:szCs w:val="24"/>
        </w:rPr>
        <w:t xml:space="preserve">aneksin </w:t>
      </w:r>
      <w:r w:rsidRPr="005E24B4">
        <w:rPr>
          <w:rFonts w:ascii="Garamond" w:hAnsi="Garamond"/>
          <w:sz w:val="24"/>
          <w:szCs w:val="24"/>
        </w:rPr>
        <w:t>I. Tarifa e pjesëmarrjes nuk do t’</w:t>
      </w:r>
      <w:r w:rsidR="006F3E29">
        <w:rPr>
          <w:rFonts w:ascii="Garamond" w:hAnsi="Garamond"/>
          <w:sz w:val="24"/>
          <w:szCs w:val="24"/>
        </w:rPr>
        <w:t>u</w:t>
      </w:r>
      <w:r w:rsidRPr="005E24B4">
        <w:rPr>
          <w:rFonts w:ascii="Garamond" w:hAnsi="Garamond"/>
          <w:sz w:val="24"/>
          <w:szCs w:val="24"/>
        </w:rPr>
        <w:t xml:space="preserve"> nënshtrohet rregullimeve ose korrigjimeve në retrospektivë.</w:t>
      </w:r>
    </w:p>
    <w:p w14:paraId="6EDC795A" w14:textId="51B3040B" w:rsidR="00E663E8" w:rsidRPr="005E24B4" w:rsidRDefault="00E663E8" w:rsidP="00E663E8">
      <w:pPr>
        <w:pStyle w:val="ListParagraph"/>
        <w:tabs>
          <w:tab w:val="left" w:pos="1080"/>
        </w:tabs>
        <w:spacing w:after="0" w:line="240" w:lineRule="auto"/>
        <w:ind w:left="0" w:firstLine="284"/>
        <w:jc w:val="both"/>
        <w:rPr>
          <w:rFonts w:ascii="Garamond" w:hAnsi="Garamond"/>
          <w:sz w:val="24"/>
          <w:szCs w:val="24"/>
        </w:rPr>
      </w:pPr>
      <w:r w:rsidRPr="005E24B4">
        <w:rPr>
          <w:rFonts w:ascii="Garamond" w:hAnsi="Garamond"/>
          <w:sz w:val="24"/>
          <w:szCs w:val="24"/>
        </w:rPr>
        <w:t xml:space="preserve">8. Bashkimi </w:t>
      </w:r>
      <w:r w:rsidR="003745C3">
        <w:rPr>
          <w:rFonts w:ascii="Garamond" w:hAnsi="Garamond"/>
          <w:sz w:val="24"/>
          <w:szCs w:val="24"/>
        </w:rPr>
        <w:t xml:space="preserve">Evropian </w:t>
      </w:r>
      <w:r w:rsidRPr="005E24B4">
        <w:rPr>
          <w:rFonts w:ascii="Garamond" w:hAnsi="Garamond"/>
          <w:sz w:val="24"/>
          <w:szCs w:val="24"/>
        </w:rPr>
        <w:t>do t’i japë Shqipërisë informacion në lidhje me pjesëmarrjen e saj financiare</w:t>
      </w:r>
      <w:r w:rsidR="000A72C2">
        <w:rPr>
          <w:rFonts w:ascii="Garamond" w:hAnsi="Garamond"/>
          <w:sz w:val="24"/>
          <w:szCs w:val="24"/>
        </w:rPr>
        <w:t>,</w:t>
      </w:r>
      <w:r w:rsidRPr="005E24B4">
        <w:rPr>
          <w:rFonts w:ascii="Garamond" w:hAnsi="Garamond"/>
          <w:sz w:val="24"/>
          <w:szCs w:val="24"/>
        </w:rPr>
        <w:t xml:space="preserve"> siç është i përfshirë në informacionin buxhetor, kontabël, të performancës dhe të vlerësimit që </w:t>
      </w:r>
      <w:r w:rsidR="000A72C2">
        <w:rPr>
          <w:rFonts w:ascii="Garamond" w:hAnsi="Garamond"/>
          <w:sz w:val="24"/>
          <w:szCs w:val="24"/>
        </w:rPr>
        <w:t>u</w:t>
      </w:r>
      <w:r w:rsidRPr="005E24B4">
        <w:rPr>
          <w:rFonts w:ascii="Garamond" w:hAnsi="Garamond"/>
          <w:sz w:val="24"/>
          <w:szCs w:val="24"/>
        </w:rPr>
        <w:t xml:space="preserve"> jepet autorit</w:t>
      </w:r>
      <w:r w:rsidR="003745C3">
        <w:rPr>
          <w:rFonts w:ascii="Garamond" w:hAnsi="Garamond"/>
          <w:sz w:val="24"/>
          <w:szCs w:val="24"/>
        </w:rPr>
        <w:t>eteve buxhetore dhe shkarkuese</w:t>
      </w:r>
      <w:r w:rsidRPr="005E24B4">
        <w:rPr>
          <w:rFonts w:ascii="Garamond" w:hAnsi="Garamond"/>
          <w:sz w:val="24"/>
          <w:szCs w:val="24"/>
        </w:rPr>
        <w:t xml:space="preserve"> të Bashkimit në lidhje me Programin. Ky informacion do të jepet duke pasur parasysh rregullat e konfidencialitetit dhe mbrojtjes së të dhënave të Bashkimit dhe të Shqipërisë dhe nuk do të cenojë informacionin që Shqipëria ka të drejtë të marrë sipas </w:t>
      </w:r>
      <w:r w:rsidR="000A72C2" w:rsidRPr="005E24B4">
        <w:rPr>
          <w:rFonts w:ascii="Garamond" w:hAnsi="Garamond"/>
          <w:sz w:val="24"/>
          <w:szCs w:val="24"/>
        </w:rPr>
        <w:t xml:space="preserve">aneksit </w:t>
      </w:r>
      <w:r w:rsidRPr="005E24B4">
        <w:rPr>
          <w:rFonts w:ascii="Garamond" w:hAnsi="Garamond"/>
          <w:sz w:val="24"/>
          <w:szCs w:val="24"/>
        </w:rPr>
        <w:t>II.</w:t>
      </w:r>
    </w:p>
    <w:p w14:paraId="1B285CC5" w14:textId="77777777" w:rsidR="00E663E8" w:rsidRPr="005E24B4" w:rsidRDefault="00E663E8" w:rsidP="00E663E8">
      <w:pPr>
        <w:pStyle w:val="ListParagraph"/>
        <w:tabs>
          <w:tab w:val="left" w:pos="1080"/>
        </w:tabs>
        <w:spacing w:after="0" w:line="240" w:lineRule="auto"/>
        <w:ind w:left="0" w:firstLine="284"/>
        <w:jc w:val="both"/>
        <w:rPr>
          <w:rFonts w:ascii="Garamond" w:hAnsi="Garamond"/>
          <w:sz w:val="24"/>
          <w:szCs w:val="24"/>
        </w:rPr>
      </w:pPr>
      <w:r w:rsidRPr="005E24B4">
        <w:rPr>
          <w:rFonts w:ascii="Garamond" w:hAnsi="Garamond"/>
          <w:sz w:val="24"/>
          <w:szCs w:val="24"/>
        </w:rPr>
        <w:t xml:space="preserve">9. Të gjitha kontributet e Shqipërisë ose pagesat nga Bashkimi dhe llogaritja e shumave që duhet të bëhen ose të merren do të jenë në euro. </w:t>
      </w:r>
    </w:p>
    <w:p w14:paraId="767BBAC5" w14:textId="77777777" w:rsidR="00E663E8" w:rsidRPr="005E24B4" w:rsidRDefault="00E663E8" w:rsidP="00E663E8">
      <w:pPr>
        <w:pStyle w:val="BodyText"/>
        <w:ind w:left="0" w:firstLine="284"/>
        <w:jc w:val="both"/>
        <w:rPr>
          <w:rFonts w:ascii="Garamond" w:hAnsi="Garamond"/>
        </w:rPr>
      </w:pPr>
    </w:p>
    <w:p w14:paraId="03B9032B" w14:textId="77777777" w:rsidR="00E663E8" w:rsidRPr="005E24B4" w:rsidRDefault="00E663E8" w:rsidP="000068A2">
      <w:pPr>
        <w:spacing w:after="0" w:line="240" w:lineRule="auto"/>
        <w:ind w:firstLine="284"/>
        <w:jc w:val="center"/>
        <w:rPr>
          <w:rFonts w:ascii="Garamond" w:hAnsi="Garamond"/>
          <w:bCs/>
          <w:iCs/>
          <w:sz w:val="24"/>
          <w:szCs w:val="24"/>
        </w:rPr>
      </w:pPr>
      <w:r w:rsidRPr="005E24B4">
        <w:rPr>
          <w:rFonts w:ascii="Garamond" w:hAnsi="Garamond"/>
          <w:bCs/>
          <w:iCs/>
          <w:sz w:val="24"/>
          <w:szCs w:val="24"/>
        </w:rPr>
        <w:t>Neni 4</w:t>
      </w:r>
    </w:p>
    <w:p w14:paraId="6BBB35CD" w14:textId="5C4E5F94" w:rsidR="00E663E8" w:rsidRPr="005E24B4" w:rsidRDefault="00E663E8" w:rsidP="000068A2">
      <w:pPr>
        <w:spacing w:after="0" w:line="240" w:lineRule="auto"/>
        <w:ind w:firstLine="284"/>
        <w:jc w:val="center"/>
        <w:rPr>
          <w:rFonts w:ascii="Garamond" w:hAnsi="Garamond"/>
          <w:b/>
          <w:bCs/>
          <w:sz w:val="24"/>
          <w:szCs w:val="24"/>
        </w:rPr>
      </w:pPr>
      <w:r w:rsidRPr="005E24B4">
        <w:rPr>
          <w:rFonts w:ascii="Garamond" w:hAnsi="Garamond"/>
          <w:b/>
          <w:bCs/>
          <w:sz w:val="24"/>
          <w:szCs w:val="24"/>
        </w:rPr>
        <w:t xml:space="preserve">Monitorimi, </w:t>
      </w:r>
      <w:r w:rsidR="000A72C2" w:rsidRPr="005E24B4">
        <w:rPr>
          <w:rFonts w:ascii="Garamond" w:hAnsi="Garamond"/>
          <w:b/>
          <w:bCs/>
          <w:sz w:val="24"/>
          <w:szCs w:val="24"/>
        </w:rPr>
        <w:t>vlerësimi dhe raportimi</w:t>
      </w:r>
    </w:p>
    <w:p w14:paraId="080BE79F" w14:textId="77777777" w:rsidR="00E663E8" w:rsidRPr="005E24B4" w:rsidRDefault="00E663E8" w:rsidP="00E663E8">
      <w:pPr>
        <w:pStyle w:val="ListParagraph"/>
        <w:tabs>
          <w:tab w:val="left" w:pos="1080"/>
        </w:tabs>
        <w:spacing w:after="0" w:line="240" w:lineRule="auto"/>
        <w:ind w:left="0" w:firstLine="284"/>
        <w:jc w:val="both"/>
        <w:rPr>
          <w:rFonts w:ascii="Garamond" w:hAnsi="Garamond"/>
          <w:i/>
          <w:iCs/>
          <w:sz w:val="24"/>
          <w:szCs w:val="24"/>
        </w:rPr>
      </w:pPr>
    </w:p>
    <w:p w14:paraId="4BC172D6" w14:textId="6E8564EE" w:rsidR="00E663E8" w:rsidRPr="005E24B4" w:rsidRDefault="00E663E8" w:rsidP="00E663E8">
      <w:pPr>
        <w:pStyle w:val="ListParagraph"/>
        <w:tabs>
          <w:tab w:val="left" w:pos="1080"/>
        </w:tabs>
        <w:spacing w:after="0" w:line="240" w:lineRule="auto"/>
        <w:ind w:left="0" w:firstLine="284"/>
        <w:jc w:val="both"/>
        <w:rPr>
          <w:rFonts w:ascii="Garamond" w:hAnsi="Garamond"/>
          <w:i/>
          <w:iCs/>
          <w:sz w:val="24"/>
          <w:szCs w:val="24"/>
        </w:rPr>
      </w:pPr>
      <w:r w:rsidRPr="005E24B4">
        <w:rPr>
          <w:rFonts w:ascii="Garamond" w:hAnsi="Garamond"/>
          <w:sz w:val="24"/>
          <w:szCs w:val="24"/>
        </w:rPr>
        <w:t>1. Pa cenuar përgjegjësitë e Komisionit, Zyrës E</w:t>
      </w:r>
      <w:r w:rsidR="00724142">
        <w:rPr>
          <w:rFonts w:ascii="Garamond" w:hAnsi="Garamond"/>
          <w:sz w:val="24"/>
          <w:szCs w:val="24"/>
        </w:rPr>
        <w:t>v</w:t>
      </w:r>
      <w:r w:rsidRPr="005E24B4">
        <w:rPr>
          <w:rFonts w:ascii="Garamond" w:hAnsi="Garamond"/>
          <w:sz w:val="24"/>
          <w:szCs w:val="24"/>
        </w:rPr>
        <w:t>ropiane kundër Mashtrimit (OLAF) dhe Gjykatës së Llogarive të Bashkimit E</w:t>
      </w:r>
      <w:r w:rsidR="00724142">
        <w:rPr>
          <w:rFonts w:ascii="Garamond" w:hAnsi="Garamond"/>
          <w:sz w:val="24"/>
          <w:szCs w:val="24"/>
        </w:rPr>
        <w:t>v</w:t>
      </w:r>
      <w:r w:rsidRPr="005E24B4">
        <w:rPr>
          <w:rFonts w:ascii="Garamond" w:hAnsi="Garamond"/>
          <w:sz w:val="24"/>
          <w:szCs w:val="24"/>
        </w:rPr>
        <w:t>ropian në lidhje me monitorimin dhe vlerësimin e Programit, pjesëmarrja e Shqipërisë në Program do të monitorohet vazhdimisht bazuar në partneritetin që përfshin Komisionin dhe Shqipërinë</w:t>
      </w:r>
      <w:r w:rsidRPr="005E24B4">
        <w:rPr>
          <w:rFonts w:ascii="Garamond" w:hAnsi="Garamond"/>
          <w:i/>
          <w:iCs/>
          <w:sz w:val="24"/>
          <w:szCs w:val="24"/>
        </w:rPr>
        <w:t>.</w:t>
      </w:r>
    </w:p>
    <w:p w14:paraId="575F5ECC" w14:textId="45B58BA7" w:rsidR="00E663E8" w:rsidRPr="005E24B4" w:rsidRDefault="00E663E8" w:rsidP="00E663E8">
      <w:pPr>
        <w:pStyle w:val="ListParagraph"/>
        <w:tabs>
          <w:tab w:val="left" w:pos="1080"/>
        </w:tabs>
        <w:spacing w:after="0" w:line="240" w:lineRule="auto"/>
        <w:ind w:left="0" w:firstLine="284"/>
        <w:jc w:val="both"/>
        <w:rPr>
          <w:rFonts w:ascii="Garamond" w:hAnsi="Garamond"/>
          <w:i/>
          <w:iCs/>
          <w:sz w:val="24"/>
          <w:szCs w:val="24"/>
        </w:rPr>
      </w:pPr>
      <w:r w:rsidRPr="005E24B4">
        <w:rPr>
          <w:rFonts w:ascii="Garamond" w:hAnsi="Garamond"/>
          <w:sz w:val="24"/>
          <w:szCs w:val="24"/>
        </w:rPr>
        <w:lastRenderedPageBreak/>
        <w:t>2. Rregullat për menaxhimin e shëndoshë financiar, përfshirë kontrollin financiar, rikuperimin dhe masat e tjera kundër mashtrimit</w:t>
      </w:r>
      <w:r w:rsidR="000A72C2">
        <w:rPr>
          <w:rFonts w:ascii="Garamond" w:hAnsi="Garamond"/>
          <w:sz w:val="24"/>
          <w:szCs w:val="24"/>
        </w:rPr>
        <w:t>,</w:t>
      </w:r>
      <w:r w:rsidRPr="005E24B4">
        <w:rPr>
          <w:rFonts w:ascii="Garamond" w:hAnsi="Garamond"/>
          <w:sz w:val="24"/>
          <w:szCs w:val="24"/>
        </w:rPr>
        <w:t xml:space="preserve"> në lidhje me financimin e Bashkimit sipas kësaj Marrëveshjeje janë të përcaktuar në </w:t>
      </w:r>
      <w:r w:rsidR="00724142" w:rsidRPr="005E24B4">
        <w:rPr>
          <w:rFonts w:ascii="Garamond" w:hAnsi="Garamond"/>
          <w:sz w:val="24"/>
          <w:szCs w:val="24"/>
        </w:rPr>
        <w:t xml:space="preserve">aneksin </w:t>
      </w:r>
      <w:r w:rsidRPr="005E24B4">
        <w:rPr>
          <w:rFonts w:ascii="Garamond" w:hAnsi="Garamond"/>
          <w:sz w:val="24"/>
          <w:szCs w:val="24"/>
        </w:rPr>
        <w:t>II.</w:t>
      </w:r>
    </w:p>
    <w:p w14:paraId="00C496E6" w14:textId="77777777" w:rsidR="00E663E8" w:rsidRPr="005E24B4" w:rsidRDefault="00E663E8" w:rsidP="00E663E8">
      <w:pPr>
        <w:spacing w:after="0" w:line="240" w:lineRule="auto"/>
        <w:ind w:firstLine="284"/>
        <w:jc w:val="both"/>
        <w:rPr>
          <w:rFonts w:ascii="Garamond" w:hAnsi="Garamond"/>
          <w:b/>
          <w:bCs/>
          <w:i/>
          <w:iCs/>
          <w:sz w:val="24"/>
          <w:szCs w:val="24"/>
        </w:rPr>
      </w:pPr>
    </w:p>
    <w:p w14:paraId="10DDA06B" w14:textId="77777777" w:rsidR="00E663E8" w:rsidRPr="005E24B4" w:rsidRDefault="00E663E8" w:rsidP="00CE6A74">
      <w:pPr>
        <w:spacing w:after="0" w:line="240" w:lineRule="auto"/>
        <w:ind w:firstLine="284"/>
        <w:jc w:val="center"/>
        <w:rPr>
          <w:rFonts w:ascii="Garamond" w:hAnsi="Garamond"/>
          <w:bCs/>
          <w:iCs/>
          <w:sz w:val="24"/>
          <w:szCs w:val="24"/>
        </w:rPr>
      </w:pPr>
      <w:r w:rsidRPr="005E24B4">
        <w:rPr>
          <w:rFonts w:ascii="Garamond" w:hAnsi="Garamond"/>
          <w:bCs/>
          <w:iCs/>
          <w:sz w:val="24"/>
          <w:szCs w:val="24"/>
        </w:rPr>
        <w:t>Neni 5</w:t>
      </w:r>
    </w:p>
    <w:p w14:paraId="215FD874" w14:textId="77777777" w:rsidR="00E663E8" w:rsidRPr="005E24B4" w:rsidRDefault="00E663E8" w:rsidP="00CE6A74">
      <w:pPr>
        <w:spacing w:after="0" w:line="240" w:lineRule="auto"/>
        <w:ind w:firstLine="284"/>
        <w:jc w:val="center"/>
        <w:rPr>
          <w:rFonts w:ascii="Garamond" w:hAnsi="Garamond"/>
          <w:b/>
          <w:bCs/>
          <w:sz w:val="24"/>
          <w:szCs w:val="24"/>
        </w:rPr>
      </w:pPr>
      <w:r w:rsidRPr="005E24B4">
        <w:rPr>
          <w:rFonts w:ascii="Garamond" w:hAnsi="Garamond"/>
          <w:b/>
          <w:bCs/>
          <w:sz w:val="24"/>
          <w:szCs w:val="24"/>
        </w:rPr>
        <w:t>Dispozita përfundimtare</w:t>
      </w:r>
    </w:p>
    <w:p w14:paraId="74FFA63A" w14:textId="77777777" w:rsidR="00CE6A74" w:rsidRPr="005E24B4" w:rsidRDefault="00CE6A74" w:rsidP="00E663E8">
      <w:pPr>
        <w:pStyle w:val="ListParagraph"/>
        <w:tabs>
          <w:tab w:val="left" w:pos="1080"/>
        </w:tabs>
        <w:spacing w:after="0" w:line="240" w:lineRule="auto"/>
        <w:ind w:left="0" w:firstLine="284"/>
        <w:jc w:val="both"/>
        <w:rPr>
          <w:rFonts w:ascii="Garamond" w:hAnsi="Garamond"/>
          <w:sz w:val="24"/>
          <w:szCs w:val="24"/>
        </w:rPr>
      </w:pPr>
    </w:p>
    <w:p w14:paraId="0E98FD97" w14:textId="77777777" w:rsidR="00E663E8" w:rsidRPr="005E24B4" w:rsidRDefault="00E663E8" w:rsidP="00E663E8">
      <w:pPr>
        <w:pStyle w:val="ListParagraph"/>
        <w:tabs>
          <w:tab w:val="left" w:pos="1080"/>
        </w:tabs>
        <w:spacing w:after="0" w:line="240" w:lineRule="auto"/>
        <w:ind w:left="0" w:firstLine="284"/>
        <w:jc w:val="both"/>
        <w:rPr>
          <w:rFonts w:ascii="Garamond" w:hAnsi="Garamond"/>
          <w:sz w:val="24"/>
          <w:szCs w:val="24"/>
        </w:rPr>
      </w:pPr>
      <w:r w:rsidRPr="005E24B4">
        <w:rPr>
          <w:rFonts w:ascii="Garamond" w:hAnsi="Garamond"/>
          <w:sz w:val="24"/>
          <w:szCs w:val="24"/>
        </w:rPr>
        <w:t>1. Kjo Marrëveshje hyn në fuqi në datën në të cilën Palët kanë njoftuar njëra-tjetrën për realizimin e procedurave të tyre të brendshme të nevojshme për atë qëllim.</w:t>
      </w:r>
    </w:p>
    <w:p w14:paraId="1E454520" w14:textId="16CF2593" w:rsidR="00E663E8" w:rsidRPr="005E24B4" w:rsidRDefault="00E663E8" w:rsidP="00E663E8">
      <w:pPr>
        <w:pStyle w:val="ListParagraph"/>
        <w:tabs>
          <w:tab w:val="left" w:pos="1080"/>
        </w:tabs>
        <w:spacing w:after="0" w:line="240" w:lineRule="auto"/>
        <w:ind w:left="0" w:firstLine="284"/>
        <w:jc w:val="both"/>
        <w:rPr>
          <w:rFonts w:ascii="Garamond" w:hAnsi="Garamond"/>
          <w:sz w:val="24"/>
          <w:szCs w:val="24"/>
        </w:rPr>
      </w:pPr>
      <w:r w:rsidRPr="005E24B4">
        <w:rPr>
          <w:rFonts w:ascii="Garamond" w:hAnsi="Garamond"/>
          <w:sz w:val="24"/>
          <w:szCs w:val="24"/>
        </w:rPr>
        <w:t>2. Kjo Marrëv</w:t>
      </w:r>
      <w:r w:rsidR="00213756">
        <w:rPr>
          <w:rFonts w:ascii="Garamond" w:hAnsi="Garamond"/>
          <w:sz w:val="24"/>
          <w:szCs w:val="24"/>
        </w:rPr>
        <w:t>eshje zbatohet nga 1 janari 2023</w:t>
      </w:r>
      <w:r w:rsidRPr="005E24B4">
        <w:rPr>
          <w:rFonts w:ascii="Garamond" w:hAnsi="Garamond"/>
          <w:sz w:val="24"/>
          <w:szCs w:val="24"/>
        </w:rPr>
        <w:t>. Do të jetë në fuqi për aq kohë sa është e nevojshme që të realizohen të gjitha projektet, masat, veprimtaritë dhe pjesë të tyre të financuara nga Programi, të gjitha masat e nevojshme për të mbrojtur interesat financiar</w:t>
      </w:r>
      <w:r w:rsidR="000A72C2">
        <w:rPr>
          <w:rFonts w:ascii="Garamond" w:hAnsi="Garamond"/>
          <w:sz w:val="24"/>
          <w:szCs w:val="24"/>
        </w:rPr>
        <w:t>ë</w:t>
      </w:r>
      <w:r w:rsidRPr="005E24B4">
        <w:rPr>
          <w:rFonts w:ascii="Garamond" w:hAnsi="Garamond"/>
          <w:sz w:val="24"/>
          <w:szCs w:val="24"/>
        </w:rPr>
        <w:t xml:space="preserve"> të Bashkimit E</w:t>
      </w:r>
      <w:r w:rsidR="00E018E0">
        <w:rPr>
          <w:rFonts w:ascii="Garamond" w:hAnsi="Garamond"/>
          <w:sz w:val="24"/>
          <w:szCs w:val="24"/>
        </w:rPr>
        <w:t>v</w:t>
      </w:r>
      <w:r w:rsidRPr="005E24B4">
        <w:rPr>
          <w:rFonts w:ascii="Garamond" w:hAnsi="Garamond"/>
          <w:sz w:val="24"/>
          <w:szCs w:val="24"/>
        </w:rPr>
        <w:t>ropian dhe të gjitha detyrimet financiare që rrjedhin nga zbatimi i kësaj Marrëveshjeje ndërmjet Palëve.</w:t>
      </w:r>
    </w:p>
    <w:p w14:paraId="6279AA19" w14:textId="76CE9E7F" w:rsidR="00E663E8" w:rsidRPr="005E24B4" w:rsidRDefault="00E663E8" w:rsidP="00E663E8">
      <w:pPr>
        <w:pStyle w:val="ListParagraph"/>
        <w:tabs>
          <w:tab w:val="left" w:pos="1080"/>
        </w:tabs>
        <w:spacing w:after="0" w:line="240" w:lineRule="auto"/>
        <w:ind w:left="0" w:firstLine="284"/>
        <w:jc w:val="both"/>
        <w:rPr>
          <w:rFonts w:ascii="Garamond" w:hAnsi="Garamond"/>
          <w:sz w:val="24"/>
          <w:szCs w:val="24"/>
        </w:rPr>
      </w:pPr>
      <w:r w:rsidRPr="005E24B4">
        <w:rPr>
          <w:rFonts w:ascii="Garamond" w:hAnsi="Garamond"/>
          <w:sz w:val="24"/>
          <w:szCs w:val="24"/>
        </w:rPr>
        <w:t>3. Zbatimi i kësaj Marrëveshjeje mund të pezullohet nga Bashkimi E</w:t>
      </w:r>
      <w:r w:rsidR="00E018E0">
        <w:rPr>
          <w:rFonts w:ascii="Garamond" w:hAnsi="Garamond"/>
          <w:sz w:val="24"/>
          <w:szCs w:val="24"/>
        </w:rPr>
        <w:t>v</w:t>
      </w:r>
      <w:r w:rsidRPr="005E24B4">
        <w:rPr>
          <w:rFonts w:ascii="Garamond" w:hAnsi="Garamond"/>
          <w:sz w:val="24"/>
          <w:szCs w:val="24"/>
        </w:rPr>
        <w:t xml:space="preserve">ropian në rastin kur Shqipëria nuk paguan kontributin financiar në përputhje me </w:t>
      </w:r>
      <w:r w:rsidR="001F7FC6" w:rsidRPr="005E24B4">
        <w:rPr>
          <w:rFonts w:ascii="Garamond" w:hAnsi="Garamond"/>
          <w:sz w:val="24"/>
          <w:szCs w:val="24"/>
        </w:rPr>
        <w:t xml:space="preserve">aneksin </w:t>
      </w:r>
      <w:r w:rsidRPr="005E24B4">
        <w:rPr>
          <w:rFonts w:ascii="Garamond" w:hAnsi="Garamond"/>
          <w:sz w:val="24"/>
          <w:szCs w:val="24"/>
        </w:rPr>
        <w:t>1, paragrafi 3, pika II.</w:t>
      </w:r>
    </w:p>
    <w:p w14:paraId="707F7A3D" w14:textId="10D53089" w:rsidR="00E663E8" w:rsidRPr="005E24B4" w:rsidRDefault="00E663E8" w:rsidP="00E663E8">
      <w:pPr>
        <w:pStyle w:val="BodyText"/>
        <w:ind w:left="0" w:firstLine="284"/>
        <w:jc w:val="both"/>
        <w:rPr>
          <w:rFonts w:ascii="Garamond" w:hAnsi="Garamond"/>
          <w:b/>
          <w:bCs/>
          <w:i/>
          <w:iCs/>
        </w:rPr>
      </w:pPr>
      <w:r w:rsidRPr="005E24B4">
        <w:rPr>
          <w:rFonts w:ascii="Garamond" w:hAnsi="Garamond"/>
        </w:rPr>
        <w:t>Bashkimi E</w:t>
      </w:r>
      <w:r w:rsidR="00E018E0">
        <w:rPr>
          <w:rFonts w:ascii="Garamond" w:hAnsi="Garamond"/>
        </w:rPr>
        <w:t>v</w:t>
      </w:r>
      <w:r w:rsidRPr="005E24B4">
        <w:rPr>
          <w:rFonts w:ascii="Garamond" w:hAnsi="Garamond"/>
        </w:rPr>
        <w:t>ropian do të njoftojë Shqipërinë për pezullimin e zbatimit të kësaj Marrëveshjeje me anë të një letër njoftimi formal që do të hyjë në fuqi 30 ditë pas marrjes së këtij njoftimi nga Shqipëria</w:t>
      </w:r>
      <w:r w:rsidRPr="004637D9">
        <w:rPr>
          <w:rFonts w:ascii="Garamond" w:hAnsi="Garamond"/>
        </w:rPr>
        <w:t>.</w:t>
      </w:r>
    </w:p>
    <w:p w14:paraId="65816B59" w14:textId="77777777" w:rsidR="00E663E8" w:rsidRPr="005E24B4" w:rsidRDefault="00E663E8" w:rsidP="00E663E8">
      <w:pPr>
        <w:pStyle w:val="BodyText"/>
        <w:ind w:left="0" w:firstLine="284"/>
        <w:jc w:val="both"/>
        <w:rPr>
          <w:rFonts w:ascii="Garamond" w:hAnsi="Garamond"/>
        </w:rPr>
      </w:pPr>
      <w:r w:rsidRPr="005E24B4">
        <w:rPr>
          <w:rFonts w:ascii="Garamond" w:hAnsi="Garamond"/>
        </w:rPr>
        <w:t xml:space="preserve">Në rastin e pezullimit të zbatimit të kësaj Marrëveshjeje, personat juridikë të krijuar në </w:t>
      </w:r>
      <w:r w:rsidRPr="005E24B4">
        <w:rPr>
          <w:rFonts w:ascii="Garamond" w:hAnsi="Garamond"/>
          <w:b/>
          <w:bCs/>
          <w:i/>
          <w:iCs/>
        </w:rPr>
        <w:t xml:space="preserve">Shqipëri </w:t>
      </w:r>
      <w:r w:rsidRPr="005E24B4">
        <w:rPr>
          <w:rFonts w:ascii="Garamond" w:hAnsi="Garamond"/>
        </w:rPr>
        <w:t>nuk do të kenë të drejtë të marrin pjesë në procedurat e përzgjedhjes që nuk kanë përfunduar akoma në momentin e hyrjes në fuqi të pezullimit. Procedura e përzgjedhjes do të konsiderohet e realizuar kur si rezultat i kësaj procedure është ndërmarrë një angazhim ligjor.</w:t>
      </w:r>
    </w:p>
    <w:p w14:paraId="31001278" w14:textId="77777777" w:rsidR="00E663E8" w:rsidRPr="005E24B4" w:rsidRDefault="00E663E8" w:rsidP="00E663E8">
      <w:pPr>
        <w:pStyle w:val="BodyText"/>
        <w:ind w:left="0" w:firstLine="284"/>
        <w:jc w:val="both"/>
        <w:rPr>
          <w:rFonts w:ascii="Garamond" w:hAnsi="Garamond"/>
        </w:rPr>
      </w:pPr>
      <w:r w:rsidRPr="005E24B4">
        <w:rPr>
          <w:rFonts w:ascii="Garamond" w:hAnsi="Garamond"/>
        </w:rPr>
        <w:t>Pezullimi nuk ndikon në angazhimin ligjor të ndërmarrë me personat juridikë të krijuar në Shqipëri përpara hyrjes në fuqi të pezullimit. Kjo Marrëveshje do të vazhdojë të zbatohet për këto angazhime ligjore.</w:t>
      </w:r>
    </w:p>
    <w:p w14:paraId="6AD156F7" w14:textId="4EE316E6" w:rsidR="00E663E8" w:rsidRPr="005E24B4" w:rsidRDefault="00E663E8" w:rsidP="00E663E8">
      <w:pPr>
        <w:pStyle w:val="BodyText"/>
        <w:ind w:left="0" w:firstLine="284"/>
        <w:jc w:val="both"/>
        <w:rPr>
          <w:rFonts w:ascii="Garamond" w:hAnsi="Garamond"/>
        </w:rPr>
      </w:pPr>
      <w:r w:rsidRPr="005E24B4">
        <w:rPr>
          <w:rFonts w:ascii="Garamond" w:hAnsi="Garamond"/>
        </w:rPr>
        <w:t>Bashkimi E</w:t>
      </w:r>
      <w:r w:rsidR="00E018E0">
        <w:rPr>
          <w:rFonts w:ascii="Garamond" w:hAnsi="Garamond"/>
        </w:rPr>
        <w:t>v</w:t>
      </w:r>
      <w:r w:rsidRPr="005E24B4">
        <w:rPr>
          <w:rFonts w:ascii="Garamond" w:hAnsi="Garamond"/>
        </w:rPr>
        <w:t xml:space="preserve">ropian njofton menjëherë Shqipërinë sapo të marrë të gjithë shumën e kontributit financiar ose operacional që i detyrohet atij. Pezullimi do të hiqet menjëherë pas këtij njoftimi. </w:t>
      </w:r>
    </w:p>
    <w:p w14:paraId="7C02259B" w14:textId="77777777" w:rsidR="00E663E8" w:rsidRPr="005E24B4" w:rsidRDefault="00E663E8" w:rsidP="00E663E8">
      <w:pPr>
        <w:pStyle w:val="BodyText"/>
        <w:ind w:left="0" w:firstLine="284"/>
        <w:jc w:val="both"/>
        <w:rPr>
          <w:rFonts w:ascii="Garamond" w:hAnsi="Garamond"/>
        </w:rPr>
      </w:pPr>
      <w:r w:rsidRPr="005E24B4">
        <w:rPr>
          <w:rFonts w:ascii="Garamond" w:hAnsi="Garamond"/>
        </w:rPr>
        <w:t>Nga data e heqjes së pezullimit, personat juridikë të Shqipërisë do të bëhen përsëri të kualifikueshëm në procedurat e përzgjedhjes të filluara pas kësaj date dhe në procedurat e përzgjedhjes përpara kësaj date, për të cilat nuk ka mbaruar afati i paraqitjes së aplikimeve.</w:t>
      </w:r>
    </w:p>
    <w:p w14:paraId="7969B074" w14:textId="77777777" w:rsidR="00E663E8" w:rsidRPr="005E24B4" w:rsidRDefault="00E663E8" w:rsidP="00E663E8">
      <w:pPr>
        <w:pStyle w:val="ListParagraph"/>
        <w:tabs>
          <w:tab w:val="left" w:pos="1080"/>
        </w:tabs>
        <w:spacing w:after="0" w:line="240" w:lineRule="auto"/>
        <w:ind w:left="0" w:firstLine="284"/>
        <w:jc w:val="both"/>
        <w:rPr>
          <w:rFonts w:ascii="Garamond" w:hAnsi="Garamond"/>
          <w:sz w:val="24"/>
          <w:szCs w:val="24"/>
        </w:rPr>
      </w:pPr>
      <w:r w:rsidRPr="005E24B4">
        <w:rPr>
          <w:rFonts w:ascii="Garamond" w:hAnsi="Garamond"/>
          <w:sz w:val="24"/>
          <w:szCs w:val="24"/>
        </w:rPr>
        <w:t>4. Secila Palë mund të ndërpresë këtë Marrëveshje në çdo kohë me anë të një njoftimi me shkrim që informon synimin për ta ndërprerë.</w:t>
      </w:r>
    </w:p>
    <w:p w14:paraId="66A349CD" w14:textId="77777777" w:rsidR="00E663E8" w:rsidRPr="005E24B4" w:rsidRDefault="00E663E8" w:rsidP="00E663E8">
      <w:pPr>
        <w:pStyle w:val="BodyText"/>
        <w:ind w:left="0" w:firstLine="284"/>
        <w:jc w:val="both"/>
        <w:rPr>
          <w:rFonts w:ascii="Garamond" w:hAnsi="Garamond"/>
        </w:rPr>
      </w:pPr>
      <w:r w:rsidRPr="005E24B4">
        <w:rPr>
          <w:rFonts w:ascii="Garamond" w:hAnsi="Garamond"/>
        </w:rPr>
        <w:t>Ndërprerja hyn në fuqi tre muaj kalendarik pas datës në të cilën njoftimi me shkrim arrin te marrësi. Data e hyrjes në fuqi të kësaj ndërprerjeje përbën datën e ndërprerjes për qëllimet e kësaj Marrëveshjeje.</w:t>
      </w:r>
    </w:p>
    <w:p w14:paraId="21531A76" w14:textId="70D4F327" w:rsidR="00E663E8" w:rsidRPr="005E24B4" w:rsidRDefault="00E663E8" w:rsidP="00E663E8">
      <w:pPr>
        <w:pStyle w:val="ListParagraph"/>
        <w:tabs>
          <w:tab w:val="left" w:pos="1080"/>
        </w:tabs>
        <w:spacing w:after="0" w:line="240" w:lineRule="auto"/>
        <w:ind w:left="0" w:firstLine="284"/>
        <w:jc w:val="both"/>
        <w:rPr>
          <w:rFonts w:ascii="Garamond" w:hAnsi="Garamond"/>
          <w:sz w:val="24"/>
          <w:szCs w:val="24"/>
        </w:rPr>
      </w:pPr>
      <w:r w:rsidRPr="005E24B4">
        <w:rPr>
          <w:rFonts w:ascii="Garamond" w:hAnsi="Garamond"/>
          <w:sz w:val="24"/>
          <w:szCs w:val="24"/>
        </w:rPr>
        <w:t>5. Nëse kjo Marrëveshjeje ndërpritet në përputhje me paragrafin 4, Palët bien dakord që:</w:t>
      </w:r>
    </w:p>
    <w:p w14:paraId="673CC252" w14:textId="77777777" w:rsidR="00E018E0" w:rsidRDefault="00E663E8" w:rsidP="00E018E0">
      <w:pPr>
        <w:pStyle w:val="ListParagraph"/>
        <w:tabs>
          <w:tab w:val="left" w:pos="1420"/>
        </w:tabs>
        <w:spacing w:after="0" w:line="240" w:lineRule="auto"/>
        <w:ind w:left="0" w:firstLine="284"/>
        <w:jc w:val="both"/>
        <w:rPr>
          <w:rFonts w:ascii="Garamond" w:hAnsi="Garamond"/>
          <w:sz w:val="24"/>
          <w:szCs w:val="24"/>
        </w:rPr>
      </w:pPr>
      <w:r w:rsidRPr="005E24B4">
        <w:rPr>
          <w:rFonts w:ascii="Garamond" w:hAnsi="Garamond"/>
          <w:sz w:val="24"/>
          <w:szCs w:val="24"/>
        </w:rPr>
        <w:t xml:space="preserve">a) projektet ose masat, veprimtaritë ose pjesët e tyre në lidhje me të cilat janë ndërmarrë angazhimet ligjore pas hyrjes në fuqi të kësaj Marrëveshjeje dhe përpara mbarimit ose ndërprerjes të zbatimit të kësaj Marrëveshjeje, do të vazhdojnë deri në realizimin e tyre sipas kushteve të përcaktuara në këtë Marrëveshje; </w:t>
      </w:r>
    </w:p>
    <w:p w14:paraId="64854A18" w14:textId="1F24DC50" w:rsidR="00E663E8" w:rsidRPr="005E24B4" w:rsidRDefault="00E663E8" w:rsidP="00E018E0">
      <w:pPr>
        <w:pStyle w:val="ListParagraph"/>
        <w:tabs>
          <w:tab w:val="left" w:pos="1420"/>
        </w:tabs>
        <w:spacing w:after="0" w:line="240" w:lineRule="auto"/>
        <w:ind w:left="0" w:firstLine="284"/>
        <w:jc w:val="both"/>
        <w:rPr>
          <w:rFonts w:ascii="Garamond" w:hAnsi="Garamond"/>
          <w:sz w:val="24"/>
          <w:szCs w:val="24"/>
        </w:rPr>
      </w:pPr>
      <w:r w:rsidRPr="005E24B4">
        <w:rPr>
          <w:rFonts w:ascii="Garamond" w:hAnsi="Garamond"/>
          <w:sz w:val="24"/>
          <w:szCs w:val="24"/>
        </w:rPr>
        <w:t xml:space="preserve">b) kontributi financiar vjetor i vitit N gjatë të cilit </w:t>
      </w:r>
      <w:r w:rsidR="009B221E">
        <w:rPr>
          <w:rFonts w:ascii="Garamond" w:hAnsi="Garamond"/>
          <w:sz w:val="24"/>
          <w:szCs w:val="24"/>
        </w:rPr>
        <w:t xml:space="preserve">marveshja pushon së zbatuari ose përfundon do të paguhet </w:t>
      </w:r>
      <w:r w:rsidRPr="005E24B4">
        <w:rPr>
          <w:rFonts w:ascii="Garamond" w:hAnsi="Garamond"/>
          <w:sz w:val="24"/>
          <w:szCs w:val="24"/>
        </w:rPr>
        <w:t xml:space="preserve">sipas nenit 3. </w:t>
      </w:r>
    </w:p>
    <w:p w14:paraId="687858AD" w14:textId="6424AF1E" w:rsidR="00E663E8" w:rsidRPr="005E24B4" w:rsidRDefault="00E663E8" w:rsidP="00E663E8">
      <w:pPr>
        <w:pStyle w:val="BodyText"/>
        <w:ind w:left="0" w:firstLine="284"/>
        <w:jc w:val="both"/>
        <w:rPr>
          <w:rFonts w:ascii="Garamond" w:hAnsi="Garamond"/>
        </w:rPr>
      </w:pPr>
      <w:r w:rsidRPr="005E24B4">
        <w:rPr>
          <w:rFonts w:ascii="Garamond" w:hAnsi="Garamond"/>
        </w:rPr>
        <w:t>Palët me pëlqimin e përbashkët do të zgjidhin çdo pasojë tjetër të ndërprerjes ose mbarimit të kësaj Marrëveshjeje.</w:t>
      </w:r>
    </w:p>
    <w:p w14:paraId="6BEEDC81" w14:textId="77777777" w:rsidR="00E663E8" w:rsidRPr="005E24B4" w:rsidRDefault="00E663E8" w:rsidP="00E663E8">
      <w:pPr>
        <w:pStyle w:val="ListParagraph"/>
        <w:tabs>
          <w:tab w:val="left" w:pos="1080"/>
        </w:tabs>
        <w:spacing w:after="0" w:line="240" w:lineRule="auto"/>
        <w:ind w:left="0" w:firstLine="284"/>
        <w:jc w:val="both"/>
        <w:rPr>
          <w:rFonts w:ascii="Garamond" w:hAnsi="Garamond"/>
          <w:sz w:val="24"/>
          <w:szCs w:val="24"/>
        </w:rPr>
      </w:pPr>
      <w:r w:rsidRPr="005E24B4">
        <w:rPr>
          <w:rFonts w:ascii="Garamond" w:hAnsi="Garamond"/>
          <w:sz w:val="24"/>
          <w:szCs w:val="24"/>
        </w:rPr>
        <w:t>6. Kjo Marrëveshje mund të ndryshohet vetëm me pëlqimin e përbashkët me shkrim të Palëve. Hyrja në fuqi e ndryshimeve do të bëhet me të njëjtën procedurë që zbatohet për hyrjen në fuqi të kësaj Marrëveshjeje.</w:t>
      </w:r>
    </w:p>
    <w:p w14:paraId="458E4423" w14:textId="77777777" w:rsidR="00E663E8" w:rsidRPr="005E24B4" w:rsidRDefault="00E663E8" w:rsidP="00E663E8">
      <w:pPr>
        <w:pStyle w:val="ListParagraph"/>
        <w:tabs>
          <w:tab w:val="left" w:pos="1080"/>
        </w:tabs>
        <w:spacing w:after="0" w:line="240" w:lineRule="auto"/>
        <w:ind w:left="0" w:firstLine="284"/>
        <w:jc w:val="both"/>
        <w:rPr>
          <w:rFonts w:ascii="Garamond" w:hAnsi="Garamond"/>
          <w:sz w:val="24"/>
          <w:szCs w:val="24"/>
        </w:rPr>
      </w:pPr>
      <w:r w:rsidRPr="005E24B4">
        <w:rPr>
          <w:rFonts w:ascii="Garamond" w:hAnsi="Garamond"/>
          <w:sz w:val="24"/>
          <w:szCs w:val="24"/>
        </w:rPr>
        <w:t>7. Anekset e kësaj Marrëveshjeje janë pjesë e pandarë e kësaj Marrëveshjeje.</w:t>
      </w:r>
    </w:p>
    <w:p w14:paraId="028525BE" w14:textId="139AC409" w:rsidR="00E663E8" w:rsidRPr="005E24B4" w:rsidRDefault="00E663E8" w:rsidP="00E663E8">
      <w:pPr>
        <w:spacing w:after="0" w:line="240" w:lineRule="auto"/>
        <w:ind w:firstLine="284"/>
        <w:jc w:val="both"/>
        <w:rPr>
          <w:rFonts w:ascii="Garamond" w:hAnsi="Garamond"/>
          <w:sz w:val="24"/>
          <w:szCs w:val="24"/>
        </w:rPr>
      </w:pPr>
      <w:r w:rsidRPr="005E24B4">
        <w:rPr>
          <w:rFonts w:ascii="Garamond" w:hAnsi="Garamond"/>
          <w:sz w:val="24"/>
          <w:szCs w:val="24"/>
        </w:rPr>
        <w:t xml:space="preserve">Kjo Marrëveshje do të hartohet në dy kopje në </w:t>
      </w:r>
      <w:r w:rsidR="00E36754" w:rsidRPr="005E24B4">
        <w:rPr>
          <w:rFonts w:ascii="Garamond" w:hAnsi="Garamond"/>
          <w:sz w:val="24"/>
          <w:szCs w:val="24"/>
        </w:rPr>
        <w:t xml:space="preserve">anglisht dhe </w:t>
      </w:r>
      <w:r w:rsidR="00E36754">
        <w:rPr>
          <w:rFonts w:ascii="Garamond" w:hAnsi="Garamond"/>
          <w:sz w:val="24"/>
          <w:szCs w:val="24"/>
        </w:rPr>
        <w:t xml:space="preserve">në </w:t>
      </w:r>
      <w:r w:rsidR="00E36754" w:rsidRPr="005E24B4">
        <w:rPr>
          <w:rFonts w:ascii="Garamond" w:hAnsi="Garamond"/>
          <w:sz w:val="24"/>
          <w:szCs w:val="24"/>
        </w:rPr>
        <w:t xml:space="preserve">shqip, </w:t>
      </w:r>
      <w:r w:rsidR="00DB4F46">
        <w:rPr>
          <w:rFonts w:ascii="Garamond" w:hAnsi="Garamond"/>
          <w:sz w:val="24"/>
          <w:szCs w:val="24"/>
        </w:rPr>
        <w:t>ku secili</w:t>
      </w:r>
      <w:r w:rsidRPr="005E24B4">
        <w:rPr>
          <w:rFonts w:ascii="Garamond" w:hAnsi="Garamond"/>
          <w:sz w:val="24"/>
          <w:szCs w:val="24"/>
        </w:rPr>
        <w:t xml:space="preserve"> tekst do të jetë njësoj autentik.</w:t>
      </w:r>
    </w:p>
    <w:p w14:paraId="4905A165" w14:textId="77777777" w:rsidR="00CE6A74" w:rsidRPr="005E24B4" w:rsidRDefault="00CE6A74" w:rsidP="00E663E8">
      <w:pPr>
        <w:pStyle w:val="BodyText"/>
        <w:ind w:left="0" w:firstLine="284"/>
        <w:jc w:val="both"/>
        <w:rPr>
          <w:rFonts w:ascii="Garamond" w:hAnsi="Garamond"/>
        </w:rPr>
      </w:pPr>
    </w:p>
    <w:p w14:paraId="780D8272" w14:textId="2B9219B4" w:rsidR="00E663E8" w:rsidRPr="005E24B4" w:rsidRDefault="00E663E8" w:rsidP="00E663E8">
      <w:pPr>
        <w:pStyle w:val="BodyText"/>
        <w:ind w:left="0" w:firstLine="284"/>
        <w:jc w:val="both"/>
        <w:rPr>
          <w:rFonts w:ascii="Garamond" w:hAnsi="Garamond"/>
        </w:rPr>
      </w:pPr>
      <w:r w:rsidRPr="005E24B4">
        <w:rPr>
          <w:rFonts w:ascii="Garamond" w:hAnsi="Garamond"/>
        </w:rPr>
        <w:t>Nënshkruar në</w:t>
      </w:r>
      <w:r w:rsidR="00CE6A74" w:rsidRPr="005E24B4">
        <w:rPr>
          <w:rFonts w:ascii="Garamond" w:hAnsi="Garamond"/>
        </w:rPr>
        <w:t xml:space="preserve"> Bruksel </w:t>
      </w:r>
      <w:r w:rsidRPr="005E24B4">
        <w:rPr>
          <w:rFonts w:ascii="Garamond" w:hAnsi="Garamond"/>
        </w:rPr>
        <w:t>në ditën e</w:t>
      </w:r>
      <w:r w:rsidR="00CE6A74" w:rsidRPr="005E24B4">
        <w:rPr>
          <w:rFonts w:ascii="Garamond" w:hAnsi="Garamond"/>
        </w:rPr>
        <w:t xml:space="preserve"> 12 shkurt </w:t>
      </w:r>
      <w:r w:rsidRPr="005E24B4">
        <w:rPr>
          <w:rFonts w:ascii="Garamond" w:hAnsi="Garamond"/>
        </w:rPr>
        <w:t xml:space="preserve">të vitit </w:t>
      </w:r>
      <w:r w:rsidR="00CE6A74" w:rsidRPr="005E24B4">
        <w:rPr>
          <w:rFonts w:ascii="Garamond" w:hAnsi="Garamond"/>
        </w:rPr>
        <w:t>2024</w:t>
      </w:r>
      <w:r w:rsidR="00FC189A">
        <w:rPr>
          <w:rFonts w:ascii="Garamond" w:hAnsi="Garamond"/>
        </w:rPr>
        <w:t>.</w:t>
      </w:r>
    </w:p>
    <w:p w14:paraId="39524FB1" w14:textId="56CB96A2" w:rsidR="00E663E8" w:rsidRPr="005E24B4" w:rsidRDefault="00E663E8" w:rsidP="00E663E8">
      <w:pPr>
        <w:pStyle w:val="BodyText"/>
        <w:ind w:left="0" w:firstLine="284"/>
        <w:jc w:val="both"/>
        <w:rPr>
          <w:rFonts w:ascii="Garamond" w:hAnsi="Garamond"/>
        </w:rPr>
      </w:pPr>
      <w:r w:rsidRPr="005E24B4">
        <w:rPr>
          <w:rFonts w:ascii="Garamond" w:hAnsi="Garamond"/>
        </w:rPr>
        <w:t>Për Bashkimin E</w:t>
      </w:r>
      <w:r w:rsidR="00E018E0">
        <w:rPr>
          <w:rFonts w:ascii="Garamond" w:hAnsi="Garamond"/>
        </w:rPr>
        <w:t>v</w:t>
      </w:r>
      <w:r w:rsidRPr="005E24B4">
        <w:rPr>
          <w:rFonts w:ascii="Garamond" w:hAnsi="Garamond"/>
        </w:rPr>
        <w:t>ropian,</w:t>
      </w:r>
    </w:p>
    <w:p w14:paraId="25C811F1" w14:textId="77777777" w:rsidR="00E663E8" w:rsidRPr="005E24B4" w:rsidRDefault="00CE6A74" w:rsidP="00E663E8">
      <w:pPr>
        <w:pStyle w:val="BodyText"/>
        <w:ind w:left="0" w:firstLine="284"/>
        <w:jc w:val="both"/>
        <w:rPr>
          <w:rFonts w:ascii="Garamond" w:hAnsi="Garamond"/>
          <w:b/>
        </w:rPr>
      </w:pPr>
      <w:r w:rsidRPr="005E24B4">
        <w:rPr>
          <w:rFonts w:ascii="Garamond" w:hAnsi="Garamond"/>
          <w:b/>
        </w:rPr>
        <w:t>Didier Reynders</w:t>
      </w:r>
    </w:p>
    <w:p w14:paraId="07651FD3" w14:textId="77777777" w:rsidR="00E663E8" w:rsidRPr="005E24B4" w:rsidRDefault="00E663E8" w:rsidP="00E663E8">
      <w:pPr>
        <w:pStyle w:val="BodyText"/>
        <w:ind w:left="0" w:firstLine="284"/>
        <w:jc w:val="both"/>
        <w:rPr>
          <w:rFonts w:ascii="Garamond" w:hAnsi="Garamond"/>
        </w:rPr>
      </w:pPr>
    </w:p>
    <w:p w14:paraId="4D8289E3" w14:textId="2C58174D" w:rsidR="00CE6A74" w:rsidRPr="005E24B4" w:rsidRDefault="00CE6A74" w:rsidP="00CE6A74">
      <w:pPr>
        <w:pStyle w:val="BodyText"/>
        <w:ind w:left="0" w:firstLine="284"/>
        <w:jc w:val="both"/>
        <w:rPr>
          <w:rFonts w:ascii="Garamond" w:hAnsi="Garamond"/>
        </w:rPr>
      </w:pPr>
      <w:r w:rsidRPr="005E24B4">
        <w:rPr>
          <w:rFonts w:ascii="Garamond" w:hAnsi="Garamond"/>
        </w:rPr>
        <w:lastRenderedPageBreak/>
        <w:t xml:space="preserve">Nënshkruar </w:t>
      </w:r>
      <w:r w:rsidR="00FC189A">
        <w:rPr>
          <w:rFonts w:ascii="Garamond" w:hAnsi="Garamond"/>
        </w:rPr>
        <w:t>m</w:t>
      </w:r>
      <w:r w:rsidRPr="005E24B4">
        <w:rPr>
          <w:rFonts w:ascii="Garamond" w:hAnsi="Garamond"/>
        </w:rPr>
        <w:t>ë 13 mars</w:t>
      </w:r>
      <w:r w:rsidR="00DB4F46">
        <w:rPr>
          <w:rFonts w:ascii="Garamond" w:hAnsi="Garamond"/>
        </w:rPr>
        <w:t xml:space="preserve"> në ditën --------</w:t>
      </w:r>
      <w:r w:rsidRPr="005E24B4">
        <w:rPr>
          <w:rFonts w:ascii="Garamond" w:hAnsi="Garamond"/>
        </w:rPr>
        <w:t xml:space="preserve"> të vitit 2024</w:t>
      </w:r>
    </w:p>
    <w:p w14:paraId="23F0B810" w14:textId="77777777" w:rsidR="00E663E8" w:rsidRPr="005E24B4" w:rsidRDefault="00E663E8" w:rsidP="00E663E8">
      <w:pPr>
        <w:pStyle w:val="BodyText"/>
        <w:ind w:left="0" w:firstLine="284"/>
        <w:jc w:val="both"/>
        <w:rPr>
          <w:rFonts w:ascii="Garamond" w:hAnsi="Garamond"/>
        </w:rPr>
      </w:pPr>
      <w:r w:rsidRPr="005E24B4">
        <w:rPr>
          <w:rFonts w:ascii="Garamond" w:hAnsi="Garamond"/>
        </w:rPr>
        <w:t>Për Shqipërinë</w:t>
      </w:r>
    </w:p>
    <w:p w14:paraId="64D1F52F" w14:textId="77777777" w:rsidR="00CE6A74" w:rsidRPr="005E24B4" w:rsidRDefault="00CE6A74" w:rsidP="00E663E8">
      <w:pPr>
        <w:pStyle w:val="BodyText"/>
        <w:ind w:left="0" w:firstLine="284"/>
        <w:jc w:val="both"/>
        <w:rPr>
          <w:rFonts w:ascii="Garamond" w:hAnsi="Garamond"/>
          <w:b/>
        </w:rPr>
      </w:pPr>
      <w:r w:rsidRPr="005E24B4">
        <w:rPr>
          <w:rFonts w:ascii="Garamond" w:hAnsi="Garamond"/>
          <w:b/>
        </w:rPr>
        <w:t>Ulsi Manja</w:t>
      </w:r>
    </w:p>
    <w:p w14:paraId="65B7EED4" w14:textId="77777777" w:rsidR="00E663E8" w:rsidRPr="005E24B4" w:rsidRDefault="00E663E8" w:rsidP="00E663E8">
      <w:pPr>
        <w:pStyle w:val="BodyText"/>
        <w:ind w:left="0" w:firstLine="284"/>
        <w:jc w:val="both"/>
        <w:rPr>
          <w:rFonts w:ascii="Garamond" w:hAnsi="Garamond"/>
        </w:rPr>
      </w:pPr>
    </w:p>
    <w:p w14:paraId="5C52244A" w14:textId="4932CD03" w:rsidR="00E663E8" w:rsidRPr="005E24B4" w:rsidRDefault="00E663E8" w:rsidP="00E663E8">
      <w:pPr>
        <w:spacing w:after="0" w:line="240" w:lineRule="auto"/>
        <w:ind w:firstLine="284"/>
        <w:jc w:val="both"/>
        <w:rPr>
          <w:rFonts w:ascii="Garamond" w:hAnsi="Garamond"/>
          <w:i/>
          <w:iCs/>
          <w:sz w:val="24"/>
          <w:szCs w:val="24"/>
        </w:rPr>
      </w:pPr>
      <w:r w:rsidRPr="005E24B4">
        <w:rPr>
          <w:rFonts w:ascii="Garamond" w:hAnsi="Garamond"/>
          <w:i/>
          <w:iCs/>
          <w:sz w:val="24"/>
          <w:szCs w:val="24"/>
        </w:rPr>
        <w:t xml:space="preserve">ANEKSI I: Rregullat që rregullojnë kontributin financiar të Shqipërisë në Programin </w:t>
      </w:r>
      <w:r w:rsidR="00215A3F">
        <w:rPr>
          <w:rFonts w:ascii="Garamond" w:hAnsi="Garamond"/>
          <w:i/>
          <w:iCs/>
          <w:sz w:val="24"/>
          <w:szCs w:val="24"/>
        </w:rPr>
        <w:t>e</w:t>
      </w:r>
      <w:bookmarkStart w:id="0" w:name="_GoBack"/>
      <w:bookmarkEnd w:id="0"/>
      <w:r w:rsidR="00272F4A">
        <w:rPr>
          <w:rFonts w:ascii="Garamond" w:hAnsi="Garamond"/>
          <w:i/>
          <w:iCs/>
          <w:sz w:val="24"/>
          <w:szCs w:val="24"/>
        </w:rPr>
        <w:t xml:space="preserve"> drejtësisë</w:t>
      </w:r>
      <w:r w:rsidRPr="005E24B4">
        <w:rPr>
          <w:rFonts w:ascii="Garamond" w:hAnsi="Garamond"/>
          <w:i/>
          <w:iCs/>
          <w:sz w:val="24"/>
          <w:szCs w:val="24"/>
        </w:rPr>
        <w:t xml:space="preserve"> (2021</w:t>
      </w:r>
      <w:r w:rsidR="00E018E0">
        <w:rPr>
          <w:rFonts w:ascii="Garamond" w:hAnsi="Garamond"/>
          <w:i/>
          <w:iCs/>
          <w:sz w:val="24"/>
          <w:szCs w:val="24"/>
        </w:rPr>
        <w:t>–</w:t>
      </w:r>
      <w:r w:rsidRPr="005E24B4">
        <w:rPr>
          <w:rFonts w:ascii="Garamond" w:hAnsi="Garamond"/>
          <w:i/>
          <w:iCs/>
          <w:sz w:val="24"/>
          <w:szCs w:val="24"/>
        </w:rPr>
        <w:t>2027)</w:t>
      </w:r>
    </w:p>
    <w:p w14:paraId="56470C97" w14:textId="77777777" w:rsidR="00E663E8" w:rsidRPr="005E24B4" w:rsidRDefault="00E663E8" w:rsidP="00E663E8">
      <w:pPr>
        <w:spacing w:after="0" w:line="240" w:lineRule="auto"/>
        <w:ind w:firstLine="284"/>
        <w:jc w:val="both"/>
        <w:rPr>
          <w:rFonts w:ascii="Garamond" w:hAnsi="Garamond"/>
          <w:i/>
          <w:iCs/>
          <w:sz w:val="24"/>
          <w:szCs w:val="24"/>
        </w:rPr>
      </w:pPr>
      <w:r w:rsidRPr="005E24B4">
        <w:rPr>
          <w:rFonts w:ascii="Garamond" w:hAnsi="Garamond"/>
          <w:i/>
          <w:iCs/>
          <w:sz w:val="24"/>
          <w:szCs w:val="24"/>
        </w:rPr>
        <w:t>ANEKSI II: Menaxhimi i shëndoshë financiar</w:t>
      </w:r>
    </w:p>
    <w:p w14:paraId="7EBAD14C" w14:textId="77777777" w:rsidR="005E24B4" w:rsidRPr="005E24B4" w:rsidRDefault="005E24B4" w:rsidP="00E663E8">
      <w:pPr>
        <w:pStyle w:val="Heading1"/>
        <w:spacing w:before="0" w:line="240" w:lineRule="auto"/>
        <w:ind w:firstLine="284"/>
        <w:jc w:val="both"/>
        <w:rPr>
          <w:rFonts w:ascii="Garamond" w:hAnsi="Garamond"/>
          <w:color w:val="000000" w:themeColor="text1"/>
          <w:sz w:val="24"/>
          <w:szCs w:val="24"/>
        </w:rPr>
      </w:pPr>
    </w:p>
    <w:p w14:paraId="5FFC45A5" w14:textId="1C5A5CBA" w:rsidR="00E663E8" w:rsidRPr="00E018E0" w:rsidRDefault="00E018E0" w:rsidP="005E24B4">
      <w:pPr>
        <w:pStyle w:val="Heading1"/>
        <w:spacing w:before="0" w:line="240" w:lineRule="auto"/>
        <w:ind w:firstLine="284"/>
        <w:jc w:val="center"/>
        <w:rPr>
          <w:rFonts w:ascii="Garamond" w:hAnsi="Garamond"/>
          <w:bCs/>
          <w:color w:val="000000" w:themeColor="text1"/>
          <w:sz w:val="24"/>
          <w:szCs w:val="24"/>
        </w:rPr>
      </w:pPr>
      <w:r w:rsidRPr="00E018E0">
        <w:rPr>
          <w:rFonts w:ascii="Garamond" w:hAnsi="Garamond"/>
          <w:bCs/>
          <w:color w:val="000000" w:themeColor="text1"/>
          <w:sz w:val="24"/>
          <w:szCs w:val="24"/>
        </w:rPr>
        <w:t>ANEKSI I</w:t>
      </w:r>
    </w:p>
    <w:p w14:paraId="6C08C0A7" w14:textId="5989F089" w:rsidR="00E663E8" w:rsidRPr="00E018E0" w:rsidRDefault="00E018E0" w:rsidP="005E24B4">
      <w:pPr>
        <w:spacing w:after="0" w:line="240" w:lineRule="auto"/>
        <w:ind w:firstLine="284"/>
        <w:jc w:val="center"/>
        <w:rPr>
          <w:rFonts w:ascii="Garamond" w:hAnsi="Garamond"/>
          <w:bCs/>
          <w:sz w:val="24"/>
          <w:szCs w:val="24"/>
        </w:rPr>
      </w:pPr>
      <w:r w:rsidRPr="00E018E0">
        <w:rPr>
          <w:rFonts w:ascii="Garamond" w:hAnsi="Garamond"/>
          <w:bCs/>
          <w:sz w:val="24"/>
          <w:szCs w:val="24"/>
        </w:rPr>
        <w:t xml:space="preserve">RREGULLAT QË RREGULLOJNË KONTRIBUTIN FINANCIAR TË SHQIPËRISË NË PROGRAMIN </w:t>
      </w:r>
      <w:r w:rsidR="00272F4A">
        <w:rPr>
          <w:rFonts w:ascii="Garamond" w:hAnsi="Garamond"/>
          <w:bCs/>
          <w:sz w:val="24"/>
          <w:szCs w:val="24"/>
        </w:rPr>
        <w:t>E DREJTËSISË</w:t>
      </w:r>
      <w:r w:rsidRPr="00E018E0">
        <w:rPr>
          <w:rFonts w:ascii="Garamond" w:hAnsi="Garamond"/>
          <w:bCs/>
          <w:sz w:val="24"/>
          <w:szCs w:val="24"/>
        </w:rPr>
        <w:t xml:space="preserve"> (2021</w:t>
      </w:r>
      <w:r>
        <w:rPr>
          <w:rFonts w:ascii="Garamond" w:hAnsi="Garamond"/>
          <w:bCs/>
          <w:sz w:val="24"/>
          <w:szCs w:val="24"/>
        </w:rPr>
        <w:t>–</w:t>
      </w:r>
      <w:r w:rsidRPr="00E018E0">
        <w:rPr>
          <w:rFonts w:ascii="Garamond" w:hAnsi="Garamond"/>
          <w:bCs/>
          <w:sz w:val="24"/>
          <w:szCs w:val="24"/>
        </w:rPr>
        <w:t>2027)</w:t>
      </w:r>
    </w:p>
    <w:p w14:paraId="26D3AE39" w14:textId="77777777" w:rsidR="00E663E8" w:rsidRPr="005E24B4" w:rsidRDefault="00E663E8" w:rsidP="00E663E8">
      <w:pPr>
        <w:pStyle w:val="BodyText"/>
        <w:ind w:left="0" w:firstLine="284"/>
        <w:jc w:val="both"/>
        <w:rPr>
          <w:rFonts w:ascii="Garamond" w:hAnsi="Garamond"/>
          <w:b/>
          <w:bCs/>
        </w:rPr>
      </w:pPr>
    </w:p>
    <w:p w14:paraId="21CF7562" w14:textId="77777777" w:rsidR="00E663E8" w:rsidRPr="00E018E0" w:rsidRDefault="00E663E8" w:rsidP="00E663E8">
      <w:pPr>
        <w:pStyle w:val="ListParagraph"/>
        <w:tabs>
          <w:tab w:val="left" w:pos="720"/>
        </w:tabs>
        <w:spacing w:after="0" w:line="240" w:lineRule="auto"/>
        <w:ind w:left="0" w:firstLine="284"/>
        <w:jc w:val="both"/>
        <w:rPr>
          <w:rFonts w:ascii="Garamond" w:hAnsi="Garamond"/>
          <w:b/>
          <w:bCs/>
          <w:sz w:val="24"/>
          <w:szCs w:val="24"/>
        </w:rPr>
      </w:pPr>
      <w:r w:rsidRPr="00E018E0">
        <w:rPr>
          <w:rFonts w:ascii="Garamond" w:hAnsi="Garamond"/>
          <w:b/>
          <w:bCs/>
          <w:sz w:val="24"/>
          <w:szCs w:val="24"/>
        </w:rPr>
        <w:t>I. Llogaritja e kontributit financiar të Shqipërisë</w:t>
      </w:r>
    </w:p>
    <w:p w14:paraId="2ED6FEAE" w14:textId="77777777" w:rsidR="00E663E8" w:rsidRPr="005E24B4" w:rsidRDefault="00E663E8" w:rsidP="00E663E8">
      <w:pPr>
        <w:pStyle w:val="ListParagraph"/>
        <w:tabs>
          <w:tab w:val="left" w:pos="720"/>
        </w:tabs>
        <w:spacing w:after="0" w:line="240" w:lineRule="auto"/>
        <w:ind w:left="0" w:firstLine="284"/>
        <w:jc w:val="both"/>
        <w:rPr>
          <w:rFonts w:ascii="Garamond" w:hAnsi="Garamond"/>
          <w:sz w:val="24"/>
          <w:szCs w:val="24"/>
        </w:rPr>
      </w:pPr>
      <w:r w:rsidRPr="005E24B4">
        <w:rPr>
          <w:rFonts w:ascii="Garamond" w:hAnsi="Garamond"/>
          <w:sz w:val="24"/>
          <w:szCs w:val="24"/>
        </w:rPr>
        <w:t xml:space="preserve">1. Kontributi financiar i </w:t>
      </w:r>
      <w:r w:rsidRPr="005E24B4">
        <w:rPr>
          <w:rFonts w:ascii="Garamond" w:hAnsi="Garamond"/>
          <w:i/>
          <w:iCs/>
          <w:sz w:val="24"/>
          <w:szCs w:val="24"/>
        </w:rPr>
        <w:t xml:space="preserve">Shqipërisë </w:t>
      </w:r>
      <w:r w:rsidRPr="005E24B4">
        <w:rPr>
          <w:rFonts w:ascii="Garamond" w:hAnsi="Garamond"/>
          <w:sz w:val="24"/>
          <w:szCs w:val="24"/>
        </w:rPr>
        <w:t>në Program do të krijohet çdo vit në raport me dhe përveç shumës në dispozicion çdo vit në buxhetin e Bashkimit për shumat e angazhimit të nevojshëm për menaxhimin, ekzekutimin dhe funksionimin e Programit.</w:t>
      </w:r>
    </w:p>
    <w:p w14:paraId="08F51708" w14:textId="77777777" w:rsidR="00E663E8" w:rsidRPr="005E24B4" w:rsidRDefault="00E663E8" w:rsidP="00E663E8">
      <w:pPr>
        <w:pStyle w:val="ListParagraph"/>
        <w:tabs>
          <w:tab w:val="left" w:pos="720"/>
        </w:tabs>
        <w:spacing w:after="0" w:line="240" w:lineRule="auto"/>
        <w:ind w:left="0" w:firstLine="284"/>
        <w:jc w:val="both"/>
        <w:rPr>
          <w:rFonts w:ascii="Garamond" w:hAnsi="Garamond"/>
          <w:sz w:val="24"/>
          <w:szCs w:val="24"/>
        </w:rPr>
      </w:pPr>
      <w:r w:rsidRPr="005E24B4">
        <w:rPr>
          <w:rFonts w:ascii="Garamond" w:hAnsi="Garamond"/>
          <w:sz w:val="24"/>
          <w:szCs w:val="24"/>
        </w:rPr>
        <w:t>2. Tarifa e pjesëmarrjes e përmendur në nenin 3(7) të kësaj Marrëveshjeje do të ndahet në faza si më poshtë:</w:t>
      </w:r>
    </w:p>
    <w:p w14:paraId="3D813BC3" w14:textId="77777777" w:rsidR="00E663E8" w:rsidRPr="005E24B4" w:rsidRDefault="00E663E8" w:rsidP="00E663E8">
      <w:pPr>
        <w:pStyle w:val="BodyText"/>
        <w:tabs>
          <w:tab w:val="left" w:pos="1440"/>
        </w:tabs>
        <w:ind w:left="0" w:firstLine="284"/>
        <w:jc w:val="both"/>
        <w:rPr>
          <w:rFonts w:ascii="Garamond" w:hAnsi="Garamond"/>
        </w:rPr>
      </w:pPr>
      <w:r w:rsidRPr="005E24B4">
        <w:rPr>
          <w:rFonts w:ascii="Garamond" w:hAnsi="Garamond" w:cs="Symbol"/>
        </w:rPr>
        <w:t>-</w:t>
      </w:r>
      <w:r w:rsidRPr="005E24B4">
        <w:rPr>
          <w:rFonts w:ascii="Garamond" w:hAnsi="Garamond"/>
        </w:rPr>
        <w:t xml:space="preserve"> 2023: 1.5%;</w:t>
      </w:r>
    </w:p>
    <w:p w14:paraId="21DE87FA" w14:textId="77777777" w:rsidR="00E663E8" w:rsidRPr="005E24B4" w:rsidRDefault="00E663E8" w:rsidP="00E663E8">
      <w:pPr>
        <w:pStyle w:val="BodyText"/>
        <w:tabs>
          <w:tab w:val="left" w:pos="1440"/>
        </w:tabs>
        <w:ind w:left="0" w:firstLine="284"/>
        <w:jc w:val="both"/>
        <w:rPr>
          <w:rFonts w:ascii="Garamond" w:hAnsi="Garamond"/>
        </w:rPr>
      </w:pPr>
      <w:r w:rsidRPr="005E24B4">
        <w:rPr>
          <w:rFonts w:ascii="Garamond" w:hAnsi="Garamond" w:cs="Symbol"/>
        </w:rPr>
        <w:t>-</w:t>
      </w:r>
      <w:r w:rsidRPr="005E24B4">
        <w:rPr>
          <w:rFonts w:ascii="Garamond" w:hAnsi="Garamond"/>
        </w:rPr>
        <w:t xml:space="preserve"> 2024: 2%;</w:t>
      </w:r>
    </w:p>
    <w:p w14:paraId="71133704" w14:textId="77777777" w:rsidR="00E663E8" w:rsidRPr="005E24B4" w:rsidRDefault="00E663E8" w:rsidP="00E663E8">
      <w:pPr>
        <w:pStyle w:val="BodyText"/>
        <w:tabs>
          <w:tab w:val="left" w:pos="1440"/>
        </w:tabs>
        <w:ind w:left="0" w:firstLine="284"/>
        <w:jc w:val="both"/>
        <w:rPr>
          <w:rFonts w:ascii="Garamond" w:hAnsi="Garamond"/>
        </w:rPr>
      </w:pPr>
      <w:r w:rsidRPr="005E24B4">
        <w:rPr>
          <w:rFonts w:ascii="Garamond" w:hAnsi="Garamond" w:cs="Symbol"/>
        </w:rPr>
        <w:t>-</w:t>
      </w:r>
      <w:r w:rsidRPr="005E24B4">
        <w:rPr>
          <w:rFonts w:ascii="Garamond" w:hAnsi="Garamond"/>
        </w:rPr>
        <w:t xml:space="preserve"> 2025: 2.5%;</w:t>
      </w:r>
    </w:p>
    <w:p w14:paraId="0932934F" w14:textId="77777777" w:rsidR="00E663E8" w:rsidRPr="005E24B4" w:rsidRDefault="00E663E8" w:rsidP="00E663E8">
      <w:pPr>
        <w:pStyle w:val="BodyText"/>
        <w:tabs>
          <w:tab w:val="left" w:pos="1440"/>
        </w:tabs>
        <w:ind w:left="0" w:firstLine="284"/>
        <w:jc w:val="both"/>
        <w:rPr>
          <w:rFonts w:ascii="Garamond" w:hAnsi="Garamond"/>
        </w:rPr>
      </w:pPr>
      <w:r w:rsidRPr="005E24B4">
        <w:rPr>
          <w:rFonts w:ascii="Garamond" w:hAnsi="Garamond" w:cs="Symbol"/>
        </w:rPr>
        <w:t>-</w:t>
      </w:r>
      <w:r w:rsidRPr="005E24B4">
        <w:rPr>
          <w:rFonts w:ascii="Garamond" w:hAnsi="Garamond"/>
        </w:rPr>
        <w:t xml:space="preserve"> 2026: 3%;</w:t>
      </w:r>
    </w:p>
    <w:p w14:paraId="744A051A" w14:textId="77777777" w:rsidR="00E663E8" w:rsidRPr="005E24B4" w:rsidRDefault="00E663E8" w:rsidP="00E663E8">
      <w:pPr>
        <w:pStyle w:val="BodyText"/>
        <w:tabs>
          <w:tab w:val="left" w:pos="1440"/>
        </w:tabs>
        <w:ind w:left="0" w:firstLine="284"/>
        <w:jc w:val="both"/>
        <w:rPr>
          <w:rFonts w:ascii="Garamond" w:hAnsi="Garamond"/>
        </w:rPr>
      </w:pPr>
      <w:r w:rsidRPr="005E24B4">
        <w:rPr>
          <w:rFonts w:ascii="Garamond" w:hAnsi="Garamond" w:cs="Symbol"/>
        </w:rPr>
        <w:t>-</w:t>
      </w:r>
      <w:r w:rsidRPr="005E24B4">
        <w:rPr>
          <w:rFonts w:ascii="Garamond" w:hAnsi="Garamond"/>
        </w:rPr>
        <w:t xml:space="preserve"> 2027: 4%.</w:t>
      </w:r>
    </w:p>
    <w:p w14:paraId="56B2BA9E" w14:textId="77777777" w:rsidR="00E663E8" w:rsidRPr="005E24B4" w:rsidRDefault="00E663E8" w:rsidP="00E663E8">
      <w:pPr>
        <w:pStyle w:val="ListParagraph"/>
        <w:tabs>
          <w:tab w:val="left" w:pos="720"/>
        </w:tabs>
        <w:spacing w:after="0" w:line="240" w:lineRule="auto"/>
        <w:ind w:left="0" w:firstLine="284"/>
        <w:jc w:val="both"/>
        <w:rPr>
          <w:rFonts w:ascii="Garamond" w:hAnsi="Garamond"/>
          <w:sz w:val="24"/>
          <w:szCs w:val="24"/>
        </w:rPr>
      </w:pPr>
      <w:r w:rsidRPr="005E24B4">
        <w:rPr>
          <w:rFonts w:ascii="Garamond" w:hAnsi="Garamond"/>
          <w:sz w:val="24"/>
          <w:szCs w:val="24"/>
        </w:rPr>
        <w:t>3. Në përputhje me nenin 3(5) të kësaj Marrëveshjeje, kontributi operacional që do të paguhet nga Shqipëria për pjesëmarrjen e saj në Program do të llogaritet për vitet financiare përkatëse duke aplikuar një rregullim në kriterin e kontributit.</w:t>
      </w:r>
    </w:p>
    <w:p w14:paraId="21AE2920" w14:textId="77777777" w:rsidR="00E663E8" w:rsidRPr="005E24B4" w:rsidRDefault="00E663E8" w:rsidP="00E663E8">
      <w:pPr>
        <w:pStyle w:val="BodyText"/>
        <w:ind w:left="0" w:firstLine="284"/>
        <w:jc w:val="both"/>
        <w:rPr>
          <w:rFonts w:ascii="Garamond" w:hAnsi="Garamond"/>
        </w:rPr>
      </w:pPr>
      <w:r w:rsidRPr="005E24B4">
        <w:rPr>
          <w:rFonts w:ascii="Garamond" w:hAnsi="Garamond"/>
        </w:rPr>
        <w:t>Rregullimi në kriterin e kontributit do të jetë:</w:t>
      </w:r>
    </w:p>
    <w:p w14:paraId="316C6F6B" w14:textId="39407801" w:rsidR="00E663E8" w:rsidRPr="005E24B4" w:rsidRDefault="00E663E8" w:rsidP="00E663E8">
      <w:pPr>
        <w:pStyle w:val="BodyText"/>
        <w:ind w:left="0" w:firstLine="284"/>
        <w:jc w:val="both"/>
        <w:rPr>
          <w:rFonts w:ascii="Garamond" w:hAnsi="Garamond"/>
        </w:rPr>
      </w:pPr>
      <w:r w:rsidRPr="005E24B4">
        <w:rPr>
          <w:rFonts w:ascii="Garamond" w:hAnsi="Garamond" w:cs="Cambria Math"/>
        </w:rPr>
        <w:t xml:space="preserve">Kriteri i kontributit i rregulluar = Kriteri i kontributit × </w:t>
      </w:r>
      <w:r w:rsidR="003A2E45">
        <w:rPr>
          <w:rFonts w:ascii="Garamond" w:hAnsi="Garamond" w:cs="Cambria Math"/>
        </w:rPr>
        <w:t>koeficientin</w:t>
      </w:r>
    </w:p>
    <w:p w14:paraId="27FB1797" w14:textId="77777777" w:rsidR="00E663E8" w:rsidRPr="005E24B4" w:rsidRDefault="00E663E8" w:rsidP="00E663E8">
      <w:pPr>
        <w:pStyle w:val="BodyText"/>
        <w:ind w:left="0" w:firstLine="284"/>
        <w:jc w:val="both"/>
        <w:rPr>
          <w:rFonts w:ascii="Garamond" w:hAnsi="Garamond"/>
        </w:rPr>
      </w:pPr>
      <w:r w:rsidRPr="005E24B4">
        <w:rPr>
          <w:rFonts w:ascii="Garamond" w:hAnsi="Garamond"/>
        </w:rPr>
        <w:t>Koeficienti i përdorur për llogaritjen e mësipërme për të rregulluar kriterin e kontributit do të jetë 0.70.</w:t>
      </w:r>
    </w:p>
    <w:p w14:paraId="66C4CCC7" w14:textId="77777777" w:rsidR="00E663E8" w:rsidRPr="0025538E" w:rsidRDefault="00E663E8" w:rsidP="00E663E8">
      <w:pPr>
        <w:pStyle w:val="ListParagraph"/>
        <w:tabs>
          <w:tab w:val="left" w:pos="720"/>
        </w:tabs>
        <w:spacing w:after="0" w:line="240" w:lineRule="auto"/>
        <w:ind w:left="0" w:firstLine="284"/>
        <w:jc w:val="both"/>
        <w:rPr>
          <w:rFonts w:ascii="Garamond" w:hAnsi="Garamond"/>
          <w:b/>
          <w:bCs/>
          <w:sz w:val="24"/>
          <w:szCs w:val="24"/>
        </w:rPr>
      </w:pPr>
      <w:r w:rsidRPr="0025538E">
        <w:rPr>
          <w:rFonts w:ascii="Garamond" w:hAnsi="Garamond"/>
          <w:b/>
          <w:bCs/>
          <w:sz w:val="24"/>
          <w:szCs w:val="24"/>
        </w:rPr>
        <w:t>II. Pagesa e kontributit financiar të Shqipërisë</w:t>
      </w:r>
    </w:p>
    <w:p w14:paraId="26F0CEBA" w14:textId="489AA090" w:rsidR="00E663E8" w:rsidRPr="005E24B4" w:rsidRDefault="00E663E8" w:rsidP="00E663E8">
      <w:pPr>
        <w:pStyle w:val="BodyText"/>
        <w:ind w:left="0" w:firstLine="284"/>
        <w:jc w:val="both"/>
        <w:rPr>
          <w:rFonts w:ascii="Garamond" w:hAnsi="Garamond"/>
        </w:rPr>
      </w:pPr>
      <w:r w:rsidRPr="005E24B4">
        <w:rPr>
          <w:rFonts w:ascii="Garamond" w:hAnsi="Garamond"/>
        </w:rPr>
        <w:t>Komisioni do t’i komunikojë Shqipërisë, sa më shpejt q</w:t>
      </w:r>
      <w:r w:rsidR="0037091D">
        <w:rPr>
          <w:rFonts w:ascii="Garamond" w:hAnsi="Garamond"/>
        </w:rPr>
        <w:t xml:space="preserve">ë të jetë e mundur dhe maksimumi </w:t>
      </w:r>
      <w:r w:rsidRPr="005E24B4">
        <w:rPr>
          <w:rFonts w:ascii="Garamond" w:hAnsi="Garamond"/>
        </w:rPr>
        <w:t xml:space="preserve"> kur nxjerr thirrjen për fonde të vitit financiar, informacionin e mëposhtëm:</w:t>
      </w:r>
    </w:p>
    <w:p w14:paraId="7F3786A4" w14:textId="77777777" w:rsidR="00E663E8" w:rsidRPr="005E24B4" w:rsidRDefault="00E663E8" w:rsidP="00E663E8">
      <w:pPr>
        <w:pStyle w:val="ListParagraph"/>
        <w:tabs>
          <w:tab w:val="left" w:pos="1440"/>
        </w:tabs>
        <w:spacing w:after="0" w:line="240" w:lineRule="auto"/>
        <w:ind w:left="0" w:firstLine="284"/>
        <w:jc w:val="both"/>
        <w:rPr>
          <w:rFonts w:ascii="Garamond" w:hAnsi="Garamond"/>
          <w:sz w:val="24"/>
          <w:szCs w:val="24"/>
        </w:rPr>
      </w:pPr>
      <w:r w:rsidRPr="005E24B4">
        <w:rPr>
          <w:rFonts w:ascii="Garamond" w:hAnsi="Garamond"/>
          <w:sz w:val="24"/>
          <w:szCs w:val="24"/>
        </w:rPr>
        <w:t>a</w:t>
      </w:r>
      <w:r w:rsidR="005E24B4" w:rsidRPr="005E24B4">
        <w:rPr>
          <w:rFonts w:ascii="Garamond" w:hAnsi="Garamond"/>
          <w:sz w:val="24"/>
          <w:szCs w:val="24"/>
        </w:rPr>
        <w:t>)</w:t>
      </w:r>
      <w:r w:rsidRPr="005E24B4">
        <w:rPr>
          <w:rFonts w:ascii="Garamond" w:hAnsi="Garamond"/>
          <w:sz w:val="24"/>
          <w:szCs w:val="24"/>
        </w:rPr>
        <w:t xml:space="preserve"> shumat në masën e angazhimit në buxhetin e Bashkimit të miratuar përfundimisht për vitin në fjalë për zërat e buxhetit që mbulojnë pjesëmarrjen e </w:t>
      </w:r>
      <w:r w:rsidRPr="005E24B4">
        <w:rPr>
          <w:rFonts w:ascii="Garamond" w:hAnsi="Garamond"/>
          <w:i/>
          <w:iCs/>
          <w:sz w:val="24"/>
          <w:szCs w:val="24"/>
        </w:rPr>
        <w:t>Shqipërisë</w:t>
      </w:r>
      <w:r w:rsidRPr="005E24B4">
        <w:rPr>
          <w:rFonts w:ascii="Garamond" w:hAnsi="Garamond"/>
          <w:sz w:val="24"/>
          <w:szCs w:val="24"/>
        </w:rPr>
        <w:t xml:space="preserve"> në Program;</w:t>
      </w:r>
    </w:p>
    <w:p w14:paraId="10352FF3" w14:textId="77777777" w:rsidR="00E663E8" w:rsidRPr="005E24B4" w:rsidRDefault="00E663E8" w:rsidP="00E663E8">
      <w:pPr>
        <w:pStyle w:val="ListParagraph"/>
        <w:tabs>
          <w:tab w:val="left" w:pos="1440"/>
        </w:tabs>
        <w:spacing w:after="0" w:line="240" w:lineRule="auto"/>
        <w:ind w:left="0" w:firstLine="284"/>
        <w:jc w:val="both"/>
        <w:rPr>
          <w:rFonts w:ascii="Garamond" w:hAnsi="Garamond"/>
          <w:sz w:val="24"/>
          <w:szCs w:val="24"/>
        </w:rPr>
      </w:pPr>
      <w:r w:rsidRPr="005E24B4">
        <w:rPr>
          <w:rFonts w:ascii="Garamond" w:hAnsi="Garamond"/>
          <w:sz w:val="24"/>
          <w:szCs w:val="24"/>
        </w:rPr>
        <w:t>b</w:t>
      </w:r>
      <w:r w:rsidR="005E24B4" w:rsidRPr="005E24B4">
        <w:rPr>
          <w:rFonts w:ascii="Garamond" w:hAnsi="Garamond"/>
          <w:sz w:val="24"/>
          <w:szCs w:val="24"/>
        </w:rPr>
        <w:t>)</w:t>
      </w:r>
      <w:r w:rsidRPr="005E24B4">
        <w:rPr>
          <w:rFonts w:ascii="Garamond" w:hAnsi="Garamond"/>
          <w:sz w:val="24"/>
          <w:szCs w:val="24"/>
        </w:rPr>
        <w:t xml:space="preserve"> shumën e tarifës së pjesëmarrjes të përmendur në nenin 3(7) të kësaj Marrëveshjeje. </w:t>
      </w:r>
    </w:p>
    <w:p w14:paraId="637D462E" w14:textId="77777777" w:rsidR="00E663E8" w:rsidRPr="005E24B4" w:rsidRDefault="00E663E8" w:rsidP="00E663E8">
      <w:pPr>
        <w:pStyle w:val="BodyText"/>
        <w:ind w:left="0" w:firstLine="284"/>
        <w:jc w:val="both"/>
        <w:rPr>
          <w:rFonts w:ascii="Garamond" w:hAnsi="Garamond"/>
        </w:rPr>
      </w:pPr>
      <w:r w:rsidRPr="005E24B4">
        <w:rPr>
          <w:rFonts w:ascii="Garamond" w:hAnsi="Garamond"/>
        </w:rPr>
        <w:t>Bazuar në Projekt Buxhetin e tij, Komisioni bën një vlerësim të informacionit për vitin pasues sipas pikave (a) dhe (b) sa më shpejt që të jetë e mundur dhe, jo më vonë se 1 shtatori i vitit financiar.</w:t>
      </w:r>
    </w:p>
    <w:p w14:paraId="57FA48CC" w14:textId="1CE9DA15" w:rsidR="00E663E8" w:rsidRPr="005E24B4" w:rsidRDefault="00E663E8" w:rsidP="00E663E8">
      <w:pPr>
        <w:pStyle w:val="ListParagraph"/>
        <w:tabs>
          <w:tab w:val="left" w:pos="720"/>
        </w:tabs>
        <w:spacing w:after="0" w:line="240" w:lineRule="auto"/>
        <w:ind w:left="0" w:firstLine="284"/>
        <w:jc w:val="both"/>
        <w:rPr>
          <w:rFonts w:ascii="Garamond" w:hAnsi="Garamond"/>
          <w:sz w:val="24"/>
          <w:szCs w:val="24"/>
        </w:rPr>
      </w:pPr>
      <w:r w:rsidRPr="005E24B4">
        <w:rPr>
          <w:rFonts w:ascii="Garamond" w:hAnsi="Garamond"/>
          <w:sz w:val="24"/>
          <w:szCs w:val="24"/>
        </w:rPr>
        <w:t>2. Komisioni nxjerr jo më vonë se muaji prill i çdo viti f</w:t>
      </w:r>
      <w:r w:rsidR="003F0E41">
        <w:rPr>
          <w:rFonts w:ascii="Garamond" w:hAnsi="Garamond"/>
          <w:sz w:val="24"/>
          <w:szCs w:val="24"/>
        </w:rPr>
        <w:t>inanciar një thirrje për fonde p</w:t>
      </w:r>
      <w:r w:rsidRPr="005E24B4">
        <w:rPr>
          <w:rFonts w:ascii="Garamond" w:hAnsi="Garamond"/>
          <w:sz w:val="24"/>
          <w:szCs w:val="24"/>
        </w:rPr>
        <w:t>ë</w:t>
      </w:r>
      <w:r w:rsidR="003F0E41">
        <w:rPr>
          <w:rFonts w:ascii="Garamond" w:hAnsi="Garamond"/>
          <w:sz w:val="24"/>
          <w:szCs w:val="24"/>
        </w:rPr>
        <w:t>r</w:t>
      </w:r>
      <w:r w:rsidRPr="005E24B4">
        <w:rPr>
          <w:rFonts w:ascii="Garamond" w:hAnsi="Garamond"/>
          <w:sz w:val="24"/>
          <w:szCs w:val="24"/>
        </w:rPr>
        <w:t xml:space="preserve"> Shqipëri</w:t>
      </w:r>
      <w:r w:rsidR="003F0E41">
        <w:rPr>
          <w:rFonts w:ascii="Garamond" w:hAnsi="Garamond"/>
          <w:sz w:val="24"/>
          <w:szCs w:val="24"/>
        </w:rPr>
        <w:t>në</w:t>
      </w:r>
      <w:r w:rsidRPr="005E24B4">
        <w:rPr>
          <w:rFonts w:ascii="Garamond" w:hAnsi="Garamond"/>
          <w:sz w:val="24"/>
          <w:szCs w:val="24"/>
        </w:rPr>
        <w:t xml:space="preserve"> që i korrespondon </w:t>
      </w:r>
      <w:r w:rsidR="003F0E41">
        <w:rPr>
          <w:rFonts w:ascii="Garamond" w:hAnsi="Garamond"/>
          <w:sz w:val="24"/>
          <w:szCs w:val="24"/>
        </w:rPr>
        <w:t xml:space="preserve">me kontributin e </w:t>
      </w:r>
      <w:r w:rsidRPr="005E24B4">
        <w:rPr>
          <w:rFonts w:ascii="Garamond" w:hAnsi="Garamond"/>
          <w:sz w:val="24"/>
          <w:szCs w:val="24"/>
        </w:rPr>
        <w:t xml:space="preserve"> saj sipas kësaj Marrëveshjeje. </w:t>
      </w:r>
      <w:r w:rsidR="003F0E41">
        <w:rPr>
          <w:rFonts w:ascii="Garamond" w:hAnsi="Garamond"/>
          <w:sz w:val="24"/>
          <w:szCs w:val="24"/>
        </w:rPr>
        <w:t>Çdo t</w:t>
      </w:r>
      <w:r w:rsidRPr="005E24B4">
        <w:rPr>
          <w:rFonts w:ascii="Garamond" w:hAnsi="Garamond"/>
          <w:sz w:val="24"/>
          <w:szCs w:val="24"/>
        </w:rPr>
        <w:t>hirr</w:t>
      </w:r>
      <w:r w:rsidR="003F0E41">
        <w:rPr>
          <w:rFonts w:ascii="Garamond" w:hAnsi="Garamond"/>
          <w:sz w:val="24"/>
          <w:szCs w:val="24"/>
        </w:rPr>
        <w:t>je</w:t>
      </w:r>
      <w:r w:rsidRPr="005E24B4">
        <w:rPr>
          <w:rFonts w:ascii="Garamond" w:hAnsi="Garamond"/>
          <w:sz w:val="24"/>
          <w:szCs w:val="24"/>
        </w:rPr>
        <w:t xml:space="preserve"> për fonde parashikon pagesën e kontributit të </w:t>
      </w:r>
      <w:r w:rsidRPr="005E24B4">
        <w:rPr>
          <w:rFonts w:ascii="Garamond" w:hAnsi="Garamond"/>
          <w:i/>
          <w:iCs/>
          <w:sz w:val="24"/>
          <w:szCs w:val="24"/>
        </w:rPr>
        <w:t>Shqipërisë</w:t>
      </w:r>
      <w:r w:rsidRPr="005E24B4">
        <w:rPr>
          <w:rFonts w:ascii="Garamond" w:hAnsi="Garamond"/>
          <w:sz w:val="24"/>
          <w:szCs w:val="24"/>
        </w:rPr>
        <w:t xml:space="preserve"> jo më vonë se 45 ditë pas daljes së thirrjes për fonde.</w:t>
      </w:r>
    </w:p>
    <w:p w14:paraId="37C79E24" w14:textId="77777777" w:rsidR="00E663E8" w:rsidRPr="005E24B4" w:rsidRDefault="00E663E8" w:rsidP="00E663E8">
      <w:pPr>
        <w:pStyle w:val="BodyText"/>
        <w:ind w:left="0" w:firstLine="284"/>
        <w:jc w:val="both"/>
        <w:rPr>
          <w:rFonts w:ascii="Garamond" w:hAnsi="Garamond"/>
        </w:rPr>
      </w:pPr>
      <w:r w:rsidRPr="005E24B4">
        <w:rPr>
          <w:rFonts w:ascii="Garamond" w:hAnsi="Garamond"/>
        </w:rPr>
        <w:t>Për vitin e parë të zbatimit të kësaj Marrëveshjeje, Komisioni nxjerr një thirrje të vetme për fonde, brenda 60 ditëve të nënshkrimit të kësaj Marrëveshjeje.</w:t>
      </w:r>
    </w:p>
    <w:p w14:paraId="000A915D" w14:textId="5A4F0349" w:rsidR="00E663E8" w:rsidRPr="005E24B4" w:rsidRDefault="00E663E8" w:rsidP="00E663E8">
      <w:pPr>
        <w:pStyle w:val="ListParagraph"/>
        <w:tabs>
          <w:tab w:val="left" w:pos="780"/>
        </w:tabs>
        <w:spacing w:after="0" w:line="240" w:lineRule="auto"/>
        <w:ind w:left="0" w:firstLine="284"/>
        <w:jc w:val="both"/>
        <w:rPr>
          <w:rFonts w:ascii="Garamond" w:hAnsi="Garamond"/>
          <w:sz w:val="24"/>
          <w:szCs w:val="24"/>
        </w:rPr>
      </w:pPr>
      <w:r w:rsidRPr="005E24B4">
        <w:rPr>
          <w:rFonts w:ascii="Garamond" w:hAnsi="Garamond"/>
          <w:sz w:val="24"/>
          <w:szCs w:val="24"/>
        </w:rPr>
        <w:t>3. Shqipëria do të paguajë kontributin e saj financiar sipas kësaj Marrëveshjeje</w:t>
      </w:r>
      <w:r w:rsidR="00F76AE7">
        <w:rPr>
          <w:rFonts w:ascii="Garamond" w:hAnsi="Garamond"/>
          <w:sz w:val="24"/>
          <w:szCs w:val="24"/>
        </w:rPr>
        <w:t>,</w:t>
      </w:r>
      <w:r w:rsidRPr="005E24B4">
        <w:rPr>
          <w:rFonts w:ascii="Garamond" w:hAnsi="Garamond"/>
          <w:sz w:val="24"/>
          <w:szCs w:val="24"/>
        </w:rPr>
        <w:t xml:space="preserve"> në përputhje me pikën II të këtij </w:t>
      </w:r>
      <w:r w:rsidR="00F76AE7" w:rsidRPr="005E24B4">
        <w:rPr>
          <w:rFonts w:ascii="Garamond" w:hAnsi="Garamond"/>
          <w:sz w:val="24"/>
          <w:szCs w:val="24"/>
        </w:rPr>
        <w:t>aneksi</w:t>
      </w:r>
      <w:r w:rsidRPr="005E24B4">
        <w:rPr>
          <w:rFonts w:ascii="Garamond" w:hAnsi="Garamond"/>
          <w:sz w:val="24"/>
          <w:szCs w:val="24"/>
        </w:rPr>
        <w:t xml:space="preserve">. Nëse Shqipëria nuk paguan deri në datën e caktuar, Komisioni do të dërgojë një shkresë zyrtare për kujtesë. </w:t>
      </w:r>
    </w:p>
    <w:p w14:paraId="30775ECC" w14:textId="4155CD56" w:rsidR="00E663E8" w:rsidRPr="005E24B4" w:rsidRDefault="003F0E41" w:rsidP="00E663E8">
      <w:pPr>
        <w:pStyle w:val="BodyText"/>
        <w:ind w:left="0" w:firstLine="284"/>
        <w:jc w:val="both"/>
        <w:rPr>
          <w:rFonts w:ascii="Garamond" w:hAnsi="Garamond"/>
        </w:rPr>
      </w:pPr>
      <w:r>
        <w:rPr>
          <w:rFonts w:ascii="Garamond" w:hAnsi="Garamond"/>
        </w:rPr>
        <w:t>Çdo vonesë në pagesën</w:t>
      </w:r>
      <w:r w:rsidR="00E663E8" w:rsidRPr="005E24B4">
        <w:rPr>
          <w:rFonts w:ascii="Garamond" w:hAnsi="Garamond"/>
        </w:rPr>
        <w:t xml:space="preserve"> e kontributit financiar do të </w:t>
      </w:r>
      <w:r>
        <w:rPr>
          <w:rFonts w:ascii="Garamond" w:hAnsi="Garamond"/>
        </w:rPr>
        <w:t>sjellë</w:t>
      </w:r>
      <w:r w:rsidR="00E663E8" w:rsidRPr="005E24B4">
        <w:rPr>
          <w:rFonts w:ascii="Garamond" w:hAnsi="Garamond"/>
        </w:rPr>
        <w:t xml:space="preserve"> pagesën e interesit </w:t>
      </w:r>
      <w:r>
        <w:rPr>
          <w:rFonts w:ascii="Garamond" w:hAnsi="Garamond"/>
        </w:rPr>
        <w:t xml:space="preserve">të vonesës </w:t>
      </w:r>
      <w:r w:rsidR="00E663E8" w:rsidRPr="005E24B4">
        <w:rPr>
          <w:rFonts w:ascii="Garamond" w:hAnsi="Garamond"/>
        </w:rPr>
        <w:t xml:space="preserve">nga </w:t>
      </w:r>
      <w:r>
        <w:rPr>
          <w:rFonts w:ascii="Garamond" w:hAnsi="Garamond"/>
          <w:i/>
          <w:iCs/>
        </w:rPr>
        <w:t xml:space="preserve"> Shqipëria</w:t>
      </w:r>
      <w:r w:rsidR="00E663E8" w:rsidRPr="006B0DBA">
        <w:rPr>
          <w:rFonts w:ascii="Garamond" w:hAnsi="Garamond"/>
        </w:rPr>
        <w:t xml:space="preserve"> </w:t>
      </w:r>
      <w:r w:rsidR="00E663E8" w:rsidRPr="005E24B4">
        <w:rPr>
          <w:rFonts w:ascii="Garamond" w:hAnsi="Garamond"/>
        </w:rPr>
        <w:t xml:space="preserve">mbi shumën e </w:t>
      </w:r>
      <w:r>
        <w:rPr>
          <w:rFonts w:ascii="Garamond" w:hAnsi="Garamond"/>
        </w:rPr>
        <w:t xml:space="preserve">papaguar nga </w:t>
      </w:r>
      <w:r w:rsidR="00E663E8" w:rsidRPr="005E24B4">
        <w:rPr>
          <w:rFonts w:ascii="Garamond" w:hAnsi="Garamond"/>
        </w:rPr>
        <w:t>afati i detyrimit.</w:t>
      </w:r>
    </w:p>
    <w:p w14:paraId="6E7C92EC" w14:textId="50EEF40C" w:rsidR="00E663E8" w:rsidRPr="005E24B4" w:rsidRDefault="00E663E8" w:rsidP="00E663E8">
      <w:pPr>
        <w:pStyle w:val="BodyText"/>
        <w:ind w:left="0" w:firstLine="284"/>
        <w:jc w:val="both"/>
        <w:rPr>
          <w:rFonts w:ascii="Garamond" w:hAnsi="Garamond"/>
        </w:rPr>
      </w:pPr>
      <w:r w:rsidRPr="005E24B4">
        <w:rPr>
          <w:rFonts w:ascii="Garamond" w:hAnsi="Garamond"/>
        </w:rPr>
        <w:t>Norma</w:t>
      </w:r>
      <w:r w:rsidR="00DD56A1">
        <w:rPr>
          <w:rFonts w:ascii="Garamond" w:hAnsi="Garamond"/>
        </w:rPr>
        <w:t xml:space="preserve"> e interesit për shumat e arkëtueshme të papaguara në datën e caktuar d</w:t>
      </w:r>
      <w:r w:rsidRPr="005E24B4">
        <w:rPr>
          <w:rFonts w:ascii="Garamond" w:hAnsi="Garamond"/>
        </w:rPr>
        <w:t xml:space="preserve">o të jetë norma e </w:t>
      </w:r>
      <w:r w:rsidR="00DD56A1">
        <w:rPr>
          <w:rFonts w:ascii="Garamond" w:hAnsi="Garamond"/>
        </w:rPr>
        <w:t xml:space="preserve">aplikuar </w:t>
      </w:r>
      <w:r w:rsidRPr="005E24B4">
        <w:rPr>
          <w:rFonts w:ascii="Garamond" w:hAnsi="Garamond"/>
        </w:rPr>
        <w:t>nga Banka Qendrore E</w:t>
      </w:r>
      <w:r w:rsidR="0025538E">
        <w:rPr>
          <w:rFonts w:ascii="Garamond" w:hAnsi="Garamond"/>
        </w:rPr>
        <w:t>v</w:t>
      </w:r>
      <w:r w:rsidRPr="005E24B4">
        <w:rPr>
          <w:rFonts w:ascii="Garamond" w:hAnsi="Garamond"/>
        </w:rPr>
        <w:t xml:space="preserve">ropiane për </w:t>
      </w:r>
      <w:r w:rsidR="00DD56A1">
        <w:rPr>
          <w:rFonts w:ascii="Garamond" w:hAnsi="Garamond"/>
        </w:rPr>
        <w:t xml:space="preserve">operacionet </w:t>
      </w:r>
      <w:r w:rsidRPr="005E24B4">
        <w:rPr>
          <w:rFonts w:ascii="Garamond" w:hAnsi="Garamond"/>
        </w:rPr>
        <w:t xml:space="preserve">e </w:t>
      </w:r>
      <w:r w:rsidR="00DD56A1">
        <w:rPr>
          <w:rFonts w:ascii="Garamond" w:hAnsi="Garamond"/>
        </w:rPr>
        <w:t>saj kryesore të rifinancimit</w:t>
      </w:r>
      <w:r w:rsidRPr="005E24B4">
        <w:rPr>
          <w:rFonts w:ascii="Garamond" w:hAnsi="Garamond"/>
        </w:rPr>
        <w:t xml:space="preserve">, të publikuar në serinë C të </w:t>
      </w:r>
      <w:r w:rsidRPr="005E24B4">
        <w:rPr>
          <w:rFonts w:ascii="Garamond" w:hAnsi="Garamond"/>
          <w:i/>
          <w:iCs/>
        </w:rPr>
        <w:t>Fletores Zyrtare të Bashkimit E</w:t>
      </w:r>
      <w:r w:rsidR="0025538E">
        <w:rPr>
          <w:rFonts w:ascii="Garamond" w:hAnsi="Garamond"/>
          <w:i/>
          <w:iCs/>
        </w:rPr>
        <w:t>v</w:t>
      </w:r>
      <w:r w:rsidRPr="005E24B4">
        <w:rPr>
          <w:rFonts w:ascii="Garamond" w:hAnsi="Garamond"/>
          <w:i/>
          <w:iCs/>
        </w:rPr>
        <w:t>ropian</w:t>
      </w:r>
      <w:r w:rsidRPr="005E24B4">
        <w:rPr>
          <w:rFonts w:ascii="Garamond" w:hAnsi="Garamond"/>
        </w:rPr>
        <w:t>, në fuqi në ditën e parë kalendarike të muajit kur është</w:t>
      </w:r>
      <w:r w:rsidR="00DD56A1">
        <w:rPr>
          <w:rFonts w:ascii="Garamond" w:hAnsi="Garamond"/>
        </w:rPr>
        <w:t xml:space="preserve"> dita e pagesës së detyrimit, rritur me tre pik</w:t>
      </w:r>
      <w:r w:rsidR="00DD56A1">
        <w:rPr>
          <w:rFonts w:ascii="Cambria" w:hAnsi="Cambria"/>
        </w:rPr>
        <w:t xml:space="preserve">ë </w:t>
      </w:r>
      <w:r w:rsidR="00DD56A1">
        <w:rPr>
          <w:rFonts w:ascii="Garamond" w:hAnsi="Garamond"/>
        </w:rPr>
        <w:t xml:space="preserve"> përqindje e</w:t>
      </w:r>
      <w:r w:rsidRPr="005E24B4">
        <w:rPr>
          <w:rFonts w:ascii="Garamond" w:hAnsi="Garamond"/>
        </w:rPr>
        <w:t xml:space="preserve"> </w:t>
      </w:r>
      <w:r w:rsidR="00DD56A1" w:rsidRPr="005E24B4">
        <w:rPr>
          <w:rFonts w:ascii="Garamond" w:hAnsi="Garamond"/>
        </w:rPr>
        <w:t>gjysmë</w:t>
      </w:r>
      <w:r w:rsidR="00DD56A1">
        <w:rPr>
          <w:rFonts w:ascii="Garamond" w:hAnsi="Garamond"/>
        </w:rPr>
        <w:t>.</w:t>
      </w:r>
    </w:p>
    <w:p w14:paraId="3C1D54E8" w14:textId="77777777" w:rsidR="00E663E8" w:rsidRPr="005E24B4" w:rsidRDefault="00E663E8" w:rsidP="00E663E8">
      <w:pPr>
        <w:pStyle w:val="BodyText"/>
        <w:ind w:left="0" w:firstLine="284"/>
        <w:jc w:val="both"/>
        <w:rPr>
          <w:rFonts w:ascii="Garamond" w:hAnsi="Garamond"/>
        </w:rPr>
      </w:pPr>
      <w:r w:rsidRPr="005E24B4">
        <w:rPr>
          <w:rFonts w:ascii="Garamond" w:hAnsi="Garamond"/>
        </w:rPr>
        <w:t xml:space="preserve">Në rast se vonesa në pagesën e kontributit është e tillë që mund të rrezikojë ndjeshëm zbatimin dhe menaxhimin e Programit, Komisioni do të pezullojë pjesëmarrjen e Shqipërisë në Program nëse pagesa </w:t>
      </w:r>
      <w:r w:rsidRPr="005E24B4">
        <w:rPr>
          <w:rFonts w:ascii="Garamond" w:hAnsi="Garamond"/>
        </w:rPr>
        <w:lastRenderedPageBreak/>
        <w:t xml:space="preserve">nuk është bërë 20 ditë pune pas dërgimit të shkresës zyrtare për kujtesë, pa cenuar detyrimet e Bashkimit sipas marrëveshjeve dhe/ose kontratave të grantit të lidhura tashmë që kanë të bëjnë me realizimin e projekteve indirekte për të cilat është përzgjedhur Shqipëria. </w:t>
      </w:r>
    </w:p>
    <w:p w14:paraId="4C4F14C8" w14:textId="77777777" w:rsidR="00E663E8" w:rsidRPr="005E24B4" w:rsidRDefault="00E663E8" w:rsidP="00E663E8">
      <w:pPr>
        <w:pStyle w:val="BodyText"/>
        <w:ind w:left="0" w:firstLine="284"/>
        <w:jc w:val="both"/>
        <w:rPr>
          <w:rFonts w:ascii="Garamond" w:hAnsi="Garamond"/>
        </w:rPr>
      </w:pPr>
    </w:p>
    <w:p w14:paraId="10DD27F5" w14:textId="33B8173A" w:rsidR="00E663E8" w:rsidRPr="0025538E" w:rsidRDefault="0025538E" w:rsidP="005E24B4">
      <w:pPr>
        <w:pStyle w:val="Heading2"/>
        <w:ind w:left="0" w:right="0" w:firstLine="284"/>
        <w:rPr>
          <w:rFonts w:ascii="Garamond" w:hAnsi="Garamond"/>
          <w:b w:val="0"/>
          <w:bCs w:val="0"/>
        </w:rPr>
      </w:pPr>
      <w:r w:rsidRPr="0025538E">
        <w:rPr>
          <w:rFonts w:ascii="Garamond" w:hAnsi="Garamond"/>
          <w:b w:val="0"/>
          <w:bCs w:val="0"/>
        </w:rPr>
        <w:t>ANEKSI II</w:t>
      </w:r>
    </w:p>
    <w:p w14:paraId="0F5299AE" w14:textId="4F57CC18" w:rsidR="00E663E8" w:rsidRPr="0025538E" w:rsidRDefault="0025538E" w:rsidP="005E24B4">
      <w:pPr>
        <w:spacing w:after="0" w:line="240" w:lineRule="auto"/>
        <w:ind w:firstLine="284"/>
        <w:jc w:val="center"/>
        <w:rPr>
          <w:rFonts w:ascii="Garamond" w:hAnsi="Garamond"/>
          <w:sz w:val="24"/>
          <w:szCs w:val="24"/>
        </w:rPr>
      </w:pPr>
      <w:r w:rsidRPr="0025538E">
        <w:rPr>
          <w:rFonts w:ascii="Garamond" w:hAnsi="Garamond"/>
          <w:sz w:val="24"/>
          <w:szCs w:val="24"/>
        </w:rPr>
        <w:t>MENAXHIMI I SHËNDOSHË FINANCIAR</w:t>
      </w:r>
    </w:p>
    <w:p w14:paraId="6EDE5A1C" w14:textId="7309367C" w:rsidR="00E663E8" w:rsidRPr="005E24B4" w:rsidRDefault="0025538E" w:rsidP="005E24B4">
      <w:pPr>
        <w:spacing w:after="0" w:line="240" w:lineRule="auto"/>
        <w:ind w:firstLine="284"/>
        <w:jc w:val="center"/>
        <w:rPr>
          <w:rFonts w:ascii="Garamond" w:hAnsi="Garamond"/>
          <w:b/>
          <w:bCs/>
          <w:sz w:val="24"/>
          <w:szCs w:val="24"/>
        </w:rPr>
      </w:pPr>
      <w:r w:rsidRPr="0025538E">
        <w:rPr>
          <w:rFonts w:ascii="Garamond" w:hAnsi="Garamond"/>
          <w:sz w:val="24"/>
          <w:szCs w:val="24"/>
        </w:rPr>
        <w:t>MBROJTJA E INTERESAVE FINANCIAR</w:t>
      </w:r>
      <w:r w:rsidR="00CA6831">
        <w:rPr>
          <w:rFonts w:ascii="Garamond" w:hAnsi="Garamond"/>
          <w:sz w:val="24"/>
          <w:szCs w:val="24"/>
        </w:rPr>
        <w:t>Ë</w:t>
      </w:r>
      <w:r w:rsidRPr="0025538E">
        <w:rPr>
          <w:rFonts w:ascii="Garamond" w:hAnsi="Garamond"/>
          <w:sz w:val="24"/>
          <w:szCs w:val="24"/>
        </w:rPr>
        <w:t xml:space="preserve"> DHE RIKUPERIMI</w:t>
      </w:r>
    </w:p>
    <w:p w14:paraId="6333E353" w14:textId="77777777" w:rsidR="00E663E8" w:rsidRPr="005E24B4" w:rsidRDefault="00E663E8" w:rsidP="005E24B4">
      <w:pPr>
        <w:pStyle w:val="BodyText"/>
        <w:ind w:left="0" w:firstLine="284"/>
        <w:jc w:val="center"/>
        <w:rPr>
          <w:rFonts w:ascii="Garamond" w:hAnsi="Garamond"/>
          <w:b/>
          <w:bCs/>
        </w:rPr>
      </w:pPr>
    </w:p>
    <w:p w14:paraId="58A4CA6E" w14:textId="77777777" w:rsidR="005E24B4" w:rsidRPr="005E24B4" w:rsidRDefault="00E663E8" w:rsidP="005E24B4">
      <w:pPr>
        <w:spacing w:after="0" w:line="240" w:lineRule="auto"/>
        <w:ind w:firstLine="284"/>
        <w:jc w:val="center"/>
        <w:rPr>
          <w:rFonts w:ascii="Garamond" w:hAnsi="Garamond"/>
          <w:bCs/>
          <w:sz w:val="24"/>
          <w:szCs w:val="24"/>
        </w:rPr>
      </w:pPr>
      <w:r w:rsidRPr="005E24B4">
        <w:rPr>
          <w:rFonts w:ascii="Garamond" w:hAnsi="Garamond"/>
          <w:bCs/>
          <w:sz w:val="24"/>
          <w:szCs w:val="24"/>
        </w:rPr>
        <w:t xml:space="preserve">Neni 1 </w:t>
      </w:r>
    </w:p>
    <w:p w14:paraId="44F6D1A6" w14:textId="77777777" w:rsidR="00E663E8" w:rsidRPr="005E24B4" w:rsidRDefault="00E663E8" w:rsidP="005E24B4">
      <w:pPr>
        <w:spacing w:after="0" w:line="240" w:lineRule="auto"/>
        <w:ind w:firstLine="284"/>
        <w:jc w:val="center"/>
        <w:rPr>
          <w:rFonts w:ascii="Garamond" w:hAnsi="Garamond"/>
          <w:b/>
          <w:bCs/>
          <w:sz w:val="24"/>
          <w:szCs w:val="24"/>
        </w:rPr>
      </w:pPr>
      <w:r w:rsidRPr="005E24B4">
        <w:rPr>
          <w:rFonts w:ascii="Garamond" w:hAnsi="Garamond"/>
          <w:b/>
          <w:bCs/>
          <w:sz w:val="24"/>
          <w:szCs w:val="24"/>
        </w:rPr>
        <w:t>Vlerësime dhe kontrolle</w:t>
      </w:r>
    </w:p>
    <w:p w14:paraId="4BD5B887" w14:textId="77777777" w:rsidR="00E663E8" w:rsidRPr="005E24B4" w:rsidRDefault="00E663E8" w:rsidP="00E663E8">
      <w:pPr>
        <w:pStyle w:val="BodyText"/>
        <w:ind w:left="0" w:firstLine="284"/>
        <w:jc w:val="both"/>
        <w:rPr>
          <w:rFonts w:ascii="Garamond" w:hAnsi="Garamond"/>
          <w:b/>
          <w:bCs/>
        </w:rPr>
      </w:pPr>
    </w:p>
    <w:p w14:paraId="6114EA1C" w14:textId="5A1F4531" w:rsidR="00E663E8" w:rsidRPr="005E24B4" w:rsidRDefault="00E663E8" w:rsidP="00E663E8">
      <w:pPr>
        <w:pStyle w:val="ListParagraph"/>
        <w:tabs>
          <w:tab w:val="left" w:pos="600"/>
        </w:tabs>
        <w:spacing w:after="0" w:line="240" w:lineRule="auto"/>
        <w:ind w:left="0" w:firstLine="284"/>
        <w:jc w:val="both"/>
        <w:rPr>
          <w:rFonts w:ascii="Garamond" w:hAnsi="Garamond"/>
          <w:sz w:val="24"/>
          <w:szCs w:val="24"/>
        </w:rPr>
      </w:pPr>
      <w:r w:rsidRPr="005E24B4">
        <w:rPr>
          <w:rFonts w:ascii="Garamond" w:hAnsi="Garamond"/>
          <w:sz w:val="24"/>
          <w:szCs w:val="24"/>
        </w:rPr>
        <w:t>1. Në përputhje me aktet e zbatueshme të një ose më shumë institucioneve ose organeve të Bashkimit dhe siç parashikohet në marrëveshje dhe/ose kontrata përkatëse, Bashkimi E</w:t>
      </w:r>
      <w:r w:rsidR="0025538E">
        <w:rPr>
          <w:rFonts w:ascii="Garamond" w:hAnsi="Garamond"/>
          <w:sz w:val="24"/>
          <w:szCs w:val="24"/>
        </w:rPr>
        <w:t>v</w:t>
      </w:r>
      <w:r w:rsidRPr="005E24B4">
        <w:rPr>
          <w:rFonts w:ascii="Garamond" w:hAnsi="Garamond"/>
          <w:sz w:val="24"/>
          <w:szCs w:val="24"/>
        </w:rPr>
        <w:t>ropian ka të drejtë të kryejë vlerësime dhe kontrolle teknike, shkencore, financiare ose lloje të tjera në ambientet e çdo personi fizik me qëndrim në Shqipëri ose çdo personi juridik të krijuar në Shqipëri dhe që merr financim nga Bashkimi E</w:t>
      </w:r>
      <w:r w:rsidR="0025538E">
        <w:rPr>
          <w:rFonts w:ascii="Garamond" w:hAnsi="Garamond"/>
          <w:sz w:val="24"/>
          <w:szCs w:val="24"/>
        </w:rPr>
        <w:t>v</w:t>
      </w:r>
      <w:r w:rsidRPr="005E24B4">
        <w:rPr>
          <w:rFonts w:ascii="Garamond" w:hAnsi="Garamond"/>
          <w:sz w:val="24"/>
          <w:szCs w:val="24"/>
        </w:rPr>
        <w:t>ropian, si edhe çdo pale të tretë me qëndrim ose të krijuar në Shqipëri që është e përfshirë në zbatimin e fondeve të Bashkimit. Këto vlerësime dhe kontrolle mund të kryhen nga agjentë të institucioneve dhe organeve të Bashkimit E</w:t>
      </w:r>
      <w:r w:rsidR="0025538E">
        <w:rPr>
          <w:rFonts w:ascii="Garamond" w:hAnsi="Garamond"/>
          <w:sz w:val="24"/>
          <w:szCs w:val="24"/>
        </w:rPr>
        <w:t>v</w:t>
      </w:r>
      <w:r w:rsidRPr="005E24B4">
        <w:rPr>
          <w:rFonts w:ascii="Garamond" w:hAnsi="Garamond"/>
          <w:sz w:val="24"/>
          <w:szCs w:val="24"/>
        </w:rPr>
        <w:t>ropian, sidomos Komisioni E</w:t>
      </w:r>
      <w:r w:rsidR="0025538E">
        <w:rPr>
          <w:rFonts w:ascii="Garamond" w:hAnsi="Garamond"/>
          <w:sz w:val="24"/>
          <w:szCs w:val="24"/>
        </w:rPr>
        <w:t>v</w:t>
      </w:r>
      <w:r w:rsidRPr="005E24B4">
        <w:rPr>
          <w:rFonts w:ascii="Garamond" w:hAnsi="Garamond"/>
          <w:sz w:val="24"/>
          <w:szCs w:val="24"/>
        </w:rPr>
        <w:t>ropian dhe Gjykata E</w:t>
      </w:r>
      <w:r w:rsidR="0025538E">
        <w:rPr>
          <w:rFonts w:ascii="Garamond" w:hAnsi="Garamond"/>
          <w:sz w:val="24"/>
          <w:szCs w:val="24"/>
        </w:rPr>
        <w:t>v</w:t>
      </w:r>
      <w:r w:rsidRPr="005E24B4">
        <w:rPr>
          <w:rFonts w:ascii="Garamond" w:hAnsi="Garamond"/>
          <w:sz w:val="24"/>
          <w:szCs w:val="24"/>
        </w:rPr>
        <w:t>ropiane e Llogarive, ose nga persona të tjerë të autorizuar nga Komisioni E</w:t>
      </w:r>
      <w:r w:rsidR="0025538E">
        <w:rPr>
          <w:rFonts w:ascii="Garamond" w:hAnsi="Garamond"/>
          <w:sz w:val="24"/>
          <w:szCs w:val="24"/>
        </w:rPr>
        <w:t>v</w:t>
      </w:r>
      <w:r w:rsidRPr="005E24B4">
        <w:rPr>
          <w:rFonts w:ascii="Garamond" w:hAnsi="Garamond"/>
          <w:sz w:val="24"/>
          <w:szCs w:val="24"/>
        </w:rPr>
        <w:t>ropian.</w:t>
      </w:r>
    </w:p>
    <w:p w14:paraId="7A66108E" w14:textId="7F868C86" w:rsidR="00E663E8" w:rsidRPr="005E24B4" w:rsidRDefault="00E663E8" w:rsidP="00E663E8">
      <w:pPr>
        <w:pStyle w:val="ListParagraph"/>
        <w:tabs>
          <w:tab w:val="left" w:pos="600"/>
        </w:tabs>
        <w:spacing w:after="0" w:line="240" w:lineRule="auto"/>
        <w:ind w:left="0" w:firstLine="284"/>
        <w:jc w:val="both"/>
        <w:rPr>
          <w:rFonts w:ascii="Garamond" w:hAnsi="Garamond"/>
          <w:sz w:val="24"/>
          <w:szCs w:val="24"/>
        </w:rPr>
      </w:pPr>
      <w:r w:rsidRPr="005E24B4">
        <w:rPr>
          <w:rFonts w:ascii="Garamond" w:hAnsi="Garamond"/>
          <w:sz w:val="24"/>
          <w:szCs w:val="24"/>
        </w:rPr>
        <w:t>2. Agjentët e institucioneve dhe organeve të Bashkimit E</w:t>
      </w:r>
      <w:r w:rsidR="0025538E">
        <w:rPr>
          <w:rFonts w:ascii="Garamond" w:hAnsi="Garamond"/>
          <w:sz w:val="24"/>
          <w:szCs w:val="24"/>
        </w:rPr>
        <w:t>v</w:t>
      </w:r>
      <w:r w:rsidRPr="005E24B4">
        <w:rPr>
          <w:rFonts w:ascii="Garamond" w:hAnsi="Garamond"/>
          <w:sz w:val="24"/>
          <w:szCs w:val="24"/>
        </w:rPr>
        <w:t>ropian, sidomos Komisioni E</w:t>
      </w:r>
      <w:r w:rsidR="0025538E">
        <w:rPr>
          <w:rFonts w:ascii="Garamond" w:hAnsi="Garamond"/>
          <w:sz w:val="24"/>
          <w:szCs w:val="24"/>
        </w:rPr>
        <w:t>v</w:t>
      </w:r>
      <w:r w:rsidRPr="005E24B4">
        <w:rPr>
          <w:rFonts w:ascii="Garamond" w:hAnsi="Garamond"/>
          <w:sz w:val="24"/>
          <w:szCs w:val="24"/>
        </w:rPr>
        <w:t>ropian dhe Gjykata E</w:t>
      </w:r>
      <w:r w:rsidR="0025538E">
        <w:rPr>
          <w:rFonts w:ascii="Garamond" w:hAnsi="Garamond"/>
          <w:sz w:val="24"/>
          <w:szCs w:val="24"/>
        </w:rPr>
        <w:t>v</w:t>
      </w:r>
      <w:r w:rsidRPr="005E24B4">
        <w:rPr>
          <w:rFonts w:ascii="Garamond" w:hAnsi="Garamond"/>
          <w:sz w:val="24"/>
          <w:szCs w:val="24"/>
        </w:rPr>
        <w:t>ropiane e Llogarive dhe personat e tjerë të autorizuar nga Komisioni E</w:t>
      </w:r>
      <w:r w:rsidR="0025538E">
        <w:rPr>
          <w:rFonts w:ascii="Garamond" w:hAnsi="Garamond"/>
          <w:sz w:val="24"/>
          <w:szCs w:val="24"/>
        </w:rPr>
        <w:t>v</w:t>
      </w:r>
      <w:r w:rsidRPr="005E24B4">
        <w:rPr>
          <w:rFonts w:ascii="Garamond" w:hAnsi="Garamond"/>
          <w:sz w:val="24"/>
          <w:szCs w:val="24"/>
        </w:rPr>
        <w:t>ropian do të kenë të drejtën e duhur për të hyrë në ambiente, për të parë punimet dhe dokumentet (në variantin elektronik dhe në letër) dhe të gjithë informacionin e nevojshëm për të kryer këto kontrolle, përfshirë të drejtën për të marrë një kopje fizike/elektronike, dhe ekstrakte nga, çdo dokument ose përmbajtje e çdo mediumi të dhënash që ka personi fizik ose juridik i audituar ose pala e tretë e audituar.</w:t>
      </w:r>
    </w:p>
    <w:p w14:paraId="3896165E" w14:textId="049DC21E" w:rsidR="00E663E8" w:rsidRPr="005E24B4" w:rsidRDefault="00E663E8" w:rsidP="00E663E8">
      <w:pPr>
        <w:pStyle w:val="ListParagraph"/>
        <w:tabs>
          <w:tab w:val="left" w:pos="620"/>
        </w:tabs>
        <w:spacing w:after="0" w:line="240" w:lineRule="auto"/>
        <w:ind w:left="0" w:firstLine="284"/>
        <w:jc w:val="both"/>
        <w:rPr>
          <w:rFonts w:ascii="Garamond" w:hAnsi="Garamond"/>
          <w:sz w:val="24"/>
          <w:szCs w:val="24"/>
        </w:rPr>
      </w:pPr>
      <w:r w:rsidRPr="005E24B4">
        <w:rPr>
          <w:rFonts w:ascii="Garamond" w:hAnsi="Garamond"/>
          <w:sz w:val="24"/>
          <w:szCs w:val="24"/>
        </w:rPr>
        <w:t xml:space="preserve">3. Shqipëria nuk do të pengojë ose krijojë pengesa të veçanta ndaj </w:t>
      </w:r>
      <w:r w:rsidR="00CB2460">
        <w:rPr>
          <w:rFonts w:ascii="Garamond" w:hAnsi="Garamond"/>
          <w:sz w:val="24"/>
          <w:szCs w:val="24"/>
        </w:rPr>
        <w:t>s</w:t>
      </w:r>
      <w:r w:rsidRPr="005E24B4">
        <w:rPr>
          <w:rFonts w:ascii="Garamond" w:hAnsi="Garamond"/>
          <w:sz w:val="24"/>
          <w:szCs w:val="24"/>
        </w:rPr>
        <w:t>ë drejtës për të hyrë në Shqipëri dhe në ambientet e agjentëve dhe personave të tjerë të përmendur në paragrafin 2 për shkak të ushtrimit të detyrave të tyre të përmendura në këtë nen.</w:t>
      </w:r>
    </w:p>
    <w:p w14:paraId="70E4D482" w14:textId="56D71B91" w:rsidR="00E663E8" w:rsidRPr="005E24B4" w:rsidRDefault="00E663E8" w:rsidP="00E663E8">
      <w:pPr>
        <w:pStyle w:val="ListParagraph"/>
        <w:tabs>
          <w:tab w:val="left" w:pos="700"/>
        </w:tabs>
        <w:spacing w:after="0" w:line="240" w:lineRule="auto"/>
        <w:ind w:left="0" w:firstLine="284"/>
        <w:jc w:val="both"/>
        <w:rPr>
          <w:rFonts w:ascii="Garamond" w:hAnsi="Garamond"/>
          <w:sz w:val="24"/>
          <w:szCs w:val="24"/>
        </w:rPr>
      </w:pPr>
      <w:r w:rsidRPr="005E24B4">
        <w:rPr>
          <w:rFonts w:ascii="Garamond" w:hAnsi="Garamond"/>
          <w:sz w:val="24"/>
          <w:szCs w:val="24"/>
        </w:rPr>
        <w:t>4. Vlerësimet dhe kontrollet mund të kryhen edhe pas pezullimit të zbatimit të kësaj Marrëveshjeje sipas nenit 5(5), ose ndërprerjes së saj për termat e përcaktuar në aktet e zbatueshme të një ose më shumë institucioneve ose organeve të Bashkimit E</w:t>
      </w:r>
      <w:r w:rsidR="0025538E">
        <w:rPr>
          <w:rFonts w:ascii="Garamond" w:hAnsi="Garamond"/>
          <w:sz w:val="24"/>
          <w:szCs w:val="24"/>
        </w:rPr>
        <w:t>v</w:t>
      </w:r>
      <w:r w:rsidRPr="005E24B4">
        <w:rPr>
          <w:rFonts w:ascii="Garamond" w:hAnsi="Garamond"/>
          <w:sz w:val="24"/>
          <w:szCs w:val="24"/>
        </w:rPr>
        <w:t>ropian dhe siç parashikohet në marrëveshjet dhe/ose kontratat përkatëse për çdo angazhim ligjor në zbatim të buxhetit të Bashkimit E</w:t>
      </w:r>
      <w:r w:rsidR="0025538E">
        <w:rPr>
          <w:rFonts w:ascii="Garamond" w:hAnsi="Garamond"/>
          <w:sz w:val="24"/>
          <w:szCs w:val="24"/>
        </w:rPr>
        <w:t>v</w:t>
      </w:r>
      <w:r w:rsidRPr="005E24B4">
        <w:rPr>
          <w:rFonts w:ascii="Garamond" w:hAnsi="Garamond"/>
          <w:sz w:val="24"/>
          <w:szCs w:val="24"/>
        </w:rPr>
        <w:t>ropian të lidhura nga Bashkimi E</w:t>
      </w:r>
      <w:r w:rsidR="0025538E">
        <w:rPr>
          <w:rFonts w:ascii="Garamond" w:hAnsi="Garamond"/>
          <w:sz w:val="24"/>
          <w:szCs w:val="24"/>
        </w:rPr>
        <w:t>v</w:t>
      </w:r>
      <w:r w:rsidRPr="005E24B4">
        <w:rPr>
          <w:rFonts w:ascii="Garamond" w:hAnsi="Garamond"/>
          <w:sz w:val="24"/>
          <w:szCs w:val="24"/>
        </w:rPr>
        <w:t>ropian përpara datës së hyrjes në fuqi të pezullimit të zbatimit të kësaj Marrëveshjeje sipas nenit 5(5), ose ndërprerjes së kësaj Marrëveshjeje.</w:t>
      </w:r>
    </w:p>
    <w:p w14:paraId="15B9808E" w14:textId="77777777" w:rsidR="00E663E8" w:rsidRPr="005E24B4" w:rsidRDefault="00E663E8" w:rsidP="00E663E8">
      <w:pPr>
        <w:pStyle w:val="BodyText"/>
        <w:ind w:left="0" w:firstLine="284"/>
        <w:jc w:val="both"/>
        <w:rPr>
          <w:rFonts w:ascii="Garamond" w:hAnsi="Garamond"/>
        </w:rPr>
      </w:pPr>
    </w:p>
    <w:p w14:paraId="08858ED9" w14:textId="77777777" w:rsidR="00E663E8" w:rsidRPr="00FF532B" w:rsidRDefault="00E663E8" w:rsidP="00FF532B">
      <w:pPr>
        <w:pStyle w:val="Heading2"/>
        <w:ind w:left="0" w:right="0" w:firstLine="284"/>
        <w:rPr>
          <w:rFonts w:ascii="Garamond" w:hAnsi="Garamond"/>
          <w:b w:val="0"/>
        </w:rPr>
      </w:pPr>
      <w:r w:rsidRPr="00FF532B">
        <w:rPr>
          <w:rFonts w:ascii="Garamond" w:hAnsi="Garamond"/>
          <w:b w:val="0"/>
        </w:rPr>
        <w:t>Neni 2</w:t>
      </w:r>
    </w:p>
    <w:p w14:paraId="06C5C459" w14:textId="592D5553" w:rsidR="00E663E8" w:rsidRPr="005E24B4" w:rsidRDefault="00E663E8" w:rsidP="00FF532B">
      <w:pPr>
        <w:spacing w:after="0" w:line="240" w:lineRule="auto"/>
        <w:ind w:firstLine="284"/>
        <w:jc w:val="center"/>
        <w:rPr>
          <w:rFonts w:ascii="Garamond" w:hAnsi="Garamond"/>
          <w:b/>
          <w:bCs/>
          <w:sz w:val="24"/>
          <w:szCs w:val="24"/>
        </w:rPr>
      </w:pPr>
      <w:r w:rsidRPr="005E24B4">
        <w:rPr>
          <w:rFonts w:ascii="Garamond" w:hAnsi="Garamond"/>
          <w:b/>
          <w:bCs/>
          <w:sz w:val="24"/>
          <w:szCs w:val="24"/>
        </w:rPr>
        <w:t>Lufta kundër parregullsive, mashtrimit dhe veprave të tjera penale që prekin interesat financiar</w:t>
      </w:r>
      <w:r w:rsidR="001B0C00">
        <w:rPr>
          <w:rFonts w:ascii="Garamond" w:hAnsi="Garamond"/>
          <w:b/>
          <w:bCs/>
          <w:sz w:val="24"/>
          <w:szCs w:val="24"/>
        </w:rPr>
        <w:t>ë</w:t>
      </w:r>
      <w:r w:rsidRPr="005E24B4">
        <w:rPr>
          <w:rFonts w:ascii="Garamond" w:hAnsi="Garamond"/>
          <w:b/>
          <w:bCs/>
          <w:sz w:val="24"/>
          <w:szCs w:val="24"/>
        </w:rPr>
        <w:t xml:space="preserve"> të Bashkimit</w:t>
      </w:r>
    </w:p>
    <w:p w14:paraId="6C0A2F92" w14:textId="77777777" w:rsidR="00E663E8" w:rsidRPr="005E24B4" w:rsidRDefault="00E663E8" w:rsidP="00E663E8">
      <w:pPr>
        <w:pStyle w:val="BodyText"/>
        <w:ind w:left="0" w:firstLine="284"/>
        <w:jc w:val="both"/>
        <w:rPr>
          <w:rFonts w:ascii="Garamond" w:hAnsi="Garamond"/>
          <w:b/>
          <w:bCs/>
        </w:rPr>
      </w:pPr>
    </w:p>
    <w:p w14:paraId="5DCFD871" w14:textId="3B2F3C86" w:rsidR="00E663E8" w:rsidRPr="005E24B4" w:rsidRDefault="00E663E8" w:rsidP="00E663E8">
      <w:pPr>
        <w:pStyle w:val="ListParagraph"/>
        <w:tabs>
          <w:tab w:val="left" w:pos="600"/>
        </w:tabs>
        <w:spacing w:after="0" w:line="240" w:lineRule="auto"/>
        <w:ind w:left="0" w:firstLine="284"/>
        <w:jc w:val="both"/>
        <w:rPr>
          <w:rFonts w:ascii="Garamond" w:hAnsi="Garamond"/>
          <w:sz w:val="24"/>
          <w:szCs w:val="24"/>
        </w:rPr>
      </w:pPr>
      <w:r w:rsidRPr="005E24B4">
        <w:rPr>
          <w:rFonts w:ascii="Garamond" w:hAnsi="Garamond"/>
          <w:sz w:val="24"/>
          <w:szCs w:val="24"/>
        </w:rPr>
        <w:t>1. Komisioni E</w:t>
      </w:r>
      <w:r w:rsidR="0025538E">
        <w:rPr>
          <w:rFonts w:ascii="Garamond" w:hAnsi="Garamond"/>
          <w:sz w:val="24"/>
          <w:szCs w:val="24"/>
        </w:rPr>
        <w:t>v</w:t>
      </w:r>
      <w:r w:rsidRPr="005E24B4">
        <w:rPr>
          <w:rFonts w:ascii="Garamond" w:hAnsi="Garamond"/>
          <w:sz w:val="24"/>
          <w:szCs w:val="24"/>
        </w:rPr>
        <w:t>ropian dhe Zyra E</w:t>
      </w:r>
      <w:r w:rsidR="0025538E">
        <w:rPr>
          <w:rFonts w:ascii="Garamond" w:hAnsi="Garamond"/>
          <w:sz w:val="24"/>
          <w:szCs w:val="24"/>
        </w:rPr>
        <w:t>v</w:t>
      </w:r>
      <w:r w:rsidRPr="005E24B4">
        <w:rPr>
          <w:rFonts w:ascii="Garamond" w:hAnsi="Garamond"/>
          <w:sz w:val="24"/>
          <w:szCs w:val="24"/>
        </w:rPr>
        <w:t>ropiane kundër Mashtrimit (OLAF) autorizohen që të kryejnë hetime administrative, përfshirë kontrolle dhe inspektime në vend, në territorin e Shqipërisë. Këto hetime do të kryhen në përputhje me termat dhe kushtet e përcaktuar nga aktet e zbatueshme të një ose më shumë institucioneve të Bashkimit.</w:t>
      </w:r>
    </w:p>
    <w:p w14:paraId="09AF502E" w14:textId="61D712F9" w:rsidR="00E663E8" w:rsidRPr="005E24B4" w:rsidRDefault="00E663E8" w:rsidP="00E663E8">
      <w:pPr>
        <w:pStyle w:val="ListParagraph"/>
        <w:tabs>
          <w:tab w:val="left" w:pos="620"/>
        </w:tabs>
        <w:spacing w:after="0" w:line="240" w:lineRule="auto"/>
        <w:ind w:left="0" w:firstLine="284"/>
        <w:jc w:val="both"/>
        <w:rPr>
          <w:rFonts w:ascii="Garamond" w:hAnsi="Garamond"/>
          <w:sz w:val="24"/>
          <w:szCs w:val="24"/>
        </w:rPr>
      </w:pPr>
      <w:r w:rsidRPr="005E24B4">
        <w:rPr>
          <w:rFonts w:ascii="Garamond" w:hAnsi="Garamond"/>
          <w:sz w:val="24"/>
          <w:szCs w:val="24"/>
        </w:rPr>
        <w:t>2. Autoritetet kompetente shqiptare informojnë Komisionin E</w:t>
      </w:r>
      <w:r w:rsidR="0025538E">
        <w:rPr>
          <w:rFonts w:ascii="Garamond" w:hAnsi="Garamond"/>
          <w:sz w:val="24"/>
          <w:szCs w:val="24"/>
        </w:rPr>
        <w:t>v</w:t>
      </w:r>
      <w:r w:rsidRPr="005E24B4">
        <w:rPr>
          <w:rFonts w:ascii="Garamond" w:hAnsi="Garamond"/>
          <w:sz w:val="24"/>
          <w:szCs w:val="24"/>
        </w:rPr>
        <w:t>ropian ose OLAF-in</w:t>
      </w:r>
      <w:r w:rsidR="001B0C00">
        <w:rPr>
          <w:rFonts w:ascii="Garamond" w:hAnsi="Garamond"/>
          <w:sz w:val="24"/>
          <w:szCs w:val="24"/>
        </w:rPr>
        <w:t>,</w:t>
      </w:r>
      <w:r w:rsidRPr="005E24B4">
        <w:rPr>
          <w:rFonts w:ascii="Garamond" w:hAnsi="Garamond"/>
          <w:sz w:val="24"/>
          <w:szCs w:val="24"/>
        </w:rPr>
        <w:t xml:space="preserve"> brenda afatit të arsyeshëm për çdo fakt ose dyshim për të cilin janë bërë me dije në lidhje me parregullsinë, mashtrimin ose veprimtari tjetër të paligjshme që prek interesat financiar</w:t>
      </w:r>
      <w:r w:rsidR="001B0C00">
        <w:rPr>
          <w:rFonts w:ascii="Garamond" w:hAnsi="Garamond"/>
          <w:sz w:val="24"/>
          <w:szCs w:val="24"/>
        </w:rPr>
        <w:t xml:space="preserve">ë </w:t>
      </w:r>
      <w:r w:rsidRPr="005E24B4">
        <w:rPr>
          <w:rFonts w:ascii="Garamond" w:hAnsi="Garamond"/>
          <w:sz w:val="24"/>
          <w:szCs w:val="24"/>
        </w:rPr>
        <w:t>të Bashkimit.</w:t>
      </w:r>
    </w:p>
    <w:p w14:paraId="25A3A21F" w14:textId="77777777" w:rsidR="00E663E8" w:rsidRPr="005E24B4" w:rsidRDefault="00E663E8" w:rsidP="00E663E8">
      <w:pPr>
        <w:pStyle w:val="ListParagraph"/>
        <w:tabs>
          <w:tab w:val="left" w:pos="600"/>
        </w:tabs>
        <w:spacing w:after="0" w:line="240" w:lineRule="auto"/>
        <w:ind w:left="0" w:firstLine="284"/>
        <w:jc w:val="both"/>
        <w:rPr>
          <w:rFonts w:ascii="Garamond" w:hAnsi="Garamond"/>
          <w:sz w:val="24"/>
          <w:szCs w:val="24"/>
        </w:rPr>
      </w:pPr>
      <w:r w:rsidRPr="005E24B4">
        <w:rPr>
          <w:rFonts w:ascii="Garamond" w:hAnsi="Garamond"/>
          <w:sz w:val="24"/>
          <w:szCs w:val="24"/>
        </w:rPr>
        <w:t>3. Kontrollet dhe inspektimet në vend mund të kryhen në ambientet e çdo personi fizik me qëndrim në Shqipëri ose personi juridik të krijuar në Shqipëri dhe që merr fonde të Bashkimit, si dhe të çdo pale të tretë me qëndrim ose të krijuar në Shqipëri që është e përfshirë në zbatimin e fondeve të Bashkimit.</w:t>
      </w:r>
    </w:p>
    <w:p w14:paraId="118F3597" w14:textId="37B80F27" w:rsidR="00E663E8" w:rsidRPr="005E24B4" w:rsidRDefault="00E663E8" w:rsidP="00E663E8">
      <w:pPr>
        <w:pStyle w:val="ListParagraph"/>
        <w:tabs>
          <w:tab w:val="left" w:pos="660"/>
        </w:tabs>
        <w:spacing w:after="0" w:line="240" w:lineRule="auto"/>
        <w:ind w:left="0" w:firstLine="284"/>
        <w:jc w:val="both"/>
        <w:rPr>
          <w:rFonts w:ascii="Garamond" w:hAnsi="Garamond"/>
          <w:sz w:val="24"/>
          <w:szCs w:val="24"/>
        </w:rPr>
      </w:pPr>
      <w:r w:rsidRPr="005E24B4">
        <w:rPr>
          <w:rFonts w:ascii="Garamond" w:hAnsi="Garamond"/>
          <w:sz w:val="24"/>
          <w:szCs w:val="24"/>
        </w:rPr>
        <w:t>4. Kontrollet dhe inspektimet në vend përgatiten dhe kryhen nga Komisioni E</w:t>
      </w:r>
      <w:r w:rsidR="0025538E">
        <w:rPr>
          <w:rFonts w:ascii="Garamond" w:hAnsi="Garamond"/>
          <w:sz w:val="24"/>
          <w:szCs w:val="24"/>
        </w:rPr>
        <w:t>v</w:t>
      </w:r>
      <w:r w:rsidRPr="005E24B4">
        <w:rPr>
          <w:rFonts w:ascii="Garamond" w:hAnsi="Garamond"/>
          <w:sz w:val="24"/>
          <w:szCs w:val="24"/>
        </w:rPr>
        <w:t xml:space="preserve">ropian ose OLAF-i në bashkëpunim me autoritetin kompetent shqiptar të përcaktuar nga qeveria e Shqipërisë. Autoriteti i caktuar njoftohet paraprakisht brenda një afati të arsyeshëm për objektin, qëllimin dhe bazën ligjore të </w:t>
      </w:r>
      <w:r w:rsidRPr="005E24B4">
        <w:rPr>
          <w:rFonts w:ascii="Garamond" w:hAnsi="Garamond"/>
          <w:sz w:val="24"/>
          <w:szCs w:val="24"/>
        </w:rPr>
        <w:lastRenderedPageBreak/>
        <w:t>kontrolleve dhe inspektimeve, në mënyrë që të japë asistencë. Për këtë qëllim, zyrtarët e autoriteteve kompetente shqiptare mund të marrin pjesë në kontrolle dhe inspektime në vend.</w:t>
      </w:r>
    </w:p>
    <w:p w14:paraId="3E07896B" w14:textId="07AA3421" w:rsidR="00E663E8" w:rsidRPr="005E24B4" w:rsidRDefault="00E663E8" w:rsidP="00E663E8">
      <w:pPr>
        <w:pStyle w:val="ListParagraph"/>
        <w:tabs>
          <w:tab w:val="left" w:pos="640"/>
        </w:tabs>
        <w:spacing w:after="0" w:line="240" w:lineRule="auto"/>
        <w:ind w:left="0" w:firstLine="284"/>
        <w:jc w:val="both"/>
        <w:rPr>
          <w:rFonts w:ascii="Garamond" w:hAnsi="Garamond"/>
          <w:sz w:val="24"/>
          <w:szCs w:val="24"/>
        </w:rPr>
      </w:pPr>
      <w:r w:rsidRPr="005E24B4">
        <w:rPr>
          <w:rFonts w:ascii="Garamond" w:hAnsi="Garamond"/>
          <w:sz w:val="24"/>
          <w:szCs w:val="24"/>
        </w:rPr>
        <w:t>5. Me kërkesë të autoriteteve shqiptare, kontrollet dhe inspektime në vend mund të kryhen bashkërisht me Komisionin E</w:t>
      </w:r>
      <w:r w:rsidR="0025538E">
        <w:rPr>
          <w:rFonts w:ascii="Garamond" w:hAnsi="Garamond"/>
          <w:sz w:val="24"/>
          <w:szCs w:val="24"/>
        </w:rPr>
        <w:t>v</w:t>
      </w:r>
      <w:r w:rsidRPr="005E24B4">
        <w:rPr>
          <w:rFonts w:ascii="Garamond" w:hAnsi="Garamond"/>
          <w:sz w:val="24"/>
          <w:szCs w:val="24"/>
        </w:rPr>
        <w:t>ropian ose OLAF-in.</w:t>
      </w:r>
    </w:p>
    <w:p w14:paraId="422FA41D" w14:textId="77777777" w:rsidR="00E663E8" w:rsidRPr="005E24B4" w:rsidRDefault="00E663E8" w:rsidP="00E663E8">
      <w:pPr>
        <w:pStyle w:val="ListParagraph"/>
        <w:tabs>
          <w:tab w:val="left" w:pos="700"/>
        </w:tabs>
        <w:spacing w:after="0" w:line="240" w:lineRule="auto"/>
        <w:ind w:left="0" w:firstLine="284"/>
        <w:jc w:val="both"/>
        <w:rPr>
          <w:rFonts w:ascii="Garamond" w:hAnsi="Garamond"/>
          <w:sz w:val="24"/>
          <w:szCs w:val="24"/>
        </w:rPr>
      </w:pPr>
      <w:r w:rsidRPr="005E24B4">
        <w:rPr>
          <w:rFonts w:ascii="Garamond" w:hAnsi="Garamond"/>
          <w:sz w:val="24"/>
          <w:szCs w:val="24"/>
        </w:rPr>
        <w:t>6. Agjentët e komisionit dhe stafi i OLAF-it do të ketë akses në të gjithë informacionin dhe dokumentacionin, përfshirë të dhënat kompjuterike, për operacionet në fjalë, që kërkohet për kryerjen e duhur të kontrolleve dhe inspektimeve në vend. Në veçanti, ata mund të kopjojnë dokumentet e duhura.</w:t>
      </w:r>
    </w:p>
    <w:p w14:paraId="38B7C8FF" w14:textId="51DDE490" w:rsidR="00E663E8" w:rsidRPr="005E24B4" w:rsidRDefault="00E663E8" w:rsidP="00E663E8">
      <w:pPr>
        <w:pStyle w:val="ListParagraph"/>
        <w:tabs>
          <w:tab w:val="left" w:pos="600"/>
        </w:tabs>
        <w:spacing w:after="0" w:line="240" w:lineRule="auto"/>
        <w:ind w:left="0" w:firstLine="284"/>
        <w:jc w:val="both"/>
        <w:rPr>
          <w:rFonts w:ascii="Garamond" w:hAnsi="Garamond"/>
          <w:sz w:val="24"/>
          <w:szCs w:val="24"/>
        </w:rPr>
      </w:pPr>
      <w:r w:rsidRPr="005E24B4">
        <w:rPr>
          <w:rFonts w:ascii="Garamond" w:hAnsi="Garamond"/>
          <w:sz w:val="24"/>
          <w:szCs w:val="24"/>
        </w:rPr>
        <w:t>7. Nëse personi, subjekti ose një palë tjetër e tretë i reziston kontrollit ose inspektimit n</w:t>
      </w:r>
      <w:r w:rsidR="004453B0">
        <w:rPr>
          <w:rFonts w:ascii="Garamond" w:hAnsi="Garamond"/>
          <w:sz w:val="24"/>
          <w:szCs w:val="24"/>
        </w:rPr>
        <w:t>ë vend, autoritetet shqiptare duke vepruar</w:t>
      </w:r>
      <w:r w:rsidRPr="005E24B4">
        <w:rPr>
          <w:rFonts w:ascii="Garamond" w:hAnsi="Garamond"/>
          <w:sz w:val="24"/>
          <w:szCs w:val="24"/>
        </w:rPr>
        <w:t xml:space="preserve"> në përputhje me rregullat dhe normat kombëtare ndihmojnë Komisionin E</w:t>
      </w:r>
      <w:r w:rsidR="0025538E">
        <w:rPr>
          <w:rFonts w:ascii="Garamond" w:hAnsi="Garamond"/>
          <w:sz w:val="24"/>
          <w:szCs w:val="24"/>
        </w:rPr>
        <w:t>v</w:t>
      </w:r>
      <w:r w:rsidRPr="005E24B4">
        <w:rPr>
          <w:rFonts w:ascii="Garamond" w:hAnsi="Garamond"/>
          <w:sz w:val="24"/>
          <w:szCs w:val="24"/>
        </w:rPr>
        <w:t xml:space="preserve">ropian ose OLAF-in, që atyre t’u mundësohet përmbushja e detyrës së tyre të kryerjes së kontrollit ose inspektimit në vend. Kjo ndihmë përfshin marrjen e masave të duhura parandaluese sipas legjislacionit kombëtar, sidomos për të ruajtur provat. </w:t>
      </w:r>
    </w:p>
    <w:p w14:paraId="7DA6BE04" w14:textId="2C14F1E4" w:rsidR="00E663E8" w:rsidRPr="005E24B4" w:rsidRDefault="00E663E8" w:rsidP="00E663E8">
      <w:pPr>
        <w:pStyle w:val="ListParagraph"/>
        <w:tabs>
          <w:tab w:val="left" w:pos="620"/>
        </w:tabs>
        <w:spacing w:after="0" w:line="240" w:lineRule="auto"/>
        <w:ind w:left="0" w:firstLine="284"/>
        <w:jc w:val="both"/>
        <w:rPr>
          <w:rFonts w:ascii="Garamond" w:hAnsi="Garamond"/>
          <w:sz w:val="24"/>
          <w:szCs w:val="24"/>
        </w:rPr>
      </w:pPr>
      <w:r w:rsidRPr="005E24B4">
        <w:rPr>
          <w:rFonts w:ascii="Garamond" w:hAnsi="Garamond"/>
          <w:sz w:val="24"/>
          <w:szCs w:val="24"/>
        </w:rPr>
        <w:t>8. Komisioni E</w:t>
      </w:r>
      <w:r w:rsidR="0025538E">
        <w:rPr>
          <w:rFonts w:ascii="Garamond" w:hAnsi="Garamond"/>
          <w:sz w:val="24"/>
          <w:szCs w:val="24"/>
        </w:rPr>
        <w:t>v</w:t>
      </w:r>
      <w:r w:rsidRPr="005E24B4">
        <w:rPr>
          <w:rFonts w:ascii="Garamond" w:hAnsi="Garamond"/>
          <w:sz w:val="24"/>
          <w:szCs w:val="24"/>
        </w:rPr>
        <w:t>ropian ose OLAF-i njoftojnë autoritetet shqiptare për rezultatin e këtyre kontrolleve dhe inspektimeve. Në veçanti, Komisioni E</w:t>
      </w:r>
      <w:r w:rsidR="0025538E">
        <w:rPr>
          <w:rFonts w:ascii="Garamond" w:hAnsi="Garamond"/>
          <w:sz w:val="24"/>
          <w:szCs w:val="24"/>
        </w:rPr>
        <w:t>v</w:t>
      </w:r>
      <w:r w:rsidRPr="005E24B4">
        <w:rPr>
          <w:rFonts w:ascii="Garamond" w:hAnsi="Garamond"/>
          <w:sz w:val="24"/>
          <w:szCs w:val="24"/>
        </w:rPr>
        <w:t>ropian ose OLAF-i i raportojnë sa më shpejt që të jetë e mundur autoritetit kompetent shqiptar për çdo fakt ose dyshim</w:t>
      </w:r>
      <w:r w:rsidR="00CC4CB3">
        <w:rPr>
          <w:rFonts w:ascii="Garamond" w:hAnsi="Garamond"/>
          <w:sz w:val="24"/>
          <w:szCs w:val="24"/>
        </w:rPr>
        <w:t>,</w:t>
      </w:r>
      <w:r w:rsidRPr="005E24B4">
        <w:rPr>
          <w:rFonts w:ascii="Garamond" w:hAnsi="Garamond"/>
          <w:sz w:val="24"/>
          <w:szCs w:val="24"/>
        </w:rPr>
        <w:t xml:space="preserve"> në lidhje me një parregullsi për të cilën janë vënë në dijeni gjatë kontrollit ose inspektimit në vend.</w:t>
      </w:r>
    </w:p>
    <w:p w14:paraId="00D4A86D" w14:textId="2ADE666E" w:rsidR="00E663E8" w:rsidRPr="005E24B4" w:rsidRDefault="00E663E8" w:rsidP="00E663E8">
      <w:pPr>
        <w:pStyle w:val="ListParagraph"/>
        <w:tabs>
          <w:tab w:val="left" w:pos="620"/>
        </w:tabs>
        <w:spacing w:after="0" w:line="240" w:lineRule="auto"/>
        <w:ind w:left="0" w:firstLine="284"/>
        <w:jc w:val="both"/>
        <w:rPr>
          <w:rFonts w:ascii="Garamond" w:hAnsi="Garamond"/>
          <w:sz w:val="24"/>
          <w:szCs w:val="24"/>
        </w:rPr>
      </w:pPr>
      <w:r w:rsidRPr="005E24B4">
        <w:rPr>
          <w:rFonts w:ascii="Garamond" w:hAnsi="Garamond"/>
          <w:sz w:val="24"/>
          <w:szCs w:val="24"/>
        </w:rPr>
        <w:t>9. Pa cenuar zbatimin e së drejtës penale shqiptare, Komisioni E</w:t>
      </w:r>
      <w:r w:rsidR="0025538E">
        <w:rPr>
          <w:rFonts w:ascii="Garamond" w:hAnsi="Garamond"/>
          <w:sz w:val="24"/>
          <w:szCs w:val="24"/>
        </w:rPr>
        <w:t>v</w:t>
      </w:r>
      <w:r w:rsidRPr="005E24B4">
        <w:rPr>
          <w:rFonts w:ascii="Garamond" w:hAnsi="Garamond"/>
          <w:sz w:val="24"/>
          <w:szCs w:val="24"/>
        </w:rPr>
        <w:t>ropian mund të vendosë masa administrative dhe sanksione ndaj personave juridikë ose fizikë të Shqipërisë që marrin pjesë në zbatimin e një programi ose aktiviteti në përputhje me legjislacionin e Bashkimit E</w:t>
      </w:r>
      <w:r w:rsidR="0025538E">
        <w:rPr>
          <w:rFonts w:ascii="Garamond" w:hAnsi="Garamond"/>
          <w:sz w:val="24"/>
          <w:szCs w:val="24"/>
        </w:rPr>
        <w:t>v</w:t>
      </w:r>
      <w:r w:rsidRPr="005E24B4">
        <w:rPr>
          <w:rFonts w:ascii="Garamond" w:hAnsi="Garamond"/>
          <w:sz w:val="24"/>
          <w:szCs w:val="24"/>
        </w:rPr>
        <w:t>ropian.</w:t>
      </w:r>
    </w:p>
    <w:p w14:paraId="794E1292" w14:textId="3E38FC60" w:rsidR="00E663E8" w:rsidRPr="005E24B4" w:rsidRDefault="00E663E8" w:rsidP="00E663E8">
      <w:pPr>
        <w:pStyle w:val="ListParagraph"/>
        <w:tabs>
          <w:tab w:val="left" w:pos="760"/>
        </w:tabs>
        <w:spacing w:after="0" w:line="240" w:lineRule="auto"/>
        <w:ind w:left="0" w:firstLine="284"/>
        <w:jc w:val="both"/>
        <w:rPr>
          <w:rFonts w:ascii="Garamond" w:hAnsi="Garamond"/>
          <w:sz w:val="24"/>
          <w:szCs w:val="24"/>
        </w:rPr>
      </w:pPr>
      <w:r w:rsidRPr="005E24B4">
        <w:rPr>
          <w:rFonts w:ascii="Garamond" w:hAnsi="Garamond"/>
          <w:sz w:val="24"/>
          <w:szCs w:val="24"/>
        </w:rPr>
        <w:t>10. Për qëllime të zbatimit të duhur të këtij neni, Komisioni E</w:t>
      </w:r>
      <w:r w:rsidR="0025538E">
        <w:rPr>
          <w:rFonts w:ascii="Garamond" w:hAnsi="Garamond"/>
          <w:sz w:val="24"/>
          <w:szCs w:val="24"/>
        </w:rPr>
        <w:t>v</w:t>
      </w:r>
      <w:r w:rsidRPr="005E24B4">
        <w:rPr>
          <w:rFonts w:ascii="Garamond" w:hAnsi="Garamond"/>
          <w:sz w:val="24"/>
          <w:szCs w:val="24"/>
        </w:rPr>
        <w:t>ropian ose OLAF-i dhe autoritetet kompetente shqiptare shkëmbejnë rregullisht informacion dhe, me kërkesë të njërës prej palëve të kësaj Marrëveshjeje, konsultohen me njëra-tjetrën.</w:t>
      </w:r>
    </w:p>
    <w:p w14:paraId="432B54FD" w14:textId="77777777" w:rsidR="00E663E8" w:rsidRPr="005E24B4" w:rsidRDefault="00E663E8" w:rsidP="00E663E8">
      <w:pPr>
        <w:pStyle w:val="ListParagraph"/>
        <w:tabs>
          <w:tab w:val="left" w:pos="720"/>
        </w:tabs>
        <w:spacing w:after="0" w:line="240" w:lineRule="auto"/>
        <w:ind w:left="0" w:firstLine="284"/>
        <w:jc w:val="both"/>
        <w:rPr>
          <w:rFonts w:ascii="Garamond" w:hAnsi="Garamond"/>
          <w:sz w:val="24"/>
          <w:szCs w:val="24"/>
        </w:rPr>
      </w:pPr>
      <w:r w:rsidRPr="005E24B4">
        <w:rPr>
          <w:rFonts w:ascii="Garamond" w:hAnsi="Garamond"/>
          <w:sz w:val="24"/>
          <w:szCs w:val="24"/>
        </w:rPr>
        <w:t xml:space="preserve">11. Shqipëria do të caktojë një pikë kontakti për të lehtësuar bashkëpunimin e efektshëm dhe shkëmbimin e informacionit me OLAF-in. </w:t>
      </w:r>
    </w:p>
    <w:p w14:paraId="70684D24" w14:textId="70D2D9BC" w:rsidR="00E663E8" w:rsidRPr="005E24B4" w:rsidRDefault="00E663E8" w:rsidP="00E663E8">
      <w:pPr>
        <w:pStyle w:val="ListParagraph"/>
        <w:tabs>
          <w:tab w:val="left" w:pos="780"/>
        </w:tabs>
        <w:spacing w:after="0" w:line="240" w:lineRule="auto"/>
        <w:ind w:left="0" w:firstLine="284"/>
        <w:jc w:val="both"/>
        <w:rPr>
          <w:rFonts w:ascii="Garamond" w:hAnsi="Garamond"/>
          <w:sz w:val="24"/>
          <w:szCs w:val="24"/>
        </w:rPr>
      </w:pPr>
      <w:r w:rsidRPr="005E24B4">
        <w:rPr>
          <w:rFonts w:ascii="Garamond" w:hAnsi="Garamond"/>
          <w:sz w:val="24"/>
          <w:szCs w:val="24"/>
        </w:rPr>
        <w:t xml:space="preserve">12. Informacioni i shkëmbyer ndërmjet Komisionit </w:t>
      </w:r>
      <w:r w:rsidR="0025538E">
        <w:rPr>
          <w:rFonts w:ascii="Garamond" w:hAnsi="Garamond"/>
          <w:sz w:val="24"/>
          <w:szCs w:val="24"/>
        </w:rPr>
        <w:t>Evrop</w:t>
      </w:r>
      <w:r w:rsidRPr="005E24B4">
        <w:rPr>
          <w:rFonts w:ascii="Garamond" w:hAnsi="Garamond"/>
          <w:sz w:val="24"/>
          <w:szCs w:val="24"/>
        </w:rPr>
        <w:t>ian ose OLAF-it dhe autoriteteve kompetente shqiptare do të bëhet duke pasur parasysh kërkesat e konfidencialitetit. Të dhënat personale të përfshira në shkëmbimin e informacionit mbrohen sipas rregullave të zbatueshme.</w:t>
      </w:r>
    </w:p>
    <w:p w14:paraId="6C64591C" w14:textId="0935B7DA" w:rsidR="00E663E8" w:rsidRPr="005E24B4" w:rsidRDefault="00E663E8" w:rsidP="00E663E8">
      <w:pPr>
        <w:pStyle w:val="ListParagraph"/>
        <w:tabs>
          <w:tab w:val="left" w:pos="740"/>
        </w:tabs>
        <w:spacing w:after="0" w:line="240" w:lineRule="auto"/>
        <w:ind w:left="0" w:firstLine="284"/>
        <w:jc w:val="both"/>
        <w:rPr>
          <w:rFonts w:ascii="Garamond" w:hAnsi="Garamond"/>
          <w:sz w:val="24"/>
          <w:szCs w:val="24"/>
        </w:rPr>
      </w:pPr>
      <w:r w:rsidRPr="005E24B4">
        <w:rPr>
          <w:rFonts w:ascii="Garamond" w:hAnsi="Garamond"/>
          <w:sz w:val="24"/>
          <w:szCs w:val="24"/>
        </w:rPr>
        <w:t xml:space="preserve">13. Autoritetet shqiptare bashkëpunojnë me Zyrën </w:t>
      </w:r>
      <w:r w:rsidR="0025538E">
        <w:rPr>
          <w:rFonts w:ascii="Garamond" w:hAnsi="Garamond"/>
          <w:sz w:val="24"/>
          <w:szCs w:val="24"/>
        </w:rPr>
        <w:t>Evrop</w:t>
      </w:r>
      <w:r w:rsidRPr="005E24B4">
        <w:rPr>
          <w:rFonts w:ascii="Garamond" w:hAnsi="Garamond"/>
          <w:sz w:val="24"/>
          <w:szCs w:val="24"/>
        </w:rPr>
        <w:t>iane të Prokurorisë për të bërë të mundur përmbushjen e detyrimit të saj për të hetuar, për të ndjekur dhe për të sjellë për gjykim autorët, bashkëpunëtorët e veprave penale që prekin interesat financiar</w:t>
      </w:r>
      <w:r w:rsidR="00DA2A72">
        <w:rPr>
          <w:rFonts w:ascii="Garamond" w:hAnsi="Garamond"/>
          <w:sz w:val="24"/>
          <w:szCs w:val="24"/>
        </w:rPr>
        <w:t>ë</w:t>
      </w:r>
      <w:r w:rsidRPr="005E24B4">
        <w:rPr>
          <w:rFonts w:ascii="Garamond" w:hAnsi="Garamond"/>
          <w:sz w:val="24"/>
          <w:szCs w:val="24"/>
        </w:rPr>
        <w:t xml:space="preserve"> të Bashkimit </w:t>
      </w:r>
      <w:r w:rsidR="0025538E">
        <w:rPr>
          <w:rFonts w:ascii="Garamond" w:hAnsi="Garamond"/>
          <w:sz w:val="24"/>
          <w:szCs w:val="24"/>
        </w:rPr>
        <w:t>Evrop</w:t>
      </w:r>
      <w:r w:rsidRPr="005E24B4">
        <w:rPr>
          <w:rFonts w:ascii="Garamond" w:hAnsi="Garamond"/>
          <w:sz w:val="24"/>
          <w:szCs w:val="24"/>
        </w:rPr>
        <w:t>ian</w:t>
      </w:r>
      <w:r w:rsidR="00FD6940">
        <w:rPr>
          <w:rFonts w:ascii="Garamond" w:hAnsi="Garamond"/>
          <w:sz w:val="24"/>
          <w:szCs w:val="24"/>
        </w:rPr>
        <w:t>,</w:t>
      </w:r>
      <w:r w:rsidRPr="005E24B4">
        <w:rPr>
          <w:rFonts w:ascii="Garamond" w:hAnsi="Garamond"/>
          <w:sz w:val="24"/>
          <w:szCs w:val="24"/>
        </w:rPr>
        <w:t xml:space="preserve"> në përputhje me legjislacionin e zbatueshëm.</w:t>
      </w:r>
    </w:p>
    <w:p w14:paraId="60BB6AE6" w14:textId="77777777" w:rsidR="00E663E8" w:rsidRPr="005E24B4" w:rsidRDefault="00E663E8" w:rsidP="00E663E8">
      <w:pPr>
        <w:pStyle w:val="BodyText"/>
        <w:ind w:left="0" w:firstLine="284"/>
        <w:jc w:val="both"/>
        <w:rPr>
          <w:rFonts w:ascii="Garamond" w:hAnsi="Garamond"/>
        </w:rPr>
      </w:pPr>
    </w:p>
    <w:p w14:paraId="1100F0C5" w14:textId="77777777" w:rsidR="00051974" w:rsidRPr="00051974" w:rsidRDefault="00E663E8" w:rsidP="00051974">
      <w:pPr>
        <w:pStyle w:val="Heading2"/>
        <w:ind w:left="0" w:right="0" w:firstLine="284"/>
        <w:rPr>
          <w:rFonts w:ascii="Garamond" w:hAnsi="Garamond"/>
          <w:b w:val="0"/>
        </w:rPr>
      </w:pPr>
      <w:r w:rsidRPr="00051974">
        <w:rPr>
          <w:rFonts w:ascii="Garamond" w:hAnsi="Garamond"/>
          <w:b w:val="0"/>
        </w:rPr>
        <w:t>Neni 3</w:t>
      </w:r>
    </w:p>
    <w:p w14:paraId="6C2168AA" w14:textId="77777777" w:rsidR="00E663E8" w:rsidRPr="005E24B4" w:rsidRDefault="00E663E8" w:rsidP="00051974">
      <w:pPr>
        <w:pStyle w:val="Heading2"/>
        <w:ind w:left="0" w:right="0" w:firstLine="284"/>
        <w:rPr>
          <w:rFonts w:ascii="Garamond" w:hAnsi="Garamond"/>
        </w:rPr>
      </w:pPr>
      <w:r w:rsidRPr="005E24B4">
        <w:rPr>
          <w:rFonts w:ascii="Garamond" w:hAnsi="Garamond"/>
        </w:rPr>
        <w:t>Rikuperimi dhe ekzekutimi</w:t>
      </w:r>
    </w:p>
    <w:p w14:paraId="58B93D50" w14:textId="77777777" w:rsidR="00E663E8" w:rsidRPr="005E24B4" w:rsidRDefault="00E663E8" w:rsidP="00E663E8">
      <w:pPr>
        <w:pStyle w:val="BodyText"/>
        <w:ind w:left="0" w:firstLine="284"/>
        <w:jc w:val="both"/>
        <w:rPr>
          <w:rFonts w:ascii="Garamond" w:hAnsi="Garamond"/>
          <w:b/>
          <w:bCs/>
        </w:rPr>
      </w:pPr>
    </w:p>
    <w:p w14:paraId="55721422" w14:textId="711E85A4" w:rsidR="00E663E8" w:rsidRPr="005E24B4" w:rsidRDefault="00E663E8" w:rsidP="00E663E8">
      <w:pPr>
        <w:pStyle w:val="BodyText"/>
        <w:ind w:left="0" w:firstLine="284"/>
        <w:jc w:val="both"/>
        <w:rPr>
          <w:rFonts w:ascii="Garamond" w:hAnsi="Garamond"/>
        </w:rPr>
      </w:pPr>
      <w:r w:rsidRPr="005E24B4">
        <w:rPr>
          <w:rFonts w:ascii="Garamond" w:hAnsi="Garamond"/>
        </w:rPr>
        <w:t xml:space="preserve">1. Vendimet e miratuara nga Komisioni </w:t>
      </w:r>
      <w:r w:rsidR="0025538E">
        <w:rPr>
          <w:rFonts w:ascii="Garamond" w:hAnsi="Garamond"/>
        </w:rPr>
        <w:t>Evrop</w:t>
      </w:r>
      <w:r w:rsidRPr="005E24B4">
        <w:rPr>
          <w:rFonts w:ascii="Garamond" w:hAnsi="Garamond"/>
        </w:rPr>
        <w:t>ian që vendosin një detyrim monetar ndaj personit juridik ose fizik të ndryshëm nga Shtetet</w:t>
      </w:r>
      <w:r w:rsidR="00CF651A">
        <w:rPr>
          <w:rFonts w:ascii="Garamond" w:hAnsi="Garamond"/>
        </w:rPr>
        <w:t>,</w:t>
      </w:r>
      <w:r w:rsidRPr="005E24B4">
        <w:rPr>
          <w:rFonts w:ascii="Garamond" w:hAnsi="Garamond"/>
        </w:rPr>
        <w:t xml:space="preserve"> në lidhje me pretendimet që rrjedhin nga Programi </w:t>
      </w:r>
      <w:r w:rsidR="004453B0">
        <w:rPr>
          <w:rFonts w:ascii="Garamond" w:hAnsi="Garamond"/>
        </w:rPr>
        <w:t>i</w:t>
      </w:r>
      <w:r w:rsidR="00272F4A">
        <w:rPr>
          <w:rFonts w:ascii="Garamond" w:hAnsi="Garamond"/>
        </w:rPr>
        <w:t xml:space="preserve"> drejtësisë</w:t>
      </w:r>
      <w:r w:rsidRPr="005E24B4">
        <w:rPr>
          <w:rFonts w:ascii="Garamond" w:hAnsi="Garamond"/>
        </w:rPr>
        <w:t xml:space="preserve"> do të jenë të ekzekutueshme në Shqipëri. Urdhri për ekzekutimin do t’i bashkëlidhet vendimit, pa ndonjë formalitet tjetër përveç verifikimit të autenticitetit të vendimit nga autoriteti kombëtar i caktuar për këtë qëllim nga qeveria e Shqipërisë. Qeveria e Shqipërisë informon Komisionin dhe Gjykatën e Drejtësisë së Bashkimit </w:t>
      </w:r>
      <w:r w:rsidR="0025538E">
        <w:rPr>
          <w:rFonts w:ascii="Garamond" w:hAnsi="Garamond"/>
        </w:rPr>
        <w:t>Evrop</w:t>
      </w:r>
      <w:r w:rsidRPr="005E24B4">
        <w:rPr>
          <w:rFonts w:ascii="Garamond" w:hAnsi="Garamond"/>
        </w:rPr>
        <w:t xml:space="preserve">ian për autoritetin kombëtar të emërtuar. Në përputhje me nenin 4 të këtij </w:t>
      </w:r>
      <w:r w:rsidR="00CF651A" w:rsidRPr="005E24B4">
        <w:rPr>
          <w:rFonts w:ascii="Garamond" w:hAnsi="Garamond"/>
        </w:rPr>
        <w:t>aneksi</w:t>
      </w:r>
      <w:r w:rsidRPr="005E24B4">
        <w:rPr>
          <w:rFonts w:ascii="Garamond" w:hAnsi="Garamond"/>
        </w:rPr>
        <w:t xml:space="preserve">, Komisioni </w:t>
      </w:r>
      <w:r w:rsidR="0025538E">
        <w:rPr>
          <w:rFonts w:ascii="Garamond" w:hAnsi="Garamond"/>
        </w:rPr>
        <w:t>Evrop</w:t>
      </w:r>
      <w:r w:rsidRPr="005E24B4">
        <w:rPr>
          <w:rFonts w:ascii="Garamond" w:hAnsi="Garamond"/>
        </w:rPr>
        <w:t xml:space="preserve">ian ka të drejtë të njoftojë për këto vendime të ekzekutueshme drejtpërdrejt personat me qëndrim në Shqipëri dhe subjektet juridike të krijuara në Shqipëri. Ekzekutimi bëhet sipas legjislacionit shqiptar dhe </w:t>
      </w:r>
      <w:r w:rsidR="008D7F3F">
        <w:rPr>
          <w:rFonts w:ascii="Garamond" w:hAnsi="Garamond"/>
        </w:rPr>
        <w:t xml:space="preserve">rregullave </w:t>
      </w:r>
      <w:r w:rsidR="0025538E">
        <w:rPr>
          <w:rFonts w:ascii="Garamond" w:hAnsi="Garamond"/>
        </w:rPr>
        <w:t>procedurale</w:t>
      </w:r>
      <w:r w:rsidR="008D7F3F">
        <w:rPr>
          <w:rFonts w:ascii="Garamond" w:hAnsi="Garamond"/>
        </w:rPr>
        <w:t>.</w:t>
      </w:r>
    </w:p>
    <w:p w14:paraId="147B2FAD" w14:textId="0BAC9686" w:rsidR="00E663E8" w:rsidRPr="005E24B4" w:rsidRDefault="00E663E8" w:rsidP="00E663E8">
      <w:pPr>
        <w:pStyle w:val="ListParagraph"/>
        <w:tabs>
          <w:tab w:val="left" w:pos="600"/>
        </w:tabs>
        <w:spacing w:after="0" w:line="240" w:lineRule="auto"/>
        <w:ind w:left="0" w:firstLine="284"/>
        <w:jc w:val="both"/>
        <w:rPr>
          <w:rFonts w:ascii="Garamond" w:hAnsi="Garamond"/>
          <w:sz w:val="24"/>
          <w:szCs w:val="24"/>
        </w:rPr>
      </w:pPr>
      <w:r w:rsidRPr="005E24B4">
        <w:rPr>
          <w:rFonts w:ascii="Garamond" w:hAnsi="Garamond"/>
          <w:sz w:val="24"/>
          <w:szCs w:val="24"/>
        </w:rPr>
        <w:t xml:space="preserve">2. Vendimet gjyqësore dhe urdhrat e Gjykatës së Drejtësisë të Bashkimit </w:t>
      </w:r>
      <w:r w:rsidR="0025538E">
        <w:rPr>
          <w:rFonts w:ascii="Garamond" w:hAnsi="Garamond"/>
          <w:sz w:val="24"/>
          <w:szCs w:val="24"/>
        </w:rPr>
        <w:t>Evrop</w:t>
      </w:r>
      <w:r w:rsidRPr="005E24B4">
        <w:rPr>
          <w:rFonts w:ascii="Garamond" w:hAnsi="Garamond"/>
          <w:sz w:val="24"/>
          <w:szCs w:val="24"/>
        </w:rPr>
        <w:t xml:space="preserve">ian të dala në zbatim të një klauzole arbitrazhi që e përmban kontrata ose marrëveshja në lidhje me programet, veprimtaritë, masat ose projektet e Bashkimit, do të jenë të ekzekutueshme në Shqipëri njësoj si vendimet e Komisionit </w:t>
      </w:r>
      <w:r w:rsidR="0025538E">
        <w:rPr>
          <w:rFonts w:ascii="Garamond" w:hAnsi="Garamond"/>
          <w:sz w:val="24"/>
          <w:szCs w:val="24"/>
        </w:rPr>
        <w:t>Evrop</w:t>
      </w:r>
      <w:r w:rsidRPr="005E24B4">
        <w:rPr>
          <w:rFonts w:ascii="Garamond" w:hAnsi="Garamond"/>
          <w:sz w:val="24"/>
          <w:szCs w:val="24"/>
        </w:rPr>
        <w:t>ian të përmendura në paragrafin 1.</w:t>
      </w:r>
    </w:p>
    <w:p w14:paraId="54E0B2B9" w14:textId="52E57E76" w:rsidR="00E663E8" w:rsidRPr="005E24B4" w:rsidRDefault="00E663E8" w:rsidP="00E663E8">
      <w:pPr>
        <w:pStyle w:val="ListParagraph"/>
        <w:tabs>
          <w:tab w:val="left" w:pos="600"/>
        </w:tabs>
        <w:spacing w:after="0" w:line="240" w:lineRule="auto"/>
        <w:ind w:left="0" w:firstLine="284"/>
        <w:jc w:val="both"/>
        <w:rPr>
          <w:rFonts w:ascii="Garamond" w:hAnsi="Garamond"/>
          <w:sz w:val="24"/>
          <w:szCs w:val="24"/>
        </w:rPr>
      </w:pPr>
      <w:r w:rsidRPr="005E24B4">
        <w:rPr>
          <w:rFonts w:ascii="Garamond" w:hAnsi="Garamond"/>
          <w:sz w:val="24"/>
          <w:szCs w:val="24"/>
        </w:rPr>
        <w:t xml:space="preserve">3. Gjykata e Drejtësisë e Bashkimit </w:t>
      </w:r>
      <w:r w:rsidR="0025538E">
        <w:rPr>
          <w:rFonts w:ascii="Garamond" w:hAnsi="Garamond"/>
          <w:sz w:val="24"/>
          <w:szCs w:val="24"/>
        </w:rPr>
        <w:t>Evrop</w:t>
      </w:r>
      <w:r w:rsidRPr="005E24B4">
        <w:rPr>
          <w:rFonts w:ascii="Garamond" w:hAnsi="Garamond"/>
          <w:sz w:val="24"/>
          <w:szCs w:val="24"/>
        </w:rPr>
        <w:t>ian ka kompetencë të vlerësojë ligjshmërinë e vendimit të Komisionit të përmendur në paragrafin 1 dhe të pezullojë ekzekutimin e tij. Megjithatë, gjykatat e Shqipërisë janë kompetente për ankesat në lidhje me parregullsinë e kryerjes së ekzekutimit.</w:t>
      </w:r>
    </w:p>
    <w:p w14:paraId="4B3549DC" w14:textId="77777777" w:rsidR="00E663E8" w:rsidRPr="005E24B4" w:rsidRDefault="00E663E8" w:rsidP="00E663E8">
      <w:pPr>
        <w:pStyle w:val="BodyText"/>
        <w:ind w:left="0" w:firstLine="284"/>
        <w:jc w:val="both"/>
        <w:rPr>
          <w:rFonts w:ascii="Garamond" w:hAnsi="Garamond"/>
        </w:rPr>
      </w:pPr>
    </w:p>
    <w:p w14:paraId="565F50EA" w14:textId="77777777" w:rsidR="00E663E8" w:rsidRPr="00BF4642" w:rsidRDefault="00E663E8" w:rsidP="00BF4642">
      <w:pPr>
        <w:pStyle w:val="Heading2"/>
        <w:ind w:left="0" w:right="0" w:firstLine="284"/>
        <w:rPr>
          <w:rFonts w:ascii="Garamond" w:hAnsi="Garamond"/>
          <w:b w:val="0"/>
        </w:rPr>
      </w:pPr>
      <w:r w:rsidRPr="00BF4642">
        <w:rPr>
          <w:rFonts w:ascii="Garamond" w:hAnsi="Garamond"/>
          <w:b w:val="0"/>
        </w:rPr>
        <w:t>Neni 4</w:t>
      </w:r>
    </w:p>
    <w:p w14:paraId="21B0129A" w14:textId="77777777" w:rsidR="00E663E8" w:rsidRPr="005E24B4" w:rsidRDefault="00E663E8" w:rsidP="00BF4642">
      <w:pPr>
        <w:spacing w:after="0" w:line="240" w:lineRule="auto"/>
        <w:ind w:firstLine="284"/>
        <w:jc w:val="center"/>
        <w:rPr>
          <w:rFonts w:ascii="Garamond" w:hAnsi="Garamond"/>
          <w:b/>
          <w:bCs/>
          <w:sz w:val="24"/>
          <w:szCs w:val="24"/>
        </w:rPr>
      </w:pPr>
      <w:r w:rsidRPr="005E24B4">
        <w:rPr>
          <w:rFonts w:ascii="Garamond" w:hAnsi="Garamond"/>
          <w:b/>
          <w:bCs/>
          <w:sz w:val="24"/>
          <w:szCs w:val="24"/>
        </w:rPr>
        <w:lastRenderedPageBreak/>
        <w:t>Komunikimi dhe shkëmbimi i informacionit</w:t>
      </w:r>
    </w:p>
    <w:p w14:paraId="7AC65F81" w14:textId="77777777" w:rsidR="00E663E8" w:rsidRPr="005E24B4" w:rsidRDefault="00E663E8" w:rsidP="00E663E8">
      <w:pPr>
        <w:pStyle w:val="BodyText"/>
        <w:ind w:left="0" w:firstLine="284"/>
        <w:jc w:val="both"/>
        <w:rPr>
          <w:rFonts w:ascii="Garamond" w:hAnsi="Garamond"/>
          <w:b/>
          <w:bCs/>
        </w:rPr>
      </w:pPr>
    </w:p>
    <w:p w14:paraId="274AD598" w14:textId="2DD9601F" w:rsidR="00E663E8" w:rsidRPr="005E24B4" w:rsidRDefault="00E663E8" w:rsidP="00E663E8">
      <w:pPr>
        <w:pStyle w:val="BodyText"/>
        <w:ind w:left="0" w:firstLine="284"/>
        <w:jc w:val="both"/>
        <w:rPr>
          <w:rFonts w:ascii="Garamond" w:hAnsi="Garamond"/>
        </w:rPr>
      </w:pPr>
      <w:r w:rsidRPr="005E24B4">
        <w:rPr>
          <w:rFonts w:ascii="Garamond" w:hAnsi="Garamond"/>
        </w:rPr>
        <w:t xml:space="preserve">Institucionet dhe organet e Bashkimit </w:t>
      </w:r>
      <w:r w:rsidR="0025538E">
        <w:rPr>
          <w:rFonts w:ascii="Garamond" w:hAnsi="Garamond"/>
        </w:rPr>
        <w:t>Evrop</w:t>
      </w:r>
      <w:r w:rsidRPr="005E24B4">
        <w:rPr>
          <w:rFonts w:ascii="Garamond" w:hAnsi="Garamond"/>
        </w:rPr>
        <w:t xml:space="preserve">ian të përfshira në zbatimin e Programit </w:t>
      </w:r>
      <w:r w:rsidR="00C0656A">
        <w:rPr>
          <w:rFonts w:ascii="Garamond" w:hAnsi="Garamond"/>
        </w:rPr>
        <w:t xml:space="preserve">të </w:t>
      </w:r>
      <w:r w:rsidRPr="005E24B4">
        <w:rPr>
          <w:rFonts w:ascii="Garamond" w:hAnsi="Garamond"/>
        </w:rPr>
        <w:t>Drejtësi</w:t>
      </w:r>
      <w:r w:rsidR="00C0656A">
        <w:rPr>
          <w:rFonts w:ascii="Garamond" w:hAnsi="Garamond"/>
        </w:rPr>
        <w:t>së</w:t>
      </w:r>
      <w:r w:rsidRPr="005E24B4">
        <w:rPr>
          <w:rFonts w:ascii="Garamond" w:hAnsi="Garamond"/>
        </w:rPr>
        <w:t xml:space="preserve">, ose në kontrollin e këtij programi kanë të drejtë të komunikojnë drejtpërdrejt, </w:t>
      </w:r>
      <w:r w:rsidR="004453B0">
        <w:rPr>
          <w:rFonts w:ascii="Garamond" w:hAnsi="Garamond"/>
        </w:rPr>
        <w:t>përfshi</w:t>
      </w:r>
      <w:r w:rsidRPr="005E24B4">
        <w:rPr>
          <w:rFonts w:ascii="Garamond" w:hAnsi="Garamond"/>
        </w:rPr>
        <w:t>si edhe përmes sistemit të shkëmbimit elektronik me çdo person fizik me qëndrim në Shqipëri ose subjekt juridik të krijuar në Shqipëri dhe që merr financim nga Bashkimi, si edhe çdo palë të tretë, me qëndrim ose të krijuar në Shqipëri, e cila është e përfshirë në realizimin e fondeve të Bashkimit. Këta persona, subjekte dhe palë mund t’</w:t>
      </w:r>
      <w:r w:rsidR="00CF651A">
        <w:rPr>
          <w:rFonts w:ascii="Garamond" w:hAnsi="Garamond"/>
        </w:rPr>
        <w:t xml:space="preserve">u </w:t>
      </w:r>
      <w:r w:rsidRPr="005E24B4">
        <w:rPr>
          <w:rFonts w:ascii="Garamond" w:hAnsi="Garamond"/>
        </w:rPr>
        <w:t xml:space="preserve">paraqesin drejtpërdrejt institucioneve dhe organeve të Bashkimit </w:t>
      </w:r>
      <w:r w:rsidR="0025538E">
        <w:rPr>
          <w:rFonts w:ascii="Garamond" w:hAnsi="Garamond"/>
        </w:rPr>
        <w:t>Evrop</w:t>
      </w:r>
      <w:r w:rsidRPr="005E24B4">
        <w:rPr>
          <w:rFonts w:ascii="Garamond" w:hAnsi="Garamond"/>
        </w:rPr>
        <w:t>ian të gjithë informacionin dhe doku</w:t>
      </w:r>
      <w:r w:rsidR="004453B0">
        <w:rPr>
          <w:rFonts w:ascii="Garamond" w:hAnsi="Garamond"/>
        </w:rPr>
        <w:t xml:space="preserve">mentacionin e rëndësishëm që u është </w:t>
      </w:r>
      <w:r w:rsidRPr="005E24B4">
        <w:rPr>
          <w:rFonts w:ascii="Garamond" w:hAnsi="Garamond"/>
        </w:rPr>
        <w:t xml:space="preserve">kërkuar për t’u paraqitur bazuar në legjislacionin e Bashkimit </w:t>
      </w:r>
      <w:r w:rsidR="0025538E">
        <w:rPr>
          <w:rFonts w:ascii="Garamond" w:hAnsi="Garamond"/>
        </w:rPr>
        <w:t>Evrop</w:t>
      </w:r>
      <w:r w:rsidRPr="005E24B4">
        <w:rPr>
          <w:rFonts w:ascii="Garamond" w:hAnsi="Garamond"/>
        </w:rPr>
        <w:t>ian të zbatueshëm për programet e Bashkimit dhe në kontrata ose marrëveshje të lidhura për zbatimin e atij programi.</w:t>
      </w:r>
    </w:p>
    <w:p w14:paraId="7CF0FA43" w14:textId="77777777" w:rsidR="00E663E8" w:rsidRDefault="00E663E8" w:rsidP="00E663E8">
      <w:pPr>
        <w:pStyle w:val="FootnoteText"/>
        <w:rPr>
          <w:position w:val="6"/>
          <w:sz w:val="11"/>
          <w:szCs w:val="11"/>
        </w:rPr>
      </w:pPr>
    </w:p>
    <w:p w14:paraId="43BDD892" w14:textId="77777777" w:rsidR="003B0CF7" w:rsidRDefault="003B0CF7" w:rsidP="00E663E8">
      <w:pPr>
        <w:pStyle w:val="FootnoteText"/>
        <w:rPr>
          <w:position w:val="6"/>
          <w:sz w:val="24"/>
          <w:szCs w:val="24"/>
        </w:rPr>
      </w:pPr>
    </w:p>
    <w:p w14:paraId="652A392C" w14:textId="77777777" w:rsidR="003B0CF7" w:rsidRDefault="003B0CF7" w:rsidP="00E663E8">
      <w:pPr>
        <w:pStyle w:val="FootnoteText"/>
        <w:rPr>
          <w:position w:val="6"/>
          <w:sz w:val="24"/>
          <w:szCs w:val="24"/>
        </w:rPr>
      </w:pPr>
      <w:r>
        <w:rPr>
          <w:noProof/>
          <w:position w:val="6"/>
          <w:sz w:val="24"/>
          <w:szCs w:val="24"/>
          <w:lang w:val="en-US" w:eastAsia="en-US"/>
        </w:rPr>
        <w:lastRenderedPageBreak/>
        <w:drawing>
          <wp:inline distT="0" distB="0" distL="0" distR="0" wp14:anchorId="73FCDD31" wp14:editId="46BE867A">
            <wp:extent cx="6097270" cy="8239760"/>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N Marreveshja e Programit te Drejtesise e nenshkruar_Page_01.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097270" cy="8239760"/>
                    </a:xfrm>
                    <a:prstGeom prst="rect">
                      <a:avLst/>
                    </a:prstGeom>
                  </pic:spPr>
                </pic:pic>
              </a:graphicData>
            </a:graphic>
          </wp:inline>
        </w:drawing>
      </w:r>
    </w:p>
    <w:p w14:paraId="1FE0288D" w14:textId="77777777" w:rsidR="003B0CF7" w:rsidRDefault="003B0CF7" w:rsidP="00E663E8">
      <w:pPr>
        <w:pStyle w:val="FootnoteText"/>
        <w:rPr>
          <w:position w:val="6"/>
          <w:sz w:val="24"/>
          <w:szCs w:val="24"/>
        </w:rPr>
      </w:pPr>
    </w:p>
    <w:p w14:paraId="75805B59" w14:textId="77777777" w:rsidR="003B0CF7" w:rsidRDefault="003B0CF7" w:rsidP="00E663E8">
      <w:pPr>
        <w:pStyle w:val="FootnoteText"/>
        <w:rPr>
          <w:position w:val="6"/>
          <w:sz w:val="24"/>
          <w:szCs w:val="24"/>
        </w:rPr>
      </w:pPr>
      <w:r>
        <w:rPr>
          <w:noProof/>
          <w:position w:val="6"/>
          <w:sz w:val="24"/>
          <w:szCs w:val="24"/>
          <w:lang w:val="en-US" w:eastAsia="en-US"/>
        </w:rPr>
        <w:lastRenderedPageBreak/>
        <w:drawing>
          <wp:inline distT="0" distB="0" distL="0" distR="0" wp14:anchorId="1639E2E5" wp14:editId="45C2263C">
            <wp:extent cx="6097270" cy="8449945"/>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N Marreveshja e Programit te Drejtesise e nenshkruar_Page_02.jpg"/>
                    <pic:cNvPicPr/>
                  </pic:nvPicPr>
                  <pic:blipFill>
                    <a:blip r:embed="rId14">
                      <a:extLst>
                        <a:ext uri="{28A0092B-C50C-407E-A947-70E740481C1C}">
                          <a14:useLocalDpi xmlns:a14="http://schemas.microsoft.com/office/drawing/2010/main" val="0"/>
                        </a:ext>
                      </a:extLst>
                    </a:blip>
                    <a:stretch>
                      <a:fillRect/>
                    </a:stretch>
                  </pic:blipFill>
                  <pic:spPr>
                    <a:xfrm>
                      <a:off x="0" y="0"/>
                      <a:ext cx="6097270" cy="8449945"/>
                    </a:xfrm>
                    <a:prstGeom prst="rect">
                      <a:avLst/>
                    </a:prstGeom>
                  </pic:spPr>
                </pic:pic>
              </a:graphicData>
            </a:graphic>
          </wp:inline>
        </w:drawing>
      </w:r>
      <w:r>
        <w:rPr>
          <w:noProof/>
          <w:position w:val="6"/>
          <w:sz w:val="24"/>
          <w:szCs w:val="24"/>
          <w:lang w:val="en-US" w:eastAsia="en-US"/>
        </w:rPr>
        <w:lastRenderedPageBreak/>
        <w:drawing>
          <wp:inline distT="0" distB="0" distL="0" distR="0" wp14:anchorId="4441AABB" wp14:editId="263FA718">
            <wp:extent cx="6097270" cy="8799195"/>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N Marreveshja e Programit te Drejtesise e nenshkruar_Page_03.jpg"/>
                    <pic:cNvPicPr/>
                  </pic:nvPicPr>
                  <pic:blipFill>
                    <a:blip r:embed="rId15">
                      <a:extLst>
                        <a:ext uri="{28A0092B-C50C-407E-A947-70E740481C1C}">
                          <a14:useLocalDpi xmlns:a14="http://schemas.microsoft.com/office/drawing/2010/main" val="0"/>
                        </a:ext>
                      </a:extLst>
                    </a:blip>
                    <a:stretch>
                      <a:fillRect/>
                    </a:stretch>
                  </pic:blipFill>
                  <pic:spPr>
                    <a:xfrm>
                      <a:off x="0" y="0"/>
                      <a:ext cx="6097270" cy="8799195"/>
                    </a:xfrm>
                    <a:prstGeom prst="rect">
                      <a:avLst/>
                    </a:prstGeom>
                  </pic:spPr>
                </pic:pic>
              </a:graphicData>
            </a:graphic>
          </wp:inline>
        </w:drawing>
      </w:r>
      <w:r>
        <w:rPr>
          <w:noProof/>
          <w:position w:val="6"/>
          <w:sz w:val="24"/>
          <w:szCs w:val="24"/>
          <w:lang w:val="en-US" w:eastAsia="en-US"/>
        </w:rPr>
        <w:lastRenderedPageBreak/>
        <w:drawing>
          <wp:inline distT="0" distB="0" distL="0" distR="0" wp14:anchorId="72FA116B" wp14:editId="7E7B1D92">
            <wp:extent cx="6097270" cy="7960360"/>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N Marreveshja e Programit te Drejtesise e nenshkruar_Page_04.jpg"/>
                    <pic:cNvPicPr/>
                  </pic:nvPicPr>
                  <pic:blipFill>
                    <a:blip r:embed="rId16">
                      <a:extLst>
                        <a:ext uri="{28A0092B-C50C-407E-A947-70E740481C1C}">
                          <a14:useLocalDpi xmlns:a14="http://schemas.microsoft.com/office/drawing/2010/main" val="0"/>
                        </a:ext>
                      </a:extLst>
                    </a:blip>
                    <a:stretch>
                      <a:fillRect/>
                    </a:stretch>
                  </pic:blipFill>
                  <pic:spPr>
                    <a:xfrm>
                      <a:off x="0" y="0"/>
                      <a:ext cx="6097270" cy="7960360"/>
                    </a:xfrm>
                    <a:prstGeom prst="rect">
                      <a:avLst/>
                    </a:prstGeom>
                  </pic:spPr>
                </pic:pic>
              </a:graphicData>
            </a:graphic>
          </wp:inline>
        </w:drawing>
      </w:r>
      <w:r>
        <w:rPr>
          <w:noProof/>
          <w:position w:val="6"/>
          <w:sz w:val="24"/>
          <w:szCs w:val="24"/>
          <w:lang w:val="en-US" w:eastAsia="en-US"/>
        </w:rPr>
        <w:lastRenderedPageBreak/>
        <w:drawing>
          <wp:inline distT="0" distB="0" distL="0" distR="0" wp14:anchorId="542A52DD" wp14:editId="76B9C69E">
            <wp:extent cx="6097270" cy="8495665"/>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N Marreveshja e Programit te Drejtesise e nenshkruar_Page_05.jpg"/>
                    <pic:cNvPicPr/>
                  </pic:nvPicPr>
                  <pic:blipFill>
                    <a:blip r:embed="rId17">
                      <a:extLst>
                        <a:ext uri="{28A0092B-C50C-407E-A947-70E740481C1C}">
                          <a14:useLocalDpi xmlns:a14="http://schemas.microsoft.com/office/drawing/2010/main" val="0"/>
                        </a:ext>
                      </a:extLst>
                    </a:blip>
                    <a:stretch>
                      <a:fillRect/>
                    </a:stretch>
                  </pic:blipFill>
                  <pic:spPr>
                    <a:xfrm>
                      <a:off x="0" y="0"/>
                      <a:ext cx="6097270" cy="8495665"/>
                    </a:xfrm>
                    <a:prstGeom prst="rect">
                      <a:avLst/>
                    </a:prstGeom>
                  </pic:spPr>
                </pic:pic>
              </a:graphicData>
            </a:graphic>
          </wp:inline>
        </w:drawing>
      </w:r>
      <w:r>
        <w:rPr>
          <w:noProof/>
          <w:position w:val="6"/>
          <w:sz w:val="24"/>
          <w:szCs w:val="24"/>
          <w:lang w:val="en-US" w:eastAsia="en-US"/>
        </w:rPr>
        <w:lastRenderedPageBreak/>
        <w:drawing>
          <wp:inline distT="0" distB="0" distL="0" distR="0" wp14:anchorId="50058F89" wp14:editId="00606998">
            <wp:extent cx="6097270" cy="8640445"/>
            <wp:effectExtent l="0" t="0" r="0"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EN Marreveshja e Programit te Drejtesise e nenshkruar_Page_06.jpg"/>
                    <pic:cNvPicPr/>
                  </pic:nvPicPr>
                  <pic:blipFill>
                    <a:blip r:embed="rId18">
                      <a:extLst>
                        <a:ext uri="{28A0092B-C50C-407E-A947-70E740481C1C}">
                          <a14:useLocalDpi xmlns:a14="http://schemas.microsoft.com/office/drawing/2010/main" val="0"/>
                        </a:ext>
                      </a:extLst>
                    </a:blip>
                    <a:stretch>
                      <a:fillRect/>
                    </a:stretch>
                  </pic:blipFill>
                  <pic:spPr>
                    <a:xfrm>
                      <a:off x="0" y="0"/>
                      <a:ext cx="6097270" cy="8640445"/>
                    </a:xfrm>
                    <a:prstGeom prst="rect">
                      <a:avLst/>
                    </a:prstGeom>
                  </pic:spPr>
                </pic:pic>
              </a:graphicData>
            </a:graphic>
          </wp:inline>
        </w:drawing>
      </w:r>
      <w:r>
        <w:rPr>
          <w:noProof/>
          <w:position w:val="6"/>
          <w:sz w:val="24"/>
          <w:szCs w:val="24"/>
          <w:lang w:val="en-US" w:eastAsia="en-US"/>
        </w:rPr>
        <w:lastRenderedPageBreak/>
        <w:drawing>
          <wp:inline distT="0" distB="0" distL="0" distR="0" wp14:anchorId="0DBF9223" wp14:editId="0955F8C0">
            <wp:extent cx="6097270" cy="863727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EN Marreveshja e Programit te Drejtesise e nenshkruar_Page_07.jpg"/>
                    <pic:cNvPicPr/>
                  </pic:nvPicPr>
                  <pic:blipFill>
                    <a:blip r:embed="rId19">
                      <a:extLst>
                        <a:ext uri="{28A0092B-C50C-407E-A947-70E740481C1C}">
                          <a14:useLocalDpi xmlns:a14="http://schemas.microsoft.com/office/drawing/2010/main" val="0"/>
                        </a:ext>
                      </a:extLst>
                    </a:blip>
                    <a:stretch>
                      <a:fillRect/>
                    </a:stretch>
                  </pic:blipFill>
                  <pic:spPr>
                    <a:xfrm>
                      <a:off x="0" y="0"/>
                      <a:ext cx="6097270" cy="8637270"/>
                    </a:xfrm>
                    <a:prstGeom prst="rect">
                      <a:avLst/>
                    </a:prstGeom>
                  </pic:spPr>
                </pic:pic>
              </a:graphicData>
            </a:graphic>
          </wp:inline>
        </w:drawing>
      </w:r>
      <w:r>
        <w:rPr>
          <w:noProof/>
          <w:position w:val="6"/>
          <w:sz w:val="24"/>
          <w:szCs w:val="24"/>
          <w:lang w:val="en-US" w:eastAsia="en-US"/>
        </w:rPr>
        <w:lastRenderedPageBreak/>
        <w:drawing>
          <wp:inline distT="0" distB="0" distL="0" distR="0" wp14:anchorId="423489CA" wp14:editId="7496E493">
            <wp:extent cx="6097270" cy="81343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EN Marreveshja e Programit te Drejtesise e nenshkruar_Page_08.jpg"/>
                    <pic:cNvPicPr/>
                  </pic:nvPicPr>
                  <pic:blipFill>
                    <a:blip r:embed="rId20">
                      <a:extLst>
                        <a:ext uri="{28A0092B-C50C-407E-A947-70E740481C1C}">
                          <a14:useLocalDpi xmlns:a14="http://schemas.microsoft.com/office/drawing/2010/main" val="0"/>
                        </a:ext>
                      </a:extLst>
                    </a:blip>
                    <a:stretch>
                      <a:fillRect/>
                    </a:stretch>
                  </pic:blipFill>
                  <pic:spPr>
                    <a:xfrm>
                      <a:off x="0" y="0"/>
                      <a:ext cx="6097270" cy="8134350"/>
                    </a:xfrm>
                    <a:prstGeom prst="rect">
                      <a:avLst/>
                    </a:prstGeom>
                  </pic:spPr>
                </pic:pic>
              </a:graphicData>
            </a:graphic>
          </wp:inline>
        </w:drawing>
      </w:r>
    </w:p>
    <w:p w14:paraId="583D5307" w14:textId="77777777" w:rsidR="003B0CF7" w:rsidRDefault="003B0CF7" w:rsidP="00E663E8">
      <w:pPr>
        <w:pStyle w:val="FootnoteText"/>
        <w:rPr>
          <w:position w:val="6"/>
          <w:sz w:val="24"/>
          <w:szCs w:val="24"/>
        </w:rPr>
      </w:pPr>
    </w:p>
    <w:p w14:paraId="43A70A63" w14:textId="77777777" w:rsidR="003B0CF7" w:rsidRDefault="003B0CF7" w:rsidP="00E663E8">
      <w:pPr>
        <w:pStyle w:val="FootnoteText"/>
        <w:rPr>
          <w:position w:val="6"/>
          <w:sz w:val="24"/>
          <w:szCs w:val="24"/>
        </w:rPr>
      </w:pPr>
    </w:p>
    <w:p w14:paraId="7A463F71" w14:textId="77777777" w:rsidR="003B0CF7" w:rsidRPr="003B0CF7" w:rsidRDefault="003B0CF7" w:rsidP="00E663E8">
      <w:pPr>
        <w:pStyle w:val="FootnoteText"/>
        <w:rPr>
          <w:position w:val="6"/>
          <w:sz w:val="24"/>
          <w:szCs w:val="24"/>
        </w:rPr>
      </w:pPr>
      <w:r>
        <w:rPr>
          <w:noProof/>
          <w:position w:val="6"/>
          <w:sz w:val="24"/>
          <w:szCs w:val="24"/>
          <w:lang w:val="en-US" w:eastAsia="en-US"/>
        </w:rPr>
        <w:lastRenderedPageBreak/>
        <w:drawing>
          <wp:inline distT="0" distB="0" distL="0" distR="0" wp14:anchorId="5BCBD7C8" wp14:editId="36220194">
            <wp:extent cx="6097270" cy="844804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EN Marreveshja e Programit te Drejtesise e nenshkruar_Page_09.jpg"/>
                    <pic:cNvPicPr/>
                  </pic:nvPicPr>
                  <pic:blipFill>
                    <a:blip r:embed="rId21">
                      <a:extLst>
                        <a:ext uri="{28A0092B-C50C-407E-A947-70E740481C1C}">
                          <a14:useLocalDpi xmlns:a14="http://schemas.microsoft.com/office/drawing/2010/main" val="0"/>
                        </a:ext>
                      </a:extLst>
                    </a:blip>
                    <a:stretch>
                      <a:fillRect/>
                    </a:stretch>
                  </pic:blipFill>
                  <pic:spPr>
                    <a:xfrm>
                      <a:off x="0" y="0"/>
                      <a:ext cx="6097270" cy="8448040"/>
                    </a:xfrm>
                    <a:prstGeom prst="rect">
                      <a:avLst/>
                    </a:prstGeom>
                  </pic:spPr>
                </pic:pic>
              </a:graphicData>
            </a:graphic>
          </wp:inline>
        </w:drawing>
      </w:r>
      <w:r>
        <w:rPr>
          <w:noProof/>
          <w:position w:val="6"/>
          <w:sz w:val="24"/>
          <w:szCs w:val="24"/>
          <w:lang w:val="en-US" w:eastAsia="en-US"/>
        </w:rPr>
        <w:lastRenderedPageBreak/>
        <w:drawing>
          <wp:inline distT="0" distB="0" distL="0" distR="0" wp14:anchorId="51A35026" wp14:editId="0146A34A">
            <wp:extent cx="6097270" cy="8495665"/>
            <wp:effectExtent l="0" t="0" r="0" b="63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EN Marreveshja e Programit te Drejtesise e nenshkruar_Page_10.jpg"/>
                    <pic:cNvPicPr/>
                  </pic:nvPicPr>
                  <pic:blipFill>
                    <a:blip r:embed="rId22">
                      <a:extLst>
                        <a:ext uri="{28A0092B-C50C-407E-A947-70E740481C1C}">
                          <a14:useLocalDpi xmlns:a14="http://schemas.microsoft.com/office/drawing/2010/main" val="0"/>
                        </a:ext>
                      </a:extLst>
                    </a:blip>
                    <a:stretch>
                      <a:fillRect/>
                    </a:stretch>
                  </pic:blipFill>
                  <pic:spPr>
                    <a:xfrm>
                      <a:off x="0" y="0"/>
                      <a:ext cx="6097270" cy="8495665"/>
                    </a:xfrm>
                    <a:prstGeom prst="rect">
                      <a:avLst/>
                    </a:prstGeom>
                  </pic:spPr>
                </pic:pic>
              </a:graphicData>
            </a:graphic>
          </wp:inline>
        </w:drawing>
      </w:r>
      <w:r>
        <w:rPr>
          <w:noProof/>
          <w:position w:val="6"/>
          <w:sz w:val="24"/>
          <w:szCs w:val="24"/>
          <w:lang w:val="en-US" w:eastAsia="en-US"/>
        </w:rPr>
        <w:lastRenderedPageBreak/>
        <w:drawing>
          <wp:inline distT="0" distB="0" distL="0" distR="0" wp14:anchorId="0DF30D6D" wp14:editId="4056C346">
            <wp:extent cx="6097270" cy="8718550"/>
            <wp:effectExtent l="0" t="0" r="0"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EN Marreveshja e Programit te Drejtesise e nenshkruar_Page_11.jpg"/>
                    <pic:cNvPicPr/>
                  </pic:nvPicPr>
                  <pic:blipFill>
                    <a:blip r:embed="rId23">
                      <a:extLst>
                        <a:ext uri="{28A0092B-C50C-407E-A947-70E740481C1C}">
                          <a14:useLocalDpi xmlns:a14="http://schemas.microsoft.com/office/drawing/2010/main" val="0"/>
                        </a:ext>
                      </a:extLst>
                    </a:blip>
                    <a:stretch>
                      <a:fillRect/>
                    </a:stretch>
                  </pic:blipFill>
                  <pic:spPr>
                    <a:xfrm>
                      <a:off x="0" y="0"/>
                      <a:ext cx="6097270" cy="8718550"/>
                    </a:xfrm>
                    <a:prstGeom prst="rect">
                      <a:avLst/>
                    </a:prstGeom>
                  </pic:spPr>
                </pic:pic>
              </a:graphicData>
            </a:graphic>
          </wp:inline>
        </w:drawing>
      </w:r>
      <w:r>
        <w:rPr>
          <w:noProof/>
          <w:position w:val="6"/>
          <w:sz w:val="24"/>
          <w:szCs w:val="24"/>
          <w:lang w:val="en-US" w:eastAsia="en-US"/>
        </w:rPr>
        <w:lastRenderedPageBreak/>
        <w:drawing>
          <wp:inline distT="0" distB="0" distL="0" distR="0" wp14:anchorId="5B8E2E01" wp14:editId="7887CF26">
            <wp:extent cx="6097270" cy="8684260"/>
            <wp:effectExtent l="0" t="0" r="0" b="25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EN Marreveshja e Programit te Drejtesise e nenshkruar_Page_12.jpg"/>
                    <pic:cNvPicPr/>
                  </pic:nvPicPr>
                  <pic:blipFill>
                    <a:blip r:embed="rId24">
                      <a:extLst>
                        <a:ext uri="{28A0092B-C50C-407E-A947-70E740481C1C}">
                          <a14:useLocalDpi xmlns:a14="http://schemas.microsoft.com/office/drawing/2010/main" val="0"/>
                        </a:ext>
                      </a:extLst>
                    </a:blip>
                    <a:stretch>
                      <a:fillRect/>
                    </a:stretch>
                  </pic:blipFill>
                  <pic:spPr>
                    <a:xfrm>
                      <a:off x="0" y="0"/>
                      <a:ext cx="6097270" cy="8684260"/>
                    </a:xfrm>
                    <a:prstGeom prst="rect">
                      <a:avLst/>
                    </a:prstGeom>
                  </pic:spPr>
                </pic:pic>
              </a:graphicData>
            </a:graphic>
          </wp:inline>
        </w:drawing>
      </w:r>
      <w:r>
        <w:rPr>
          <w:noProof/>
          <w:position w:val="6"/>
          <w:sz w:val="24"/>
          <w:szCs w:val="24"/>
          <w:lang w:val="en-US" w:eastAsia="en-US"/>
        </w:rPr>
        <w:lastRenderedPageBreak/>
        <w:drawing>
          <wp:inline distT="0" distB="0" distL="0" distR="0" wp14:anchorId="0D22EF80" wp14:editId="104ABD5F">
            <wp:extent cx="6097190" cy="756381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EN Marreveshja e Programit te Drejtesise e nenshkruar_Page_13.jpg"/>
                    <pic:cNvPicPr/>
                  </pic:nvPicPr>
                  <pic:blipFill rotWithShape="1">
                    <a:blip r:embed="rId25">
                      <a:extLst>
                        <a:ext uri="{28A0092B-C50C-407E-A947-70E740481C1C}">
                          <a14:useLocalDpi xmlns:a14="http://schemas.microsoft.com/office/drawing/2010/main" val="0"/>
                        </a:ext>
                      </a:extLst>
                    </a:blip>
                    <a:srcRect b="8662"/>
                    <a:stretch/>
                  </pic:blipFill>
                  <pic:spPr bwMode="auto">
                    <a:xfrm>
                      <a:off x="0" y="0"/>
                      <a:ext cx="6101710" cy="7569423"/>
                    </a:xfrm>
                    <a:prstGeom prst="rect">
                      <a:avLst/>
                    </a:prstGeom>
                    <a:ln>
                      <a:noFill/>
                    </a:ln>
                    <a:extLst>
                      <a:ext uri="{53640926-AAD7-44D8-BBD7-CCE9431645EC}">
                        <a14:shadowObscured xmlns:a14="http://schemas.microsoft.com/office/drawing/2010/main"/>
                      </a:ext>
                    </a:extLst>
                  </pic:spPr>
                </pic:pic>
              </a:graphicData>
            </a:graphic>
          </wp:inline>
        </w:drawing>
      </w:r>
      <w:r>
        <w:rPr>
          <w:noProof/>
          <w:position w:val="6"/>
          <w:sz w:val="24"/>
          <w:szCs w:val="24"/>
          <w:lang w:val="en-US" w:eastAsia="en-US"/>
        </w:rPr>
        <w:drawing>
          <wp:inline distT="0" distB="0" distL="0" distR="0" wp14:anchorId="1E4F9E03" wp14:editId="6F6D8AEA">
            <wp:extent cx="6093047" cy="936345"/>
            <wp:effectExtent l="0" t="0" r="317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EN Marreveshja e Programit te Drejtesise e nenshkruar_Page_14.jpg"/>
                    <pic:cNvPicPr/>
                  </pic:nvPicPr>
                  <pic:blipFill rotWithShape="1">
                    <a:blip r:embed="rId26">
                      <a:extLst>
                        <a:ext uri="{28A0092B-C50C-407E-A947-70E740481C1C}">
                          <a14:useLocalDpi xmlns:a14="http://schemas.microsoft.com/office/drawing/2010/main" val="0"/>
                        </a:ext>
                      </a:extLst>
                    </a:blip>
                    <a:srcRect t="6689" b="22823"/>
                    <a:stretch/>
                  </pic:blipFill>
                  <pic:spPr bwMode="auto">
                    <a:xfrm>
                      <a:off x="0" y="0"/>
                      <a:ext cx="6105930" cy="938325"/>
                    </a:xfrm>
                    <a:prstGeom prst="rect">
                      <a:avLst/>
                    </a:prstGeom>
                    <a:ln>
                      <a:noFill/>
                    </a:ln>
                    <a:extLst>
                      <a:ext uri="{53640926-AAD7-44D8-BBD7-CCE9431645EC}">
                        <a14:shadowObscured xmlns:a14="http://schemas.microsoft.com/office/drawing/2010/main"/>
                      </a:ext>
                    </a:extLst>
                  </pic:spPr>
                </pic:pic>
              </a:graphicData>
            </a:graphic>
          </wp:inline>
        </w:drawing>
      </w:r>
    </w:p>
    <w:sectPr w:rsidR="003B0CF7" w:rsidRPr="003B0CF7" w:rsidSect="00AE5B81">
      <w:headerReference w:type="default" r:id="rId27"/>
      <w:footerReference w:type="default" r:id="rId28"/>
      <w:pgSz w:w="11906" w:h="16838" w:code="9"/>
      <w:pgMar w:top="1152" w:right="1152" w:bottom="1152" w:left="1152"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F0BC2B" w14:textId="77777777" w:rsidR="00215A3F" w:rsidRDefault="00215A3F" w:rsidP="00420682">
      <w:pPr>
        <w:spacing w:after="0" w:line="240" w:lineRule="auto"/>
      </w:pPr>
      <w:r>
        <w:separator/>
      </w:r>
    </w:p>
  </w:endnote>
  <w:endnote w:type="continuationSeparator" w:id="0">
    <w:p w14:paraId="24A7A94E" w14:textId="77777777" w:rsidR="00215A3F" w:rsidRDefault="00215A3F" w:rsidP="00420682">
      <w:pPr>
        <w:spacing w:after="0" w:line="240" w:lineRule="auto"/>
      </w:pPr>
      <w:r>
        <w:continuationSeparator/>
      </w:r>
    </w:p>
  </w:endnote>
  <w:endnote w:type="continuationNotice" w:id="1">
    <w:p w14:paraId="3CF98D7F" w14:textId="77777777" w:rsidR="00215A3F" w:rsidRDefault="00215A3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7962233"/>
      <w:docPartObj>
        <w:docPartGallery w:val="Page Numbers (Bottom of Page)"/>
        <w:docPartUnique/>
      </w:docPartObj>
    </w:sdtPr>
    <w:sdtEndPr>
      <w:rPr>
        <w:noProof/>
      </w:rPr>
    </w:sdtEndPr>
    <w:sdtContent>
      <w:p w14:paraId="4FCEBB02" w14:textId="77777777" w:rsidR="00215A3F" w:rsidRDefault="00215A3F">
        <w:pPr>
          <w:pStyle w:val="Footer"/>
          <w:jc w:val="center"/>
        </w:pPr>
        <w:r w:rsidRPr="0096575A">
          <w:rPr>
            <w:rFonts w:ascii="Times New Roman" w:hAnsi="Times New Roman" w:cs="Times New Roman"/>
            <w:sz w:val="24"/>
            <w:szCs w:val="24"/>
          </w:rPr>
          <w:fldChar w:fldCharType="begin"/>
        </w:r>
        <w:r w:rsidRPr="0096575A">
          <w:rPr>
            <w:rFonts w:ascii="Times New Roman" w:hAnsi="Times New Roman" w:cs="Times New Roman"/>
            <w:sz w:val="24"/>
            <w:szCs w:val="24"/>
          </w:rPr>
          <w:instrText xml:space="preserve"> PAGE   \* MERGEFORMAT </w:instrText>
        </w:r>
        <w:r w:rsidRPr="0096575A">
          <w:rPr>
            <w:rFonts w:ascii="Times New Roman" w:hAnsi="Times New Roman" w:cs="Times New Roman"/>
            <w:sz w:val="24"/>
            <w:szCs w:val="24"/>
          </w:rPr>
          <w:fldChar w:fldCharType="separate"/>
        </w:r>
        <w:r>
          <w:rPr>
            <w:rFonts w:ascii="Times New Roman" w:hAnsi="Times New Roman" w:cs="Times New Roman"/>
            <w:noProof/>
            <w:sz w:val="24"/>
            <w:szCs w:val="24"/>
          </w:rPr>
          <w:t>9</w:t>
        </w:r>
        <w:r w:rsidRPr="0096575A">
          <w:rPr>
            <w:rFonts w:ascii="Times New Roman" w:hAnsi="Times New Roman" w:cs="Times New Roman"/>
            <w:noProof/>
            <w:sz w:val="24"/>
            <w:szCs w:val="24"/>
          </w:rPr>
          <w:fldChar w:fldCharType="end"/>
        </w:r>
      </w:p>
    </w:sdtContent>
  </w:sdt>
  <w:p w14:paraId="48E9090D" w14:textId="77777777" w:rsidR="00215A3F" w:rsidRDefault="00215A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F5DFF3" w14:textId="77777777" w:rsidR="00215A3F" w:rsidRDefault="00215A3F" w:rsidP="00420682">
      <w:pPr>
        <w:spacing w:after="0" w:line="240" w:lineRule="auto"/>
      </w:pPr>
      <w:r>
        <w:separator/>
      </w:r>
    </w:p>
  </w:footnote>
  <w:footnote w:type="continuationSeparator" w:id="0">
    <w:p w14:paraId="1D9891BE" w14:textId="77777777" w:rsidR="00215A3F" w:rsidRDefault="00215A3F" w:rsidP="00420682">
      <w:pPr>
        <w:spacing w:after="0" w:line="240" w:lineRule="auto"/>
      </w:pPr>
      <w:r>
        <w:continuationSeparator/>
      </w:r>
    </w:p>
  </w:footnote>
  <w:footnote w:type="continuationNotice" w:id="1">
    <w:p w14:paraId="2930DE99" w14:textId="77777777" w:rsidR="00215A3F" w:rsidRDefault="00215A3F">
      <w:pPr>
        <w:spacing w:after="0" w:line="240" w:lineRule="auto"/>
      </w:pPr>
    </w:p>
  </w:footnote>
  <w:footnote w:id="2">
    <w:p w14:paraId="474E9D92" w14:textId="7F061BF0" w:rsidR="00215A3F" w:rsidRPr="00342BC6" w:rsidRDefault="00215A3F" w:rsidP="007D0784">
      <w:pPr>
        <w:pStyle w:val="FootnoteText"/>
        <w:jc w:val="both"/>
        <w:rPr>
          <w:rFonts w:ascii="Garamond" w:hAnsi="Garamond"/>
          <w:lang w:val="sq-AL"/>
        </w:rPr>
      </w:pPr>
      <w:r w:rsidRPr="00342BC6">
        <w:rPr>
          <w:rStyle w:val="FootnoteReference"/>
          <w:rFonts w:ascii="Garamond" w:hAnsi="Garamond"/>
          <w:lang w:val="sq-AL"/>
        </w:rPr>
        <w:footnoteRef/>
      </w:r>
      <w:r w:rsidRPr="00342BC6">
        <w:rPr>
          <w:rFonts w:ascii="Garamond" w:hAnsi="Garamond"/>
          <w:lang w:val="sq-AL"/>
        </w:rPr>
        <w:t xml:space="preserve"> OJ L 192, 22.7.2005, p. 2</w:t>
      </w:r>
      <w:r>
        <w:rPr>
          <w:rFonts w:ascii="Garamond" w:hAnsi="Garamond"/>
          <w:lang w:val="sq-AL"/>
        </w:rPr>
        <w:t>.</w:t>
      </w:r>
    </w:p>
  </w:footnote>
  <w:footnote w:id="3">
    <w:p w14:paraId="2DFFC275" w14:textId="286AB190" w:rsidR="00215A3F" w:rsidRPr="00342BC6" w:rsidRDefault="00215A3F" w:rsidP="007D0784">
      <w:pPr>
        <w:pStyle w:val="FootnoteText"/>
        <w:jc w:val="both"/>
        <w:rPr>
          <w:rFonts w:ascii="Garamond" w:hAnsi="Garamond"/>
          <w:lang w:val="sq-AL"/>
        </w:rPr>
      </w:pPr>
      <w:r w:rsidRPr="00342BC6">
        <w:rPr>
          <w:rStyle w:val="FootnoteReference"/>
          <w:rFonts w:ascii="Garamond" w:hAnsi="Garamond"/>
          <w:lang w:val="sq-AL"/>
        </w:rPr>
        <w:footnoteRef/>
      </w:r>
      <w:r w:rsidRPr="00342BC6">
        <w:rPr>
          <w:rFonts w:ascii="Garamond" w:hAnsi="Garamond"/>
          <w:lang w:val="sq-AL"/>
        </w:rPr>
        <w:t xml:space="preserve"> Kjo Marrëveshje përbën dhe ka të njëjtat efekte ligjore si një Memorandum Mirëkuptimi të shprehura sipas Marrëveshjes Kuadër ndërmjet Komunitetit Evropian dhe Republikës së Shqipërisë për parimet e përgjithshme të pjesëmarrjes së Republikës së Shqipërisë në programet e Komunitetit</w:t>
      </w:r>
      <w:r>
        <w:rPr>
          <w:rFonts w:ascii="Garamond" w:hAnsi="Garamond"/>
          <w:lang w:val="sq-AL"/>
        </w:rPr>
        <w:t>.</w:t>
      </w:r>
    </w:p>
  </w:footnote>
  <w:footnote w:id="4">
    <w:p w14:paraId="47D3C2DE" w14:textId="202AA008" w:rsidR="00215A3F" w:rsidRPr="00342BC6" w:rsidRDefault="00215A3F" w:rsidP="007D0784">
      <w:pPr>
        <w:pStyle w:val="FootnoteText"/>
        <w:jc w:val="both"/>
        <w:rPr>
          <w:lang w:val="sq-AL"/>
        </w:rPr>
      </w:pPr>
      <w:r w:rsidRPr="00342BC6">
        <w:rPr>
          <w:rStyle w:val="FootnoteReference"/>
          <w:rFonts w:ascii="Garamond" w:hAnsi="Garamond"/>
          <w:lang w:val="sq-AL"/>
        </w:rPr>
        <w:footnoteRef/>
      </w:r>
      <w:r w:rsidRPr="00342BC6">
        <w:rPr>
          <w:rFonts w:ascii="Garamond" w:hAnsi="Garamond"/>
          <w:lang w:val="sq-AL"/>
        </w:rPr>
        <w:t xml:space="preserve"> OJ</w:t>
      </w:r>
      <w:r w:rsidRPr="00342BC6">
        <w:rPr>
          <w:rFonts w:ascii="Garamond" w:hAnsi="Garamond"/>
          <w:spacing w:val="1"/>
          <w:lang w:val="sq-AL"/>
        </w:rPr>
        <w:t xml:space="preserve"> </w:t>
      </w:r>
      <w:r w:rsidRPr="00342BC6">
        <w:rPr>
          <w:rFonts w:ascii="Garamond" w:hAnsi="Garamond"/>
          <w:lang w:val="sq-AL"/>
        </w:rPr>
        <w:t>L</w:t>
      </w:r>
      <w:r w:rsidRPr="00342BC6">
        <w:rPr>
          <w:rFonts w:ascii="Garamond" w:hAnsi="Garamond"/>
          <w:spacing w:val="-2"/>
          <w:lang w:val="sq-AL"/>
        </w:rPr>
        <w:t xml:space="preserve"> </w:t>
      </w:r>
      <w:r w:rsidRPr="00342BC6">
        <w:rPr>
          <w:rFonts w:ascii="Garamond" w:hAnsi="Garamond"/>
          <w:lang w:val="sq-AL"/>
        </w:rPr>
        <w:t>156,</w:t>
      </w:r>
      <w:r w:rsidRPr="00342BC6">
        <w:rPr>
          <w:rFonts w:ascii="Garamond" w:hAnsi="Garamond"/>
          <w:spacing w:val="-2"/>
          <w:lang w:val="sq-AL"/>
        </w:rPr>
        <w:t xml:space="preserve"> </w:t>
      </w:r>
      <w:r w:rsidRPr="00342BC6">
        <w:rPr>
          <w:rFonts w:ascii="Garamond" w:hAnsi="Garamond"/>
          <w:lang w:val="sq-AL"/>
        </w:rPr>
        <w:t>05.05.2021,</w:t>
      </w:r>
      <w:r w:rsidRPr="00342BC6">
        <w:rPr>
          <w:rFonts w:ascii="Garamond" w:hAnsi="Garamond"/>
          <w:spacing w:val="-2"/>
          <w:lang w:val="sq-AL"/>
        </w:rPr>
        <w:t xml:space="preserve"> </w:t>
      </w:r>
      <w:r w:rsidRPr="00342BC6">
        <w:rPr>
          <w:rFonts w:ascii="Garamond" w:hAnsi="Garamond"/>
          <w:lang w:val="sq-AL"/>
        </w:rPr>
        <w:t>p.</w:t>
      </w:r>
      <w:r w:rsidRPr="00342BC6">
        <w:rPr>
          <w:rFonts w:ascii="Garamond" w:hAnsi="Garamond"/>
          <w:spacing w:val="-2"/>
          <w:lang w:val="sq-AL"/>
        </w:rPr>
        <w:t xml:space="preserve"> </w:t>
      </w:r>
      <w:r w:rsidRPr="00342BC6">
        <w:rPr>
          <w:rFonts w:ascii="Garamond" w:hAnsi="Garamond"/>
          <w:lang w:val="sq-AL"/>
        </w:rPr>
        <w:t>21</w:t>
      </w:r>
      <w:r>
        <w:rPr>
          <w:rFonts w:ascii="Garamond" w:hAnsi="Garamond"/>
          <w:lang w:val="sq-AL"/>
        </w:rPr>
        <w:t>.</w:t>
      </w:r>
    </w:p>
  </w:footnote>
  <w:footnote w:id="5">
    <w:p w14:paraId="21E7999D" w14:textId="1800D814" w:rsidR="00215A3F" w:rsidRPr="00342BC6" w:rsidRDefault="00215A3F" w:rsidP="00C0656A">
      <w:pPr>
        <w:pStyle w:val="FootnoteText"/>
        <w:jc w:val="both"/>
        <w:rPr>
          <w:rFonts w:ascii="Garamond" w:hAnsi="Garamond"/>
          <w:lang w:val="sq-AL"/>
        </w:rPr>
      </w:pPr>
      <w:r w:rsidRPr="00342BC6">
        <w:rPr>
          <w:rStyle w:val="FootnoteReference"/>
          <w:rFonts w:ascii="Garamond" w:hAnsi="Garamond"/>
          <w:lang w:val="sq-AL"/>
        </w:rPr>
        <w:footnoteRef/>
      </w:r>
      <w:r w:rsidRPr="00342BC6">
        <w:rPr>
          <w:rFonts w:ascii="Garamond" w:hAnsi="Garamond"/>
          <w:lang w:val="sq-AL"/>
        </w:rPr>
        <w:t xml:space="preserve"> Masat kufizuese të BE-së janë të miratuara sipas traktatit të BE-së </w:t>
      </w:r>
      <w:r>
        <w:rPr>
          <w:rFonts w:ascii="Garamond" w:hAnsi="Garamond"/>
          <w:lang w:val="sq-AL"/>
        </w:rPr>
        <w:t xml:space="preserve"> për Bashkimin Evropian </w:t>
      </w:r>
      <w:r w:rsidRPr="00342BC6">
        <w:rPr>
          <w:rFonts w:ascii="Garamond" w:hAnsi="Garamond"/>
          <w:lang w:val="sq-AL"/>
        </w:rPr>
        <w:t>ose Traktatit për Funksionimin e Bashkimit E</w:t>
      </w:r>
      <w:r>
        <w:rPr>
          <w:rFonts w:ascii="Garamond" w:hAnsi="Garamond"/>
          <w:lang w:val="sq-AL"/>
        </w:rPr>
        <w:t>v</w:t>
      </w:r>
      <w:r w:rsidRPr="00342BC6">
        <w:rPr>
          <w:rFonts w:ascii="Garamond" w:hAnsi="Garamond"/>
          <w:lang w:val="sq-AL"/>
        </w:rPr>
        <w:t>ropian.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ED22FE" w14:textId="77777777" w:rsidR="00215A3F" w:rsidRDefault="00215A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B4B61"/>
    <w:multiLevelType w:val="hybridMultilevel"/>
    <w:tmpl w:val="6DDC1D12"/>
    <w:lvl w:ilvl="0" w:tplc="B1E405A2">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 w15:restartNumberingAfterBreak="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2" w15:restartNumberingAfterBreak="0">
    <w:nsid w:val="2FF913A9"/>
    <w:multiLevelType w:val="hybridMultilevel"/>
    <w:tmpl w:val="D2220A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1716C4"/>
    <w:multiLevelType w:val="hybridMultilevel"/>
    <w:tmpl w:val="51F8FB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3A304E"/>
    <w:multiLevelType w:val="hybridMultilevel"/>
    <w:tmpl w:val="C8A03E30"/>
    <w:lvl w:ilvl="0" w:tplc="0C2A19A2">
      <w:start w:val="1"/>
      <w:numFmt w:val="lowerLetter"/>
      <w:lvlText w:val="%1)"/>
      <w:lvlJc w:val="left"/>
      <w:pPr>
        <w:ind w:left="700" w:hanging="360"/>
      </w:pPr>
      <w:rPr>
        <w:rFonts w:hint="default"/>
        <w:b w:val="0"/>
        <w:color w:val="auto"/>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34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41A"/>
    <w:rsid w:val="00001406"/>
    <w:rsid w:val="00002637"/>
    <w:rsid w:val="00002A97"/>
    <w:rsid w:val="00002F75"/>
    <w:rsid w:val="00005CCE"/>
    <w:rsid w:val="000068A2"/>
    <w:rsid w:val="00011558"/>
    <w:rsid w:val="000115A2"/>
    <w:rsid w:val="000141A5"/>
    <w:rsid w:val="000161D1"/>
    <w:rsid w:val="00024790"/>
    <w:rsid w:val="00027B66"/>
    <w:rsid w:val="00040D8C"/>
    <w:rsid w:val="00043AD7"/>
    <w:rsid w:val="00043C57"/>
    <w:rsid w:val="000514F1"/>
    <w:rsid w:val="000518D6"/>
    <w:rsid w:val="00051974"/>
    <w:rsid w:val="00054966"/>
    <w:rsid w:val="00055AB5"/>
    <w:rsid w:val="00060376"/>
    <w:rsid w:val="00072080"/>
    <w:rsid w:val="000765C2"/>
    <w:rsid w:val="00082266"/>
    <w:rsid w:val="00091A46"/>
    <w:rsid w:val="0009415D"/>
    <w:rsid w:val="00094FD3"/>
    <w:rsid w:val="00096985"/>
    <w:rsid w:val="00096F02"/>
    <w:rsid w:val="00097617"/>
    <w:rsid w:val="000A1E47"/>
    <w:rsid w:val="000A3B4D"/>
    <w:rsid w:val="000A6B3D"/>
    <w:rsid w:val="000A72C2"/>
    <w:rsid w:val="000B3F8E"/>
    <w:rsid w:val="000B5AFE"/>
    <w:rsid w:val="000D199E"/>
    <w:rsid w:val="000E268C"/>
    <w:rsid w:val="000E32F6"/>
    <w:rsid w:val="000E5BA6"/>
    <w:rsid w:val="000F482E"/>
    <w:rsid w:val="000F4B65"/>
    <w:rsid w:val="00106F6D"/>
    <w:rsid w:val="00111228"/>
    <w:rsid w:val="0011415C"/>
    <w:rsid w:val="00115544"/>
    <w:rsid w:val="00117D28"/>
    <w:rsid w:val="00121E29"/>
    <w:rsid w:val="00122D1F"/>
    <w:rsid w:val="0012550D"/>
    <w:rsid w:val="001268E9"/>
    <w:rsid w:val="00130958"/>
    <w:rsid w:val="00132CEC"/>
    <w:rsid w:val="00135A36"/>
    <w:rsid w:val="00136EC9"/>
    <w:rsid w:val="0014369F"/>
    <w:rsid w:val="00146D52"/>
    <w:rsid w:val="00153CC5"/>
    <w:rsid w:val="00154CFD"/>
    <w:rsid w:val="00155BCF"/>
    <w:rsid w:val="00155EBC"/>
    <w:rsid w:val="00163579"/>
    <w:rsid w:val="00166898"/>
    <w:rsid w:val="00167D1D"/>
    <w:rsid w:val="00176471"/>
    <w:rsid w:val="001816AF"/>
    <w:rsid w:val="00186333"/>
    <w:rsid w:val="00191A00"/>
    <w:rsid w:val="001942D4"/>
    <w:rsid w:val="001960B2"/>
    <w:rsid w:val="001A1919"/>
    <w:rsid w:val="001A2945"/>
    <w:rsid w:val="001B0C00"/>
    <w:rsid w:val="001B2638"/>
    <w:rsid w:val="001B454E"/>
    <w:rsid w:val="001B796E"/>
    <w:rsid w:val="001C0806"/>
    <w:rsid w:val="001C1A1A"/>
    <w:rsid w:val="001C2335"/>
    <w:rsid w:val="001C445C"/>
    <w:rsid w:val="001C5CDE"/>
    <w:rsid w:val="001C6A0A"/>
    <w:rsid w:val="001C7EC0"/>
    <w:rsid w:val="001D2895"/>
    <w:rsid w:val="001D31EB"/>
    <w:rsid w:val="001D77D6"/>
    <w:rsid w:val="001D7939"/>
    <w:rsid w:val="001F194A"/>
    <w:rsid w:val="001F78C3"/>
    <w:rsid w:val="001F797D"/>
    <w:rsid w:val="001F7FC6"/>
    <w:rsid w:val="0020004E"/>
    <w:rsid w:val="002009A1"/>
    <w:rsid w:val="0020160E"/>
    <w:rsid w:val="0020170B"/>
    <w:rsid w:val="00204052"/>
    <w:rsid w:val="002044B0"/>
    <w:rsid w:val="0020507F"/>
    <w:rsid w:val="00207308"/>
    <w:rsid w:val="002101FE"/>
    <w:rsid w:val="00212E52"/>
    <w:rsid w:val="00213234"/>
    <w:rsid w:val="00213756"/>
    <w:rsid w:val="00214854"/>
    <w:rsid w:val="00215A3F"/>
    <w:rsid w:val="0021715D"/>
    <w:rsid w:val="00221AAC"/>
    <w:rsid w:val="00223BC9"/>
    <w:rsid w:val="00223F53"/>
    <w:rsid w:val="00224329"/>
    <w:rsid w:val="00225DD1"/>
    <w:rsid w:val="00233280"/>
    <w:rsid w:val="00234BD8"/>
    <w:rsid w:val="0024206A"/>
    <w:rsid w:val="00243B60"/>
    <w:rsid w:val="00247DF1"/>
    <w:rsid w:val="00250F7F"/>
    <w:rsid w:val="0025538E"/>
    <w:rsid w:val="00260E70"/>
    <w:rsid w:val="00264FD5"/>
    <w:rsid w:val="00266C06"/>
    <w:rsid w:val="00267E57"/>
    <w:rsid w:val="00272F4A"/>
    <w:rsid w:val="0027350F"/>
    <w:rsid w:val="00274D4C"/>
    <w:rsid w:val="002753F6"/>
    <w:rsid w:val="00277C89"/>
    <w:rsid w:val="00282145"/>
    <w:rsid w:val="00284AC7"/>
    <w:rsid w:val="00294FCA"/>
    <w:rsid w:val="00296ECC"/>
    <w:rsid w:val="002A47D7"/>
    <w:rsid w:val="002B5575"/>
    <w:rsid w:val="002C7626"/>
    <w:rsid w:val="002C7D02"/>
    <w:rsid w:val="002D3DB1"/>
    <w:rsid w:val="002D4309"/>
    <w:rsid w:val="002D5F14"/>
    <w:rsid w:val="002E0FFB"/>
    <w:rsid w:val="002E2079"/>
    <w:rsid w:val="002E5221"/>
    <w:rsid w:val="002F000B"/>
    <w:rsid w:val="002F5953"/>
    <w:rsid w:val="002F5F81"/>
    <w:rsid w:val="00300CDA"/>
    <w:rsid w:val="00301305"/>
    <w:rsid w:val="0030276C"/>
    <w:rsid w:val="0031187E"/>
    <w:rsid w:val="003168B3"/>
    <w:rsid w:val="003248D9"/>
    <w:rsid w:val="00325554"/>
    <w:rsid w:val="003305E1"/>
    <w:rsid w:val="00332CE7"/>
    <w:rsid w:val="003333CC"/>
    <w:rsid w:val="00336EED"/>
    <w:rsid w:val="003403C8"/>
    <w:rsid w:val="00342BC6"/>
    <w:rsid w:val="003547D6"/>
    <w:rsid w:val="00363075"/>
    <w:rsid w:val="00365BF7"/>
    <w:rsid w:val="003706C5"/>
    <w:rsid w:val="0037091D"/>
    <w:rsid w:val="003745C3"/>
    <w:rsid w:val="003745EF"/>
    <w:rsid w:val="00375597"/>
    <w:rsid w:val="0038331D"/>
    <w:rsid w:val="00395396"/>
    <w:rsid w:val="003953EE"/>
    <w:rsid w:val="00397541"/>
    <w:rsid w:val="003A135F"/>
    <w:rsid w:val="003A2E45"/>
    <w:rsid w:val="003A38DC"/>
    <w:rsid w:val="003A63A5"/>
    <w:rsid w:val="003B0CF7"/>
    <w:rsid w:val="003C118D"/>
    <w:rsid w:val="003C400C"/>
    <w:rsid w:val="003C48FF"/>
    <w:rsid w:val="003C7647"/>
    <w:rsid w:val="003D0E7F"/>
    <w:rsid w:val="003D5049"/>
    <w:rsid w:val="003D59B2"/>
    <w:rsid w:val="003D5ED0"/>
    <w:rsid w:val="003E72F7"/>
    <w:rsid w:val="003F0E41"/>
    <w:rsid w:val="003F29A8"/>
    <w:rsid w:val="003F398D"/>
    <w:rsid w:val="003F69FE"/>
    <w:rsid w:val="0040042E"/>
    <w:rsid w:val="00403430"/>
    <w:rsid w:val="00403A89"/>
    <w:rsid w:val="004118BD"/>
    <w:rsid w:val="0041300C"/>
    <w:rsid w:val="00417AD7"/>
    <w:rsid w:val="00420682"/>
    <w:rsid w:val="00430BF2"/>
    <w:rsid w:val="00433BCD"/>
    <w:rsid w:val="00436717"/>
    <w:rsid w:val="00437B33"/>
    <w:rsid w:val="00441A9F"/>
    <w:rsid w:val="004453B0"/>
    <w:rsid w:val="00445610"/>
    <w:rsid w:val="00445A74"/>
    <w:rsid w:val="0045538C"/>
    <w:rsid w:val="004555DB"/>
    <w:rsid w:val="00455BBA"/>
    <w:rsid w:val="00460BC4"/>
    <w:rsid w:val="004637D9"/>
    <w:rsid w:val="004647DB"/>
    <w:rsid w:val="00471609"/>
    <w:rsid w:val="004771A5"/>
    <w:rsid w:val="00477804"/>
    <w:rsid w:val="0048341A"/>
    <w:rsid w:val="00484922"/>
    <w:rsid w:val="004866A8"/>
    <w:rsid w:val="00486954"/>
    <w:rsid w:val="00492BFD"/>
    <w:rsid w:val="00496497"/>
    <w:rsid w:val="004A5884"/>
    <w:rsid w:val="004A5DE6"/>
    <w:rsid w:val="004B12D2"/>
    <w:rsid w:val="004B6ED9"/>
    <w:rsid w:val="004C20B0"/>
    <w:rsid w:val="004C2DFD"/>
    <w:rsid w:val="004D3CFC"/>
    <w:rsid w:val="004D6DAE"/>
    <w:rsid w:val="004D74A9"/>
    <w:rsid w:val="004E048A"/>
    <w:rsid w:val="004E0701"/>
    <w:rsid w:val="004E0CFF"/>
    <w:rsid w:val="004E1C0F"/>
    <w:rsid w:val="004E1EA0"/>
    <w:rsid w:val="004E48D1"/>
    <w:rsid w:val="004E62D6"/>
    <w:rsid w:val="004E7290"/>
    <w:rsid w:val="004E7E53"/>
    <w:rsid w:val="004F446C"/>
    <w:rsid w:val="004F447A"/>
    <w:rsid w:val="004F7030"/>
    <w:rsid w:val="00513E1E"/>
    <w:rsid w:val="00513F13"/>
    <w:rsid w:val="005201B5"/>
    <w:rsid w:val="0052203F"/>
    <w:rsid w:val="00522FFB"/>
    <w:rsid w:val="00531970"/>
    <w:rsid w:val="00531A97"/>
    <w:rsid w:val="00533AC7"/>
    <w:rsid w:val="00536F06"/>
    <w:rsid w:val="00542102"/>
    <w:rsid w:val="00550FA3"/>
    <w:rsid w:val="0055575B"/>
    <w:rsid w:val="00556AD2"/>
    <w:rsid w:val="0055707F"/>
    <w:rsid w:val="00561E95"/>
    <w:rsid w:val="005661F9"/>
    <w:rsid w:val="00570DA2"/>
    <w:rsid w:val="005726F2"/>
    <w:rsid w:val="00573EE3"/>
    <w:rsid w:val="00575ADC"/>
    <w:rsid w:val="005767F6"/>
    <w:rsid w:val="005841D1"/>
    <w:rsid w:val="005908D6"/>
    <w:rsid w:val="00591503"/>
    <w:rsid w:val="00591A3B"/>
    <w:rsid w:val="0059248B"/>
    <w:rsid w:val="0059341A"/>
    <w:rsid w:val="0059342C"/>
    <w:rsid w:val="00596BF3"/>
    <w:rsid w:val="005A0D53"/>
    <w:rsid w:val="005A7379"/>
    <w:rsid w:val="005B1D69"/>
    <w:rsid w:val="005B5423"/>
    <w:rsid w:val="005B6E3F"/>
    <w:rsid w:val="005C1F7E"/>
    <w:rsid w:val="005C356A"/>
    <w:rsid w:val="005D05F3"/>
    <w:rsid w:val="005D15D9"/>
    <w:rsid w:val="005D6A4E"/>
    <w:rsid w:val="005E24B4"/>
    <w:rsid w:val="005F00A8"/>
    <w:rsid w:val="005F010E"/>
    <w:rsid w:val="00602362"/>
    <w:rsid w:val="0060535D"/>
    <w:rsid w:val="006066FA"/>
    <w:rsid w:val="0061141E"/>
    <w:rsid w:val="00614273"/>
    <w:rsid w:val="0062077A"/>
    <w:rsid w:val="00621A17"/>
    <w:rsid w:val="00623F4C"/>
    <w:rsid w:val="00641F0F"/>
    <w:rsid w:val="006465EF"/>
    <w:rsid w:val="00646924"/>
    <w:rsid w:val="00647466"/>
    <w:rsid w:val="00651D0E"/>
    <w:rsid w:val="00654305"/>
    <w:rsid w:val="00663243"/>
    <w:rsid w:val="00667877"/>
    <w:rsid w:val="00670AA2"/>
    <w:rsid w:val="0067406E"/>
    <w:rsid w:val="00677E6C"/>
    <w:rsid w:val="00683C22"/>
    <w:rsid w:val="0068478A"/>
    <w:rsid w:val="00694869"/>
    <w:rsid w:val="00696D19"/>
    <w:rsid w:val="006A2688"/>
    <w:rsid w:val="006B02FE"/>
    <w:rsid w:val="006B0DBA"/>
    <w:rsid w:val="006B3074"/>
    <w:rsid w:val="006B3952"/>
    <w:rsid w:val="006C2C78"/>
    <w:rsid w:val="006C3818"/>
    <w:rsid w:val="006C54E5"/>
    <w:rsid w:val="006C6D22"/>
    <w:rsid w:val="006C7476"/>
    <w:rsid w:val="006F3E29"/>
    <w:rsid w:val="006F4D55"/>
    <w:rsid w:val="006F5C30"/>
    <w:rsid w:val="007031E5"/>
    <w:rsid w:val="00703E15"/>
    <w:rsid w:val="00707B70"/>
    <w:rsid w:val="0071247D"/>
    <w:rsid w:val="007140D9"/>
    <w:rsid w:val="0071598C"/>
    <w:rsid w:val="007217C2"/>
    <w:rsid w:val="00724142"/>
    <w:rsid w:val="007243F1"/>
    <w:rsid w:val="00726525"/>
    <w:rsid w:val="0073064D"/>
    <w:rsid w:val="00736DC8"/>
    <w:rsid w:val="00737AD3"/>
    <w:rsid w:val="007403CF"/>
    <w:rsid w:val="00740D48"/>
    <w:rsid w:val="00742442"/>
    <w:rsid w:val="0075010E"/>
    <w:rsid w:val="00750246"/>
    <w:rsid w:val="00750AED"/>
    <w:rsid w:val="00760420"/>
    <w:rsid w:val="007654B3"/>
    <w:rsid w:val="00770CEF"/>
    <w:rsid w:val="00770FAD"/>
    <w:rsid w:val="00772C10"/>
    <w:rsid w:val="00774741"/>
    <w:rsid w:val="007748A2"/>
    <w:rsid w:val="007749AC"/>
    <w:rsid w:val="00775308"/>
    <w:rsid w:val="00781CCC"/>
    <w:rsid w:val="0078321A"/>
    <w:rsid w:val="00783B0B"/>
    <w:rsid w:val="0078794C"/>
    <w:rsid w:val="007A1622"/>
    <w:rsid w:val="007A2A36"/>
    <w:rsid w:val="007A2E0E"/>
    <w:rsid w:val="007A460E"/>
    <w:rsid w:val="007B4156"/>
    <w:rsid w:val="007C083E"/>
    <w:rsid w:val="007C3CA3"/>
    <w:rsid w:val="007C3E30"/>
    <w:rsid w:val="007D0784"/>
    <w:rsid w:val="007D6440"/>
    <w:rsid w:val="007D742E"/>
    <w:rsid w:val="007D76F7"/>
    <w:rsid w:val="007E2515"/>
    <w:rsid w:val="007E6D9E"/>
    <w:rsid w:val="007F2AAA"/>
    <w:rsid w:val="007F3B8B"/>
    <w:rsid w:val="007F46B2"/>
    <w:rsid w:val="007F5841"/>
    <w:rsid w:val="00801790"/>
    <w:rsid w:val="008030D2"/>
    <w:rsid w:val="00804489"/>
    <w:rsid w:val="00811138"/>
    <w:rsid w:val="0081405B"/>
    <w:rsid w:val="00817643"/>
    <w:rsid w:val="00820E26"/>
    <w:rsid w:val="00820E3C"/>
    <w:rsid w:val="0082451B"/>
    <w:rsid w:val="008331E8"/>
    <w:rsid w:val="008372DF"/>
    <w:rsid w:val="00840462"/>
    <w:rsid w:val="008420C3"/>
    <w:rsid w:val="008535CB"/>
    <w:rsid w:val="0085472C"/>
    <w:rsid w:val="00857D03"/>
    <w:rsid w:val="008620E4"/>
    <w:rsid w:val="0086360A"/>
    <w:rsid w:val="00863E39"/>
    <w:rsid w:val="0087208B"/>
    <w:rsid w:val="008720AB"/>
    <w:rsid w:val="0087264B"/>
    <w:rsid w:val="0087468B"/>
    <w:rsid w:val="00880D8E"/>
    <w:rsid w:val="008814EA"/>
    <w:rsid w:val="0088367C"/>
    <w:rsid w:val="00883D53"/>
    <w:rsid w:val="0088796B"/>
    <w:rsid w:val="00887E61"/>
    <w:rsid w:val="008914C1"/>
    <w:rsid w:val="00892C77"/>
    <w:rsid w:val="00896644"/>
    <w:rsid w:val="0089762F"/>
    <w:rsid w:val="008A1646"/>
    <w:rsid w:val="008A3C31"/>
    <w:rsid w:val="008A48E5"/>
    <w:rsid w:val="008B3FAE"/>
    <w:rsid w:val="008C15C7"/>
    <w:rsid w:val="008C1C92"/>
    <w:rsid w:val="008C2D50"/>
    <w:rsid w:val="008C3427"/>
    <w:rsid w:val="008D12D7"/>
    <w:rsid w:val="008D3FB7"/>
    <w:rsid w:val="008D4F14"/>
    <w:rsid w:val="008D7F3F"/>
    <w:rsid w:val="008E125A"/>
    <w:rsid w:val="00900D7B"/>
    <w:rsid w:val="00904604"/>
    <w:rsid w:val="0090583C"/>
    <w:rsid w:val="0091014E"/>
    <w:rsid w:val="009104DF"/>
    <w:rsid w:val="00925F09"/>
    <w:rsid w:val="009438AE"/>
    <w:rsid w:val="00944D6B"/>
    <w:rsid w:val="00951806"/>
    <w:rsid w:val="00954FD3"/>
    <w:rsid w:val="00957A39"/>
    <w:rsid w:val="0096096B"/>
    <w:rsid w:val="00964128"/>
    <w:rsid w:val="0096575A"/>
    <w:rsid w:val="00970D95"/>
    <w:rsid w:val="00974717"/>
    <w:rsid w:val="00976A3C"/>
    <w:rsid w:val="00976B1C"/>
    <w:rsid w:val="00983F4A"/>
    <w:rsid w:val="00985F91"/>
    <w:rsid w:val="009874B3"/>
    <w:rsid w:val="00991D86"/>
    <w:rsid w:val="00991FAA"/>
    <w:rsid w:val="00993777"/>
    <w:rsid w:val="0099741A"/>
    <w:rsid w:val="009A2331"/>
    <w:rsid w:val="009A4870"/>
    <w:rsid w:val="009A5F6C"/>
    <w:rsid w:val="009A6F98"/>
    <w:rsid w:val="009A789B"/>
    <w:rsid w:val="009B1183"/>
    <w:rsid w:val="009B221E"/>
    <w:rsid w:val="009B61B1"/>
    <w:rsid w:val="009C0ABA"/>
    <w:rsid w:val="009C12D6"/>
    <w:rsid w:val="009C2E4B"/>
    <w:rsid w:val="009C52A4"/>
    <w:rsid w:val="009D36E7"/>
    <w:rsid w:val="009E259E"/>
    <w:rsid w:val="009E32D3"/>
    <w:rsid w:val="00A01F1A"/>
    <w:rsid w:val="00A06D12"/>
    <w:rsid w:val="00A10B5D"/>
    <w:rsid w:val="00A159CC"/>
    <w:rsid w:val="00A15DE9"/>
    <w:rsid w:val="00A2620D"/>
    <w:rsid w:val="00A27C1F"/>
    <w:rsid w:val="00A34111"/>
    <w:rsid w:val="00A34D9D"/>
    <w:rsid w:val="00A35A3F"/>
    <w:rsid w:val="00A36786"/>
    <w:rsid w:val="00A40685"/>
    <w:rsid w:val="00A431DD"/>
    <w:rsid w:val="00A45BFC"/>
    <w:rsid w:val="00A510CF"/>
    <w:rsid w:val="00A5415E"/>
    <w:rsid w:val="00A645A6"/>
    <w:rsid w:val="00A7382D"/>
    <w:rsid w:val="00A75385"/>
    <w:rsid w:val="00A7761C"/>
    <w:rsid w:val="00A97B73"/>
    <w:rsid w:val="00AA2098"/>
    <w:rsid w:val="00AA32E0"/>
    <w:rsid w:val="00AA5367"/>
    <w:rsid w:val="00AA545E"/>
    <w:rsid w:val="00AA7433"/>
    <w:rsid w:val="00AB18EF"/>
    <w:rsid w:val="00AC2686"/>
    <w:rsid w:val="00AD1072"/>
    <w:rsid w:val="00AD2AD0"/>
    <w:rsid w:val="00AD4C52"/>
    <w:rsid w:val="00AE5B81"/>
    <w:rsid w:val="00AE5CA3"/>
    <w:rsid w:val="00AF0CE9"/>
    <w:rsid w:val="00AF1C1D"/>
    <w:rsid w:val="00AF4010"/>
    <w:rsid w:val="00AF5D8E"/>
    <w:rsid w:val="00AF79BB"/>
    <w:rsid w:val="00B03A16"/>
    <w:rsid w:val="00B05FAF"/>
    <w:rsid w:val="00B07961"/>
    <w:rsid w:val="00B07A20"/>
    <w:rsid w:val="00B12642"/>
    <w:rsid w:val="00B14BBE"/>
    <w:rsid w:val="00B17529"/>
    <w:rsid w:val="00B238ED"/>
    <w:rsid w:val="00B26672"/>
    <w:rsid w:val="00B2797E"/>
    <w:rsid w:val="00B3200A"/>
    <w:rsid w:val="00B46B49"/>
    <w:rsid w:val="00B51F9D"/>
    <w:rsid w:val="00B54D96"/>
    <w:rsid w:val="00B6099E"/>
    <w:rsid w:val="00B62B59"/>
    <w:rsid w:val="00B6427E"/>
    <w:rsid w:val="00B67778"/>
    <w:rsid w:val="00B67E49"/>
    <w:rsid w:val="00B827DF"/>
    <w:rsid w:val="00B8382B"/>
    <w:rsid w:val="00B8668D"/>
    <w:rsid w:val="00B9783F"/>
    <w:rsid w:val="00BA1706"/>
    <w:rsid w:val="00BA1CAD"/>
    <w:rsid w:val="00BA5571"/>
    <w:rsid w:val="00BB15C8"/>
    <w:rsid w:val="00BB1755"/>
    <w:rsid w:val="00BB6F57"/>
    <w:rsid w:val="00BC0B3B"/>
    <w:rsid w:val="00BD4611"/>
    <w:rsid w:val="00BD625D"/>
    <w:rsid w:val="00BE1C58"/>
    <w:rsid w:val="00BE2D48"/>
    <w:rsid w:val="00BE4BA2"/>
    <w:rsid w:val="00BE5023"/>
    <w:rsid w:val="00BF2791"/>
    <w:rsid w:val="00BF4642"/>
    <w:rsid w:val="00BF72E9"/>
    <w:rsid w:val="00C0656A"/>
    <w:rsid w:val="00C1023D"/>
    <w:rsid w:val="00C10624"/>
    <w:rsid w:val="00C17A6D"/>
    <w:rsid w:val="00C17B97"/>
    <w:rsid w:val="00C238A5"/>
    <w:rsid w:val="00C23E2C"/>
    <w:rsid w:val="00C31328"/>
    <w:rsid w:val="00C33585"/>
    <w:rsid w:val="00C40B28"/>
    <w:rsid w:val="00C4191B"/>
    <w:rsid w:val="00C446ED"/>
    <w:rsid w:val="00C46653"/>
    <w:rsid w:val="00C51FF8"/>
    <w:rsid w:val="00C5239D"/>
    <w:rsid w:val="00C53EBB"/>
    <w:rsid w:val="00C60CAD"/>
    <w:rsid w:val="00C64341"/>
    <w:rsid w:val="00C6446D"/>
    <w:rsid w:val="00C6573D"/>
    <w:rsid w:val="00C70D94"/>
    <w:rsid w:val="00C71734"/>
    <w:rsid w:val="00C74B4C"/>
    <w:rsid w:val="00C751AA"/>
    <w:rsid w:val="00C85BBF"/>
    <w:rsid w:val="00C86CD9"/>
    <w:rsid w:val="00C90FD7"/>
    <w:rsid w:val="00C925DC"/>
    <w:rsid w:val="00C92C5B"/>
    <w:rsid w:val="00CA0828"/>
    <w:rsid w:val="00CA6831"/>
    <w:rsid w:val="00CB0B77"/>
    <w:rsid w:val="00CB13A2"/>
    <w:rsid w:val="00CB1B8E"/>
    <w:rsid w:val="00CB2460"/>
    <w:rsid w:val="00CC15A1"/>
    <w:rsid w:val="00CC4CB3"/>
    <w:rsid w:val="00CC7027"/>
    <w:rsid w:val="00CC7CA2"/>
    <w:rsid w:val="00CE2478"/>
    <w:rsid w:val="00CE42A7"/>
    <w:rsid w:val="00CE4E9C"/>
    <w:rsid w:val="00CE5517"/>
    <w:rsid w:val="00CE5B33"/>
    <w:rsid w:val="00CE6A74"/>
    <w:rsid w:val="00CF5B26"/>
    <w:rsid w:val="00CF651A"/>
    <w:rsid w:val="00CF6D0A"/>
    <w:rsid w:val="00D127E2"/>
    <w:rsid w:val="00D15D76"/>
    <w:rsid w:val="00D23C4B"/>
    <w:rsid w:val="00D24B56"/>
    <w:rsid w:val="00D3649D"/>
    <w:rsid w:val="00D41916"/>
    <w:rsid w:val="00D45AC2"/>
    <w:rsid w:val="00D45F60"/>
    <w:rsid w:val="00D50CA0"/>
    <w:rsid w:val="00D51772"/>
    <w:rsid w:val="00D52992"/>
    <w:rsid w:val="00D5660B"/>
    <w:rsid w:val="00D56C48"/>
    <w:rsid w:val="00D60C6B"/>
    <w:rsid w:val="00D7771F"/>
    <w:rsid w:val="00D77F1A"/>
    <w:rsid w:val="00D8256D"/>
    <w:rsid w:val="00D87B52"/>
    <w:rsid w:val="00DA2A72"/>
    <w:rsid w:val="00DA2B84"/>
    <w:rsid w:val="00DA56D4"/>
    <w:rsid w:val="00DB4F46"/>
    <w:rsid w:val="00DB5847"/>
    <w:rsid w:val="00DC03DB"/>
    <w:rsid w:val="00DC0BDC"/>
    <w:rsid w:val="00DC1137"/>
    <w:rsid w:val="00DC34E0"/>
    <w:rsid w:val="00DD1603"/>
    <w:rsid w:val="00DD492E"/>
    <w:rsid w:val="00DD56A1"/>
    <w:rsid w:val="00DD596F"/>
    <w:rsid w:val="00DD7DEF"/>
    <w:rsid w:val="00DE163B"/>
    <w:rsid w:val="00DF2019"/>
    <w:rsid w:val="00DF295D"/>
    <w:rsid w:val="00DF729A"/>
    <w:rsid w:val="00DF7D66"/>
    <w:rsid w:val="00E018E0"/>
    <w:rsid w:val="00E02F28"/>
    <w:rsid w:val="00E04303"/>
    <w:rsid w:val="00E07E8C"/>
    <w:rsid w:val="00E20095"/>
    <w:rsid w:val="00E208F9"/>
    <w:rsid w:val="00E32B8C"/>
    <w:rsid w:val="00E33812"/>
    <w:rsid w:val="00E36754"/>
    <w:rsid w:val="00E370B3"/>
    <w:rsid w:val="00E37F24"/>
    <w:rsid w:val="00E452DA"/>
    <w:rsid w:val="00E47C1A"/>
    <w:rsid w:val="00E5279C"/>
    <w:rsid w:val="00E60B3E"/>
    <w:rsid w:val="00E611BD"/>
    <w:rsid w:val="00E6234F"/>
    <w:rsid w:val="00E64795"/>
    <w:rsid w:val="00E663E8"/>
    <w:rsid w:val="00E72BC5"/>
    <w:rsid w:val="00E76B9D"/>
    <w:rsid w:val="00E7782A"/>
    <w:rsid w:val="00E82905"/>
    <w:rsid w:val="00E9471E"/>
    <w:rsid w:val="00EB262A"/>
    <w:rsid w:val="00EC47A4"/>
    <w:rsid w:val="00EC55E7"/>
    <w:rsid w:val="00EC57E8"/>
    <w:rsid w:val="00EC5AA5"/>
    <w:rsid w:val="00EC5B31"/>
    <w:rsid w:val="00EC7996"/>
    <w:rsid w:val="00ED2418"/>
    <w:rsid w:val="00ED7107"/>
    <w:rsid w:val="00EE5C98"/>
    <w:rsid w:val="00EE7E5D"/>
    <w:rsid w:val="00EF4CCD"/>
    <w:rsid w:val="00EF58DE"/>
    <w:rsid w:val="00EF7E55"/>
    <w:rsid w:val="00F03AA2"/>
    <w:rsid w:val="00F03F03"/>
    <w:rsid w:val="00F07F7F"/>
    <w:rsid w:val="00F234B6"/>
    <w:rsid w:val="00F30C68"/>
    <w:rsid w:val="00F312F4"/>
    <w:rsid w:val="00F320F6"/>
    <w:rsid w:val="00F321FF"/>
    <w:rsid w:val="00F32C43"/>
    <w:rsid w:val="00F449A6"/>
    <w:rsid w:val="00F47B47"/>
    <w:rsid w:val="00F50416"/>
    <w:rsid w:val="00F52125"/>
    <w:rsid w:val="00F537D2"/>
    <w:rsid w:val="00F56E47"/>
    <w:rsid w:val="00F60A58"/>
    <w:rsid w:val="00F62A46"/>
    <w:rsid w:val="00F630AC"/>
    <w:rsid w:val="00F76AE7"/>
    <w:rsid w:val="00F814BA"/>
    <w:rsid w:val="00F8279D"/>
    <w:rsid w:val="00F84F9C"/>
    <w:rsid w:val="00F86F45"/>
    <w:rsid w:val="00F90923"/>
    <w:rsid w:val="00F92EFE"/>
    <w:rsid w:val="00FA02A3"/>
    <w:rsid w:val="00FA0571"/>
    <w:rsid w:val="00FA065B"/>
    <w:rsid w:val="00FA3199"/>
    <w:rsid w:val="00FA3C0E"/>
    <w:rsid w:val="00FB4F69"/>
    <w:rsid w:val="00FB5CED"/>
    <w:rsid w:val="00FB742A"/>
    <w:rsid w:val="00FC189A"/>
    <w:rsid w:val="00FC1BB4"/>
    <w:rsid w:val="00FC484A"/>
    <w:rsid w:val="00FC631E"/>
    <w:rsid w:val="00FC6845"/>
    <w:rsid w:val="00FC6BDD"/>
    <w:rsid w:val="00FD3EA6"/>
    <w:rsid w:val="00FD4130"/>
    <w:rsid w:val="00FD6940"/>
    <w:rsid w:val="00FE32E6"/>
    <w:rsid w:val="00FF0877"/>
    <w:rsid w:val="00FF1103"/>
    <w:rsid w:val="00FF1FA0"/>
    <w:rsid w:val="00FF2798"/>
    <w:rsid w:val="00FF532B"/>
    <w:rsid w:val="00FF7114"/>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49116"/>
  <w15:chartTrackingRefBased/>
  <w15:docId w15:val="{3316AD96-8687-4BFF-867C-155088E0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663E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unhideWhenUsed/>
    <w:qFormat/>
    <w:rsid w:val="00C51FF8"/>
    <w:pPr>
      <w:widowControl w:val="0"/>
      <w:autoSpaceDE w:val="0"/>
      <w:autoSpaceDN w:val="0"/>
      <w:spacing w:after="0" w:line="240" w:lineRule="auto"/>
      <w:ind w:left="452" w:right="354"/>
      <w:jc w:val="center"/>
      <w:outlineLvl w:val="1"/>
    </w:pPr>
    <w:rPr>
      <w:rFonts w:ascii="Times New Roman" w:eastAsia="Times New Roman" w:hAnsi="Times New Roman" w:cs="Times New Roman"/>
      <w:b/>
      <w:bCs/>
      <w:sz w:val="24"/>
      <w:szCs w:val="24"/>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uiPriority w:val="99"/>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aliases w:val="F5 List Paragraph,List Paragraph1,Dot pt,No Spacing1,List Paragraph Char Char Char,Indicator Text,Numbered Para 1,List Paragraph11,Colorful List - Accent 11,Bullet 1,Bullet Points,MAIN CONTENT,Recommendation,L,CV text,Table text,EX Bullet"/>
    <w:basedOn w:val="Normal"/>
    <w:link w:val="ListParagraphChar"/>
    <w:uiPriority w:val="99"/>
    <w:qFormat/>
    <w:rsid w:val="00513F13"/>
    <w:pPr>
      <w:ind w:left="720"/>
      <w:contextualSpacing/>
    </w:p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uiPriority w:val="34"/>
    <w:qFormat/>
    <w:locked/>
    <w:rsid w:val="00EC5AA5"/>
  </w:style>
  <w:style w:type="character" w:customStyle="1" w:styleId="Heading2Char">
    <w:name w:val="Heading 2 Char"/>
    <w:basedOn w:val="DefaultParagraphFont"/>
    <w:link w:val="Heading2"/>
    <w:uiPriority w:val="9"/>
    <w:rsid w:val="00C51FF8"/>
    <w:rPr>
      <w:rFonts w:ascii="Times New Roman" w:eastAsia="Times New Roman" w:hAnsi="Times New Roman" w:cs="Times New Roman"/>
      <w:b/>
      <w:bCs/>
      <w:sz w:val="24"/>
      <w:szCs w:val="24"/>
      <w:lang w:bidi="en-US"/>
    </w:rPr>
  </w:style>
  <w:style w:type="paragraph" w:styleId="BodyText">
    <w:name w:val="Body Text"/>
    <w:basedOn w:val="Normal"/>
    <w:link w:val="BodyTextChar"/>
    <w:uiPriority w:val="1"/>
    <w:qFormat/>
    <w:rsid w:val="00C51FF8"/>
    <w:pPr>
      <w:widowControl w:val="0"/>
      <w:autoSpaceDE w:val="0"/>
      <w:autoSpaceDN w:val="0"/>
      <w:spacing w:after="0" w:line="240" w:lineRule="auto"/>
      <w:ind w:left="360"/>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C51FF8"/>
    <w:rPr>
      <w:rFonts w:ascii="Times New Roman" w:eastAsia="Times New Roman" w:hAnsi="Times New Roman" w:cs="Times New Roman"/>
      <w:sz w:val="24"/>
      <w:szCs w:val="24"/>
      <w:lang w:bidi="en-US"/>
    </w:rPr>
  </w:style>
  <w:style w:type="character" w:customStyle="1" w:styleId="Heading1Char">
    <w:name w:val="Heading 1 Char"/>
    <w:basedOn w:val="DefaultParagraphFont"/>
    <w:link w:val="Heading1"/>
    <w:uiPriority w:val="9"/>
    <w:rsid w:val="00E663E8"/>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289507310">
      <w:bodyDiv w:val="1"/>
      <w:marLeft w:val="0"/>
      <w:marRight w:val="0"/>
      <w:marTop w:val="0"/>
      <w:marBottom w:val="0"/>
      <w:divBdr>
        <w:top w:val="none" w:sz="0" w:space="0" w:color="auto"/>
        <w:left w:val="none" w:sz="0" w:space="0" w:color="auto"/>
        <w:bottom w:val="none" w:sz="0" w:space="0" w:color="auto"/>
        <w:right w:val="none" w:sz="0" w:space="0" w:color="auto"/>
      </w:divBdr>
    </w:div>
    <w:div w:id="1532844312">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g"/><Relationship Id="rId18" Type="http://schemas.openxmlformats.org/officeDocument/2006/relationships/image" Target="media/image6.jpg"/><Relationship Id="rId26" Type="http://schemas.openxmlformats.org/officeDocument/2006/relationships/image" Target="media/image14.jpg"/><Relationship Id="rId3" Type="http://schemas.openxmlformats.org/officeDocument/2006/relationships/customXml" Target="../customXml/item3.xml"/><Relationship Id="rId21" Type="http://schemas.openxmlformats.org/officeDocument/2006/relationships/image" Target="media/image9.jp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jpg"/><Relationship Id="rId25" Type="http://schemas.openxmlformats.org/officeDocument/2006/relationships/image" Target="media/image13.jpg"/><Relationship Id="rId2" Type="http://schemas.openxmlformats.org/officeDocument/2006/relationships/customXml" Target="../customXml/item2.xml"/><Relationship Id="rId16" Type="http://schemas.openxmlformats.org/officeDocument/2006/relationships/image" Target="media/image4.jpg"/><Relationship Id="rId20" Type="http://schemas.openxmlformats.org/officeDocument/2006/relationships/image" Target="media/image8.jp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12.jpg"/><Relationship Id="rId5" Type="http://schemas.openxmlformats.org/officeDocument/2006/relationships/customXml" Target="../customXml/item5.xml"/><Relationship Id="rId15" Type="http://schemas.openxmlformats.org/officeDocument/2006/relationships/image" Target="media/image3.jpg"/><Relationship Id="rId23" Type="http://schemas.openxmlformats.org/officeDocument/2006/relationships/image" Target="media/image11.jpg"/><Relationship Id="rId28"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image" Target="media/image7.jp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g"/><Relationship Id="rId22" Type="http://schemas.openxmlformats.org/officeDocument/2006/relationships/image" Target="media/image10.jpg"/><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E596D62487AB43B1BA4C42C1E4D24E5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65</Nr_x002e__x0020_akti>
    <Data_x0020_e_x0020_Krijimit xmlns="0e656187-b300-4fb0-8bf4-3a50f872073c">2024-07-24T12:31:13Z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http://qbz.gov.al/resource/authority/document-type/ligj</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2024-07-23T00:00:00Z</Date_x0020_protokolli>
    <Titulli xmlns="0e656187-b300-4fb0-8bf4-3a50f872073c">Për ratifikimin e marrëveshjes ndërmjet Republikës së Shqipërisë dhe Bashkimit Evropian për pjesëmarrjen e Republikës së Shqipërisë në programin e drejtësisë</Titulli>
    <Modifikuesi xmlns="0e656187-b300-4fb0-8bf4-3a50f872073c">Etlevahaxhia</Modifikuesi>
    <Nr_x002e__x0020_prot_x0020_QBZ xmlns="0e656187-b300-4fb0-8bf4-3a50f872073c">1307/1</Nr_x002e__x0020_prot_x0020_QBZ>
    <Data_x0020_e_x0020_Modifikimit xmlns="0e656187-b300-4fb0-8bf4-3a50f872073c">2024-07-25T12:13:55Z</Data_x0020_e_x0020_Modifikimit>
    <Dekretuar xmlns="0e656187-b300-4fb0-8bf4-3a50f872073c">false</Dekretuar>
    <Data xmlns="0e656187-b300-4fb0-8bf4-3a50f872073c">2024-07-04T00:00:00Z</Data>
    <Nr_x002e__x0020_protokolli_x0020_i_x0020_aktit xmlns="0e656187-b300-4fb0-8bf4-3a50f872073c">2858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E596D62487AB43B1BA4C42C1E4D24E5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DE9191-249B-4352-B153-7FD107C7D7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E865EF2-81A5-4134-A5DB-259494B8D268}">
  <ds:schemaRefs>
    <ds:schemaRef ds:uri="http://purl.org/dc/terms/"/>
    <ds:schemaRef ds:uri="http://schemas.microsoft.com/office/2006/metadata/properties"/>
    <ds:schemaRef ds:uri="http://schemas.microsoft.com/office/2006/documentManagement/types"/>
    <ds:schemaRef ds:uri="http://schemas.openxmlformats.org/package/2006/metadata/core-properties"/>
    <ds:schemaRef ds:uri="0e656187-b300-4fb0-8bf4-3a50f872073c"/>
    <ds:schemaRef ds:uri="http://www.w3.org/XML/1998/namespace"/>
    <ds:schemaRef ds:uri="http://purl.org/dc/elements/1.1/"/>
    <ds:schemaRef ds:uri="http://purl.org/dc/dcmitype/"/>
  </ds:schemaRefs>
</ds:datastoreItem>
</file>

<file path=customXml/itemProps3.xml><?xml version="1.0" encoding="utf-8"?>
<ds:datastoreItem xmlns:ds="http://schemas.openxmlformats.org/officeDocument/2006/customXml" ds:itemID="{94397F50-E715-44A7-870F-21E9CC046D3F}">
  <ds:schemaRefs>
    <ds:schemaRef ds:uri="http://schemas.microsoft.com/sharepoint/v3/contenttype/forms"/>
  </ds:schemaRefs>
</ds:datastoreItem>
</file>

<file path=customXml/itemProps4.xml><?xml version="1.0" encoding="utf-8"?>
<ds:datastoreItem xmlns:ds="http://schemas.openxmlformats.org/officeDocument/2006/customXml" ds:itemID="{0AC08578-A78C-4001-9944-7E3901AC74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66DF93B6-E71D-4857-87AD-9759DD44D841}">
  <ds:schemaRefs>
    <ds:schemaRef ds:uri="http://schemas.microsoft.com/sharepoint/v3/contenttype/forms"/>
  </ds:schemaRefs>
</ds:datastoreItem>
</file>

<file path=customXml/itemProps6.xml><?xml version="1.0" encoding="utf-8"?>
<ds:datastoreItem xmlns:ds="http://schemas.openxmlformats.org/officeDocument/2006/customXml" ds:itemID="{A772D7A3-2670-4F27-B1E1-0CE9BE604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21</Pages>
  <Words>3854</Words>
  <Characters>21974</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Për ratifikimin e marrëveshjes ndërmjet Republikës së Shqipërisë dhe Bashkimit Evropian për pjesëmarrjen e Republikës së Shqipërisë në programin e drejtësisë</vt:lpstr>
    </vt:vector>
  </TitlesOfParts>
  <Company/>
  <LinksUpToDate>false</LinksUpToDate>
  <CharactersWithSpaces>25777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ratifikimin e marrëveshjes ndërmjet Republikës së Shqipërisë dhe Bashkimit Evropian për pjesëmarrjen e Republikës së Shqipërisë në programin e drejtësisë</dc:title>
  <dc:creator>gazmend.hanku</dc:creator>
  <cp:lastModifiedBy>Ermira Bukaci</cp:lastModifiedBy>
  <cp:revision>93</cp:revision>
  <cp:lastPrinted>2024-07-10T08:15:00Z</cp:lastPrinted>
  <dcterms:created xsi:type="dcterms:W3CDTF">2024-07-24T08:45:00Z</dcterms:created>
  <dcterms:modified xsi:type="dcterms:W3CDTF">2024-07-26T12:00:00Z</dcterms:modified>
</cp:coreProperties>
</file>