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8DA37" w14:textId="77777777" w:rsidR="00420682" w:rsidRPr="000A77DE" w:rsidRDefault="00420682" w:rsidP="000A77DE">
      <w:pPr>
        <w:spacing w:after="0" w:line="240" w:lineRule="auto"/>
        <w:ind w:firstLine="284"/>
        <w:jc w:val="center"/>
        <w:rPr>
          <w:rFonts w:ascii="Garamond" w:hAnsi="Garamond" w:cs="Times New Roman"/>
          <w:b/>
          <w:color w:val="000000" w:themeColor="text1"/>
          <w:sz w:val="24"/>
          <w:szCs w:val="24"/>
        </w:rPr>
      </w:pPr>
      <w:r w:rsidRPr="000A77DE">
        <w:rPr>
          <w:rFonts w:ascii="Garamond" w:hAnsi="Garamond" w:cs="Times New Roman"/>
          <w:b/>
          <w:color w:val="000000" w:themeColor="text1"/>
          <w:sz w:val="24"/>
          <w:szCs w:val="24"/>
        </w:rPr>
        <w:t>LIGJ</w:t>
      </w:r>
    </w:p>
    <w:p w14:paraId="49583F8E" w14:textId="77777777" w:rsidR="00EE5C98" w:rsidRPr="000A77DE" w:rsidRDefault="002009A1" w:rsidP="000A77DE">
      <w:pPr>
        <w:spacing w:after="0" w:line="240" w:lineRule="auto"/>
        <w:ind w:firstLine="284"/>
        <w:jc w:val="center"/>
        <w:rPr>
          <w:rFonts w:ascii="Garamond" w:hAnsi="Garamond" w:cs="Times New Roman"/>
          <w:b/>
          <w:color w:val="000000" w:themeColor="text1"/>
          <w:sz w:val="24"/>
          <w:szCs w:val="24"/>
        </w:rPr>
      </w:pPr>
      <w:r w:rsidRPr="000A77DE">
        <w:rPr>
          <w:rFonts w:ascii="Garamond" w:hAnsi="Garamond" w:cs="Times New Roman"/>
          <w:b/>
          <w:color w:val="000000" w:themeColor="text1"/>
          <w:sz w:val="24"/>
          <w:szCs w:val="24"/>
        </w:rPr>
        <w:t>Nr.</w:t>
      </w:r>
      <w:r w:rsidR="00F62A46" w:rsidRPr="000A77DE">
        <w:rPr>
          <w:rFonts w:ascii="Garamond" w:hAnsi="Garamond" w:cs="Times New Roman"/>
          <w:b/>
          <w:color w:val="000000" w:themeColor="text1"/>
          <w:sz w:val="24"/>
          <w:szCs w:val="24"/>
        </w:rPr>
        <w:t xml:space="preserve"> </w:t>
      </w:r>
      <w:r w:rsidR="00616BD7" w:rsidRPr="000A77DE">
        <w:rPr>
          <w:rFonts w:ascii="Garamond" w:hAnsi="Garamond" w:cs="Times New Roman"/>
          <w:b/>
          <w:color w:val="000000" w:themeColor="text1"/>
          <w:sz w:val="24"/>
          <w:szCs w:val="24"/>
        </w:rPr>
        <w:t>67</w:t>
      </w:r>
      <w:r w:rsidR="007748A2" w:rsidRPr="000A77DE">
        <w:rPr>
          <w:rFonts w:ascii="Garamond" w:hAnsi="Garamond" w:cs="Times New Roman"/>
          <w:b/>
          <w:color w:val="000000" w:themeColor="text1"/>
          <w:sz w:val="24"/>
          <w:szCs w:val="24"/>
        </w:rPr>
        <w:t>/202</w:t>
      </w:r>
      <w:r w:rsidR="00F86F45" w:rsidRPr="000A77DE">
        <w:rPr>
          <w:rFonts w:ascii="Garamond" w:hAnsi="Garamond" w:cs="Times New Roman"/>
          <w:b/>
          <w:color w:val="000000" w:themeColor="text1"/>
          <w:sz w:val="24"/>
          <w:szCs w:val="24"/>
        </w:rPr>
        <w:t>4</w:t>
      </w:r>
      <w:r w:rsidRPr="000A77DE">
        <w:rPr>
          <w:rFonts w:ascii="Garamond" w:hAnsi="Garamond" w:cs="Times New Roman"/>
          <w:b/>
          <w:color w:val="000000" w:themeColor="text1"/>
          <w:sz w:val="24"/>
          <w:szCs w:val="24"/>
        </w:rPr>
        <w:t xml:space="preserve"> </w:t>
      </w:r>
    </w:p>
    <w:p w14:paraId="598B00AD" w14:textId="77777777" w:rsidR="00EE5C98" w:rsidRPr="000A77DE" w:rsidRDefault="00EE5C98" w:rsidP="000A77DE">
      <w:pPr>
        <w:spacing w:after="0" w:line="240" w:lineRule="auto"/>
        <w:ind w:firstLine="284"/>
        <w:jc w:val="both"/>
        <w:rPr>
          <w:rFonts w:ascii="Garamond" w:hAnsi="Garamond" w:cs="Times New Roman"/>
          <w:color w:val="000000" w:themeColor="text1"/>
          <w:sz w:val="24"/>
          <w:szCs w:val="24"/>
        </w:rPr>
      </w:pPr>
    </w:p>
    <w:p w14:paraId="44A5E1BC" w14:textId="77777777" w:rsidR="00A13E99" w:rsidRPr="000A77DE" w:rsidRDefault="00CF42F2" w:rsidP="000A77DE">
      <w:pPr>
        <w:spacing w:after="0" w:line="240" w:lineRule="auto"/>
        <w:ind w:firstLine="284"/>
        <w:jc w:val="center"/>
        <w:rPr>
          <w:rFonts w:ascii="Garamond" w:hAnsi="Garamond" w:cs="Times New Roman"/>
          <w:b/>
          <w:color w:val="000000" w:themeColor="text1"/>
          <w:sz w:val="24"/>
          <w:szCs w:val="24"/>
        </w:rPr>
      </w:pPr>
      <w:r w:rsidRPr="000A77DE">
        <w:rPr>
          <w:rFonts w:ascii="Garamond" w:hAnsi="Garamond" w:cs="Times New Roman"/>
          <w:b/>
          <w:color w:val="000000" w:themeColor="text1"/>
          <w:sz w:val="24"/>
          <w:szCs w:val="24"/>
        </w:rPr>
        <w:t>PËR DISA NDRYSHIME DHE SHTESA NË LIGJIN NR.</w:t>
      </w:r>
      <w:r w:rsidR="00616BD7" w:rsidRPr="000A77DE">
        <w:rPr>
          <w:rFonts w:ascii="Garamond" w:hAnsi="Garamond" w:cs="Times New Roman"/>
          <w:b/>
          <w:color w:val="000000" w:themeColor="text1"/>
          <w:sz w:val="24"/>
          <w:szCs w:val="24"/>
        </w:rPr>
        <w:t xml:space="preserve"> </w:t>
      </w:r>
      <w:r w:rsidRPr="000A77DE">
        <w:rPr>
          <w:rFonts w:ascii="Garamond" w:hAnsi="Garamond" w:cs="Times New Roman"/>
          <w:b/>
          <w:color w:val="000000" w:themeColor="text1"/>
          <w:sz w:val="24"/>
          <w:szCs w:val="24"/>
        </w:rPr>
        <w:t>10</w:t>
      </w:r>
      <w:r w:rsidR="00A13E99" w:rsidRPr="000A77DE">
        <w:rPr>
          <w:rFonts w:ascii="Garamond" w:hAnsi="Garamond" w:cs="Times New Roman"/>
          <w:b/>
          <w:color w:val="000000" w:themeColor="text1"/>
          <w:sz w:val="24"/>
          <w:szCs w:val="24"/>
        </w:rPr>
        <w:t xml:space="preserve"> </w:t>
      </w:r>
      <w:r w:rsidRPr="000A77DE">
        <w:rPr>
          <w:rFonts w:ascii="Garamond" w:hAnsi="Garamond" w:cs="Times New Roman"/>
          <w:b/>
          <w:color w:val="000000" w:themeColor="text1"/>
          <w:sz w:val="24"/>
          <w:szCs w:val="24"/>
        </w:rPr>
        <w:t>440,</w:t>
      </w:r>
      <w:r w:rsidR="00616BD7" w:rsidRPr="000A77DE">
        <w:rPr>
          <w:rFonts w:ascii="Garamond" w:hAnsi="Garamond" w:cs="Times New Roman"/>
          <w:b/>
          <w:color w:val="000000" w:themeColor="text1"/>
          <w:sz w:val="24"/>
          <w:szCs w:val="24"/>
        </w:rPr>
        <w:t xml:space="preserve"> </w:t>
      </w:r>
      <w:r w:rsidRPr="000A77DE">
        <w:rPr>
          <w:rFonts w:ascii="Garamond" w:hAnsi="Garamond" w:cs="Times New Roman"/>
          <w:b/>
          <w:color w:val="000000" w:themeColor="text1"/>
          <w:sz w:val="24"/>
          <w:szCs w:val="24"/>
        </w:rPr>
        <w:t xml:space="preserve">DATË 7.7.2011, </w:t>
      </w:r>
    </w:p>
    <w:p w14:paraId="2AD1D0ED" w14:textId="77777777" w:rsidR="00CF42F2" w:rsidRPr="000A77DE" w:rsidRDefault="00CF42F2" w:rsidP="000A77DE">
      <w:pPr>
        <w:spacing w:after="0" w:line="240" w:lineRule="auto"/>
        <w:ind w:firstLine="284"/>
        <w:jc w:val="center"/>
        <w:rPr>
          <w:rFonts w:ascii="Garamond" w:hAnsi="Garamond" w:cs="Times New Roman"/>
          <w:b/>
          <w:color w:val="000000" w:themeColor="text1"/>
          <w:sz w:val="24"/>
          <w:szCs w:val="24"/>
        </w:rPr>
      </w:pPr>
      <w:r w:rsidRPr="000A77DE">
        <w:rPr>
          <w:rFonts w:ascii="Garamond" w:hAnsi="Garamond" w:cs="Times New Roman"/>
          <w:b/>
          <w:color w:val="000000" w:themeColor="text1"/>
          <w:sz w:val="24"/>
          <w:szCs w:val="24"/>
        </w:rPr>
        <w:t>“PËR VLE</w:t>
      </w:r>
      <w:r w:rsidR="00616BD7" w:rsidRPr="000A77DE">
        <w:rPr>
          <w:rFonts w:ascii="Garamond" w:hAnsi="Garamond" w:cs="Times New Roman"/>
          <w:b/>
          <w:color w:val="000000" w:themeColor="text1"/>
          <w:sz w:val="24"/>
          <w:szCs w:val="24"/>
        </w:rPr>
        <w:t xml:space="preserve">RËSIMIN E NDIKIMIT NË MJEDIS”, </w:t>
      </w:r>
      <w:r w:rsidR="00A13E99" w:rsidRPr="000A77DE">
        <w:rPr>
          <w:rFonts w:ascii="Garamond" w:hAnsi="Garamond" w:cs="Times New Roman"/>
          <w:b/>
          <w:color w:val="000000" w:themeColor="text1"/>
          <w:sz w:val="24"/>
          <w:szCs w:val="24"/>
        </w:rPr>
        <w:t>I</w:t>
      </w:r>
      <w:r w:rsidRPr="000A77DE">
        <w:rPr>
          <w:rFonts w:ascii="Garamond" w:hAnsi="Garamond" w:cs="Times New Roman"/>
          <w:b/>
          <w:color w:val="000000" w:themeColor="text1"/>
          <w:sz w:val="24"/>
          <w:szCs w:val="24"/>
        </w:rPr>
        <w:t xml:space="preserve"> NDRYSHUAR</w:t>
      </w:r>
    </w:p>
    <w:p w14:paraId="4E48CF97"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5A50B63C"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 xml:space="preserve">Në mbështetje të neneve 78 dhe 83, pika 1, të Kushtetutës, me propozimin e Këshillit të Ministrave, </w:t>
      </w:r>
    </w:p>
    <w:p w14:paraId="656C0897"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7C927F2A" w14:textId="77777777" w:rsidR="00CF42F2" w:rsidRPr="000A77DE" w:rsidRDefault="00EA06B0" w:rsidP="000A77DE">
      <w:pPr>
        <w:spacing w:after="0" w:line="240" w:lineRule="auto"/>
        <w:ind w:firstLine="284"/>
        <w:jc w:val="center"/>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KUVENDI</w:t>
      </w:r>
    </w:p>
    <w:p w14:paraId="1B256732" w14:textId="77777777" w:rsidR="00CF42F2" w:rsidRPr="000A77DE" w:rsidRDefault="00CF42F2" w:rsidP="000A77DE">
      <w:pPr>
        <w:spacing w:after="0" w:line="240" w:lineRule="auto"/>
        <w:ind w:firstLine="284"/>
        <w:jc w:val="center"/>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I REPUBLIKËS SË SHQIPËRISË</w:t>
      </w:r>
    </w:p>
    <w:p w14:paraId="04F4A33D" w14:textId="77777777" w:rsidR="00CF42F2" w:rsidRPr="000A77DE" w:rsidRDefault="00CF42F2" w:rsidP="000A77DE">
      <w:pPr>
        <w:spacing w:after="0" w:line="240" w:lineRule="auto"/>
        <w:ind w:firstLine="284"/>
        <w:jc w:val="center"/>
        <w:rPr>
          <w:rFonts w:ascii="Garamond" w:hAnsi="Garamond" w:cs="Times New Roman"/>
          <w:color w:val="000000" w:themeColor="text1"/>
          <w:sz w:val="24"/>
          <w:szCs w:val="24"/>
        </w:rPr>
      </w:pPr>
    </w:p>
    <w:p w14:paraId="382705DF" w14:textId="77777777" w:rsidR="00CF42F2" w:rsidRPr="000A77DE" w:rsidRDefault="00EA06B0" w:rsidP="000A77DE">
      <w:pPr>
        <w:spacing w:after="0" w:line="240" w:lineRule="auto"/>
        <w:ind w:firstLine="284"/>
        <w:jc w:val="center"/>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VENDOSI:</w:t>
      </w:r>
    </w:p>
    <w:p w14:paraId="4C190404"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76BBFCA5"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Në ligjin nr.</w:t>
      </w:r>
      <w:r w:rsidR="00616BD7" w:rsidRPr="000A77DE">
        <w:rPr>
          <w:rFonts w:ascii="Garamond" w:hAnsi="Garamond" w:cs="Times New Roman"/>
          <w:color w:val="000000" w:themeColor="text1"/>
          <w:sz w:val="24"/>
          <w:szCs w:val="24"/>
        </w:rPr>
        <w:t xml:space="preserve"> </w:t>
      </w:r>
      <w:r w:rsidRPr="000A77DE">
        <w:rPr>
          <w:rFonts w:ascii="Garamond" w:hAnsi="Garamond" w:cs="Times New Roman"/>
          <w:color w:val="000000" w:themeColor="text1"/>
          <w:sz w:val="24"/>
          <w:szCs w:val="24"/>
        </w:rPr>
        <w:t>10</w:t>
      </w:r>
      <w:r w:rsidR="00A13E99" w:rsidRPr="000A77DE">
        <w:rPr>
          <w:rFonts w:ascii="Garamond" w:hAnsi="Garamond" w:cs="Times New Roman"/>
          <w:color w:val="000000" w:themeColor="text1"/>
          <w:sz w:val="24"/>
          <w:szCs w:val="24"/>
        </w:rPr>
        <w:t xml:space="preserve"> </w:t>
      </w:r>
      <w:r w:rsidRPr="000A77DE">
        <w:rPr>
          <w:rFonts w:ascii="Garamond" w:hAnsi="Garamond" w:cs="Times New Roman"/>
          <w:color w:val="000000" w:themeColor="text1"/>
          <w:sz w:val="24"/>
          <w:szCs w:val="24"/>
        </w:rPr>
        <w:t xml:space="preserve">440, datë 7.7.2011, “Për vlerësimin e ndikimit në mjedis”, </w:t>
      </w:r>
      <w:r w:rsidR="00A13E99" w:rsidRPr="000A77DE">
        <w:rPr>
          <w:rFonts w:ascii="Garamond" w:hAnsi="Garamond" w:cs="Times New Roman"/>
          <w:color w:val="000000" w:themeColor="text1"/>
          <w:sz w:val="24"/>
          <w:szCs w:val="24"/>
        </w:rPr>
        <w:t>i</w:t>
      </w:r>
      <w:r w:rsidRPr="000A77DE">
        <w:rPr>
          <w:rFonts w:ascii="Garamond" w:hAnsi="Garamond" w:cs="Times New Roman"/>
          <w:color w:val="000000" w:themeColor="text1"/>
          <w:sz w:val="24"/>
          <w:szCs w:val="24"/>
        </w:rPr>
        <w:t xml:space="preserve"> ndryshuar, bëhen këto ndryshime dhe shtesa:</w:t>
      </w:r>
    </w:p>
    <w:p w14:paraId="24D83510"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157868AD" w14:textId="77777777" w:rsidR="00CF42F2" w:rsidRPr="000A77DE" w:rsidRDefault="00CF42F2" w:rsidP="000A77DE">
      <w:pPr>
        <w:spacing w:after="0" w:line="240" w:lineRule="auto"/>
        <w:ind w:firstLine="284"/>
        <w:jc w:val="center"/>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Neni 1</w:t>
      </w:r>
    </w:p>
    <w:p w14:paraId="475481B9"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10017DFC"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Në nenin 26 bëhen ndryshimet e mëposhtme:</w:t>
      </w:r>
    </w:p>
    <w:p w14:paraId="244AF5FB"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1. Pika 1 ndryshohet si më poshtë:</w:t>
      </w:r>
    </w:p>
    <w:p w14:paraId="6ACB51F5"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 xml:space="preserve">“1. Shkeljet e këtij ligji, </w:t>
      </w:r>
      <w:r w:rsidR="00FC432B" w:rsidRPr="000A77DE">
        <w:rPr>
          <w:rFonts w:ascii="Garamond" w:hAnsi="Garamond" w:cs="Times New Roman"/>
          <w:color w:val="000000" w:themeColor="text1"/>
          <w:sz w:val="24"/>
          <w:szCs w:val="24"/>
        </w:rPr>
        <w:t>kur</w:t>
      </w:r>
      <w:r w:rsidRPr="000A77DE">
        <w:rPr>
          <w:rFonts w:ascii="Garamond" w:hAnsi="Garamond" w:cs="Times New Roman"/>
          <w:color w:val="000000" w:themeColor="text1"/>
          <w:sz w:val="24"/>
          <w:szCs w:val="24"/>
        </w:rPr>
        <w:t xml:space="preserve"> nuk përbëjnë vepër penale, përbëjnë kundërva</w:t>
      </w:r>
      <w:r w:rsidR="00616BD7" w:rsidRPr="000A77DE">
        <w:rPr>
          <w:rFonts w:ascii="Garamond" w:hAnsi="Garamond" w:cs="Times New Roman"/>
          <w:color w:val="000000" w:themeColor="text1"/>
          <w:sz w:val="24"/>
          <w:szCs w:val="24"/>
        </w:rPr>
        <w:t>jtje administrative dhe dënohen</w:t>
      </w:r>
      <w:r w:rsidRPr="000A77DE">
        <w:rPr>
          <w:rFonts w:ascii="Garamond" w:hAnsi="Garamond" w:cs="Times New Roman"/>
          <w:color w:val="000000" w:themeColor="text1"/>
          <w:sz w:val="24"/>
          <w:szCs w:val="24"/>
        </w:rPr>
        <w:t xml:space="preserve"> si më poshtë:</w:t>
      </w:r>
    </w:p>
    <w:p w14:paraId="1514118D"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a)</w:t>
      </w:r>
      <w:r w:rsidR="00616BD7" w:rsidRPr="000A77DE">
        <w:rPr>
          <w:rFonts w:ascii="Garamond" w:hAnsi="Garamond" w:cs="Times New Roman"/>
          <w:color w:val="000000" w:themeColor="text1"/>
          <w:sz w:val="24"/>
          <w:szCs w:val="24"/>
        </w:rPr>
        <w:t xml:space="preserve"> z</w:t>
      </w:r>
      <w:r w:rsidRPr="000A77DE">
        <w:rPr>
          <w:rFonts w:ascii="Garamond" w:hAnsi="Garamond" w:cs="Times New Roman"/>
          <w:color w:val="000000" w:themeColor="text1"/>
          <w:sz w:val="24"/>
          <w:szCs w:val="24"/>
        </w:rPr>
        <w:t>hvilluesi i një projekti, i cil</w:t>
      </w:r>
      <w:r w:rsidR="00616BD7" w:rsidRPr="000A77DE">
        <w:rPr>
          <w:rFonts w:ascii="Garamond" w:hAnsi="Garamond" w:cs="Times New Roman"/>
          <w:color w:val="000000" w:themeColor="text1"/>
          <w:sz w:val="24"/>
          <w:szCs w:val="24"/>
        </w:rPr>
        <w:t>i listohet në shtojcat I dhe II</w:t>
      </w:r>
      <w:r w:rsidRPr="000A77DE">
        <w:rPr>
          <w:rFonts w:ascii="Garamond" w:hAnsi="Garamond" w:cs="Times New Roman"/>
          <w:color w:val="000000" w:themeColor="text1"/>
          <w:sz w:val="24"/>
          <w:szCs w:val="24"/>
        </w:rPr>
        <w:t xml:space="preserve"> të këtij ligji, nëse operon pa u pajisur me vendim për VNM-në paraprake</w:t>
      </w:r>
      <w:r w:rsidR="00616BD7" w:rsidRPr="000A77DE">
        <w:rPr>
          <w:rFonts w:ascii="Garamond" w:hAnsi="Garamond" w:cs="Times New Roman"/>
          <w:color w:val="000000" w:themeColor="text1"/>
          <w:sz w:val="24"/>
          <w:szCs w:val="24"/>
        </w:rPr>
        <w:t>, sipas parashikimit të nenit 8</w:t>
      </w:r>
      <w:r w:rsidRPr="000A77DE">
        <w:rPr>
          <w:rFonts w:ascii="Garamond" w:hAnsi="Garamond" w:cs="Times New Roman"/>
          <w:color w:val="000000" w:themeColor="text1"/>
          <w:sz w:val="24"/>
          <w:szCs w:val="24"/>
        </w:rPr>
        <w:t xml:space="preserve"> të këtij ligji, ose me deklaratë mjedisore</w:t>
      </w:r>
      <w:r w:rsidR="00616BD7" w:rsidRPr="000A77DE">
        <w:rPr>
          <w:rFonts w:ascii="Garamond" w:hAnsi="Garamond" w:cs="Times New Roman"/>
          <w:color w:val="000000" w:themeColor="text1"/>
          <w:sz w:val="24"/>
          <w:szCs w:val="24"/>
        </w:rPr>
        <w:t>, sipas parashikimit të nenit 9</w:t>
      </w:r>
      <w:r w:rsidRPr="000A77DE">
        <w:rPr>
          <w:rFonts w:ascii="Garamond" w:hAnsi="Garamond" w:cs="Times New Roman"/>
          <w:color w:val="000000" w:themeColor="text1"/>
          <w:sz w:val="24"/>
          <w:szCs w:val="24"/>
        </w:rPr>
        <w:t xml:space="preserve"> të këtij ligji, dënohet me gjobë nga 65 000 (gjashtëdhjetë e pesë mijë) lekë deri në 650 000 (gjashtëqind e pesëdhjetë mijë) lekë dhe me pezullimin e punimeve;</w:t>
      </w:r>
    </w:p>
    <w:p w14:paraId="3DF21747" w14:textId="77777777" w:rsidR="00CF42F2" w:rsidRPr="000A77DE" w:rsidRDefault="00616BD7"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b) m</w:t>
      </w:r>
      <w:r w:rsidR="00CF42F2" w:rsidRPr="000A77DE">
        <w:rPr>
          <w:rFonts w:ascii="Garamond" w:hAnsi="Garamond" w:cs="Times New Roman"/>
          <w:color w:val="000000" w:themeColor="text1"/>
          <w:sz w:val="24"/>
          <w:szCs w:val="24"/>
        </w:rPr>
        <w:t>ospërmbushja dhe mosrespektimi i kushteve nga zhvilluesi i projektit:</w:t>
      </w:r>
    </w:p>
    <w:p w14:paraId="0B73DC75" w14:textId="77777777" w:rsidR="00CF42F2" w:rsidRPr="000A77DE" w:rsidRDefault="00616BD7"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 xml:space="preserve">i. </w:t>
      </w:r>
      <w:r w:rsidR="00CF42F2" w:rsidRPr="000A77DE">
        <w:rPr>
          <w:rFonts w:ascii="Garamond" w:hAnsi="Garamond" w:cs="Times New Roman"/>
          <w:color w:val="000000" w:themeColor="text1"/>
          <w:sz w:val="24"/>
          <w:szCs w:val="24"/>
        </w:rPr>
        <w:t>për vendimin për VNM-në paraprake dënohet me gjobë nga 65 000 (gjashtëdhjetë e pesë mijë) lekë deri në 260 000 (dyqind e gjashtëdhjetë mijë) lekë;</w:t>
      </w:r>
    </w:p>
    <w:p w14:paraId="76DD29ED" w14:textId="77777777" w:rsidR="00CF42F2" w:rsidRPr="000A77DE" w:rsidRDefault="00616BD7"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 xml:space="preserve">ii. </w:t>
      </w:r>
      <w:r w:rsidR="00CF42F2" w:rsidRPr="000A77DE">
        <w:rPr>
          <w:rFonts w:ascii="Garamond" w:hAnsi="Garamond" w:cs="Times New Roman"/>
          <w:color w:val="000000" w:themeColor="text1"/>
          <w:sz w:val="24"/>
          <w:szCs w:val="24"/>
        </w:rPr>
        <w:t>për deklaratë mjedisore dënohet me gjobë nga 65 000 (gjashtëdhjetë e pesë mijë) lekë deri në 650 000 (gjashtëqind e pesëdhjetë mijë) lekë.”.</w:t>
      </w:r>
    </w:p>
    <w:p w14:paraId="1D9E567F"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2. Pas pikës 1 shtohet pika 1/1 me këtë përmbajt</w:t>
      </w:r>
      <w:r w:rsidR="00747474" w:rsidRPr="000A77DE">
        <w:rPr>
          <w:rFonts w:ascii="Garamond" w:hAnsi="Garamond" w:cs="Times New Roman"/>
          <w:color w:val="000000" w:themeColor="text1"/>
          <w:sz w:val="24"/>
          <w:szCs w:val="24"/>
        </w:rPr>
        <w:t>j</w:t>
      </w:r>
      <w:r w:rsidRPr="000A77DE">
        <w:rPr>
          <w:rFonts w:ascii="Garamond" w:hAnsi="Garamond" w:cs="Times New Roman"/>
          <w:color w:val="000000" w:themeColor="text1"/>
          <w:sz w:val="24"/>
          <w:szCs w:val="24"/>
        </w:rPr>
        <w:t>e:</w:t>
      </w:r>
    </w:p>
    <w:p w14:paraId="5E69011B"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 xml:space="preserve">“1/1. </w:t>
      </w:r>
      <w:r w:rsidR="00FC432B" w:rsidRPr="000A77DE">
        <w:rPr>
          <w:rFonts w:ascii="Garamond" w:hAnsi="Garamond" w:cs="Times New Roman"/>
          <w:color w:val="000000" w:themeColor="text1"/>
          <w:sz w:val="24"/>
          <w:szCs w:val="24"/>
        </w:rPr>
        <w:t>Gjoba</w:t>
      </w:r>
      <w:r w:rsidR="00616BD7" w:rsidRPr="000A77DE">
        <w:rPr>
          <w:rFonts w:ascii="Garamond" w:hAnsi="Garamond" w:cs="Times New Roman"/>
          <w:color w:val="000000" w:themeColor="text1"/>
          <w:sz w:val="24"/>
          <w:szCs w:val="24"/>
        </w:rPr>
        <w:t xml:space="preserve"> e vendosur në zbatim të këtij </w:t>
      </w:r>
      <w:r w:rsidR="00FC432B" w:rsidRPr="000A77DE">
        <w:rPr>
          <w:rFonts w:ascii="Garamond" w:hAnsi="Garamond" w:cs="Times New Roman"/>
          <w:color w:val="000000" w:themeColor="text1"/>
          <w:sz w:val="24"/>
          <w:szCs w:val="24"/>
        </w:rPr>
        <w:t xml:space="preserve">neni përbën titull ekzekutiv pas shterimit të ankimit administrativ, sipas përcaktimeve në Kodin e Procedurave </w:t>
      </w:r>
      <w:r w:rsidR="00616BD7" w:rsidRPr="000A77DE">
        <w:rPr>
          <w:rFonts w:ascii="Garamond" w:hAnsi="Garamond" w:cs="Times New Roman"/>
          <w:color w:val="000000" w:themeColor="text1"/>
          <w:sz w:val="24"/>
          <w:szCs w:val="24"/>
        </w:rPr>
        <w:t>A</w:t>
      </w:r>
      <w:r w:rsidR="00FC432B" w:rsidRPr="000A77DE">
        <w:rPr>
          <w:rFonts w:ascii="Garamond" w:hAnsi="Garamond" w:cs="Times New Roman"/>
          <w:color w:val="000000" w:themeColor="text1"/>
          <w:sz w:val="24"/>
          <w:szCs w:val="24"/>
        </w:rPr>
        <w:t>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14:paraId="7D5C40C5" w14:textId="77777777" w:rsidR="002651DE" w:rsidRPr="000A77DE" w:rsidRDefault="002651DE" w:rsidP="000A77DE">
      <w:pPr>
        <w:spacing w:after="0" w:line="240" w:lineRule="auto"/>
        <w:ind w:firstLine="284"/>
        <w:jc w:val="center"/>
        <w:rPr>
          <w:rFonts w:ascii="Garamond" w:hAnsi="Garamond" w:cs="Times New Roman"/>
          <w:color w:val="000000" w:themeColor="text1"/>
          <w:sz w:val="24"/>
          <w:szCs w:val="24"/>
        </w:rPr>
      </w:pPr>
    </w:p>
    <w:p w14:paraId="13731805" w14:textId="77777777" w:rsidR="00CF42F2" w:rsidRPr="000A77DE" w:rsidRDefault="00CF42F2" w:rsidP="000A77DE">
      <w:pPr>
        <w:spacing w:after="0" w:line="240" w:lineRule="auto"/>
        <w:ind w:firstLine="284"/>
        <w:jc w:val="center"/>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Neni 2</w:t>
      </w:r>
    </w:p>
    <w:p w14:paraId="416D43A5"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17C8E3E4"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Pas nenit 30 shtohet neni 30/1 me këtë përmbajtje:</w:t>
      </w:r>
    </w:p>
    <w:p w14:paraId="10DB583B"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49D47DF7" w14:textId="77777777" w:rsidR="00CF42F2" w:rsidRPr="000A77DE" w:rsidRDefault="00CF42F2" w:rsidP="000A77DE">
      <w:pPr>
        <w:spacing w:after="0" w:line="240" w:lineRule="auto"/>
        <w:ind w:firstLine="284"/>
        <w:jc w:val="center"/>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“Neni 30/1</w:t>
      </w:r>
    </w:p>
    <w:p w14:paraId="77F13ED9"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7D050E07" w14:textId="466AA39B"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“1. Aktet e emërt</w:t>
      </w:r>
      <w:r w:rsidR="00616BD7" w:rsidRPr="000A77DE">
        <w:rPr>
          <w:rFonts w:ascii="Garamond" w:hAnsi="Garamond" w:cs="Times New Roman"/>
          <w:color w:val="000000" w:themeColor="text1"/>
          <w:sz w:val="24"/>
          <w:szCs w:val="24"/>
        </w:rPr>
        <w:t>uara “Vendim për VNM paraprake”/</w:t>
      </w:r>
      <w:r w:rsidRPr="000A77DE">
        <w:rPr>
          <w:rFonts w:ascii="Garamond" w:hAnsi="Garamond" w:cs="Times New Roman"/>
          <w:color w:val="000000" w:themeColor="text1"/>
          <w:sz w:val="24"/>
          <w:szCs w:val="24"/>
        </w:rPr>
        <w:t>“Vendim për VNM</w:t>
      </w:r>
      <w:r w:rsidR="00616BD7" w:rsidRPr="000A77DE">
        <w:rPr>
          <w:rFonts w:ascii="Garamond" w:hAnsi="Garamond" w:cs="Times New Roman"/>
          <w:color w:val="000000" w:themeColor="text1"/>
          <w:sz w:val="24"/>
          <w:szCs w:val="24"/>
        </w:rPr>
        <w:t xml:space="preserve"> të thelluar”</w:t>
      </w:r>
      <w:r w:rsidRPr="000A77DE">
        <w:rPr>
          <w:rFonts w:ascii="Garamond" w:hAnsi="Garamond" w:cs="Times New Roman"/>
          <w:color w:val="000000" w:themeColor="text1"/>
          <w:sz w:val="24"/>
          <w:szCs w:val="24"/>
        </w:rPr>
        <w:t>/ “Deklaratë mjedisore”, për të cilat aplikimi është kryer në Qendrën Kombëtare të Licencimit, në zbatim të vendimit nr.</w:t>
      </w:r>
      <w:r w:rsidR="00D91828">
        <w:rPr>
          <w:rFonts w:ascii="Garamond" w:hAnsi="Garamond" w:cs="Times New Roman"/>
          <w:color w:val="000000" w:themeColor="text1"/>
          <w:sz w:val="24"/>
          <w:szCs w:val="24"/>
        </w:rPr>
        <w:t xml:space="preserve"> </w:t>
      </w:r>
      <w:r w:rsidRPr="000A77DE">
        <w:rPr>
          <w:rFonts w:ascii="Garamond" w:hAnsi="Garamond" w:cs="Times New Roman"/>
          <w:color w:val="000000" w:themeColor="text1"/>
          <w:sz w:val="24"/>
          <w:szCs w:val="24"/>
        </w:rPr>
        <w:t>13, datë 4.1.2013, të Këshillit të Ministrave, “Për miratimin e rregullave, të përgjegjësive e të afateve për zhvillimin e procedurës së vlerësimit të ndikimit në mjedis”, të shfuqizuar, dhe rezultojnë të regjistruara aktive në Regjistrin Kombëtar të Lejeve dhe Licencave, shfuqizohen për shkak të moskategorizimit si leje, licencë apo autorizim, sipas legjislacionit në fuqi.</w:t>
      </w:r>
    </w:p>
    <w:p w14:paraId="45F824D8"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2.</w:t>
      </w:r>
      <w:r w:rsidR="00EA06B0" w:rsidRPr="000A77DE">
        <w:rPr>
          <w:rFonts w:ascii="Garamond" w:hAnsi="Garamond" w:cs="Times New Roman"/>
          <w:color w:val="000000" w:themeColor="text1"/>
          <w:sz w:val="24"/>
          <w:szCs w:val="24"/>
        </w:rPr>
        <w:t xml:space="preserve"> </w:t>
      </w:r>
      <w:r w:rsidRPr="000A77DE">
        <w:rPr>
          <w:rFonts w:ascii="Garamond" w:hAnsi="Garamond" w:cs="Times New Roman"/>
          <w:color w:val="000000" w:themeColor="text1"/>
          <w:sz w:val="24"/>
          <w:szCs w:val="24"/>
        </w:rPr>
        <w:t>Agjencia Kombëtare e Mjedisit në bashkëpunim me Qendrën</w:t>
      </w:r>
      <w:r w:rsidR="00616BD7" w:rsidRPr="000A77DE">
        <w:rPr>
          <w:rFonts w:ascii="Garamond" w:hAnsi="Garamond" w:cs="Times New Roman"/>
          <w:color w:val="000000" w:themeColor="text1"/>
          <w:sz w:val="24"/>
          <w:szCs w:val="24"/>
        </w:rPr>
        <w:t xml:space="preserve"> Kombëtare të Biznesit </w:t>
      </w:r>
      <w:r w:rsidRPr="000A77DE">
        <w:rPr>
          <w:rFonts w:ascii="Garamond" w:hAnsi="Garamond" w:cs="Times New Roman"/>
          <w:color w:val="000000" w:themeColor="text1"/>
          <w:sz w:val="24"/>
          <w:szCs w:val="24"/>
        </w:rPr>
        <w:t>identifikojnë aktet e emërtuar</w:t>
      </w:r>
      <w:r w:rsidR="00616BD7" w:rsidRPr="000A77DE">
        <w:rPr>
          <w:rFonts w:ascii="Garamond" w:hAnsi="Garamond" w:cs="Times New Roman"/>
          <w:color w:val="000000" w:themeColor="text1"/>
          <w:sz w:val="24"/>
          <w:szCs w:val="24"/>
        </w:rPr>
        <w:t>a si “Vendim për VNM paraprake”/“Vendim për VNM të thelluar”</w:t>
      </w:r>
      <w:r w:rsidRPr="000A77DE">
        <w:rPr>
          <w:rFonts w:ascii="Garamond" w:hAnsi="Garamond" w:cs="Times New Roman"/>
          <w:color w:val="000000" w:themeColor="text1"/>
          <w:sz w:val="24"/>
          <w:szCs w:val="24"/>
        </w:rPr>
        <w:t xml:space="preserve">/ “Deklaratë </w:t>
      </w:r>
      <w:r w:rsidRPr="000A77DE">
        <w:rPr>
          <w:rFonts w:ascii="Garamond" w:hAnsi="Garamond" w:cs="Times New Roman"/>
          <w:color w:val="000000" w:themeColor="text1"/>
          <w:sz w:val="24"/>
          <w:szCs w:val="24"/>
        </w:rPr>
        <w:lastRenderedPageBreak/>
        <w:t>mjedisore”, të regjistruara si leje mjedisore, dhe kalimi në statusin “shfuqizuar për shkak të ligjit” bëhet nga Agjencia Kombëtare e Mjedisit.</w:t>
      </w:r>
      <w:r w:rsidR="002651DE" w:rsidRPr="000A77DE">
        <w:rPr>
          <w:rFonts w:ascii="Garamond" w:hAnsi="Garamond" w:cs="Times New Roman"/>
          <w:color w:val="000000" w:themeColor="text1"/>
          <w:sz w:val="24"/>
          <w:szCs w:val="24"/>
        </w:rPr>
        <w:t>”.</w:t>
      </w:r>
    </w:p>
    <w:p w14:paraId="5BAA4783"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2E864CA6" w14:textId="77777777" w:rsidR="00CF42F2" w:rsidRPr="000A77DE" w:rsidRDefault="00CF42F2" w:rsidP="000A77DE">
      <w:pPr>
        <w:spacing w:after="0" w:line="240" w:lineRule="auto"/>
        <w:ind w:firstLine="284"/>
        <w:jc w:val="center"/>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Neni 3</w:t>
      </w:r>
    </w:p>
    <w:p w14:paraId="713750E5"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p>
    <w:p w14:paraId="7227642A" w14:textId="77777777" w:rsidR="00CF42F2" w:rsidRPr="000A77DE" w:rsidRDefault="00CF42F2" w:rsidP="000A77DE">
      <w:pPr>
        <w:spacing w:after="0" w:line="240" w:lineRule="auto"/>
        <w:ind w:firstLine="284"/>
        <w:jc w:val="both"/>
        <w:rPr>
          <w:rFonts w:ascii="Garamond" w:hAnsi="Garamond" w:cs="Times New Roman"/>
          <w:color w:val="000000" w:themeColor="text1"/>
          <w:sz w:val="24"/>
          <w:szCs w:val="24"/>
        </w:rPr>
      </w:pPr>
      <w:r w:rsidRPr="000A77DE">
        <w:rPr>
          <w:rFonts w:ascii="Garamond" w:hAnsi="Garamond" w:cs="Times New Roman"/>
          <w:color w:val="000000" w:themeColor="text1"/>
          <w:sz w:val="24"/>
          <w:szCs w:val="24"/>
        </w:rPr>
        <w:t>Ky ligj hyn në fuqi 15 ditë pas botimit në Fletoren Zyrtare.</w:t>
      </w:r>
    </w:p>
    <w:p w14:paraId="6C3A8C93" w14:textId="77777777" w:rsidR="005D6A4E" w:rsidRPr="000A77DE" w:rsidRDefault="005D6A4E" w:rsidP="000A77DE">
      <w:pPr>
        <w:spacing w:after="0" w:line="240" w:lineRule="auto"/>
        <w:ind w:firstLine="284"/>
        <w:jc w:val="both"/>
        <w:rPr>
          <w:rFonts w:ascii="Garamond" w:hAnsi="Garamond" w:cs="Times New Roman"/>
          <w:color w:val="000000" w:themeColor="text1"/>
          <w:sz w:val="24"/>
          <w:szCs w:val="24"/>
        </w:rPr>
      </w:pPr>
    </w:p>
    <w:p w14:paraId="6552DF91" w14:textId="77777777" w:rsidR="00EA06B0" w:rsidRPr="000A77DE" w:rsidRDefault="00EA06B0" w:rsidP="000A77DE">
      <w:pPr>
        <w:spacing w:after="0" w:line="240" w:lineRule="auto"/>
        <w:ind w:firstLine="284"/>
        <w:jc w:val="both"/>
        <w:rPr>
          <w:rFonts w:ascii="Garamond" w:hAnsi="Garamond" w:cs="Times New Roman"/>
          <w:bCs/>
          <w:color w:val="000000" w:themeColor="text1"/>
          <w:sz w:val="24"/>
          <w:szCs w:val="24"/>
        </w:rPr>
      </w:pPr>
    </w:p>
    <w:p w14:paraId="3757B124" w14:textId="7D732BF7" w:rsidR="00213234" w:rsidRDefault="00976A3C" w:rsidP="000A77DE">
      <w:pPr>
        <w:spacing w:after="0" w:line="240" w:lineRule="auto"/>
        <w:ind w:firstLine="284"/>
        <w:jc w:val="both"/>
        <w:rPr>
          <w:rFonts w:ascii="Garamond" w:hAnsi="Garamond" w:cs="Times New Roman"/>
          <w:bCs/>
          <w:color w:val="000000" w:themeColor="text1"/>
          <w:sz w:val="24"/>
          <w:szCs w:val="24"/>
        </w:rPr>
      </w:pPr>
      <w:r w:rsidRPr="000A77DE">
        <w:rPr>
          <w:rFonts w:ascii="Garamond" w:hAnsi="Garamond" w:cs="Times New Roman"/>
          <w:bCs/>
          <w:color w:val="000000" w:themeColor="text1"/>
          <w:sz w:val="24"/>
          <w:szCs w:val="24"/>
        </w:rPr>
        <w:t>Miratuar në datën</w:t>
      </w:r>
      <w:r w:rsidR="00FC6BDD" w:rsidRPr="000A77DE">
        <w:rPr>
          <w:rFonts w:ascii="Garamond" w:hAnsi="Garamond" w:cs="Times New Roman"/>
          <w:bCs/>
          <w:color w:val="000000" w:themeColor="text1"/>
          <w:sz w:val="24"/>
          <w:szCs w:val="24"/>
        </w:rPr>
        <w:t xml:space="preserve"> </w:t>
      </w:r>
      <w:r w:rsidR="00EF58DE" w:rsidRPr="000A77DE">
        <w:rPr>
          <w:rFonts w:ascii="Garamond" w:hAnsi="Garamond" w:cs="Times New Roman"/>
          <w:bCs/>
          <w:color w:val="000000" w:themeColor="text1"/>
          <w:sz w:val="24"/>
          <w:szCs w:val="24"/>
        </w:rPr>
        <w:t>4.7</w:t>
      </w:r>
      <w:r w:rsidR="00E611BD" w:rsidRPr="000A77DE">
        <w:rPr>
          <w:rFonts w:ascii="Garamond" w:hAnsi="Garamond" w:cs="Times New Roman"/>
          <w:bCs/>
          <w:color w:val="000000" w:themeColor="text1"/>
          <w:sz w:val="24"/>
          <w:szCs w:val="24"/>
        </w:rPr>
        <w:t>.</w:t>
      </w:r>
      <w:r w:rsidR="007748A2" w:rsidRPr="000A77DE">
        <w:rPr>
          <w:rFonts w:ascii="Garamond" w:hAnsi="Garamond" w:cs="Times New Roman"/>
          <w:bCs/>
          <w:color w:val="000000" w:themeColor="text1"/>
          <w:sz w:val="24"/>
          <w:szCs w:val="24"/>
        </w:rPr>
        <w:t>202</w:t>
      </w:r>
      <w:r w:rsidR="00F86F45" w:rsidRPr="000A77DE">
        <w:rPr>
          <w:rFonts w:ascii="Garamond" w:hAnsi="Garamond" w:cs="Times New Roman"/>
          <w:bCs/>
          <w:color w:val="000000" w:themeColor="text1"/>
          <w:sz w:val="24"/>
          <w:szCs w:val="24"/>
        </w:rPr>
        <w:t>4</w:t>
      </w:r>
      <w:r w:rsidR="00D91828">
        <w:rPr>
          <w:rFonts w:ascii="Garamond" w:hAnsi="Garamond" w:cs="Times New Roman"/>
          <w:bCs/>
          <w:color w:val="000000" w:themeColor="text1"/>
          <w:sz w:val="24"/>
          <w:szCs w:val="24"/>
        </w:rPr>
        <w:t>.</w:t>
      </w:r>
    </w:p>
    <w:p w14:paraId="2A845048" w14:textId="3108ACF4" w:rsidR="00344F1C" w:rsidRDefault="00344F1C" w:rsidP="000A77DE">
      <w:pPr>
        <w:spacing w:after="0" w:line="240" w:lineRule="auto"/>
        <w:ind w:firstLine="284"/>
        <w:jc w:val="both"/>
        <w:rPr>
          <w:rFonts w:ascii="Garamond" w:hAnsi="Garamond" w:cs="Times New Roman"/>
          <w:bCs/>
          <w:color w:val="000000" w:themeColor="text1"/>
          <w:sz w:val="20"/>
          <w:szCs w:val="20"/>
        </w:rPr>
      </w:pPr>
    </w:p>
    <w:p w14:paraId="21BD8B80" w14:textId="071F570B" w:rsidR="00344F1C" w:rsidRDefault="00344F1C" w:rsidP="00344F1C">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Shpallur me dekretin nr. 258, datë 24.7</w:t>
      </w:r>
      <w:bookmarkStart w:id="0" w:name="_GoBack"/>
      <w:bookmarkEnd w:id="0"/>
      <w:r>
        <w:rPr>
          <w:rFonts w:ascii="Garamond" w:hAnsi="Garamond" w:cs="Times New Roman"/>
          <w:b/>
          <w:bCs/>
          <w:sz w:val="24"/>
          <w:szCs w:val="24"/>
        </w:rPr>
        <w:t>.2024, të Presidentit të Republikës së Shqipërisë, Bajram Begaj.</w:t>
      </w:r>
    </w:p>
    <w:p w14:paraId="34DFDB77" w14:textId="77777777" w:rsidR="00344F1C" w:rsidRPr="000A77DE" w:rsidRDefault="00344F1C" w:rsidP="000A77DE">
      <w:pPr>
        <w:spacing w:after="0" w:line="240" w:lineRule="auto"/>
        <w:ind w:firstLine="284"/>
        <w:jc w:val="both"/>
        <w:rPr>
          <w:rFonts w:ascii="Garamond" w:hAnsi="Garamond" w:cs="Times New Roman"/>
          <w:bCs/>
          <w:color w:val="000000" w:themeColor="text1"/>
          <w:sz w:val="20"/>
          <w:szCs w:val="20"/>
        </w:rPr>
      </w:pPr>
    </w:p>
    <w:sectPr w:rsidR="00344F1C" w:rsidRPr="000A77DE"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3463A" w14:textId="77777777" w:rsidR="00344F1C" w:rsidRDefault="00344F1C" w:rsidP="00420682">
      <w:pPr>
        <w:spacing w:after="0" w:line="240" w:lineRule="auto"/>
      </w:pPr>
      <w:r>
        <w:separator/>
      </w:r>
    </w:p>
  </w:endnote>
  <w:endnote w:type="continuationSeparator" w:id="0">
    <w:p w14:paraId="6797C6B2" w14:textId="77777777" w:rsidR="00344F1C" w:rsidRDefault="00344F1C" w:rsidP="00420682">
      <w:pPr>
        <w:spacing w:after="0" w:line="240" w:lineRule="auto"/>
      </w:pPr>
      <w:r>
        <w:continuationSeparator/>
      </w:r>
    </w:p>
  </w:endnote>
  <w:endnote w:type="continuationNotice" w:id="1">
    <w:p w14:paraId="761C8EFC" w14:textId="77777777" w:rsidR="00344F1C" w:rsidRDefault="00344F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CDFC1" w14:textId="77777777" w:rsidR="00344F1C" w:rsidRDefault="00344F1C" w:rsidP="00420682">
      <w:pPr>
        <w:spacing w:after="0" w:line="240" w:lineRule="auto"/>
      </w:pPr>
      <w:r>
        <w:separator/>
      </w:r>
    </w:p>
  </w:footnote>
  <w:footnote w:type="continuationSeparator" w:id="0">
    <w:p w14:paraId="24910948" w14:textId="77777777" w:rsidR="00344F1C" w:rsidRDefault="00344F1C" w:rsidP="00420682">
      <w:pPr>
        <w:spacing w:after="0" w:line="240" w:lineRule="auto"/>
      </w:pPr>
      <w:r>
        <w:continuationSeparator/>
      </w:r>
    </w:p>
  </w:footnote>
  <w:footnote w:type="continuationNotice" w:id="1">
    <w:p w14:paraId="707E49FC" w14:textId="77777777" w:rsidR="00344F1C" w:rsidRDefault="00344F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A77DE"/>
    <w:rsid w:val="000B3F8E"/>
    <w:rsid w:val="000B5AFE"/>
    <w:rsid w:val="000D199E"/>
    <w:rsid w:val="000E268C"/>
    <w:rsid w:val="000E32F6"/>
    <w:rsid w:val="000E5BA6"/>
    <w:rsid w:val="000F482E"/>
    <w:rsid w:val="000F4B65"/>
    <w:rsid w:val="00106F6D"/>
    <w:rsid w:val="0011415C"/>
    <w:rsid w:val="00117D28"/>
    <w:rsid w:val="00121E29"/>
    <w:rsid w:val="00122D1F"/>
    <w:rsid w:val="0012550D"/>
    <w:rsid w:val="001268E9"/>
    <w:rsid w:val="0013026B"/>
    <w:rsid w:val="00130958"/>
    <w:rsid w:val="00132CEC"/>
    <w:rsid w:val="00135A36"/>
    <w:rsid w:val="00136EC9"/>
    <w:rsid w:val="00146D52"/>
    <w:rsid w:val="00153CC5"/>
    <w:rsid w:val="00154CFD"/>
    <w:rsid w:val="00155BCF"/>
    <w:rsid w:val="00155EBC"/>
    <w:rsid w:val="00163579"/>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6483"/>
    <w:rsid w:val="001F78C3"/>
    <w:rsid w:val="001F797D"/>
    <w:rsid w:val="0020004E"/>
    <w:rsid w:val="002009A1"/>
    <w:rsid w:val="0020160E"/>
    <w:rsid w:val="0020170B"/>
    <w:rsid w:val="00204052"/>
    <w:rsid w:val="002044B0"/>
    <w:rsid w:val="0020507F"/>
    <w:rsid w:val="00207308"/>
    <w:rsid w:val="002101FE"/>
    <w:rsid w:val="00212E52"/>
    <w:rsid w:val="00213234"/>
    <w:rsid w:val="00214854"/>
    <w:rsid w:val="0021715D"/>
    <w:rsid w:val="00221AAC"/>
    <w:rsid w:val="00223BC9"/>
    <w:rsid w:val="00223F53"/>
    <w:rsid w:val="00224329"/>
    <w:rsid w:val="00225DD1"/>
    <w:rsid w:val="00233280"/>
    <w:rsid w:val="00234BD8"/>
    <w:rsid w:val="0024206A"/>
    <w:rsid w:val="00243B60"/>
    <w:rsid w:val="00247DF1"/>
    <w:rsid w:val="00250F7F"/>
    <w:rsid w:val="00260E70"/>
    <w:rsid w:val="00264FD5"/>
    <w:rsid w:val="002651DE"/>
    <w:rsid w:val="00266C06"/>
    <w:rsid w:val="00267E57"/>
    <w:rsid w:val="0027350F"/>
    <w:rsid w:val="00274D4C"/>
    <w:rsid w:val="002753F6"/>
    <w:rsid w:val="00277C89"/>
    <w:rsid w:val="00282145"/>
    <w:rsid w:val="00284AC7"/>
    <w:rsid w:val="00294FCA"/>
    <w:rsid w:val="00296ECC"/>
    <w:rsid w:val="002A47D7"/>
    <w:rsid w:val="002B5575"/>
    <w:rsid w:val="002C4D7C"/>
    <w:rsid w:val="002C7626"/>
    <w:rsid w:val="002C7D02"/>
    <w:rsid w:val="002D3DB1"/>
    <w:rsid w:val="002D4309"/>
    <w:rsid w:val="002D5F14"/>
    <w:rsid w:val="002E0FFB"/>
    <w:rsid w:val="002E2079"/>
    <w:rsid w:val="002E5221"/>
    <w:rsid w:val="002F000B"/>
    <w:rsid w:val="002F3B2F"/>
    <w:rsid w:val="002F5953"/>
    <w:rsid w:val="002F5F81"/>
    <w:rsid w:val="00300CDA"/>
    <w:rsid w:val="00301305"/>
    <w:rsid w:val="0030276C"/>
    <w:rsid w:val="0031187E"/>
    <w:rsid w:val="003168B3"/>
    <w:rsid w:val="003248D9"/>
    <w:rsid w:val="00325554"/>
    <w:rsid w:val="003305E1"/>
    <w:rsid w:val="003333CC"/>
    <w:rsid w:val="00336EED"/>
    <w:rsid w:val="003403C8"/>
    <w:rsid w:val="00344F1C"/>
    <w:rsid w:val="003547D6"/>
    <w:rsid w:val="00363075"/>
    <w:rsid w:val="00365BF7"/>
    <w:rsid w:val="003706C5"/>
    <w:rsid w:val="003745EF"/>
    <w:rsid w:val="00375597"/>
    <w:rsid w:val="0038331D"/>
    <w:rsid w:val="00395396"/>
    <w:rsid w:val="003953EE"/>
    <w:rsid w:val="00397541"/>
    <w:rsid w:val="003A135F"/>
    <w:rsid w:val="003A38DC"/>
    <w:rsid w:val="003A63A5"/>
    <w:rsid w:val="003B5C38"/>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D6A4E"/>
    <w:rsid w:val="005F00A8"/>
    <w:rsid w:val="005F010E"/>
    <w:rsid w:val="00602362"/>
    <w:rsid w:val="0060535D"/>
    <w:rsid w:val="006066FA"/>
    <w:rsid w:val="0061141E"/>
    <w:rsid w:val="00614273"/>
    <w:rsid w:val="00616BD7"/>
    <w:rsid w:val="0062077A"/>
    <w:rsid w:val="00621A17"/>
    <w:rsid w:val="00623F4C"/>
    <w:rsid w:val="0062672E"/>
    <w:rsid w:val="00630695"/>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B58E7"/>
    <w:rsid w:val="006C2C78"/>
    <w:rsid w:val="006C3818"/>
    <w:rsid w:val="006C54E5"/>
    <w:rsid w:val="006C6D22"/>
    <w:rsid w:val="006C7476"/>
    <w:rsid w:val="006F4D55"/>
    <w:rsid w:val="006F5C30"/>
    <w:rsid w:val="0070044B"/>
    <w:rsid w:val="0070240D"/>
    <w:rsid w:val="007031E5"/>
    <w:rsid w:val="00703E15"/>
    <w:rsid w:val="00707B70"/>
    <w:rsid w:val="0071247D"/>
    <w:rsid w:val="007140D9"/>
    <w:rsid w:val="007217C2"/>
    <w:rsid w:val="007243F1"/>
    <w:rsid w:val="00726525"/>
    <w:rsid w:val="0073064D"/>
    <w:rsid w:val="00736DC8"/>
    <w:rsid w:val="00737AD3"/>
    <w:rsid w:val="007403CF"/>
    <w:rsid w:val="00740D48"/>
    <w:rsid w:val="00742442"/>
    <w:rsid w:val="00742E51"/>
    <w:rsid w:val="00747474"/>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C31"/>
    <w:rsid w:val="008A48E5"/>
    <w:rsid w:val="008B3FAE"/>
    <w:rsid w:val="008C15C7"/>
    <w:rsid w:val="008C1C92"/>
    <w:rsid w:val="008C3427"/>
    <w:rsid w:val="008D12D7"/>
    <w:rsid w:val="008D3FB7"/>
    <w:rsid w:val="008D4F14"/>
    <w:rsid w:val="008E125A"/>
    <w:rsid w:val="00900D7B"/>
    <w:rsid w:val="00904604"/>
    <w:rsid w:val="0090583C"/>
    <w:rsid w:val="0091014E"/>
    <w:rsid w:val="009104DF"/>
    <w:rsid w:val="00916888"/>
    <w:rsid w:val="00925F09"/>
    <w:rsid w:val="009438AE"/>
    <w:rsid w:val="00944D6B"/>
    <w:rsid w:val="00954FD3"/>
    <w:rsid w:val="00957A39"/>
    <w:rsid w:val="0096096B"/>
    <w:rsid w:val="00961F1F"/>
    <w:rsid w:val="00964128"/>
    <w:rsid w:val="0096527B"/>
    <w:rsid w:val="0096575A"/>
    <w:rsid w:val="00970D95"/>
    <w:rsid w:val="00974717"/>
    <w:rsid w:val="00976A3C"/>
    <w:rsid w:val="00976B1C"/>
    <w:rsid w:val="00983F4A"/>
    <w:rsid w:val="009874B3"/>
    <w:rsid w:val="00991D86"/>
    <w:rsid w:val="00993777"/>
    <w:rsid w:val="0099741A"/>
    <w:rsid w:val="009A2331"/>
    <w:rsid w:val="009A330D"/>
    <w:rsid w:val="009A4870"/>
    <w:rsid w:val="009A6F98"/>
    <w:rsid w:val="009A789B"/>
    <w:rsid w:val="009B1183"/>
    <w:rsid w:val="009B61B1"/>
    <w:rsid w:val="009C0ABA"/>
    <w:rsid w:val="009C12D6"/>
    <w:rsid w:val="009C52A4"/>
    <w:rsid w:val="009D36E7"/>
    <w:rsid w:val="009D4D62"/>
    <w:rsid w:val="009E259E"/>
    <w:rsid w:val="00A01F1A"/>
    <w:rsid w:val="00A06D12"/>
    <w:rsid w:val="00A10B5D"/>
    <w:rsid w:val="00A13E99"/>
    <w:rsid w:val="00A159CC"/>
    <w:rsid w:val="00A15DE9"/>
    <w:rsid w:val="00A27C1F"/>
    <w:rsid w:val="00A34D9D"/>
    <w:rsid w:val="00A35A3F"/>
    <w:rsid w:val="00A36786"/>
    <w:rsid w:val="00A37AAA"/>
    <w:rsid w:val="00A40685"/>
    <w:rsid w:val="00A431DD"/>
    <w:rsid w:val="00A510CF"/>
    <w:rsid w:val="00A5415E"/>
    <w:rsid w:val="00A645A6"/>
    <w:rsid w:val="00A7382D"/>
    <w:rsid w:val="00A75385"/>
    <w:rsid w:val="00A7761C"/>
    <w:rsid w:val="00A97B73"/>
    <w:rsid w:val="00AA2098"/>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47958"/>
    <w:rsid w:val="00B51F9D"/>
    <w:rsid w:val="00B54D96"/>
    <w:rsid w:val="00B6099E"/>
    <w:rsid w:val="00B6427E"/>
    <w:rsid w:val="00B67778"/>
    <w:rsid w:val="00B67E49"/>
    <w:rsid w:val="00B8668D"/>
    <w:rsid w:val="00B9783F"/>
    <w:rsid w:val="00BA040D"/>
    <w:rsid w:val="00BA1706"/>
    <w:rsid w:val="00BA1CAD"/>
    <w:rsid w:val="00BA5571"/>
    <w:rsid w:val="00BB15C8"/>
    <w:rsid w:val="00BB1755"/>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E2478"/>
    <w:rsid w:val="00CE42A7"/>
    <w:rsid w:val="00CE4E9C"/>
    <w:rsid w:val="00CE5517"/>
    <w:rsid w:val="00CF42F2"/>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91828"/>
    <w:rsid w:val="00DA2B84"/>
    <w:rsid w:val="00DA56D4"/>
    <w:rsid w:val="00DB5847"/>
    <w:rsid w:val="00DC03DB"/>
    <w:rsid w:val="00DC0BDC"/>
    <w:rsid w:val="00DC1137"/>
    <w:rsid w:val="00DC34E0"/>
    <w:rsid w:val="00DD1886"/>
    <w:rsid w:val="00DD492E"/>
    <w:rsid w:val="00DD596F"/>
    <w:rsid w:val="00DD7DEF"/>
    <w:rsid w:val="00DE163B"/>
    <w:rsid w:val="00DF2019"/>
    <w:rsid w:val="00DF295D"/>
    <w:rsid w:val="00DF729A"/>
    <w:rsid w:val="00DF7D66"/>
    <w:rsid w:val="00E02F28"/>
    <w:rsid w:val="00E04303"/>
    <w:rsid w:val="00E07E8C"/>
    <w:rsid w:val="00E20095"/>
    <w:rsid w:val="00E208F9"/>
    <w:rsid w:val="00E32B8C"/>
    <w:rsid w:val="00E33812"/>
    <w:rsid w:val="00E370B3"/>
    <w:rsid w:val="00E452DA"/>
    <w:rsid w:val="00E47C1A"/>
    <w:rsid w:val="00E5279C"/>
    <w:rsid w:val="00E60B3E"/>
    <w:rsid w:val="00E611BD"/>
    <w:rsid w:val="00E6234F"/>
    <w:rsid w:val="00E64795"/>
    <w:rsid w:val="00E72BC5"/>
    <w:rsid w:val="00E73C6D"/>
    <w:rsid w:val="00E76B9D"/>
    <w:rsid w:val="00E7782A"/>
    <w:rsid w:val="00E82905"/>
    <w:rsid w:val="00E9471E"/>
    <w:rsid w:val="00EA06B0"/>
    <w:rsid w:val="00EB262A"/>
    <w:rsid w:val="00EC47A4"/>
    <w:rsid w:val="00EC55E7"/>
    <w:rsid w:val="00EC57E8"/>
    <w:rsid w:val="00EC5AA5"/>
    <w:rsid w:val="00EC5B31"/>
    <w:rsid w:val="00ED2418"/>
    <w:rsid w:val="00ED7107"/>
    <w:rsid w:val="00EE5C98"/>
    <w:rsid w:val="00EE7E5D"/>
    <w:rsid w:val="00EF4CCD"/>
    <w:rsid w:val="00EF58DE"/>
    <w:rsid w:val="00EF7E55"/>
    <w:rsid w:val="00F03AA2"/>
    <w:rsid w:val="00F03F03"/>
    <w:rsid w:val="00F07F7F"/>
    <w:rsid w:val="00F1018E"/>
    <w:rsid w:val="00F234B6"/>
    <w:rsid w:val="00F30C68"/>
    <w:rsid w:val="00F312F4"/>
    <w:rsid w:val="00F320F6"/>
    <w:rsid w:val="00F321FF"/>
    <w:rsid w:val="00F32C43"/>
    <w:rsid w:val="00F50416"/>
    <w:rsid w:val="00F52125"/>
    <w:rsid w:val="00F537D2"/>
    <w:rsid w:val="00F60A58"/>
    <w:rsid w:val="00F62A46"/>
    <w:rsid w:val="00F630AC"/>
    <w:rsid w:val="00F80031"/>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32B"/>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0ECA6"/>
  <w15:docId w15:val="{B8FA3510-9349-4A15-AAC2-1A06D1C4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67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31233009">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Nr_x002e__x0020_akti>
    <Data_x0020_e_x0020_Krijimit xmlns="0e656187-b300-4fb0-8bf4-3a50f872073c">2024-07-29T07:39:35Z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2024-07-26T00:00:00Z</Date_x0020_protokolli>
    <Titulli xmlns="0e656187-b300-4fb0-8bf4-3a50f872073c">Për disa ndryshime dhe shtesa në ligjin nr. 10440, datë 7.7.2011, "Për vlerësimin e ndikimit në mjedis", i ndryshuar</Titulli>
    <Modifikuesi xmlns="0e656187-b300-4fb0-8bf4-3a50f872073c">jorina.kryeziu</Modifikuesi>
    <Nr_x002e__x0020_prot_x0020_QBZ xmlns="0e656187-b300-4fb0-8bf4-3a50f872073c">1345/1</Nr_x002e__x0020_prot_x0020_QBZ>
    <Data_x0020_e_x0020_Modifikimit xmlns="0e656187-b300-4fb0-8bf4-3a50f872073c">2024-07-29T08:59:30Z</Data_x0020_e_x0020_Modifikimit>
    <Dekretuar xmlns="0e656187-b300-4fb0-8bf4-3a50f872073c">false</Dekretuar>
    <Data xmlns="0e656187-b300-4fb0-8bf4-3a50f872073c">2024-07-04T00:00:00Z</Data>
    <Nr_x002e__x0020_protokolli_x0020_i_x0020_aktit xmlns="0e656187-b300-4fb0-8bf4-3a50f872073c">2858/6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56233BBCE6E4A6AA22320E5EA6536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56233BBCE6E4A6AA22320E5EA6536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052F6-EDEF-4CA8-A862-5E7B5078CEB1}">
  <ds:schemaRefs>
    <ds:schemaRef ds:uri="http://www.w3.org/XML/1998/namespace"/>
    <ds:schemaRef ds:uri="http://purl.org/dc/elements/1.1/"/>
    <ds:schemaRef ds:uri="http://purl.org/dc/terms/"/>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5BE484E5-1A10-43FD-8E91-87EF62BA958A}">
  <ds:schemaRefs>
    <ds:schemaRef ds:uri="http://schemas.microsoft.com/sharepoint/v3/contenttype/forms"/>
  </ds:schemaRefs>
</ds:datastoreItem>
</file>

<file path=customXml/itemProps3.xml><?xml version="1.0" encoding="utf-8"?>
<ds:datastoreItem xmlns:ds="http://schemas.openxmlformats.org/officeDocument/2006/customXml" ds:itemID="{76738609-E160-4DDB-AC3E-46D6E6110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EA55FB-C85B-426D-B116-2239BB2F0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1CB1F2B-EBAD-47DD-87B0-D5C3B4EE22D6}">
  <ds:schemaRefs>
    <ds:schemaRef ds:uri="http://schemas.microsoft.com/sharepoint/v3/contenttype/forms"/>
  </ds:schemaRefs>
</ds:datastoreItem>
</file>

<file path=customXml/itemProps6.xml><?xml version="1.0" encoding="utf-8"?>
<ds:datastoreItem xmlns:ds="http://schemas.openxmlformats.org/officeDocument/2006/customXml" ds:itemID="{B810E7CE-9C3A-4988-ACD1-C23B0F0B6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dhe shtesa në ligjin nr. 10440, datë 7.7.2011, "Për vlerësimin e ndikimit në mjedis", i ndryshuar</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10440, datë 7.7.2011, "Për vlerësimin e ndikimit në mjedis", i ndryshuar</dc:title>
  <dc:creator>gazmend.hanku</dc:creator>
  <cp:lastModifiedBy>Amarilda Muja</cp:lastModifiedBy>
  <cp:revision>20</cp:revision>
  <cp:lastPrinted>2024-07-10T10:16:00Z</cp:lastPrinted>
  <dcterms:created xsi:type="dcterms:W3CDTF">2024-07-04T10:16:00Z</dcterms:created>
  <dcterms:modified xsi:type="dcterms:W3CDTF">2024-07-29T08:08:00Z</dcterms:modified>
</cp:coreProperties>
</file>