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18F536" w14:textId="77777777" w:rsidR="00420682" w:rsidRPr="00EC4B25" w:rsidRDefault="00420682" w:rsidP="00592EDA">
      <w:pPr>
        <w:spacing w:after="0" w:line="240" w:lineRule="auto"/>
        <w:ind w:firstLine="284"/>
        <w:jc w:val="center"/>
        <w:rPr>
          <w:rFonts w:ascii="Garamond" w:hAnsi="Garamond" w:cs="Times New Roman"/>
          <w:b/>
          <w:sz w:val="24"/>
          <w:szCs w:val="24"/>
        </w:rPr>
      </w:pPr>
      <w:r w:rsidRPr="00EC4B25">
        <w:rPr>
          <w:rFonts w:ascii="Garamond" w:hAnsi="Garamond" w:cs="Times New Roman"/>
          <w:b/>
          <w:sz w:val="24"/>
          <w:szCs w:val="24"/>
        </w:rPr>
        <w:t>LIGJ</w:t>
      </w:r>
    </w:p>
    <w:p w14:paraId="7383F11B" w14:textId="77777777" w:rsidR="00024790" w:rsidRPr="00EC4B25" w:rsidRDefault="002009A1" w:rsidP="00592EDA">
      <w:pPr>
        <w:spacing w:after="0" w:line="240" w:lineRule="auto"/>
        <w:ind w:firstLine="284"/>
        <w:jc w:val="center"/>
        <w:rPr>
          <w:rFonts w:ascii="Garamond" w:hAnsi="Garamond" w:cs="Times New Roman"/>
          <w:b/>
          <w:sz w:val="24"/>
          <w:szCs w:val="24"/>
        </w:rPr>
      </w:pPr>
      <w:r w:rsidRPr="00EC4B25">
        <w:rPr>
          <w:rFonts w:ascii="Garamond" w:hAnsi="Garamond" w:cs="Times New Roman"/>
          <w:b/>
          <w:sz w:val="24"/>
          <w:szCs w:val="24"/>
        </w:rPr>
        <w:t>Nr.</w:t>
      </w:r>
      <w:r w:rsidR="00F62A46" w:rsidRPr="00EC4B25">
        <w:rPr>
          <w:rFonts w:ascii="Garamond" w:hAnsi="Garamond" w:cs="Times New Roman"/>
          <w:b/>
          <w:sz w:val="24"/>
          <w:szCs w:val="24"/>
        </w:rPr>
        <w:t xml:space="preserve"> </w:t>
      </w:r>
      <w:r w:rsidR="00624F79" w:rsidRPr="00EC4B25">
        <w:rPr>
          <w:rFonts w:ascii="Garamond" w:hAnsi="Garamond" w:cs="Times New Roman"/>
          <w:b/>
          <w:sz w:val="24"/>
          <w:szCs w:val="24"/>
        </w:rPr>
        <w:t>74</w:t>
      </w:r>
      <w:r w:rsidR="007748A2" w:rsidRPr="00EC4B25">
        <w:rPr>
          <w:rFonts w:ascii="Garamond" w:hAnsi="Garamond" w:cs="Times New Roman"/>
          <w:b/>
          <w:sz w:val="24"/>
          <w:szCs w:val="24"/>
        </w:rPr>
        <w:t>/202</w:t>
      </w:r>
      <w:r w:rsidR="00F86F45" w:rsidRPr="00EC4B25">
        <w:rPr>
          <w:rFonts w:ascii="Garamond" w:hAnsi="Garamond" w:cs="Times New Roman"/>
          <w:b/>
          <w:sz w:val="24"/>
          <w:szCs w:val="24"/>
        </w:rPr>
        <w:t>4</w:t>
      </w:r>
      <w:r w:rsidRPr="00EC4B25">
        <w:rPr>
          <w:rFonts w:ascii="Garamond" w:hAnsi="Garamond" w:cs="Times New Roman"/>
          <w:b/>
          <w:sz w:val="24"/>
          <w:szCs w:val="24"/>
        </w:rPr>
        <w:t xml:space="preserve"> </w:t>
      </w:r>
    </w:p>
    <w:p w14:paraId="27C58681" w14:textId="77777777" w:rsidR="004777A8" w:rsidRPr="00EC4B25" w:rsidRDefault="004777A8" w:rsidP="00592EDA">
      <w:pPr>
        <w:spacing w:after="0" w:line="240" w:lineRule="auto"/>
        <w:ind w:firstLine="284"/>
        <w:jc w:val="both"/>
        <w:rPr>
          <w:rFonts w:ascii="Garamond" w:hAnsi="Garamond" w:cs="Times New Roman"/>
          <w:sz w:val="24"/>
          <w:szCs w:val="24"/>
        </w:rPr>
      </w:pPr>
    </w:p>
    <w:p w14:paraId="5FC5D9B4" w14:textId="77777777" w:rsidR="004777A8" w:rsidRPr="00EC4B25" w:rsidRDefault="004777A8" w:rsidP="00592EDA">
      <w:pPr>
        <w:spacing w:after="0" w:line="240" w:lineRule="auto"/>
        <w:ind w:firstLine="284"/>
        <w:jc w:val="center"/>
        <w:rPr>
          <w:rFonts w:ascii="Garamond" w:hAnsi="Garamond" w:cs="Times New Roman"/>
          <w:b/>
          <w:sz w:val="24"/>
          <w:szCs w:val="24"/>
        </w:rPr>
      </w:pPr>
      <w:r w:rsidRPr="00EC4B25">
        <w:rPr>
          <w:rFonts w:ascii="Garamond" w:hAnsi="Garamond" w:cs="Times New Roman"/>
          <w:b/>
          <w:sz w:val="24"/>
          <w:szCs w:val="24"/>
        </w:rPr>
        <w:t xml:space="preserve">PËR ADERIMIN E REPUBLIKËS SË SHQIPËRISË NË MARRËVESHJEN </w:t>
      </w:r>
    </w:p>
    <w:p w14:paraId="443DBC3C" w14:textId="6DADF404" w:rsidR="004777A8" w:rsidRPr="00EC4B25" w:rsidRDefault="004777A8" w:rsidP="00592EDA">
      <w:pPr>
        <w:spacing w:after="0" w:line="240" w:lineRule="auto"/>
        <w:ind w:firstLine="284"/>
        <w:jc w:val="center"/>
        <w:rPr>
          <w:rFonts w:ascii="Garamond" w:hAnsi="Garamond" w:cs="Times New Roman"/>
          <w:b/>
          <w:sz w:val="24"/>
          <w:szCs w:val="24"/>
        </w:rPr>
      </w:pPr>
      <w:r w:rsidRPr="00EC4B25">
        <w:rPr>
          <w:rFonts w:ascii="Garamond" w:hAnsi="Garamond" w:cs="Times New Roman"/>
          <w:b/>
          <w:sz w:val="24"/>
          <w:szCs w:val="24"/>
        </w:rPr>
        <w:t>PËR THEMELIMIN E ORGANIZATËS</w:t>
      </w:r>
      <w:r w:rsidR="008C71BF">
        <w:rPr>
          <w:rFonts w:ascii="Garamond" w:hAnsi="Garamond" w:cs="Times New Roman"/>
          <w:b/>
          <w:sz w:val="24"/>
          <w:szCs w:val="24"/>
        </w:rPr>
        <w:t xml:space="preserve"> </w:t>
      </w:r>
      <w:r w:rsidRPr="00EC4B25">
        <w:rPr>
          <w:rFonts w:ascii="Garamond" w:hAnsi="Garamond" w:cs="Times New Roman"/>
          <w:b/>
          <w:sz w:val="24"/>
          <w:szCs w:val="24"/>
        </w:rPr>
        <w:t>NDËRKOMBËTARE TË VRESHTARISË</w:t>
      </w:r>
    </w:p>
    <w:p w14:paraId="0F6B2E94" w14:textId="77777777" w:rsidR="004777A8" w:rsidRPr="00EC4B25" w:rsidRDefault="004777A8" w:rsidP="00592EDA">
      <w:pPr>
        <w:spacing w:after="0" w:line="240" w:lineRule="auto"/>
        <w:ind w:firstLine="284"/>
        <w:jc w:val="center"/>
        <w:rPr>
          <w:rFonts w:ascii="Garamond" w:hAnsi="Garamond" w:cs="Times New Roman"/>
          <w:b/>
          <w:sz w:val="24"/>
          <w:szCs w:val="24"/>
        </w:rPr>
      </w:pPr>
      <w:r w:rsidRPr="00EC4B25">
        <w:rPr>
          <w:rFonts w:ascii="Garamond" w:hAnsi="Garamond" w:cs="Times New Roman"/>
          <w:b/>
          <w:sz w:val="24"/>
          <w:szCs w:val="24"/>
        </w:rPr>
        <w:t xml:space="preserve"> DHE VERËS (OIV)</w:t>
      </w:r>
    </w:p>
    <w:p w14:paraId="1DE6A302" w14:textId="77777777" w:rsidR="004777A8" w:rsidRPr="00EC4B25" w:rsidRDefault="004777A8" w:rsidP="00592EDA">
      <w:pPr>
        <w:spacing w:after="0" w:line="240" w:lineRule="auto"/>
        <w:ind w:firstLine="284"/>
        <w:jc w:val="both"/>
        <w:rPr>
          <w:rFonts w:ascii="Garamond" w:hAnsi="Garamond" w:cs="Times New Roman"/>
          <w:sz w:val="24"/>
          <w:szCs w:val="24"/>
        </w:rPr>
      </w:pPr>
    </w:p>
    <w:p w14:paraId="340842E4" w14:textId="77777777" w:rsidR="004777A8" w:rsidRPr="00EC4B25" w:rsidRDefault="004777A8" w:rsidP="00592EDA">
      <w:pPr>
        <w:spacing w:after="0" w:line="240" w:lineRule="auto"/>
        <w:ind w:firstLine="284"/>
        <w:jc w:val="both"/>
        <w:rPr>
          <w:rFonts w:ascii="Garamond" w:hAnsi="Garamond" w:cs="Times New Roman"/>
          <w:sz w:val="24"/>
          <w:szCs w:val="24"/>
        </w:rPr>
      </w:pPr>
      <w:r w:rsidRPr="00EC4B25">
        <w:rPr>
          <w:rFonts w:ascii="Garamond" w:hAnsi="Garamond" w:cs="Times New Roman"/>
          <w:sz w:val="24"/>
          <w:szCs w:val="24"/>
        </w:rPr>
        <w:t xml:space="preserve">Në mbështetje të neneve 78, 83, pika 1, dhe 121, pika 1, të Kushtetutës, me propozimin e Këshillit të Ministrave, </w:t>
      </w:r>
    </w:p>
    <w:p w14:paraId="3BFB0363" w14:textId="77777777" w:rsidR="004777A8" w:rsidRPr="00EC4B25" w:rsidRDefault="004777A8" w:rsidP="00592EDA">
      <w:pPr>
        <w:spacing w:after="0" w:line="240" w:lineRule="auto"/>
        <w:ind w:firstLine="284"/>
        <w:jc w:val="both"/>
        <w:rPr>
          <w:rFonts w:ascii="Garamond" w:hAnsi="Garamond" w:cs="Times New Roman"/>
          <w:sz w:val="24"/>
          <w:szCs w:val="24"/>
        </w:rPr>
      </w:pPr>
    </w:p>
    <w:p w14:paraId="27BDCFA6" w14:textId="77777777" w:rsidR="004777A8" w:rsidRPr="00EC4B25" w:rsidRDefault="004777A8" w:rsidP="00592EDA">
      <w:pPr>
        <w:spacing w:after="0" w:line="240" w:lineRule="auto"/>
        <w:ind w:firstLine="284"/>
        <w:jc w:val="center"/>
        <w:rPr>
          <w:rFonts w:ascii="Garamond" w:hAnsi="Garamond" w:cs="Times New Roman"/>
          <w:sz w:val="24"/>
          <w:szCs w:val="24"/>
        </w:rPr>
      </w:pPr>
      <w:r w:rsidRPr="00EC4B25">
        <w:rPr>
          <w:rFonts w:ascii="Garamond" w:hAnsi="Garamond" w:cs="Times New Roman"/>
          <w:sz w:val="24"/>
          <w:szCs w:val="24"/>
        </w:rPr>
        <w:t>KUVENDI</w:t>
      </w:r>
    </w:p>
    <w:p w14:paraId="37D3CF40" w14:textId="77777777" w:rsidR="004777A8" w:rsidRPr="00EC4B25" w:rsidRDefault="004777A8" w:rsidP="00592EDA">
      <w:pPr>
        <w:spacing w:after="0" w:line="240" w:lineRule="auto"/>
        <w:ind w:firstLine="284"/>
        <w:jc w:val="center"/>
        <w:rPr>
          <w:rFonts w:ascii="Garamond" w:hAnsi="Garamond" w:cs="Times New Roman"/>
          <w:sz w:val="24"/>
          <w:szCs w:val="24"/>
        </w:rPr>
      </w:pPr>
      <w:r w:rsidRPr="00EC4B25">
        <w:rPr>
          <w:rFonts w:ascii="Garamond" w:hAnsi="Garamond" w:cs="Times New Roman"/>
          <w:sz w:val="24"/>
          <w:szCs w:val="24"/>
        </w:rPr>
        <w:t>I REPUBLIKËS SË SHQIPËRISË</w:t>
      </w:r>
    </w:p>
    <w:p w14:paraId="53C289B7" w14:textId="77777777" w:rsidR="004777A8" w:rsidRPr="00EC4B25" w:rsidRDefault="004777A8" w:rsidP="00592EDA">
      <w:pPr>
        <w:spacing w:after="0" w:line="240" w:lineRule="auto"/>
        <w:ind w:firstLine="284"/>
        <w:jc w:val="center"/>
        <w:rPr>
          <w:rFonts w:ascii="Garamond" w:hAnsi="Garamond" w:cs="Times New Roman"/>
          <w:sz w:val="24"/>
          <w:szCs w:val="24"/>
        </w:rPr>
      </w:pPr>
    </w:p>
    <w:p w14:paraId="692A058C" w14:textId="77777777" w:rsidR="004777A8" w:rsidRPr="00EC4B25" w:rsidRDefault="004777A8" w:rsidP="00592EDA">
      <w:pPr>
        <w:spacing w:after="0" w:line="240" w:lineRule="auto"/>
        <w:ind w:firstLine="284"/>
        <w:jc w:val="center"/>
        <w:rPr>
          <w:rFonts w:ascii="Garamond" w:hAnsi="Garamond" w:cs="Times New Roman"/>
          <w:sz w:val="24"/>
          <w:szCs w:val="24"/>
        </w:rPr>
      </w:pPr>
      <w:r w:rsidRPr="00EC4B25">
        <w:rPr>
          <w:rFonts w:ascii="Garamond" w:hAnsi="Garamond" w:cs="Times New Roman"/>
          <w:sz w:val="24"/>
          <w:szCs w:val="24"/>
        </w:rPr>
        <w:t>VENDOSI:</w:t>
      </w:r>
    </w:p>
    <w:p w14:paraId="0C23C46C" w14:textId="77777777" w:rsidR="004777A8" w:rsidRPr="00EC4B25" w:rsidRDefault="004777A8" w:rsidP="00592EDA">
      <w:pPr>
        <w:spacing w:after="0" w:line="240" w:lineRule="auto"/>
        <w:ind w:firstLine="284"/>
        <w:jc w:val="center"/>
        <w:rPr>
          <w:rFonts w:ascii="Garamond" w:hAnsi="Garamond" w:cs="Times New Roman"/>
          <w:sz w:val="24"/>
          <w:szCs w:val="24"/>
        </w:rPr>
      </w:pPr>
    </w:p>
    <w:p w14:paraId="533320AD" w14:textId="77777777" w:rsidR="004777A8" w:rsidRPr="00EC4B25" w:rsidRDefault="004777A8" w:rsidP="00592EDA">
      <w:pPr>
        <w:spacing w:after="0" w:line="240" w:lineRule="auto"/>
        <w:ind w:firstLine="284"/>
        <w:jc w:val="center"/>
        <w:rPr>
          <w:rFonts w:ascii="Garamond" w:hAnsi="Garamond" w:cs="Times New Roman"/>
          <w:sz w:val="24"/>
          <w:szCs w:val="24"/>
        </w:rPr>
      </w:pPr>
      <w:r w:rsidRPr="00EC4B25">
        <w:rPr>
          <w:rFonts w:ascii="Garamond" w:hAnsi="Garamond" w:cs="Times New Roman"/>
          <w:sz w:val="24"/>
          <w:szCs w:val="24"/>
        </w:rPr>
        <w:t>Neni 1</w:t>
      </w:r>
    </w:p>
    <w:p w14:paraId="6B796496" w14:textId="77777777" w:rsidR="004777A8" w:rsidRPr="00EC4B25" w:rsidRDefault="004777A8" w:rsidP="00592EDA">
      <w:pPr>
        <w:spacing w:after="0" w:line="240" w:lineRule="auto"/>
        <w:ind w:firstLine="284"/>
        <w:jc w:val="both"/>
        <w:rPr>
          <w:rFonts w:ascii="Garamond" w:hAnsi="Garamond" w:cs="Times New Roman"/>
          <w:sz w:val="24"/>
          <w:szCs w:val="24"/>
        </w:rPr>
      </w:pPr>
    </w:p>
    <w:p w14:paraId="2B14C33B" w14:textId="77777777" w:rsidR="004777A8" w:rsidRPr="00EC4B25" w:rsidRDefault="004777A8" w:rsidP="00592EDA">
      <w:pPr>
        <w:spacing w:after="0" w:line="240" w:lineRule="auto"/>
        <w:ind w:firstLine="284"/>
        <w:jc w:val="both"/>
        <w:rPr>
          <w:rFonts w:ascii="Garamond" w:hAnsi="Garamond" w:cs="Times New Roman"/>
          <w:sz w:val="24"/>
          <w:szCs w:val="24"/>
        </w:rPr>
      </w:pPr>
      <w:r w:rsidRPr="00EC4B25">
        <w:rPr>
          <w:rFonts w:ascii="Garamond" w:hAnsi="Garamond" w:cs="Times New Roman"/>
          <w:sz w:val="24"/>
          <w:szCs w:val="24"/>
        </w:rPr>
        <w:t>Republika e Shqipërisë aderon në marrëveshjen për themelimin e Organizatës Ndërkombëtare të Vreshtarisë dhe Verës (OIV) sipas tekstit që i bashkëlidhet këtij ligji.</w:t>
      </w:r>
    </w:p>
    <w:p w14:paraId="56928846" w14:textId="77777777" w:rsidR="004777A8" w:rsidRPr="00EC4B25" w:rsidRDefault="004777A8" w:rsidP="00592EDA">
      <w:pPr>
        <w:spacing w:after="0" w:line="240" w:lineRule="auto"/>
        <w:ind w:firstLine="284"/>
        <w:jc w:val="both"/>
        <w:rPr>
          <w:rFonts w:ascii="Garamond" w:hAnsi="Garamond" w:cs="Times New Roman"/>
          <w:sz w:val="24"/>
          <w:szCs w:val="24"/>
        </w:rPr>
      </w:pPr>
    </w:p>
    <w:p w14:paraId="4E82B71A" w14:textId="77777777" w:rsidR="004777A8" w:rsidRPr="00EC4B25" w:rsidRDefault="004777A8" w:rsidP="00592EDA">
      <w:pPr>
        <w:spacing w:after="0" w:line="240" w:lineRule="auto"/>
        <w:ind w:firstLine="284"/>
        <w:jc w:val="center"/>
        <w:rPr>
          <w:rFonts w:ascii="Garamond" w:hAnsi="Garamond" w:cs="Times New Roman"/>
          <w:sz w:val="24"/>
          <w:szCs w:val="24"/>
        </w:rPr>
      </w:pPr>
      <w:r w:rsidRPr="00EC4B25">
        <w:rPr>
          <w:rFonts w:ascii="Garamond" w:hAnsi="Garamond" w:cs="Times New Roman"/>
          <w:sz w:val="24"/>
          <w:szCs w:val="24"/>
        </w:rPr>
        <w:t>Neni 2</w:t>
      </w:r>
    </w:p>
    <w:p w14:paraId="07B739D7" w14:textId="77777777" w:rsidR="004777A8" w:rsidRPr="00EC4B25" w:rsidRDefault="004777A8" w:rsidP="00592EDA">
      <w:pPr>
        <w:spacing w:after="0" w:line="240" w:lineRule="auto"/>
        <w:ind w:firstLine="284"/>
        <w:jc w:val="both"/>
        <w:rPr>
          <w:rFonts w:ascii="Garamond" w:hAnsi="Garamond" w:cs="Times New Roman"/>
          <w:sz w:val="24"/>
          <w:szCs w:val="24"/>
        </w:rPr>
      </w:pPr>
    </w:p>
    <w:p w14:paraId="1B3294F8" w14:textId="77777777" w:rsidR="00ED3463" w:rsidRPr="00EC4B25" w:rsidRDefault="004777A8" w:rsidP="00592EDA">
      <w:pPr>
        <w:spacing w:after="0" w:line="240" w:lineRule="auto"/>
        <w:ind w:firstLine="284"/>
        <w:jc w:val="both"/>
        <w:rPr>
          <w:rFonts w:ascii="Garamond" w:hAnsi="Garamond" w:cs="Times New Roman"/>
          <w:sz w:val="24"/>
          <w:szCs w:val="24"/>
        </w:rPr>
      </w:pPr>
      <w:r w:rsidRPr="00EC4B25">
        <w:rPr>
          <w:rFonts w:ascii="Garamond" w:hAnsi="Garamond" w:cs="Times New Roman"/>
          <w:sz w:val="24"/>
          <w:szCs w:val="24"/>
        </w:rPr>
        <w:t>Ky ligj hyn në fuqi 15 ditë pas botimit në Fletoren Zyrtare.</w:t>
      </w:r>
    </w:p>
    <w:p w14:paraId="7E89B9D8" w14:textId="77777777" w:rsidR="00DD7DEF" w:rsidRPr="00EC4B25" w:rsidRDefault="00DD7DEF" w:rsidP="00592EDA">
      <w:pPr>
        <w:spacing w:after="0" w:line="240" w:lineRule="auto"/>
        <w:ind w:firstLine="284"/>
        <w:jc w:val="both"/>
        <w:rPr>
          <w:rFonts w:ascii="Garamond" w:hAnsi="Garamond" w:cs="Times New Roman"/>
          <w:bCs/>
          <w:sz w:val="24"/>
          <w:szCs w:val="24"/>
        </w:rPr>
      </w:pPr>
    </w:p>
    <w:p w14:paraId="04AB85D0" w14:textId="0E8550DA" w:rsidR="00976A3C" w:rsidRPr="00EC4B25" w:rsidRDefault="00976A3C" w:rsidP="00592EDA">
      <w:pPr>
        <w:spacing w:after="0" w:line="240" w:lineRule="auto"/>
        <w:ind w:firstLine="284"/>
        <w:jc w:val="both"/>
        <w:rPr>
          <w:rFonts w:ascii="Garamond" w:hAnsi="Garamond" w:cs="Times New Roman"/>
          <w:bCs/>
          <w:sz w:val="24"/>
          <w:szCs w:val="24"/>
        </w:rPr>
      </w:pPr>
      <w:r w:rsidRPr="00EC4B25">
        <w:rPr>
          <w:rFonts w:ascii="Garamond" w:hAnsi="Garamond" w:cs="Times New Roman"/>
          <w:bCs/>
          <w:sz w:val="24"/>
          <w:szCs w:val="24"/>
        </w:rPr>
        <w:t>Miratuar në datën</w:t>
      </w:r>
      <w:r w:rsidR="00FC6BDD" w:rsidRPr="00EC4B25">
        <w:rPr>
          <w:rFonts w:ascii="Garamond" w:hAnsi="Garamond" w:cs="Times New Roman"/>
          <w:bCs/>
          <w:sz w:val="24"/>
          <w:szCs w:val="24"/>
        </w:rPr>
        <w:t xml:space="preserve"> </w:t>
      </w:r>
      <w:r w:rsidR="00F83F13" w:rsidRPr="00EC4B25">
        <w:rPr>
          <w:rFonts w:ascii="Garamond" w:hAnsi="Garamond" w:cs="Times New Roman"/>
          <w:bCs/>
          <w:sz w:val="24"/>
          <w:szCs w:val="24"/>
        </w:rPr>
        <w:t>25</w:t>
      </w:r>
      <w:r w:rsidR="00323264" w:rsidRPr="00EC4B25">
        <w:rPr>
          <w:rFonts w:ascii="Garamond" w:hAnsi="Garamond" w:cs="Times New Roman"/>
          <w:bCs/>
          <w:sz w:val="24"/>
          <w:szCs w:val="24"/>
        </w:rPr>
        <w:t>.7</w:t>
      </w:r>
      <w:r w:rsidR="00E611BD" w:rsidRPr="00EC4B25">
        <w:rPr>
          <w:rFonts w:ascii="Garamond" w:hAnsi="Garamond" w:cs="Times New Roman"/>
          <w:bCs/>
          <w:sz w:val="24"/>
          <w:szCs w:val="24"/>
        </w:rPr>
        <w:t>.</w:t>
      </w:r>
      <w:r w:rsidR="007748A2" w:rsidRPr="00EC4B25">
        <w:rPr>
          <w:rFonts w:ascii="Garamond" w:hAnsi="Garamond" w:cs="Times New Roman"/>
          <w:bCs/>
          <w:sz w:val="24"/>
          <w:szCs w:val="24"/>
        </w:rPr>
        <w:t>202</w:t>
      </w:r>
      <w:r w:rsidR="00F86F45" w:rsidRPr="00EC4B25">
        <w:rPr>
          <w:rFonts w:ascii="Garamond" w:hAnsi="Garamond" w:cs="Times New Roman"/>
          <w:bCs/>
          <w:sz w:val="24"/>
          <w:szCs w:val="24"/>
        </w:rPr>
        <w:t>4</w:t>
      </w:r>
      <w:r w:rsidR="00EC4B25">
        <w:rPr>
          <w:rFonts w:ascii="Garamond" w:hAnsi="Garamond" w:cs="Times New Roman"/>
          <w:bCs/>
          <w:sz w:val="24"/>
          <w:szCs w:val="24"/>
        </w:rPr>
        <w:t>.</w:t>
      </w:r>
    </w:p>
    <w:p w14:paraId="4339373B" w14:textId="77777777" w:rsidR="00624F79" w:rsidRPr="00EC4B25" w:rsidRDefault="00624F79" w:rsidP="00592EDA">
      <w:pPr>
        <w:spacing w:after="0" w:line="240" w:lineRule="auto"/>
        <w:ind w:firstLine="284"/>
        <w:rPr>
          <w:rFonts w:ascii="Garamond" w:eastAsia="Times New Roman" w:hAnsi="Garamond" w:cs="Times New Roman"/>
          <w:sz w:val="24"/>
          <w:szCs w:val="24"/>
        </w:rPr>
      </w:pPr>
    </w:p>
    <w:p w14:paraId="0508B4E5" w14:textId="29EAF1C3" w:rsidR="00CE5517" w:rsidRPr="00EC4B25" w:rsidRDefault="0057547D" w:rsidP="00592EDA">
      <w:pPr>
        <w:spacing w:after="0" w:line="240" w:lineRule="auto"/>
        <w:ind w:firstLine="284"/>
        <w:rPr>
          <w:rFonts w:ascii="Garamond" w:eastAsia="Times New Roman" w:hAnsi="Garamond" w:cs="Times New Roman"/>
          <w:b/>
          <w:sz w:val="24"/>
          <w:szCs w:val="24"/>
        </w:rPr>
      </w:pPr>
      <w:r w:rsidRPr="00EC4B25">
        <w:rPr>
          <w:rFonts w:ascii="Garamond" w:eastAsia="Times New Roman" w:hAnsi="Garamond" w:cs="Times New Roman"/>
          <w:b/>
          <w:sz w:val="24"/>
          <w:szCs w:val="24"/>
        </w:rPr>
        <w:t>Shpallur me dekretin nr.</w:t>
      </w:r>
      <w:r w:rsidR="008C71BF">
        <w:rPr>
          <w:rFonts w:ascii="Garamond" w:eastAsia="Times New Roman" w:hAnsi="Garamond" w:cs="Times New Roman"/>
          <w:b/>
          <w:sz w:val="24"/>
          <w:szCs w:val="24"/>
        </w:rPr>
        <w:t xml:space="preserve"> </w:t>
      </w:r>
      <w:r w:rsidR="003E454D">
        <w:rPr>
          <w:rFonts w:ascii="Garamond" w:eastAsia="Times New Roman" w:hAnsi="Garamond" w:cs="Times New Roman"/>
          <w:b/>
          <w:sz w:val="24"/>
          <w:szCs w:val="24"/>
        </w:rPr>
        <w:t xml:space="preserve">276, </w:t>
      </w:r>
      <w:r w:rsidRPr="00EC4B25">
        <w:rPr>
          <w:rFonts w:ascii="Garamond" w:eastAsia="Times New Roman" w:hAnsi="Garamond" w:cs="Times New Roman"/>
          <w:b/>
          <w:sz w:val="24"/>
          <w:szCs w:val="24"/>
        </w:rPr>
        <w:t>datë</w:t>
      </w:r>
      <w:r w:rsidR="008C71BF">
        <w:rPr>
          <w:rFonts w:ascii="Garamond" w:eastAsia="Times New Roman" w:hAnsi="Garamond" w:cs="Times New Roman"/>
          <w:b/>
          <w:sz w:val="24"/>
          <w:szCs w:val="24"/>
        </w:rPr>
        <w:t xml:space="preserve"> </w:t>
      </w:r>
      <w:r w:rsidR="003E454D">
        <w:rPr>
          <w:rFonts w:ascii="Garamond" w:eastAsia="Times New Roman" w:hAnsi="Garamond" w:cs="Times New Roman"/>
          <w:b/>
          <w:sz w:val="24"/>
          <w:szCs w:val="24"/>
        </w:rPr>
        <w:t xml:space="preserve">30.7.2024, </w:t>
      </w:r>
      <w:r w:rsidRPr="00EC4B25">
        <w:rPr>
          <w:rFonts w:ascii="Garamond" w:eastAsia="Times New Roman" w:hAnsi="Garamond" w:cs="Times New Roman"/>
          <w:b/>
          <w:sz w:val="24"/>
          <w:szCs w:val="24"/>
        </w:rPr>
        <w:t>të Presidentit të Republikës së Shqipërisë, Bajram Begaj</w:t>
      </w:r>
      <w:r w:rsidR="003E454D">
        <w:rPr>
          <w:rFonts w:ascii="Garamond" w:eastAsia="Times New Roman" w:hAnsi="Garamond" w:cs="Times New Roman"/>
          <w:b/>
          <w:sz w:val="24"/>
          <w:szCs w:val="24"/>
        </w:rPr>
        <w:t>.</w:t>
      </w:r>
    </w:p>
    <w:p w14:paraId="3A105C3B" w14:textId="77777777" w:rsidR="009A2331" w:rsidRPr="00EC4B25" w:rsidRDefault="009A2331" w:rsidP="00592EDA">
      <w:pPr>
        <w:spacing w:after="0" w:line="240" w:lineRule="auto"/>
        <w:ind w:firstLine="284"/>
        <w:rPr>
          <w:rFonts w:ascii="Garamond" w:eastAsia="Times New Roman" w:hAnsi="Garamond" w:cs="Times New Roman"/>
          <w:sz w:val="24"/>
          <w:szCs w:val="24"/>
        </w:rPr>
      </w:pPr>
    </w:p>
    <w:p w14:paraId="20AF0F43"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
          <w:bCs/>
          <w:color w:val="000000"/>
          <w:sz w:val="24"/>
          <w:szCs w:val="24"/>
        </w:rPr>
      </w:pPr>
      <w:r w:rsidRPr="00EC4B25">
        <w:rPr>
          <w:rFonts w:ascii="Garamond" w:hAnsi="Garamond" w:cs="Times New Roman"/>
          <w:b/>
          <w:bCs/>
          <w:color w:val="000000"/>
          <w:sz w:val="24"/>
          <w:szCs w:val="24"/>
        </w:rPr>
        <w:t>MARRËVESHJE</w:t>
      </w:r>
    </w:p>
    <w:p w14:paraId="76E95048" w14:textId="77777777" w:rsidR="00592EDA" w:rsidRPr="000F0567" w:rsidRDefault="00D0607E" w:rsidP="00D0607E">
      <w:pPr>
        <w:autoSpaceDE w:val="0"/>
        <w:autoSpaceDN w:val="0"/>
        <w:adjustRightInd w:val="0"/>
        <w:spacing w:after="0" w:line="240" w:lineRule="auto"/>
        <w:ind w:firstLine="284"/>
        <w:jc w:val="center"/>
        <w:rPr>
          <w:rFonts w:ascii="Garamond" w:hAnsi="Garamond" w:cs="Times New Roman"/>
          <w:bCs/>
          <w:color w:val="000000"/>
          <w:sz w:val="24"/>
          <w:szCs w:val="24"/>
        </w:rPr>
      </w:pPr>
      <w:r w:rsidRPr="000F0567">
        <w:rPr>
          <w:rFonts w:ascii="Garamond" w:hAnsi="Garamond" w:cs="Times New Roman"/>
          <w:bCs/>
          <w:color w:val="000000"/>
          <w:sz w:val="24"/>
          <w:szCs w:val="24"/>
        </w:rPr>
        <w:t>PËR THEMELIMIN E ORGANIZATËS NDËRKOMBËTARE TË VRESHTARISË DHE VERËS</w:t>
      </w:r>
    </w:p>
    <w:p w14:paraId="6FB9DD47" w14:textId="77777777" w:rsidR="00592EDA" w:rsidRPr="00EC4B25" w:rsidRDefault="00592EDA" w:rsidP="00592EDA">
      <w:pPr>
        <w:autoSpaceDE w:val="0"/>
        <w:autoSpaceDN w:val="0"/>
        <w:adjustRightInd w:val="0"/>
        <w:spacing w:after="0" w:line="240" w:lineRule="auto"/>
        <w:ind w:firstLine="284"/>
        <w:rPr>
          <w:rFonts w:ascii="Garamond" w:hAnsi="Garamond" w:cs="Times New Roman"/>
          <w:b/>
          <w:bCs/>
          <w:color w:val="000000"/>
          <w:sz w:val="24"/>
          <w:szCs w:val="24"/>
        </w:rPr>
      </w:pPr>
    </w:p>
    <w:p w14:paraId="486AE833" w14:textId="77777777" w:rsidR="00592EDA" w:rsidRPr="00EC4B25" w:rsidRDefault="00592EDA" w:rsidP="00592EDA">
      <w:pPr>
        <w:autoSpaceDE w:val="0"/>
        <w:autoSpaceDN w:val="0"/>
        <w:adjustRightInd w:val="0"/>
        <w:spacing w:after="0" w:line="240" w:lineRule="auto"/>
        <w:ind w:firstLine="284"/>
        <w:rPr>
          <w:rFonts w:ascii="Garamond" w:hAnsi="Garamond" w:cs="Times New Roman"/>
          <w:b/>
          <w:bCs/>
          <w:color w:val="000000"/>
          <w:sz w:val="24"/>
          <w:szCs w:val="24"/>
        </w:rPr>
      </w:pPr>
      <w:r w:rsidRPr="00EC4B25">
        <w:rPr>
          <w:rFonts w:ascii="Garamond" w:hAnsi="Garamond" w:cs="Times New Roman"/>
          <w:b/>
          <w:bCs/>
          <w:color w:val="000000"/>
          <w:sz w:val="24"/>
          <w:szCs w:val="24"/>
        </w:rPr>
        <w:t>Preambulë</w:t>
      </w:r>
    </w:p>
    <w:p w14:paraId="485ACCA9" w14:textId="0A057DF5"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Përmes një Marrëveshje</w:t>
      </w:r>
      <w:r w:rsidR="00866883">
        <w:rPr>
          <w:rFonts w:ascii="Garamond" w:hAnsi="Garamond" w:cs="Times New Roman"/>
          <w:color w:val="000000"/>
          <w:sz w:val="24"/>
          <w:szCs w:val="24"/>
        </w:rPr>
        <w:t>je</w:t>
      </w:r>
      <w:r w:rsidRPr="00EC4B25">
        <w:rPr>
          <w:rFonts w:ascii="Garamond" w:hAnsi="Garamond" w:cs="Times New Roman"/>
          <w:color w:val="000000"/>
          <w:sz w:val="24"/>
          <w:szCs w:val="24"/>
        </w:rPr>
        <w:t xml:space="preserve"> Ndërkombëtare</w:t>
      </w:r>
      <w:r w:rsidR="00D86FA6">
        <w:rPr>
          <w:rFonts w:ascii="Garamond" w:hAnsi="Garamond" w:cs="Times New Roman"/>
          <w:color w:val="000000"/>
          <w:sz w:val="24"/>
          <w:szCs w:val="24"/>
        </w:rPr>
        <w:t>,</w:t>
      </w:r>
      <w:r w:rsidRPr="00EC4B25">
        <w:rPr>
          <w:rFonts w:ascii="Garamond" w:hAnsi="Garamond" w:cs="Times New Roman"/>
          <w:color w:val="000000"/>
          <w:sz w:val="24"/>
          <w:szCs w:val="24"/>
        </w:rPr>
        <w:t xml:space="preserve"> të nënshkruar më 29 nëntor 1924, </w:t>
      </w:r>
      <w:r w:rsidR="00D839A1">
        <w:rPr>
          <w:rFonts w:ascii="Garamond" w:hAnsi="Garamond" w:cs="Times New Roman"/>
          <w:color w:val="000000"/>
          <w:sz w:val="24"/>
          <w:szCs w:val="24"/>
        </w:rPr>
        <w:t>q</w:t>
      </w:r>
      <w:r w:rsidRPr="00EC4B25">
        <w:rPr>
          <w:rFonts w:ascii="Garamond" w:hAnsi="Garamond" w:cs="Times New Roman"/>
          <w:color w:val="000000"/>
          <w:sz w:val="24"/>
          <w:szCs w:val="24"/>
        </w:rPr>
        <w:t>everitë e Spanjës, Francës, Greqisë, Hungarisë, Italisë, Luksemburgut, Portugalisë dhe Tunizisë u mblodhën për të krijuar Zyrën Ndërkombëtare të Verës.</w:t>
      </w:r>
    </w:p>
    <w:p w14:paraId="5E6A4AF5"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Pas një vendimi të shteteve anëtare të saj, më 4 shtator 1958, zyra u emërua Zyra Ndërkombëtare e Vreshtarisë dhe Verës. Kjo organizatë ndërqeveritare, më datë 3 prill 2001, ka 45 shtete anëtare.</w:t>
      </w:r>
    </w:p>
    <w:p w14:paraId="2ECA717F" w14:textId="3A1288CC"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Asambleja e Përgjithshme e Zyrës Ndërkombëtare të Vreshtarisë dhe Verës, në rezolutën e saj COMEX 2/97,</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të miratuar në sesionin e mbajtur më 5 dhjetor 1997 në Buenos</w:t>
      </w:r>
      <w:r w:rsidR="00164786">
        <w:rPr>
          <w:rFonts w:ascii="Garamond" w:hAnsi="Garamond" w:cs="Times New Roman"/>
          <w:color w:val="000000"/>
          <w:sz w:val="24"/>
          <w:szCs w:val="24"/>
        </w:rPr>
        <w:t>-</w:t>
      </w:r>
      <w:r w:rsidRPr="00EC4B25">
        <w:rPr>
          <w:rFonts w:ascii="Garamond" w:hAnsi="Garamond" w:cs="Times New Roman"/>
          <w:color w:val="000000"/>
          <w:sz w:val="24"/>
          <w:szCs w:val="24"/>
        </w:rPr>
        <w:t xml:space="preserve">Aires (Argjentinë), vendosi të vijonte, sipas nevojës, me përshtatjen e Zyrës Ndërkombëtare të Vreshtarisë dhe Verës në mjedisin e ri ndërkombëtar. Kjo përfshiu përshtatjen e misionit të saj, burimeve njerëzore, materiale dhe buxhetore dhe, sipas rastit, procedurave dhe rregullave të saj të veprimit, në mënyrë që të përballojë sfidat dhe të sigurojë të ardhmen e sektorit botëror </w:t>
      </w:r>
      <w:r w:rsidR="009D35D5">
        <w:rPr>
          <w:rFonts w:ascii="Garamond" w:hAnsi="Garamond" w:cs="Times New Roman"/>
          <w:color w:val="000000"/>
          <w:sz w:val="24"/>
          <w:szCs w:val="24"/>
        </w:rPr>
        <w:t>v</w:t>
      </w:r>
      <w:r w:rsidRPr="00EC4B25">
        <w:rPr>
          <w:rFonts w:ascii="Garamond" w:hAnsi="Garamond" w:cs="Times New Roman"/>
          <w:color w:val="000000"/>
          <w:sz w:val="24"/>
          <w:szCs w:val="24"/>
        </w:rPr>
        <w:t>iti-vinifikues.</w:t>
      </w:r>
    </w:p>
    <w:p w14:paraId="2770DC78" w14:textId="24E3E143"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Në zbatim të </w:t>
      </w:r>
      <w:r w:rsidR="008C71BF">
        <w:rPr>
          <w:rFonts w:ascii="Garamond" w:hAnsi="Garamond" w:cs="Times New Roman"/>
          <w:color w:val="000000"/>
          <w:sz w:val="24"/>
          <w:szCs w:val="24"/>
        </w:rPr>
        <w:t>n</w:t>
      </w:r>
      <w:r w:rsidRPr="00EC4B25">
        <w:rPr>
          <w:rFonts w:ascii="Garamond" w:hAnsi="Garamond" w:cs="Times New Roman"/>
          <w:color w:val="000000"/>
          <w:sz w:val="24"/>
          <w:szCs w:val="24"/>
        </w:rPr>
        <w:t>enit 7 të Marrëveshjes së sipërpërmendur, Qeveria e Republikës Franceze,</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në vijim të një kërkese nga 36 shtetet anëtare, organizoi një Konferencë të shteteve anëtare më 14, 15, 22 qershor 2000 dhe më 3 prill 2001</w:t>
      </w:r>
      <w:r w:rsidR="008C71BF">
        <w:rPr>
          <w:rFonts w:ascii="Garamond" w:hAnsi="Garamond" w:cs="Times New Roman"/>
          <w:color w:val="000000"/>
          <w:sz w:val="24"/>
          <w:szCs w:val="24"/>
        </w:rPr>
        <w:t>,</w:t>
      </w:r>
      <w:r w:rsidRPr="00EC4B25">
        <w:rPr>
          <w:rFonts w:ascii="Garamond" w:hAnsi="Garamond" w:cs="Times New Roman"/>
          <w:color w:val="000000"/>
          <w:sz w:val="24"/>
          <w:szCs w:val="24"/>
        </w:rPr>
        <w:t xml:space="preserve"> në Paris.</w:t>
      </w:r>
    </w:p>
    <w:p w14:paraId="2FC6BE70"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Për këtë qëllim, shtetet anëtare të Zyrës Ndërkombëtare të Vreshtarisë dhe Verës, në vijim “Palët”, kanë rënë dakord si më poshtë:</w:t>
      </w:r>
    </w:p>
    <w:p w14:paraId="7684962B"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7EF4C82D" w14:textId="7B8955EB" w:rsidR="008C71BF" w:rsidRPr="008C71BF" w:rsidRDefault="008C71BF"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8C71BF">
        <w:rPr>
          <w:rFonts w:ascii="Garamond" w:hAnsi="Garamond" w:cs="Times New Roman"/>
          <w:bCs/>
          <w:color w:val="000000"/>
          <w:sz w:val="24"/>
          <w:szCs w:val="24"/>
        </w:rPr>
        <w:t xml:space="preserve">KAPITULLI I </w:t>
      </w:r>
    </w:p>
    <w:p w14:paraId="5781D466" w14:textId="6EF00D65" w:rsidR="00592EDA" w:rsidRPr="008C71BF" w:rsidRDefault="008C71BF"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8C71BF">
        <w:rPr>
          <w:rFonts w:ascii="Garamond" w:hAnsi="Garamond" w:cs="Times New Roman"/>
          <w:bCs/>
          <w:color w:val="000000"/>
          <w:sz w:val="24"/>
          <w:szCs w:val="24"/>
        </w:rPr>
        <w:t>OBJEKTIVAT DHE VEPRIMTARITË</w:t>
      </w:r>
    </w:p>
    <w:p w14:paraId="2ABE32BC"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
          <w:bCs/>
          <w:color w:val="000000"/>
          <w:sz w:val="24"/>
          <w:szCs w:val="24"/>
        </w:rPr>
      </w:pPr>
    </w:p>
    <w:p w14:paraId="5DAD1C6E" w14:textId="3F7A4F0B" w:rsidR="00592EDA"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1</w:t>
      </w:r>
    </w:p>
    <w:p w14:paraId="523730F6" w14:textId="77777777" w:rsidR="008C71BF" w:rsidRPr="00EC4B25" w:rsidRDefault="008C71BF" w:rsidP="00592EDA">
      <w:pPr>
        <w:autoSpaceDE w:val="0"/>
        <w:autoSpaceDN w:val="0"/>
        <w:adjustRightInd w:val="0"/>
        <w:spacing w:after="0" w:line="240" w:lineRule="auto"/>
        <w:ind w:firstLine="284"/>
        <w:jc w:val="center"/>
        <w:rPr>
          <w:rFonts w:ascii="Garamond" w:hAnsi="Garamond" w:cs="Times New Roman"/>
          <w:bCs/>
          <w:color w:val="000000"/>
          <w:sz w:val="24"/>
          <w:szCs w:val="24"/>
        </w:rPr>
      </w:pPr>
    </w:p>
    <w:p w14:paraId="55288266" w14:textId="11B95C98"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1. Themelohet “Organizata Ndërkombëtare e Vreshtarisë dhe Verës” (O.I.V). O.I.V do të zëvendësojë Zyrën Ndërkombëtare të Vreshtarisë dhe Verës</w:t>
      </w:r>
      <w:r w:rsidR="009D35D5">
        <w:rPr>
          <w:rFonts w:ascii="Garamond" w:hAnsi="Garamond" w:cs="Times New Roman"/>
          <w:color w:val="000000"/>
          <w:sz w:val="24"/>
          <w:szCs w:val="24"/>
        </w:rPr>
        <w:t>,</w:t>
      </w:r>
      <w:r w:rsidRPr="00EC4B25">
        <w:rPr>
          <w:rFonts w:ascii="Garamond" w:hAnsi="Garamond" w:cs="Times New Roman"/>
          <w:color w:val="000000"/>
          <w:sz w:val="24"/>
          <w:szCs w:val="24"/>
        </w:rPr>
        <w:t xml:space="preserve"> të themeluar me Marrëveshjen e 29 nëntorit 1924, e ndryshuar, dhe do t’</w:t>
      </w:r>
      <w:r w:rsidR="00C87563">
        <w:rPr>
          <w:rFonts w:ascii="Garamond" w:hAnsi="Garamond" w:cs="Times New Roman"/>
          <w:color w:val="000000"/>
          <w:sz w:val="24"/>
          <w:szCs w:val="24"/>
        </w:rPr>
        <w:t>u</w:t>
      </w:r>
      <w:r w:rsidRPr="00EC4B25">
        <w:rPr>
          <w:rFonts w:ascii="Garamond" w:hAnsi="Garamond" w:cs="Times New Roman"/>
          <w:color w:val="000000"/>
          <w:sz w:val="24"/>
          <w:szCs w:val="24"/>
        </w:rPr>
        <w:t xml:space="preserve"> nënshtrohet dispozitave të kësaj Marrëveshjeje.</w:t>
      </w:r>
    </w:p>
    <w:p w14:paraId="0E1F661D" w14:textId="66F2852C"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2. O.I.V do të vijojë me objektivat e saj dhe do të ushtrojë aktivitetet e saj të përcaktuara në </w:t>
      </w:r>
      <w:r w:rsidR="008C71BF">
        <w:rPr>
          <w:rFonts w:ascii="Garamond" w:hAnsi="Garamond" w:cs="Times New Roman"/>
          <w:color w:val="000000"/>
          <w:sz w:val="24"/>
          <w:szCs w:val="24"/>
        </w:rPr>
        <w:t>n</w:t>
      </w:r>
      <w:r w:rsidRPr="00EC4B25">
        <w:rPr>
          <w:rFonts w:ascii="Garamond" w:hAnsi="Garamond" w:cs="Times New Roman"/>
          <w:color w:val="000000"/>
          <w:sz w:val="24"/>
          <w:szCs w:val="24"/>
        </w:rPr>
        <w:t>enin 2. O.I.V do të jetë një organizatë ndërqeveritare me natyrë shkencore dhe teknike të njohur për kompetencën e saj në funksion të vreshtarisë, verës, pijeve me bazë verën, rrushin, rrushin e</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thatë dhe produkte të tjera të vreshtarisë.</w:t>
      </w:r>
    </w:p>
    <w:p w14:paraId="659D1EF4"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57B96E3A"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2</w:t>
      </w:r>
    </w:p>
    <w:p w14:paraId="7FC67D02"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7CB6C30A"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1. Në kuadër të kompetencës së saj, objektivat e O.I.V janë si më poshtë:</w:t>
      </w:r>
    </w:p>
    <w:p w14:paraId="0A6546A7" w14:textId="0DE39B38"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a) të informojë anëtarët e saj mbi masat që mund të merren</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 xml:space="preserve">ndaj prodhuesve, konsumatorëve dhe aktorëve të tjerë të sektorit </w:t>
      </w:r>
      <w:r w:rsidR="007D2618">
        <w:rPr>
          <w:rFonts w:ascii="Garamond" w:hAnsi="Garamond" w:cs="Times New Roman"/>
          <w:color w:val="000000"/>
          <w:sz w:val="24"/>
          <w:szCs w:val="24"/>
        </w:rPr>
        <w:t>të</w:t>
      </w:r>
      <w:r w:rsidRPr="00EC4B25">
        <w:rPr>
          <w:rFonts w:ascii="Garamond" w:hAnsi="Garamond" w:cs="Times New Roman"/>
          <w:color w:val="000000"/>
          <w:sz w:val="24"/>
          <w:szCs w:val="24"/>
        </w:rPr>
        <w:t xml:space="preserve"> produkteve viti-vinifikuese;</w:t>
      </w:r>
    </w:p>
    <w:p w14:paraId="6A543D6C" w14:textId="6D17DF1C"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b) të mbështesë organizatat e tjera ndërkombëtare, si ato ndërqeveritare ashtu edhe joqeveritare, veçanërisht ato që kryejnë veprimtari standardizimi;</w:t>
      </w:r>
    </w:p>
    <w:p w14:paraId="3CC54063" w14:textId="04B88576"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c) të kontribuojë në harmonizimin ndërkombëtar të praktikave dhe standardeve ekzistuese dhe, sipas nevojës, në përgatitjen e standardeve të reja ndërkombëtare</w:t>
      </w:r>
      <w:r w:rsidR="000B4AA3">
        <w:rPr>
          <w:rFonts w:ascii="Garamond" w:hAnsi="Garamond" w:cs="Times New Roman"/>
          <w:color w:val="000000"/>
          <w:sz w:val="24"/>
          <w:szCs w:val="24"/>
        </w:rPr>
        <w:t>,</w:t>
      </w:r>
      <w:r w:rsidRPr="00EC4B25">
        <w:rPr>
          <w:rFonts w:ascii="Garamond" w:hAnsi="Garamond" w:cs="Times New Roman"/>
          <w:color w:val="000000"/>
          <w:sz w:val="24"/>
          <w:szCs w:val="24"/>
        </w:rPr>
        <w:t xml:space="preserve"> në mënyrë që të përmirësohen kushtet për prodhimin dhe marketimin</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e produkteve të vreshtarisë dhe verës dhe të të mund të sigurojë që interesat e konsumatorëve të jenë marrë në konsideratë.</w:t>
      </w:r>
    </w:p>
    <w:p w14:paraId="7643DBDF" w14:textId="4E480B3C"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2. Për të arritur kët</w:t>
      </w:r>
      <w:r w:rsidR="00642FEA">
        <w:rPr>
          <w:rFonts w:ascii="Garamond" w:hAnsi="Garamond" w:cs="Times New Roman"/>
          <w:color w:val="000000"/>
          <w:sz w:val="24"/>
          <w:szCs w:val="24"/>
        </w:rPr>
        <w:t>a</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objektiva, aktivitetet e O.I.V do të jenë si vijon:</w:t>
      </w:r>
    </w:p>
    <w:p w14:paraId="2456E5E9" w14:textId="3F8D029A"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a) të promovojë dhe të udhëheqë hulumtimin tekniko-shkencor dhe eksperimentimin</w:t>
      </w:r>
      <w:r w:rsidR="000B7985">
        <w:rPr>
          <w:rFonts w:ascii="Garamond" w:hAnsi="Garamond" w:cs="Times New Roman"/>
          <w:color w:val="000000"/>
          <w:sz w:val="24"/>
          <w:szCs w:val="24"/>
        </w:rPr>
        <w:t>,</w:t>
      </w:r>
      <w:r w:rsidRPr="00EC4B25">
        <w:rPr>
          <w:rFonts w:ascii="Garamond" w:hAnsi="Garamond" w:cs="Times New Roman"/>
          <w:color w:val="000000"/>
          <w:sz w:val="24"/>
          <w:szCs w:val="24"/>
        </w:rPr>
        <w:t xml:space="preserve"> në mënyrë që të plotësojë nevojat e shprehura nga anëtarët e saj, të vlerësojë rezultatet, duke</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kërkuar ekspertë të kualifikuar kur është e nevojshme, dhe në rastin e duhur të shpërndajë rezultatet me mjete të përshtatshme;</w:t>
      </w:r>
    </w:p>
    <w:p w14:paraId="34BEE4B3"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b) të hartojë dhe të formulojë rekomandime dhe të ndjekë zbatimin e tyre në lidhje me anëtarët e saj, veçanërisht në fushat e mëposhtme: </w:t>
      </w:r>
    </w:p>
    <w:p w14:paraId="1A5884B1" w14:textId="1FD529B1"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 kushtet për prodhimin e rrushit</w:t>
      </w:r>
      <w:r w:rsidR="00476830">
        <w:rPr>
          <w:rFonts w:ascii="Garamond" w:hAnsi="Garamond" w:cs="Times New Roman"/>
          <w:color w:val="000000"/>
          <w:sz w:val="24"/>
          <w:szCs w:val="24"/>
        </w:rPr>
        <w:t>;</w:t>
      </w:r>
      <w:r w:rsidRPr="00EC4B25">
        <w:rPr>
          <w:rFonts w:ascii="Garamond" w:hAnsi="Garamond" w:cs="Times New Roman"/>
          <w:color w:val="000000"/>
          <w:sz w:val="24"/>
          <w:szCs w:val="24"/>
        </w:rPr>
        <w:t xml:space="preserve"> </w:t>
      </w:r>
    </w:p>
    <w:p w14:paraId="50E72FB9" w14:textId="426548BA"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ii. praktikat enologjike</w:t>
      </w:r>
      <w:r w:rsidR="00476830">
        <w:rPr>
          <w:rFonts w:ascii="Garamond" w:hAnsi="Garamond" w:cs="Times New Roman"/>
          <w:color w:val="000000"/>
          <w:sz w:val="24"/>
          <w:szCs w:val="24"/>
        </w:rPr>
        <w:t>;</w:t>
      </w:r>
    </w:p>
    <w:p w14:paraId="501EB99A" w14:textId="263BD19A"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iii. përcaktimi dhe/ose përshkrimi i produkteve, etiketat dhe kushtet e marketingut</w:t>
      </w:r>
      <w:r w:rsidR="00476830">
        <w:rPr>
          <w:rFonts w:ascii="Garamond" w:hAnsi="Garamond" w:cs="Times New Roman"/>
          <w:color w:val="000000"/>
          <w:sz w:val="24"/>
          <w:szCs w:val="24"/>
        </w:rPr>
        <w:t>;</w:t>
      </w:r>
      <w:r w:rsidRPr="00EC4B25">
        <w:rPr>
          <w:rFonts w:ascii="Garamond" w:hAnsi="Garamond" w:cs="Times New Roman"/>
          <w:color w:val="000000"/>
          <w:sz w:val="24"/>
          <w:szCs w:val="24"/>
        </w:rPr>
        <w:t xml:space="preserve"> </w:t>
      </w:r>
    </w:p>
    <w:p w14:paraId="45C32A47"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iv. metodat për analizimin dhe vlerësimin e produkteve të vreshtarisë;</w:t>
      </w:r>
    </w:p>
    <w:p w14:paraId="6B39BDC2" w14:textId="6AAEB5A3"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c)</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 xml:space="preserve">të paraqesë para anëtarëve të saj të gjitha propozimet që lidhen me: </w:t>
      </w:r>
    </w:p>
    <w:p w14:paraId="21319EC2" w14:textId="03CAAAEB"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 garantimin e autenticitetit të produkteve të vreshtarisë, specifikisht</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në lidhje me konsumatorët, në veçanti</w:t>
      </w:r>
      <w:r w:rsidR="00EC7ECB">
        <w:rPr>
          <w:rFonts w:ascii="Garamond" w:hAnsi="Garamond" w:cs="Times New Roman"/>
          <w:color w:val="000000"/>
          <w:sz w:val="24"/>
          <w:szCs w:val="24"/>
        </w:rPr>
        <w:t>,</w:t>
      </w:r>
      <w:r w:rsidRPr="00EC4B25">
        <w:rPr>
          <w:rFonts w:ascii="Garamond" w:hAnsi="Garamond" w:cs="Times New Roman"/>
          <w:color w:val="000000"/>
          <w:sz w:val="24"/>
          <w:szCs w:val="24"/>
        </w:rPr>
        <w:t xml:space="preserve"> në përputhje me informacionin e dhënë në etiketa</w:t>
      </w:r>
      <w:r w:rsidR="00476830">
        <w:rPr>
          <w:rFonts w:ascii="Garamond" w:hAnsi="Garamond" w:cs="Times New Roman"/>
          <w:color w:val="000000"/>
          <w:sz w:val="24"/>
          <w:szCs w:val="24"/>
        </w:rPr>
        <w:t>;</w:t>
      </w:r>
      <w:r w:rsidRPr="00EC4B25">
        <w:rPr>
          <w:rFonts w:ascii="Garamond" w:hAnsi="Garamond" w:cs="Times New Roman"/>
          <w:color w:val="000000"/>
          <w:sz w:val="24"/>
          <w:szCs w:val="24"/>
        </w:rPr>
        <w:t xml:space="preserve"> </w:t>
      </w:r>
    </w:p>
    <w:p w14:paraId="07A445E2" w14:textId="6CDFB5F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ii. mbrojtjen e treguesve gjeografikë, veçanërisht të zonave të prodhimit të vreshtarisë dhe verës dhe emërtimeve të tyre të origjinës, qoftë të shpallura me emra gjeografikë ose jo, në mënyrë që të mos vihen në pikëpyetje marrëveshjet ndërkombëtare që lidhen me tregtinë dhe pronësinë intelektuale</w:t>
      </w:r>
      <w:r w:rsidR="00476830">
        <w:rPr>
          <w:rFonts w:ascii="Garamond" w:hAnsi="Garamond" w:cs="Times New Roman"/>
          <w:color w:val="000000"/>
          <w:sz w:val="24"/>
          <w:szCs w:val="24"/>
        </w:rPr>
        <w:t>;</w:t>
      </w:r>
      <w:r w:rsidRPr="00EC4B25">
        <w:rPr>
          <w:rFonts w:ascii="Garamond" w:hAnsi="Garamond" w:cs="Times New Roman"/>
          <w:color w:val="000000"/>
          <w:sz w:val="24"/>
          <w:szCs w:val="24"/>
        </w:rPr>
        <w:t xml:space="preserve"> </w:t>
      </w:r>
    </w:p>
    <w:p w14:paraId="44199491" w14:textId="5D54B99E"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iii. përmirësimin e kritereve shkencore dhe teknike për njohjen dhe mbrojtjen e varieteteve të reja të bimëve viti-vinifikuese</w:t>
      </w:r>
      <w:r w:rsidR="00476830">
        <w:rPr>
          <w:rFonts w:ascii="Garamond" w:hAnsi="Garamond" w:cs="Times New Roman"/>
          <w:color w:val="000000"/>
          <w:sz w:val="24"/>
          <w:szCs w:val="24"/>
        </w:rPr>
        <w:t>;</w:t>
      </w:r>
      <w:r w:rsidRPr="00EC4B25">
        <w:rPr>
          <w:rFonts w:ascii="Garamond" w:hAnsi="Garamond" w:cs="Times New Roman"/>
          <w:color w:val="000000"/>
          <w:sz w:val="24"/>
          <w:szCs w:val="24"/>
        </w:rPr>
        <w:t xml:space="preserve"> </w:t>
      </w:r>
    </w:p>
    <w:p w14:paraId="246551A0" w14:textId="487C03A6"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d) të kontribuojë në harmonizimin dhe përshtatjen</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e rregullave nga anëtarët e saj ose, kur është e nevojshme, të mundësojë njohjen</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e ndërsjellë të praktikave në fushën e saj të veprimtarisë;</w:t>
      </w:r>
    </w:p>
    <w:p w14:paraId="5DF91D85"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e) të ndërmjetësojë mes vendeve ose organizatave kur ka kërkesa, me shpenzimet e ndërmjetësimit të bartura nga ata që bëjnë kërkesën;</w:t>
      </w:r>
    </w:p>
    <w:p w14:paraId="38EE7293" w14:textId="392B937C"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f) të monitorojë, </w:t>
      </w:r>
      <w:r w:rsidR="00203FAD" w:rsidRPr="00EC4B25">
        <w:rPr>
          <w:rFonts w:ascii="Garamond" w:hAnsi="Garamond" w:cs="Times New Roman"/>
          <w:color w:val="000000"/>
          <w:sz w:val="24"/>
          <w:szCs w:val="24"/>
        </w:rPr>
        <w:t xml:space="preserve">të </w:t>
      </w:r>
      <w:r w:rsidRPr="00EC4B25">
        <w:rPr>
          <w:rFonts w:ascii="Garamond" w:hAnsi="Garamond" w:cs="Times New Roman"/>
          <w:color w:val="000000"/>
          <w:sz w:val="24"/>
          <w:szCs w:val="24"/>
        </w:rPr>
        <w:t xml:space="preserve">vlerësojë dhe </w:t>
      </w:r>
      <w:r w:rsidR="00203FAD" w:rsidRPr="00EC4B25">
        <w:rPr>
          <w:rFonts w:ascii="Garamond" w:hAnsi="Garamond" w:cs="Times New Roman"/>
          <w:color w:val="000000"/>
          <w:sz w:val="24"/>
          <w:szCs w:val="24"/>
        </w:rPr>
        <w:t xml:space="preserve">të </w:t>
      </w:r>
      <w:r w:rsidRPr="00EC4B25">
        <w:rPr>
          <w:rFonts w:ascii="Garamond" w:hAnsi="Garamond" w:cs="Times New Roman"/>
          <w:color w:val="000000"/>
          <w:sz w:val="24"/>
          <w:szCs w:val="24"/>
        </w:rPr>
        <w:t>informojë anëtarët e saj në kohën e duhur kur zhvillimet shkencore ose teknike të kenë efekte të rëndësishme dhe -afatgjata në sektorin e verës;</w:t>
      </w:r>
    </w:p>
    <w:p w14:paraId="2EAE4386" w14:textId="75A97DA6"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g</w:t>
      </w:r>
      <w:r w:rsidR="00476830">
        <w:rPr>
          <w:rFonts w:ascii="Garamond" w:hAnsi="Garamond" w:cs="Times New Roman"/>
          <w:color w:val="000000"/>
          <w:sz w:val="24"/>
          <w:szCs w:val="24"/>
        </w:rPr>
        <w:t>)</w:t>
      </w:r>
      <w:r w:rsidRPr="00EC4B25">
        <w:rPr>
          <w:rFonts w:ascii="Garamond" w:hAnsi="Garamond" w:cs="Times New Roman"/>
          <w:color w:val="000000"/>
          <w:sz w:val="24"/>
          <w:szCs w:val="24"/>
        </w:rPr>
        <w:t xml:space="preserve"> të ndihmojë në mbrojtjen e shëndetit të konsumatorëve dhe të kontribuojë në sigurinë ushqimore: </w:t>
      </w:r>
    </w:p>
    <w:p w14:paraId="6E614883" w14:textId="7ACFE3AB"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w:t>
      </w:r>
      <w:r w:rsidR="00476830">
        <w:rPr>
          <w:rFonts w:ascii="Garamond" w:hAnsi="Garamond" w:cs="Times New Roman"/>
          <w:color w:val="000000"/>
          <w:sz w:val="24"/>
          <w:szCs w:val="24"/>
        </w:rPr>
        <w:t>.</w:t>
      </w:r>
      <w:r w:rsidRPr="00EC4B25">
        <w:rPr>
          <w:rFonts w:ascii="Garamond" w:hAnsi="Garamond" w:cs="Times New Roman"/>
          <w:color w:val="000000"/>
          <w:sz w:val="24"/>
          <w:szCs w:val="24"/>
        </w:rPr>
        <w:t xml:space="preserve"> me monitorimin shkencor të specializuar, që e mundëson vlerësimin e karakteristikave të veçanta të produkteve të vreshtarisë</w:t>
      </w:r>
      <w:r w:rsidR="00476830">
        <w:rPr>
          <w:rFonts w:ascii="Garamond" w:hAnsi="Garamond" w:cs="Times New Roman"/>
          <w:color w:val="000000"/>
          <w:sz w:val="24"/>
          <w:szCs w:val="24"/>
        </w:rPr>
        <w:t>;</w:t>
      </w:r>
    </w:p>
    <w:p w14:paraId="2527CBD1" w14:textId="7702704C"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ii</w:t>
      </w:r>
      <w:r w:rsidR="00476830">
        <w:rPr>
          <w:rFonts w:ascii="Garamond" w:hAnsi="Garamond" w:cs="Times New Roman"/>
          <w:color w:val="000000"/>
          <w:sz w:val="24"/>
          <w:szCs w:val="24"/>
        </w:rPr>
        <w:t>.</w:t>
      </w:r>
      <w:r w:rsidRPr="00EC4B25">
        <w:rPr>
          <w:rFonts w:ascii="Garamond" w:hAnsi="Garamond" w:cs="Times New Roman"/>
          <w:color w:val="000000"/>
          <w:sz w:val="24"/>
          <w:szCs w:val="24"/>
        </w:rPr>
        <w:t xml:space="preserve"> duke promovuar dhe udhëhequr hulumtimin shkencor për vlerat e duhura ushqimore dhe shëndetësore</w:t>
      </w:r>
      <w:r w:rsidR="00476830">
        <w:rPr>
          <w:rFonts w:ascii="Garamond" w:hAnsi="Garamond" w:cs="Times New Roman"/>
          <w:color w:val="000000"/>
          <w:sz w:val="24"/>
          <w:szCs w:val="24"/>
        </w:rPr>
        <w:t>;</w:t>
      </w:r>
    </w:p>
    <w:p w14:paraId="02C2DF14" w14:textId="1975DD51"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lastRenderedPageBreak/>
        <w:t>iii</w:t>
      </w:r>
      <w:r w:rsidR="00476830">
        <w:rPr>
          <w:rFonts w:ascii="Garamond" w:hAnsi="Garamond" w:cs="Times New Roman"/>
          <w:color w:val="000000"/>
          <w:sz w:val="24"/>
          <w:szCs w:val="24"/>
        </w:rPr>
        <w:t>.</w:t>
      </w:r>
      <w:r w:rsidRPr="00EC4B25">
        <w:rPr>
          <w:rFonts w:ascii="Garamond" w:hAnsi="Garamond" w:cs="Times New Roman"/>
          <w:color w:val="000000"/>
          <w:sz w:val="24"/>
          <w:szCs w:val="24"/>
        </w:rPr>
        <w:t xml:space="preserve"> duke zgjeruar shpërndarjen e informacionit që rezulton nga kërkime të tilla shkencore, pavarësisht përfituesve të referuar në </w:t>
      </w:r>
      <w:r w:rsidR="00476830">
        <w:rPr>
          <w:rFonts w:ascii="Garamond" w:hAnsi="Garamond" w:cs="Times New Roman"/>
          <w:color w:val="000000"/>
          <w:sz w:val="24"/>
          <w:szCs w:val="24"/>
        </w:rPr>
        <w:t>n</w:t>
      </w:r>
      <w:r w:rsidRPr="00EC4B25">
        <w:rPr>
          <w:rFonts w:ascii="Garamond" w:hAnsi="Garamond" w:cs="Times New Roman"/>
          <w:color w:val="000000"/>
          <w:sz w:val="24"/>
          <w:szCs w:val="24"/>
        </w:rPr>
        <w:t>enin 2, paragrafi n, te profesionistët mjekësorë dhe të kujdesit shëndetësor;</w:t>
      </w:r>
    </w:p>
    <w:p w14:paraId="08F4C70E" w14:textId="487FEBC9"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h</w:t>
      </w:r>
      <w:r w:rsidR="00476830">
        <w:rPr>
          <w:rFonts w:ascii="Garamond" w:hAnsi="Garamond" w:cs="Times New Roman"/>
          <w:color w:val="000000"/>
          <w:sz w:val="24"/>
          <w:szCs w:val="24"/>
        </w:rPr>
        <w:t>)</w:t>
      </w:r>
      <w:r w:rsidRPr="00EC4B25">
        <w:rPr>
          <w:rFonts w:ascii="Garamond" w:hAnsi="Garamond" w:cs="Times New Roman"/>
          <w:color w:val="000000"/>
          <w:sz w:val="24"/>
          <w:szCs w:val="24"/>
        </w:rPr>
        <w:t xml:space="preserve"> të promovojë bashkëpunimin mes anëtarëve përmes: </w:t>
      </w:r>
    </w:p>
    <w:p w14:paraId="31850DD3" w14:textId="15E2D710"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w:t>
      </w:r>
      <w:r w:rsidR="00476830">
        <w:rPr>
          <w:rFonts w:ascii="Garamond" w:hAnsi="Garamond" w:cs="Times New Roman"/>
          <w:color w:val="000000"/>
          <w:sz w:val="24"/>
          <w:szCs w:val="24"/>
        </w:rPr>
        <w:t>.</w:t>
      </w:r>
      <w:r w:rsidRPr="00EC4B25">
        <w:rPr>
          <w:rFonts w:ascii="Garamond" w:hAnsi="Garamond" w:cs="Times New Roman"/>
          <w:color w:val="000000"/>
          <w:sz w:val="24"/>
          <w:szCs w:val="24"/>
        </w:rPr>
        <w:t xml:space="preserve"> bashkëpunimit administrativ</w:t>
      </w:r>
      <w:r w:rsidR="00476830">
        <w:rPr>
          <w:rFonts w:ascii="Garamond" w:hAnsi="Garamond" w:cs="Times New Roman"/>
          <w:color w:val="000000"/>
          <w:sz w:val="24"/>
          <w:szCs w:val="24"/>
        </w:rPr>
        <w:t>;</w:t>
      </w:r>
    </w:p>
    <w:p w14:paraId="587028CA" w14:textId="0D4D16B2"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ii</w:t>
      </w:r>
      <w:r w:rsidR="00476830">
        <w:rPr>
          <w:rFonts w:ascii="Garamond" w:hAnsi="Garamond" w:cs="Times New Roman"/>
          <w:color w:val="000000"/>
          <w:sz w:val="24"/>
          <w:szCs w:val="24"/>
        </w:rPr>
        <w:t>.</w:t>
      </w:r>
      <w:r w:rsidRPr="00EC4B25">
        <w:rPr>
          <w:rFonts w:ascii="Garamond" w:hAnsi="Garamond" w:cs="Times New Roman"/>
          <w:color w:val="000000"/>
          <w:sz w:val="24"/>
          <w:szCs w:val="24"/>
        </w:rPr>
        <w:t xml:space="preserve"> shkëmbimit të informacionit specifik</w:t>
      </w:r>
      <w:r w:rsidR="00476830">
        <w:rPr>
          <w:rFonts w:ascii="Garamond" w:hAnsi="Garamond" w:cs="Times New Roman"/>
          <w:color w:val="000000"/>
          <w:sz w:val="24"/>
          <w:szCs w:val="24"/>
        </w:rPr>
        <w:t>;</w:t>
      </w:r>
    </w:p>
    <w:p w14:paraId="61D9B379" w14:textId="3FA0FB3A"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iii</w:t>
      </w:r>
      <w:r w:rsidR="00476830">
        <w:rPr>
          <w:rFonts w:ascii="Garamond" w:hAnsi="Garamond" w:cs="Times New Roman"/>
          <w:color w:val="000000"/>
          <w:sz w:val="24"/>
          <w:szCs w:val="24"/>
        </w:rPr>
        <w:t>.</w:t>
      </w:r>
      <w:r w:rsidRPr="00EC4B25">
        <w:rPr>
          <w:rFonts w:ascii="Garamond" w:hAnsi="Garamond" w:cs="Times New Roman"/>
          <w:color w:val="000000"/>
          <w:sz w:val="24"/>
          <w:szCs w:val="24"/>
        </w:rPr>
        <w:t xml:space="preserve"> shkëmbimit të ekspertëve</w:t>
      </w:r>
      <w:r w:rsidR="00476830">
        <w:rPr>
          <w:rFonts w:ascii="Garamond" w:hAnsi="Garamond" w:cs="Times New Roman"/>
          <w:color w:val="000000"/>
          <w:sz w:val="24"/>
          <w:szCs w:val="24"/>
        </w:rPr>
        <w:t>;</w:t>
      </w:r>
    </w:p>
    <w:p w14:paraId="77C70245" w14:textId="30FF255D"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iv</w:t>
      </w:r>
      <w:r w:rsidR="00476830">
        <w:rPr>
          <w:rFonts w:ascii="Garamond" w:hAnsi="Garamond" w:cs="Times New Roman"/>
          <w:color w:val="000000"/>
          <w:sz w:val="24"/>
          <w:szCs w:val="24"/>
        </w:rPr>
        <w:t>.</w:t>
      </w:r>
      <w:r w:rsidRPr="00EC4B25">
        <w:rPr>
          <w:rFonts w:ascii="Garamond" w:hAnsi="Garamond" w:cs="Times New Roman"/>
          <w:color w:val="000000"/>
          <w:sz w:val="24"/>
          <w:szCs w:val="24"/>
        </w:rPr>
        <w:t xml:space="preserve"> ofrimit të</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ndihmës ose këshillimit me ekspertë, veçanërisht për krijimin e projekteve të përbashkëta dhe bashkëpunimeve për kërkime të tjera shkencore;</w:t>
      </w:r>
    </w:p>
    <w:p w14:paraId="28AEFEB0" w14:textId="4594B0EE"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 të marrë në konsideratë në aktivitetet</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e saj tiparet e veçanta të sistemeve të secilit prej anëtarëve të saj për prodhimin e produkteve të vreshtarisë dhe metodat për prodhimin e verave dhe pijeve alkoolike me bazë</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rrushi dhe vere;</w:t>
      </w:r>
    </w:p>
    <w:p w14:paraId="5C6D75E2" w14:textId="645AFE09"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j)</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të kontribuojë në zhvillimin e rrjeteve të trajnimit të lidhura me verën dhe produktet e vreshtarisë;</w:t>
      </w:r>
    </w:p>
    <w:p w14:paraId="6E505809"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k) të kontribuojë në promovimin ose njohjen e trashëgimisë botërore të vreshtarisë dhe verës dhe të aspekteve historike, kulturore, njerëzore, sociale dhe mjedisore të saj;</w:t>
      </w:r>
    </w:p>
    <w:p w14:paraId="1B4E318E" w14:textId="36A20D2E"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l) të sigurojë mbikëqyrjen e saj për evente publike ose private me qëllime jofitimprurëse</w:t>
      </w:r>
      <w:r w:rsidR="000E79BE">
        <w:rPr>
          <w:rFonts w:ascii="Garamond" w:hAnsi="Garamond" w:cs="Times New Roman"/>
          <w:color w:val="000000"/>
          <w:sz w:val="24"/>
          <w:szCs w:val="24"/>
        </w:rPr>
        <w:t>,</w:t>
      </w:r>
      <w:r w:rsidRPr="00EC4B25">
        <w:rPr>
          <w:rFonts w:ascii="Garamond" w:hAnsi="Garamond" w:cs="Times New Roman"/>
          <w:color w:val="000000"/>
          <w:sz w:val="24"/>
          <w:szCs w:val="24"/>
        </w:rPr>
        <w:t xml:space="preserve"> të cilat janë pjesë e fushës së saj të kompetencës;</w:t>
      </w:r>
    </w:p>
    <w:p w14:paraId="21CFD7CC"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m) të nxisë një dialog të përshtatshëm në kontekstin e punës së saj, sipas nevojës, me aktorët e sektorit, dhe të përfundojë marrëveshjet e duhura me ta;</w:t>
      </w:r>
    </w:p>
    <w:p w14:paraId="3D968454" w14:textId="071BE954"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n) të mbledhë,</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 xml:space="preserve">të përpunojë dhe të shpërndajë informacionin më të përshtatshëm dhe t’ua komunikojë atë: </w:t>
      </w:r>
    </w:p>
    <w:p w14:paraId="525F4E7A" w14:textId="4085BE12"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w:t>
      </w:r>
      <w:r w:rsidR="00476830">
        <w:rPr>
          <w:rFonts w:ascii="Garamond" w:hAnsi="Garamond" w:cs="Times New Roman"/>
          <w:color w:val="000000"/>
          <w:sz w:val="24"/>
          <w:szCs w:val="24"/>
        </w:rPr>
        <w:t xml:space="preserve">. </w:t>
      </w:r>
      <w:r w:rsidRPr="00EC4B25">
        <w:rPr>
          <w:rFonts w:ascii="Garamond" w:hAnsi="Garamond" w:cs="Times New Roman"/>
          <w:color w:val="000000"/>
          <w:sz w:val="24"/>
          <w:szCs w:val="24"/>
        </w:rPr>
        <w:t xml:space="preserve">anëtarëve dhe vëzhguesve </w:t>
      </w:r>
      <w:r w:rsidR="00E973A0">
        <w:rPr>
          <w:rFonts w:ascii="Garamond" w:hAnsi="Garamond" w:cs="Times New Roman"/>
          <w:color w:val="000000"/>
          <w:sz w:val="24"/>
          <w:szCs w:val="24"/>
        </w:rPr>
        <w:t>të</w:t>
      </w:r>
      <w:r w:rsidRPr="00EC4B25">
        <w:rPr>
          <w:rFonts w:ascii="Garamond" w:hAnsi="Garamond" w:cs="Times New Roman"/>
          <w:color w:val="000000"/>
          <w:sz w:val="24"/>
          <w:szCs w:val="24"/>
        </w:rPr>
        <w:t xml:space="preserve"> saj</w:t>
      </w:r>
      <w:r w:rsidR="00476830">
        <w:rPr>
          <w:rFonts w:ascii="Garamond" w:hAnsi="Garamond" w:cs="Times New Roman"/>
          <w:color w:val="000000"/>
          <w:sz w:val="24"/>
          <w:szCs w:val="24"/>
        </w:rPr>
        <w:t>;</w:t>
      </w:r>
    </w:p>
    <w:p w14:paraId="2D526E7F" w14:textId="131E9623"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ii</w:t>
      </w:r>
      <w:r w:rsidR="00476830">
        <w:rPr>
          <w:rFonts w:ascii="Garamond" w:hAnsi="Garamond" w:cs="Times New Roman"/>
          <w:color w:val="000000"/>
          <w:sz w:val="24"/>
          <w:szCs w:val="24"/>
        </w:rPr>
        <w:t>.</w:t>
      </w:r>
      <w:r w:rsidRPr="00EC4B25">
        <w:rPr>
          <w:rFonts w:ascii="Garamond" w:hAnsi="Garamond" w:cs="Times New Roman"/>
          <w:color w:val="000000"/>
          <w:sz w:val="24"/>
          <w:szCs w:val="24"/>
        </w:rPr>
        <w:t xml:space="preserve"> organizatave të tjera ndërkombëtare, ndërqeveritare dhe joqeveritare</w:t>
      </w:r>
      <w:r w:rsidR="00476830">
        <w:rPr>
          <w:rFonts w:ascii="Garamond" w:hAnsi="Garamond" w:cs="Times New Roman"/>
          <w:color w:val="000000"/>
          <w:sz w:val="24"/>
          <w:szCs w:val="24"/>
        </w:rPr>
        <w:t>;</w:t>
      </w:r>
    </w:p>
    <w:p w14:paraId="4E65BF40" w14:textId="1B9D411B"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iii</w:t>
      </w:r>
      <w:r w:rsidR="00476830">
        <w:rPr>
          <w:rFonts w:ascii="Garamond" w:hAnsi="Garamond" w:cs="Times New Roman"/>
          <w:color w:val="000000"/>
          <w:sz w:val="24"/>
          <w:szCs w:val="24"/>
        </w:rPr>
        <w:t>.</w:t>
      </w:r>
      <w:r w:rsidRPr="00EC4B25">
        <w:rPr>
          <w:rFonts w:ascii="Garamond" w:hAnsi="Garamond" w:cs="Times New Roman"/>
          <w:color w:val="000000"/>
          <w:sz w:val="24"/>
          <w:szCs w:val="24"/>
        </w:rPr>
        <w:t xml:space="preserve"> prodhuesve, konsumatorëve dhe aktorëve të tjerë në sektorin e vreshtarisë dhe verës</w:t>
      </w:r>
      <w:r w:rsidR="00476830">
        <w:rPr>
          <w:rFonts w:ascii="Garamond" w:hAnsi="Garamond" w:cs="Times New Roman"/>
          <w:color w:val="000000"/>
          <w:sz w:val="24"/>
          <w:szCs w:val="24"/>
        </w:rPr>
        <w:t>;</w:t>
      </w:r>
    </w:p>
    <w:p w14:paraId="3066CE2C" w14:textId="34DC3898"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iv</w:t>
      </w:r>
      <w:r w:rsidR="00476830">
        <w:rPr>
          <w:rFonts w:ascii="Garamond" w:hAnsi="Garamond" w:cs="Times New Roman"/>
          <w:color w:val="000000"/>
          <w:sz w:val="24"/>
          <w:szCs w:val="24"/>
        </w:rPr>
        <w:t>.</w:t>
      </w:r>
      <w:r w:rsidRPr="00EC4B25">
        <w:rPr>
          <w:rFonts w:ascii="Garamond" w:hAnsi="Garamond" w:cs="Times New Roman"/>
          <w:color w:val="000000"/>
          <w:sz w:val="24"/>
          <w:szCs w:val="24"/>
        </w:rPr>
        <w:t xml:space="preserve"> vendeve të tjera të interesuara</w:t>
      </w:r>
      <w:r w:rsidR="00476830">
        <w:rPr>
          <w:rFonts w:ascii="Garamond" w:hAnsi="Garamond" w:cs="Times New Roman"/>
          <w:color w:val="000000"/>
          <w:sz w:val="24"/>
          <w:szCs w:val="24"/>
        </w:rPr>
        <w:t>;</w:t>
      </w:r>
    </w:p>
    <w:p w14:paraId="7300323E" w14:textId="4BBF803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v</w:t>
      </w:r>
      <w:r w:rsidR="00476830">
        <w:rPr>
          <w:rFonts w:ascii="Garamond" w:hAnsi="Garamond" w:cs="Times New Roman"/>
          <w:color w:val="000000"/>
          <w:sz w:val="24"/>
          <w:szCs w:val="24"/>
        </w:rPr>
        <w:t>.</w:t>
      </w:r>
      <w:r w:rsidRPr="00EC4B25">
        <w:rPr>
          <w:rFonts w:ascii="Garamond" w:hAnsi="Garamond" w:cs="Times New Roman"/>
          <w:color w:val="000000"/>
          <w:sz w:val="24"/>
          <w:szCs w:val="24"/>
        </w:rPr>
        <w:t xml:space="preserve"> medias dhe publikut të gjerë</w:t>
      </w:r>
      <w:r w:rsidR="007377B6">
        <w:rPr>
          <w:rFonts w:ascii="Garamond" w:hAnsi="Garamond" w:cs="Times New Roman"/>
          <w:color w:val="000000"/>
          <w:sz w:val="24"/>
          <w:szCs w:val="24"/>
        </w:rPr>
        <w:t>.</w:t>
      </w:r>
    </w:p>
    <w:p w14:paraId="69946091" w14:textId="65048A62"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Për të lehtësuar rolin e saj si burim informacioni dhe komunikimi, O.I.V mund të kërkojë nga anëtarët e saj, përfituesit </w:t>
      </w:r>
      <w:r w:rsidR="00C542B0" w:rsidRPr="00EC4B25">
        <w:rPr>
          <w:rFonts w:ascii="Garamond" w:hAnsi="Garamond" w:cs="Times New Roman"/>
          <w:color w:val="000000"/>
          <w:sz w:val="24"/>
          <w:szCs w:val="24"/>
        </w:rPr>
        <w:t>potencial</w:t>
      </w:r>
      <w:r w:rsidR="00C542B0">
        <w:rPr>
          <w:rFonts w:ascii="Garamond" w:hAnsi="Garamond" w:cs="Times New Roman"/>
          <w:color w:val="000000"/>
          <w:sz w:val="24"/>
          <w:szCs w:val="24"/>
        </w:rPr>
        <w:t>ë</w:t>
      </w:r>
      <w:r w:rsidRPr="00EC4B25">
        <w:rPr>
          <w:rFonts w:ascii="Garamond" w:hAnsi="Garamond" w:cs="Times New Roman"/>
          <w:color w:val="000000"/>
          <w:sz w:val="24"/>
          <w:szCs w:val="24"/>
        </w:rPr>
        <w:t xml:space="preserve"> dhe, kur është e nevojshme, nga organizatat ndërkombëtare, që t’i japin informacion dhe të dhëna në bazë të kërkesave të arsyeshme;</w:t>
      </w:r>
    </w:p>
    <w:p w14:paraId="7C49982D"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o) të rivlerësojë rregullisht efektivitetin e strukturave dhe procedurave të saj të punës.</w:t>
      </w:r>
    </w:p>
    <w:p w14:paraId="2E600011"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571AEDCF" w14:textId="14ED8C8A" w:rsidR="00476830" w:rsidRPr="00476830" w:rsidRDefault="00476830"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476830">
        <w:rPr>
          <w:rFonts w:ascii="Garamond" w:hAnsi="Garamond" w:cs="Times New Roman"/>
          <w:bCs/>
          <w:color w:val="000000"/>
          <w:sz w:val="24"/>
          <w:szCs w:val="24"/>
        </w:rPr>
        <w:t xml:space="preserve">KAPITULLI II </w:t>
      </w:r>
    </w:p>
    <w:p w14:paraId="015A8271" w14:textId="31690EBA" w:rsidR="00592EDA" w:rsidRPr="00476830" w:rsidRDefault="00476830"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476830">
        <w:rPr>
          <w:rFonts w:ascii="Garamond" w:hAnsi="Garamond" w:cs="Times New Roman"/>
          <w:bCs/>
          <w:color w:val="000000"/>
          <w:sz w:val="24"/>
          <w:szCs w:val="24"/>
        </w:rPr>
        <w:t xml:space="preserve">ORGANIZATA </w:t>
      </w:r>
    </w:p>
    <w:p w14:paraId="084AD1E4"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
          <w:bCs/>
          <w:color w:val="000000"/>
          <w:sz w:val="24"/>
          <w:szCs w:val="24"/>
        </w:rPr>
      </w:pPr>
    </w:p>
    <w:p w14:paraId="3962CB15"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3</w:t>
      </w:r>
    </w:p>
    <w:p w14:paraId="1E15ACE6"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4096C1A1"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1. Organet e O.I.V do të jenë:</w:t>
      </w:r>
    </w:p>
    <w:p w14:paraId="728F21AA"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a) Asambleja e Përgjithshme;</w:t>
      </w:r>
    </w:p>
    <w:p w14:paraId="780B7156" w14:textId="62B89923"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b) </w:t>
      </w:r>
      <w:r w:rsidR="00476830" w:rsidRPr="00EC4B25">
        <w:rPr>
          <w:rFonts w:ascii="Garamond" w:hAnsi="Garamond" w:cs="Times New Roman"/>
          <w:color w:val="000000"/>
          <w:sz w:val="24"/>
          <w:szCs w:val="24"/>
        </w:rPr>
        <w:t>presidenti</w:t>
      </w:r>
      <w:r w:rsidRPr="00EC4B25">
        <w:rPr>
          <w:rFonts w:ascii="Garamond" w:hAnsi="Garamond" w:cs="Times New Roman"/>
          <w:color w:val="000000"/>
          <w:sz w:val="24"/>
          <w:szCs w:val="24"/>
        </w:rPr>
        <w:t>;</w:t>
      </w:r>
    </w:p>
    <w:p w14:paraId="6A07F6BC" w14:textId="77EB00D4"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c) </w:t>
      </w:r>
      <w:r w:rsidR="00476830" w:rsidRPr="00EC4B25">
        <w:rPr>
          <w:rFonts w:ascii="Garamond" w:hAnsi="Garamond" w:cs="Times New Roman"/>
          <w:color w:val="000000"/>
          <w:sz w:val="24"/>
          <w:szCs w:val="24"/>
        </w:rPr>
        <w:t>zëvendës</w:t>
      </w:r>
      <w:r w:rsidR="00476830">
        <w:rPr>
          <w:rFonts w:ascii="Garamond" w:hAnsi="Garamond" w:cs="Times New Roman"/>
          <w:color w:val="000000"/>
          <w:sz w:val="24"/>
          <w:szCs w:val="24"/>
        </w:rPr>
        <w:t>p</w:t>
      </w:r>
      <w:r w:rsidR="00476830" w:rsidRPr="00EC4B25">
        <w:rPr>
          <w:rFonts w:ascii="Garamond" w:hAnsi="Garamond" w:cs="Times New Roman"/>
          <w:color w:val="000000"/>
          <w:sz w:val="24"/>
          <w:szCs w:val="24"/>
        </w:rPr>
        <w:t>residentët</w:t>
      </w:r>
      <w:r w:rsidRPr="00EC4B25">
        <w:rPr>
          <w:rFonts w:ascii="Garamond" w:hAnsi="Garamond" w:cs="Times New Roman"/>
          <w:color w:val="000000"/>
          <w:sz w:val="24"/>
          <w:szCs w:val="24"/>
        </w:rPr>
        <w:t>;</w:t>
      </w:r>
    </w:p>
    <w:p w14:paraId="4E918C4C" w14:textId="39247CBD"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d) </w:t>
      </w:r>
      <w:r w:rsidR="00476830" w:rsidRPr="00EC4B25">
        <w:rPr>
          <w:rFonts w:ascii="Garamond" w:hAnsi="Garamond" w:cs="Times New Roman"/>
          <w:color w:val="000000"/>
          <w:sz w:val="24"/>
          <w:szCs w:val="24"/>
        </w:rPr>
        <w:t xml:space="preserve">drejtori </w:t>
      </w:r>
      <w:r w:rsidRPr="00EC4B25">
        <w:rPr>
          <w:rFonts w:ascii="Garamond" w:hAnsi="Garamond" w:cs="Times New Roman"/>
          <w:color w:val="000000"/>
          <w:sz w:val="24"/>
          <w:szCs w:val="24"/>
        </w:rPr>
        <w:t xml:space="preserve">i </w:t>
      </w:r>
      <w:r w:rsidR="00476830" w:rsidRPr="00EC4B25">
        <w:rPr>
          <w:rFonts w:ascii="Garamond" w:hAnsi="Garamond" w:cs="Times New Roman"/>
          <w:color w:val="000000"/>
          <w:sz w:val="24"/>
          <w:szCs w:val="24"/>
        </w:rPr>
        <w:t>përgjithshëm</w:t>
      </w:r>
      <w:r w:rsidRPr="00EC4B25">
        <w:rPr>
          <w:rFonts w:ascii="Garamond" w:hAnsi="Garamond" w:cs="Times New Roman"/>
          <w:color w:val="000000"/>
          <w:sz w:val="24"/>
          <w:szCs w:val="24"/>
        </w:rPr>
        <w:t>;</w:t>
      </w:r>
    </w:p>
    <w:p w14:paraId="40C01F11"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e) Komiteti Ekzekutiv;</w:t>
      </w:r>
    </w:p>
    <w:p w14:paraId="2574B8C0"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f) Komiteti Shkencor dhe Teknik;</w:t>
      </w:r>
    </w:p>
    <w:p w14:paraId="09E074F8"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g) Komiteti Drejtues;</w:t>
      </w:r>
    </w:p>
    <w:p w14:paraId="02F4120F" w14:textId="3D147DE5"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h) </w:t>
      </w:r>
      <w:r w:rsidR="00476830">
        <w:rPr>
          <w:rFonts w:ascii="Garamond" w:hAnsi="Garamond" w:cs="Times New Roman"/>
          <w:color w:val="000000"/>
          <w:sz w:val="24"/>
          <w:szCs w:val="24"/>
        </w:rPr>
        <w:t>k</w:t>
      </w:r>
      <w:r w:rsidRPr="00EC4B25">
        <w:rPr>
          <w:rFonts w:ascii="Garamond" w:hAnsi="Garamond" w:cs="Times New Roman"/>
          <w:color w:val="000000"/>
          <w:sz w:val="24"/>
          <w:szCs w:val="24"/>
        </w:rPr>
        <w:t>omisionet, nën</w:t>
      </w:r>
      <w:r w:rsidR="00476830">
        <w:rPr>
          <w:rFonts w:ascii="Garamond" w:hAnsi="Garamond" w:cs="Times New Roman"/>
          <w:color w:val="000000"/>
          <w:sz w:val="24"/>
          <w:szCs w:val="24"/>
        </w:rPr>
        <w:t>ko</w:t>
      </w:r>
      <w:r w:rsidRPr="00EC4B25">
        <w:rPr>
          <w:rFonts w:ascii="Garamond" w:hAnsi="Garamond" w:cs="Times New Roman"/>
          <w:color w:val="000000"/>
          <w:sz w:val="24"/>
          <w:szCs w:val="24"/>
        </w:rPr>
        <w:t>misionet dhe grupet e ekspertëve;</w:t>
      </w:r>
    </w:p>
    <w:p w14:paraId="68657342"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 Sekretariati.</w:t>
      </w:r>
    </w:p>
    <w:p w14:paraId="17039275" w14:textId="2F3CD7BA"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2. Secili anëtar i O.I.V do të përfaqësohet nga delegatët e zgjedhur nga vetë ata. Asambleja e Përgjithshme do të jetë organi legjislativ i O.I.V dhe do të përbëhet nga delegatë të emëruar</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 xml:space="preserve">nga anëtarët. Asambleja e Përgjithshme mund të delegojë disa nga kompetencat e saj te Komiteti Ekzekutiv, i cili do të përbëhet nga një delegat për çdo shtet anëtar. Komiteti Ekzekutiv, nën autoritetin e tij, mund të delegojë disa nga kompetencat administrative të tij Komitetit Drejtues të O.I.V-së, i cili do të përbëhet nga Presidenti dhe </w:t>
      </w:r>
      <w:r w:rsidR="004454AC" w:rsidRPr="00EC4B25">
        <w:rPr>
          <w:rFonts w:ascii="Garamond" w:hAnsi="Garamond" w:cs="Times New Roman"/>
          <w:color w:val="000000"/>
          <w:sz w:val="24"/>
          <w:szCs w:val="24"/>
        </w:rPr>
        <w:t>zëvendës</w:t>
      </w:r>
      <w:r w:rsidR="004454AC">
        <w:rPr>
          <w:rFonts w:ascii="Garamond" w:hAnsi="Garamond" w:cs="Times New Roman"/>
          <w:color w:val="000000"/>
          <w:sz w:val="24"/>
          <w:szCs w:val="24"/>
        </w:rPr>
        <w:t>p</w:t>
      </w:r>
      <w:r w:rsidR="004454AC" w:rsidRPr="00EC4B25">
        <w:rPr>
          <w:rFonts w:ascii="Garamond" w:hAnsi="Garamond" w:cs="Times New Roman"/>
          <w:color w:val="000000"/>
          <w:sz w:val="24"/>
          <w:szCs w:val="24"/>
        </w:rPr>
        <w:t>resi</w:t>
      </w:r>
      <w:r w:rsidRPr="00EC4B25">
        <w:rPr>
          <w:rFonts w:ascii="Garamond" w:hAnsi="Garamond" w:cs="Times New Roman"/>
          <w:color w:val="000000"/>
          <w:sz w:val="24"/>
          <w:szCs w:val="24"/>
        </w:rPr>
        <w:t xml:space="preserve">dentët e O.I.V-së dhe </w:t>
      </w:r>
      <w:r w:rsidR="00C91D17" w:rsidRPr="00EC4B25">
        <w:rPr>
          <w:rFonts w:ascii="Garamond" w:hAnsi="Garamond" w:cs="Times New Roman"/>
          <w:color w:val="000000"/>
          <w:sz w:val="24"/>
          <w:szCs w:val="24"/>
        </w:rPr>
        <w:t xml:space="preserve">presidentët </w:t>
      </w:r>
      <w:r w:rsidRPr="00EC4B25">
        <w:rPr>
          <w:rFonts w:ascii="Garamond" w:hAnsi="Garamond" w:cs="Times New Roman"/>
          <w:color w:val="000000"/>
          <w:sz w:val="24"/>
          <w:szCs w:val="24"/>
        </w:rPr>
        <w:t xml:space="preserve">e </w:t>
      </w:r>
      <w:r w:rsidR="00C91D17" w:rsidRPr="00EC4B25">
        <w:rPr>
          <w:rFonts w:ascii="Garamond" w:hAnsi="Garamond" w:cs="Times New Roman"/>
          <w:color w:val="000000"/>
          <w:sz w:val="24"/>
          <w:szCs w:val="24"/>
        </w:rPr>
        <w:t>komisioneve dhe nën</w:t>
      </w:r>
      <w:r w:rsidR="00C91D17">
        <w:rPr>
          <w:rFonts w:ascii="Garamond" w:hAnsi="Garamond" w:cs="Times New Roman"/>
          <w:color w:val="000000"/>
          <w:sz w:val="24"/>
          <w:szCs w:val="24"/>
        </w:rPr>
        <w:t>k</w:t>
      </w:r>
      <w:r w:rsidR="00C91D17" w:rsidRPr="00EC4B25">
        <w:rPr>
          <w:rFonts w:ascii="Garamond" w:hAnsi="Garamond" w:cs="Times New Roman"/>
          <w:color w:val="000000"/>
          <w:sz w:val="24"/>
          <w:szCs w:val="24"/>
        </w:rPr>
        <w:t xml:space="preserve">omisioneve </w:t>
      </w:r>
      <w:r w:rsidRPr="00EC4B25">
        <w:rPr>
          <w:rFonts w:ascii="Garamond" w:hAnsi="Garamond" w:cs="Times New Roman"/>
          <w:color w:val="000000"/>
          <w:sz w:val="24"/>
          <w:szCs w:val="24"/>
        </w:rPr>
        <w:t xml:space="preserve">të O.I.V-së. Presidenti, </w:t>
      </w:r>
      <w:r w:rsidR="004454AC" w:rsidRPr="00EC4B25">
        <w:rPr>
          <w:rFonts w:ascii="Garamond" w:hAnsi="Garamond" w:cs="Times New Roman"/>
          <w:color w:val="000000"/>
          <w:sz w:val="24"/>
          <w:szCs w:val="24"/>
        </w:rPr>
        <w:t>zëvendës</w:t>
      </w:r>
      <w:r w:rsidR="004454AC">
        <w:rPr>
          <w:rFonts w:ascii="Garamond" w:hAnsi="Garamond" w:cs="Times New Roman"/>
          <w:color w:val="000000"/>
          <w:sz w:val="24"/>
          <w:szCs w:val="24"/>
        </w:rPr>
        <w:t>p</w:t>
      </w:r>
      <w:r w:rsidR="004454AC" w:rsidRPr="00EC4B25">
        <w:rPr>
          <w:rFonts w:ascii="Garamond" w:hAnsi="Garamond" w:cs="Times New Roman"/>
          <w:color w:val="000000"/>
          <w:sz w:val="24"/>
          <w:szCs w:val="24"/>
        </w:rPr>
        <w:t xml:space="preserve">residenti i parë dhe presidentët </w:t>
      </w:r>
      <w:r w:rsidRPr="00EC4B25">
        <w:rPr>
          <w:rFonts w:ascii="Garamond" w:hAnsi="Garamond" w:cs="Times New Roman"/>
          <w:color w:val="000000"/>
          <w:sz w:val="24"/>
          <w:szCs w:val="24"/>
        </w:rPr>
        <w:t xml:space="preserve">e </w:t>
      </w:r>
      <w:r w:rsidR="00C91D17" w:rsidRPr="00EC4B25">
        <w:rPr>
          <w:rFonts w:ascii="Garamond" w:hAnsi="Garamond" w:cs="Times New Roman"/>
          <w:color w:val="000000"/>
          <w:sz w:val="24"/>
          <w:szCs w:val="24"/>
        </w:rPr>
        <w:t xml:space="preserve">komisioneve </w:t>
      </w:r>
      <w:r w:rsidRPr="00EC4B25">
        <w:rPr>
          <w:rFonts w:ascii="Garamond" w:hAnsi="Garamond" w:cs="Times New Roman"/>
          <w:color w:val="000000"/>
          <w:sz w:val="24"/>
          <w:szCs w:val="24"/>
        </w:rPr>
        <w:t>duhet të jenë të kombësive të ndryshme.</w:t>
      </w:r>
    </w:p>
    <w:p w14:paraId="7F16570F" w14:textId="443EA55B"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lastRenderedPageBreak/>
        <w:t>3. O.I.V</w:t>
      </w:r>
      <w:r w:rsidR="00C91D17">
        <w:rPr>
          <w:rFonts w:ascii="Garamond" w:hAnsi="Garamond" w:cs="Times New Roman"/>
          <w:color w:val="000000"/>
          <w:sz w:val="24"/>
          <w:szCs w:val="24"/>
        </w:rPr>
        <w:t>-ja</w:t>
      </w:r>
      <w:r w:rsidRPr="00EC4B25">
        <w:rPr>
          <w:rFonts w:ascii="Garamond" w:hAnsi="Garamond" w:cs="Times New Roman"/>
          <w:color w:val="000000"/>
          <w:sz w:val="24"/>
          <w:szCs w:val="24"/>
        </w:rPr>
        <w:t xml:space="preserve"> do të kryejë aktivitetin shkencor përmes grupeve të ekspertëve, nën</w:t>
      </w:r>
      <w:r w:rsidR="004454AC">
        <w:rPr>
          <w:rFonts w:ascii="Garamond" w:hAnsi="Garamond" w:cs="Times New Roman"/>
          <w:color w:val="000000"/>
          <w:sz w:val="24"/>
          <w:szCs w:val="24"/>
        </w:rPr>
        <w:t>k</w:t>
      </w:r>
      <w:r w:rsidRPr="00EC4B25">
        <w:rPr>
          <w:rFonts w:ascii="Garamond" w:hAnsi="Garamond" w:cs="Times New Roman"/>
          <w:color w:val="000000"/>
          <w:sz w:val="24"/>
          <w:szCs w:val="24"/>
        </w:rPr>
        <w:t xml:space="preserve">omisioneve dhe </w:t>
      </w:r>
      <w:r w:rsidR="007130ED" w:rsidRPr="00EC4B25">
        <w:rPr>
          <w:rFonts w:ascii="Garamond" w:hAnsi="Garamond" w:cs="Times New Roman"/>
          <w:color w:val="000000"/>
          <w:sz w:val="24"/>
          <w:szCs w:val="24"/>
        </w:rPr>
        <w:t>komisioneve</w:t>
      </w:r>
      <w:r w:rsidRPr="00EC4B25">
        <w:rPr>
          <w:rFonts w:ascii="Garamond" w:hAnsi="Garamond" w:cs="Times New Roman"/>
          <w:color w:val="000000"/>
          <w:sz w:val="24"/>
          <w:szCs w:val="24"/>
        </w:rPr>
        <w:t>, të koordinuara nga një Komitet Shkencor dhe Teknik, brenda kornizës së një plani strategjik të miratuar nga Asambleja e Përgjithshme.</w:t>
      </w:r>
    </w:p>
    <w:p w14:paraId="1716E25F" w14:textId="7B525C5E"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4. Drejtori i </w:t>
      </w:r>
      <w:r w:rsidR="004454AC">
        <w:rPr>
          <w:rFonts w:ascii="Garamond" w:hAnsi="Garamond" w:cs="Times New Roman"/>
          <w:color w:val="000000"/>
          <w:sz w:val="24"/>
          <w:szCs w:val="24"/>
        </w:rPr>
        <w:t>p</w:t>
      </w:r>
      <w:r w:rsidRPr="00EC4B25">
        <w:rPr>
          <w:rFonts w:ascii="Garamond" w:hAnsi="Garamond" w:cs="Times New Roman"/>
          <w:color w:val="000000"/>
          <w:sz w:val="24"/>
          <w:szCs w:val="24"/>
        </w:rPr>
        <w:t>ërgjithshëm do të jetë përgjegjës për administrimin e brendshëm të O.I.V-së dhe për rekrutimin dhe menaxhimin e personelit. Procedurat për rekrutimin e personelit duhet të sigurojnë, sa është e mundur, karakterin ndërkombëtar të organizatës.</w:t>
      </w:r>
    </w:p>
    <w:p w14:paraId="63F71D2B" w14:textId="11A83440"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5. O.I.V</w:t>
      </w:r>
      <w:r w:rsidR="00C91D17">
        <w:rPr>
          <w:rFonts w:ascii="Garamond" w:hAnsi="Garamond" w:cs="Times New Roman"/>
          <w:color w:val="000000"/>
          <w:sz w:val="24"/>
          <w:szCs w:val="24"/>
        </w:rPr>
        <w:t>-ja</w:t>
      </w:r>
      <w:r w:rsidRPr="00EC4B25">
        <w:rPr>
          <w:rFonts w:ascii="Garamond" w:hAnsi="Garamond" w:cs="Times New Roman"/>
          <w:color w:val="000000"/>
          <w:sz w:val="24"/>
          <w:szCs w:val="24"/>
        </w:rPr>
        <w:t xml:space="preserve"> mund të përfshijë edhe vëzhgues. Vëzhguesit do të pranohen vetëm pas dakordësisë </w:t>
      </w:r>
      <w:r w:rsidR="00265D46">
        <w:rPr>
          <w:rFonts w:ascii="Garamond" w:hAnsi="Garamond" w:cs="Times New Roman"/>
          <w:color w:val="000000"/>
          <w:sz w:val="24"/>
          <w:szCs w:val="24"/>
        </w:rPr>
        <w:t xml:space="preserve">me </w:t>
      </w:r>
      <w:bookmarkStart w:id="0" w:name="_GoBack"/>
      <w:bookmarkEnd w:id="0"/>
      <w:r w:rsidRPr="00EC4B25">
        <w:rPr>
          <w:rFonts w:ascii="Garamond" w:hAnsi="Garamond" w:cs="Times New Roman"/>
          <w:color w:val="000000"/>
          <w:sz w:val="24"/>
          <w:szCs w:val="24"/>
        </w:rPr>
        <w:t xml:space="preserve">shkrim për dispozitat e përfshira në këtë Marrëveshje dhe në </w:t>
      </w:r>
      <w:r w:rsidR="004454AC" w:rsidRPr="00EC4B25">
        <w:rPr>
          <w:rFonts w:ascii="Garamond" w:hAnsi="Garamond" w:cs="Times New Roman"/>
          <w:color w:val="000000"/>
          <w:sz w:val="24"/>
          <w:szCs w:val="24"/>
        </w:rPr>
        <w:t>rregulloren e brendshëm</w:t>
      </w:r>
      <w:r w:rsidRPr="00EC4B25">
        <w:rPr>
          <w:rFonts w:ascii="Garamond" w:hAnsi="Garamond" w:cs="Times New Roman"/>
          <w:color w:val="000000"/>
          <w:sz w:val="24"/>
          <w:szCs w:val="24"/>
        </w:rPr>
        <w:t>.</w:t>
      </w:r>
    </w:p>
    <w:p w14:paraId="1A26DF7A" w14:textId="50F4F0B6"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6. Selia e </w:t>
      </w:r>
      <w:r w:rsidR="007130ED" w:rsidRPr="00EC4B25">
        <w:rPr>
          <w:rFonts w:ascii="Garamond" w:hAnsi="Garamond" w:cs="Times New Roman"/>
          <w:color w:val="000000"/>
          <w:sz w:val="24"/>
          <w:szCs w:val="24"/>
        </w:rPr>
        <w:t xml:space="preserve">organizatës </w:t>
      </w:r>
      <w:r w:rsidRPr="00EC4B25">
        <w:rPr>
          <w:rFonts w:ascii="Garamond" w:hAnsi="Garamond" w:cs="Times New Roman"/>
          <w:color w:val="000000"/>
          <w:sz w:val="24"/>
          <w:szCs w:val="24"/>
        </w:rPr>
        <w:t>do të jetë në Paris (Francë).</w:t>
      </w:r>
    </w:p>
    <w:p w14:paraId="60581187"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27ACFE47" w14:textId="4BF1996D" w:rsidR="004454AC" w:rsidRPr="004454AC" w:rsidRDefault="004454AC"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4454AC">
        <w:rPr>
          <w:rFonts w:ascii="Garamond" w:hAnsi="Garamond" w:cs="Times New Roman"/>
          <w:bCs/>
          <w:color w:val="000000"/>
          <w:sz w:val="24"/>
          <w:szCs w:val="24"/>
        </w:rPr>
        <w:t xml:space="preserve">KAPITULLI III </w:t>
      </w:r>
    </w:p>
    <w:p w14:paraId="38FF9FB6" w14:textId="6E271C11" w:rsidR="00592EDA" w:rsidRPr="004454AC" w:rsidRDefault="004454AC"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4454AC">
        <w:rPr>
          <w:rFonts w:ascii="Garamond" w:hAnsi="Garamond" w:cs="Times New Roman"/>
          <w:bCs/>
          <w:color w:val="000000"/>
          <w:sz w:val="24"/>
          <w:szCs w:val="24"/>
        </w:rPr>
        <w:t>TË DREJTAT E VOTËS</w:t>
      </w:r>
    </w:p>
    <w:p w14:paraId="419EE847" w14:textId="77777777" w:rsidR="00273F44" w:rsidRPr="004454AC" w:rsidRDefault="00273F44" w:rsidP="00592EDA">
      <w:pPr>
        <w:autoSpaceDE w:val="0"/>
        <w:autoSpaceDN w:val="0"/>
        <w:adjustRightInd w:val="0"/>
        <w:spacing w:after="0" w:line="240" w:lineRule="auto"/>
        <w:ind w:firstLine="284"/>
        <w:jc w:val="center"/>
        <w:rPr>
          <w:rFonts w:ascii="Garamond" w:hAnsi="Garamond" w:cs="Times New Roman"/>
          <w:bCs/>
          <w:color w:val="000000"/>
          <w:sz w:val="24"/>
          <w:szCs w:val="24"/>
        </w:rPr>
      </w:pPr>
    </w:p>
    <w:p w14:paraId="0841B97F"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4</w:t>
      </w:r>
    </w:p>
    <w:p w14:paraId="5C75FE79" w14:textId="77777777" w:rsidR="00273F44" w:rsidRPr="00EC4B25" w:rsidRDefault="00273F44"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35B050C8" w14:textId="6732ED31"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Secili anëtar do të përcaktojë numrin e delegatëve të tij, por do të ketë vetëm dy vota të thjeshta, plus kur është e nevojshme, një numër shtesë votash të përllogaritura nga kritere objektive që përcaktojnë pozicionin relativ të secilit nga shtetet anëtare në sektorin e vreshtarisë dhe verës nën kushtet e </w:t>
      </w:r>
      <w:r w:rsidRPr="007239E9">
        <w:rPr>
          <w:rFonts w:ascii="Garamond" w:hAnsi="Garamond" w:cs="Times New Roman"/>
          <w:color w:val="000000"/>
          <w:sz w:val="24"/>
          <w:szCs w:val="24"/>
        </w:rPr>
        <w:t xml:space="preserve">përcaktuara në </w:t>
      </w:r>
      <w:r w:rsidR="007130ED" w:rsidRPr="007239E9">
        <w:rPr>
          <w:rFonts w:ascii="Garamond" w:hAnsi="Garamond" w:cs="Times New Roman"/>
          <w:color w:val="000000"/>
          <w:sz w:val="24"/>
          <w:szCs w:val="24"/>
        </w:rPr>
        <w:t xml:space="preserve">anekset </w:t>
      </w:r>
      <w:r w:rsidRPr="007239E9">
        <w:rPr>
          <w:rFonts w:ascii="Garamond" w:hAnsi="Garamond" w:cs="Times New Roman"/>
          <w:color w:val="000000"/>
          <w:sz w:val="24"/>
          <w:szCs w:val="24"/>
        </w:rPr>
        <w:t>1 dhe 2 të kësaj Marrëveshje</w:t>
      </w:r>
      <w:r w:rsidR="00CB6748" w:rsidRPr="007239E9">
        <w:rPr>
          <w:rFonts w:ascii="Garamond" w:hAnsi="Garamond" w:cs="Times New Roman"/>
          <w:color w:val="000000"/>
          <w:sz w:val="24"/>
          <w:szCs w:val="24"/>
        </w:rPr>
        <w:t>je</w:t>
      </w:r>
      <w:r w:rsidRPr="007239E9">
        <w:rPr>
          <w:rFonts w:ascii="Garamond" w:hAnsi="Garamond" w:cs="Times New Roman"/>
          <w:color w:val="000000"/>
          <w:sz w:val="24"/>
          <w:szCs w:val="24"/>
        </w:rPr>
        <w:t xml:space="preserve">, të cilat janë pjesë përbërëse e saj. Shuma e këtyre dy shifrave do të përbëjë numrin e votave të ponderuara. Koeficienti që përcakton pozicionin e secilit shtet anëtar në sektorin e vreshtarisë dhe verës do të përditësohet rregullisht në përputhje me dispozitat në </w:t>
      </w:r>
      <w:r w:rsidR="004454AC" w:rsidRPr="007239E9">
        <w:rPr>
          <w:rFonts w:ascii="Garamond" w:hAnsi="Garamond" w:cs="Times New Roman"/>
          <w:color w:val="000000"/>
          <w:sz w:val="24"/>
          <w:szCs w:val="24"/>
        </w:rPr>
        <w:t>a</w:t>
      </w:r>
      <w:r w:rsidRPr="007239E9">
        <w:rPr>
          <w:rFonts w:ascii="Garamond" w:hAnsi="Garamond" w:cs="Times New Roman"/>
          <w:color w:val="000000"/>
          <w:sz w:val="24"/>
          <w:szCs w:val="24"/>
        </w:rPr>
        <w:t xml:space="preserve">neksin I. </w:t>
      </w:r>
    </w:p>
    <w:p w14:paraId="58028C2D"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b/>
          <w:bCs/>
          <w:color w:val="000000"/>
          <w:sz w:val="24"/>
          <w:szCs w:val="24"/>
        </w:rPr>
      </w:pPr>
    </w:p>
    <w:p w14:paraId="11B692AF" w14:textId="5F63E0D1" w:rsidR="004454AC" w:rsidRPr="004454AC" w:rsidRDefault="004454AC"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4454AC">
        <w:rPr>
          <w:rFonts w:ascii="Garamond" w:hAnsi="Garamond" w:cs="Times New Roman"/>
          <w:bCs/>
          <w:color w:val="000000"/>
          <w:sz w:val="24"/>
          <w:szCs w:val="24"/>
        </w:rPr>
        <w:t xml:space="preserve">KAPITULLI IV </w:t>
      </w:r>
    </w:p>
    <w:p w14:paraId="74C88D23" w14:textId="4B5CC4A0" w:rsidR="00592EDA" w:rsidRPr="004454AC" w:rsidRDefault="004454AC"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4454AC">
        <w:rPr>
          <w:rFonts w:ascii="Garamond" w:hAnsi="Garamond" w:cs="Times New Roman"/>
          <w:bCs/>
          <w:color w:val="000000"/>
          <w:sz w:val="24"/>
          <w:szCs w:val="24"/>
        </w:rPr>
        <w:t>METODAT E PUNËS, PROCESET VENDIMMARRËSE</w:t>
      </w:r>
    </w:p>
    <w:p w14:paraId="4CDB5C0B" w14:textId="77777777" w:rsidR="00273F44" w:rsidRPr="00EC4B25" w:rsidRDefault="00273F44" w:rsidP="00592EDA">
      <w:pPr>
        <w:autoSpaceDE w:val="0"/>
        <w:autoSpaceDN w:val="0"/>
        <w:adjustRightInd w:val="0"/>
        <w:spacing w:after="0" w:line="240" w:lineRule="auto"/>
        <w:ind w:firstLine="284"/>
        <w:jc w:val="center"/>
        <w:rPr>
          <w:rFonts w:ascii="Garamond" w:hAnsi="Garamond" w:cs="Times New Roman"/>
          <w:b/>
          <w:bCs/>
          <w:color w:val="000000"/>
          <w:sz w:val="24"/>
          <w:szCs w:val="24"/>
        </w:rPr>
      </w:pPr>
    </w:p>
    <w:p w14:paraId="1666F43B"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5</w:t>
      </w:r>
    </w:p>
    <w:p w14:paraId="06B433EF" w14:textId="77777777" w:rsidR="00273F44" w:rsidRPr="00EC4B25" w:rsidRDefault="00273F44"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4A3909A7" w14:textId="212E67E8" w:rsidR="00592EDA" w:rsidRPr="00EC4B25" w:rsidRDefault="00592EDA" w:rsidP="00592EDA">
      <w:pPr>
        <w:autoSpaceDE w:val="0"/>
        <w:autoSpaceDN w:val="0"/>
        <w:adjustRightInd w:val="0"/>
        <w:spacing w:after="0" w:line="240" w:lineRule="auto"/>
        <w:ind w:firstLine="284"/>
        <w:jc w:val="both"/>
        <w:rPr>
          <w:rFonts w:ascii="Garamond" w:hAnsi="Garamond" w:cs="Times New Roman"/>
          <w:b/>
          <w:bCs/>
          <w:color w:val="000000"/>
          <w:sz w:val="24"/>
          <w:szCs w:val="24"/>
        </w:rPr>
      </w:pPr>
      <w:r w:rsidRPr="00EC4B25">
        <w:rPr>
          <w:rFonts w:ascii="Garamond" w:hAnsi="Garamond" w:cs="Times New Roman"/>
          <w:color w:val="000000"/>
          <w:sz w:val="24"/>
          <w:szCs w:val="24"/>
        </w:rPr>
        <w:t xml:space="preserve">1. Asambleja e Përgjithshme do të jetë organi më i lartë i O.I.V-së. Ajo do të diskutojë dhe do të miratojë rregulloret lidhur me organizimin dhe punën e O.I.V-së dhe projektrezoluta të një natyre të përgjithshme, shkencore, teknike, ekonomike ose ligjore, si dhe për krijimin ose ndërprerjen e </w:t>
      </w:r>
      <w:r w:rsidR="00D77656" w:rsidRPr="00EC4B25">
        <w:rPr>
          <w:rFonts w:ascii="Garamond" w:hAnsi="Garamond" w:cs="Times New Roman"/>
          <w:color w:val="000000"/>
          <w:sz w:val="24"/>
          <w:szCs w:val="24"/>
        </w:rPr>
        <w:t>komisioneve dhe nën</w:t>
      </w:r>
      <w:r w:rsidR="00D77656">
        <w:rPr>
          <w:rFonts w:ascii="Garamond" w:hAnsi="Garamond" w:cs="Times New Roman"/>
          <w:color w:val="000000"/>
          <w:sz w:val="24"/>
          <w:szCs w:val="24"/>
        </w:rPr>
        <w:t>k</w:t>
      </w:r>
      <w:r w:rsidR="00D77656" w:rsidRPr="00EC4B25">
        <w:rPr>
          <w:rFonts w:ascii="Garamond" w:hAnsi="Garamond" w:cs="Times New Roman"/>
          <w:color w:val="000000"/>
          <w:sz w:val="24"/>
          <w:szCs w:val="24"/>
        </w:rPr>
        <w:t>omisioneve</w:t>
      </w:r>
      <w:r w:rsidRPr="00EC4B25">
        <w:rPr>
          <w:rFonts w:ascii="Garamond" w:hAnsi="Garamond" w:cs="Times New Roman"/>
          <w:color w:val="000000"/>
          <w:sz w:val="24"/>
          <w:szCs w:val="24"/>
        </w:rPr>
        <w:t>. Ajo do të vendosë buxhetin për të ardhurat dhe shpenzimet brenda tavaneve të ndarjeve ekzistuese buxhetore dhe do të auditojë dhe miratojë llogaritë. Asambleja e Përgjithshme do të miratojë protokollet e bashkëpunimit dhe mirëkuptimit për çështje që kanë të bëjnë me produktet e vreshtarisë dhe verës që O.I.V</w:t>
      </w:r>
      <w:r w:rsidR="009A09A2">
        <w:rPr>
          <w:rFonts w:ascii="Garamond" w:hAnsi="Garamond" w:cs="Times New Roman"/>
          <w:color w:val="000000"/>
          <w:sz w:val="24"/>
          <w:szCs w:val="24"/>
        </w:rPr>
        <w:t>-ja</w:t>
      </w:r>
      <w:r w:rsidRPr="00EC4B25">
        <w:rPr>
          <w:rFonts w:ascii="Garamond" w:hAnsi="Garamond" w:cs="Times New Roman"/>
          <w:color w:val="000000"/>
          <w:sz w:val="24"/>
          <w:szCs w:val="24"/>
        </w:rPr>
        <w:t xml:space="preserve"> mund të nënshkruajë me organizatat ndërkombëtare. Ajo do të mblidhet një herë në vit. Seancat e jashtëzakonshme mund të thirren m</w:t>
      </w:r>
      <w:r w:rsidR="007D0FAF">
        <w:rPr>
          <w:rFonts w:ascii="Garamond" w:hAnsi="Garamond" w:cs="Times New Roman"/>
          <w:color w:val="000000"/>
          <w:sz w:val="24"/>
          <w:szCs w:val="24"/>
        </w:rPr>
        <w:t>e</w:t>
      </w:r>
      <w:r w:rsidRPr="00EC4B25">
        <w:rPr>
          <w:rFonts w:ascii="Garamond" w:hAnsi="Garamond" w:cs="Times New Roman"/>
          <w:color w:val="000000"/>
          <w:sz w:val="24"/>
          <w:szCs w:val="24"/>
        </w:rPr>
        <w:t xml:space="preserve"> kërkesë të një të tretës së anëtarëve të O.I.V</w:t>
      </w:r>
      <w:r w:rsidR="009A09A2">
        <w:rPr>
          <w:rFonts w:ascii="Garamond" w:hAnsi="Garamond" w:cs="Times New Roman"/>
          <w:color w:val="000000"/>
          <w:sz w:val="24"/>
          <w:szCs w:val="24"/>
        </w:rPr>
        <w:t>-s</w:t>
      </w:r>
      <w:r w:rsidR="009A09A2" w:rsidRPr="00EC4B25">
        <w:rPr>
          <w:rFonts w:ascii="Garamond" w:hAnsi="Garamond" w:cs="Times New Roman"/>
          <w:color w:val="000000"/>
          <w:sz w:val="24"/>
          <w:szCs w:val="24"/>
        </w:rPr>
        <w:t>ë</w:t>
      </w:r>
      <w:r w:rsidRPr="00EC4B25">
        <w:rPr>
          <w:rFonts w:ascii="Garamond" w:hAnsi="Garamond" w:cs="Times New Roman"/>
          <w:color w:val="000000"/>
          <w:sz w:val="24"/>
          <w:szCs w:val="24"/>
        </w:rPr>
        <w:t>.</w:t>
      </w:r>
    </w:p>
    <w:p w14:paraId="09341D7E"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2. Delegatët nga një e treta e anëtarëve që përfaqësojnë të paktën gjysmën e votave të ponderuara duhet të jenë të pranishëm që të konsiderohet seanca e vlefshme. Përfaqësimi i një anëtari mund t’i besohet delegacionit të një anëtari tjetër, por një delegacion mund të ushtrojë vetëm një përfaqësim përveç atij të tij. </w:t>
      </w:r>
    </w:p>
    <w:p w14:paraId="7E06B7A4" w14:textId="3E1D6520" w:rsidR="00592EDA" w:rsidRPr="00EC4B25" w:rsidRDefault="00592EDA" w:rsidP="00B13F10">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3. a) Konsensusi do të jetë metoda normale me të cilën Asambleja e Përgjithshme do të miratojë projektrezoluta të natyrës së përgjithshme, shkencore, teknike, ekonomike ose ligjore, si dhe për krijimin ose ndërprerjen e </w:t>
      </w:r>
      <w:r w:rsidR="00784479" w:rsidRPr="00EC4B25">
        <w:rPr>
          <w:rFonts w:ascii="Garamond" w:hAnsi="Garamond" w:cs="Times New Roman"/>
          <w:color w:val="000000"/>
          <w:sz w:val="24"/>
          <w:szCs w:val="24"/>
        </w:rPr>
        <w:t>komisioneve dhe nën</w:t>
      </w:r>
      <w:r w:rsidR="00784479">
        <w:rPr>
          <w:rFonts w:ascii="Garamond" w:hAnsi="Garamond" w:cs="Times New Roman"/>
          <w:color w:val="000000"/>
          <w:sz w:val="24"/>
          <w:szCs w:val="24"/>
        </w:rPr>
        <w:t>k</w:t>
      </w:r>
      <w:r w:rsidR="00784479" w:rsidRPr="00EC4B25">
        <w:rPr>
          <w:rFonts w:ascii="Garamond" w:hAnsi="Garamond" w:cs="Times New Roman"/>
          <w:color w:val="000000"/>
          <w:sz w:val="24"/>
          <w:szCs w:val="24"/>
        </w:rPr>
        <w:t>omisioneve</w:t>
      </w:r>
      <w:r w:rsidRPr="00EC4B25">
        <w:rPr>
          <w:rFonts w:ascii="Garamond" w:hAnsi="Garamond" w:cs="Times New Roman"/>
          <w:color w:val="000000"/>
          <w:sz w:val="24"/>
          <w:szCs w:val="24"/>
        </w:rPr>
        <w:t>. E njëjta gjë vlen edhe për Komitetin Ekzekutiv kur ai ushtron funksionet e tij në këto çështje.</w:t>
      </w:r>
    </w:p>
    <w:p w14:paraId="62C00171" w14:textId="73EE1544"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b) Konsensusi nuk do të kërkohet për zgjedhjen e Presidentit të O.I.V</w:t>
      </w:r>
      <w:r w:rsidR="00001369">
        <w:rPr>
          <w:rFonts w:ascii="Garamond" w:hAnsi="Garamond" w:cs="Times New Roman"/>
          <w:color w:val="000000"/>
          <w:sz w:val="24"/>
          <w:szCs w:val="24"/>
        </w:rPr>
        <w:t>-s</w:t>
      </w:r>
      <w:r w:rsidRPr="00EC4B25">
        <w:rPr>
          <w:rFonts w:ascii="Garamond" w:hAnsi="Garamond" w:cs="Times New Roman"/>
          <w:color w:val="000000"/>
          <w:sz w:val="24"/>
          <w:szCs w:val="24"/>
        </w:rPr>
        <w:t xml:space="preserve">, </w:t>
      </w:r>
      <w:r w:rsidR="004454AC">
        <w:rPr>
          <w:rFonts w:ascii="Garamond" w:hAnsi="Garamond" w:cs="Times New Roman"/>
          <w:color w:val="000000"/>
          <w:sz w:val="24"/>
          <w:szCs w:val="24"/>
        </w:rPr>
        <w:t>p</w:t>
      </w:r>
      <w:r w:rsidRPr="00EC4B25">
        <w:rPr>
          <w:rFonts w:ascii="Garamond" w:hAnsi="Garamond" w:cs="Times New Roman"/>
          <w:color w:val="000000"/>
          <w:sz w:val="24"/>
          <w:szCs w:val="24"/>
        </w:rPr>
        <w:t xml:space="preserve">residentëve të </w:t>
      </w:r>
      <w:r w:rsidR="00001369">
        <w:rPr>
          <w:rFonts w:ascii="Garamond" w:hAnsi="Garamond" w:cs="Times New Roman"/>
          <w:color w:val="000000"/>
          <w:sz w:val="24"/>
          <w:szCs w:val="24"/>
        </w:rPr>
        <w:t>k</w:t>
      </w:r>
      <w:r w:rsidRPr="00EC4B25">
        <w:rPr>
          <w:rFonts w:ascii="Garamond" w:hAnsi="Garamond" w:cs="Times New Roman"/>
          <w:color w:val="000000"/>
          <w:sz w:val="24"/>
          <w:szCs w:val="24"/>
        </w:rPr>
        <w:t xml:space="preserve">omisioneve dhe </w:t>
      </w:r>
      <w:r w:rsidR="00001369">
        <w:rPr>
          <w:rFonts w:ascii="Garamond" w:hAnsi="Garamond" w:cs="Times New Roman"/>
          <w:color w:val="000000"/>
          <w:sz w:val="24"/>
          <w:szCs w:val="24"/>
        </w:rPr>
        <w:t>n</w:t>
      </w:r>
      <w:r w:rsidRPr="00EC4B25">
        <w:rPr>
          <w:rFonts w:ascii="Garamond" w:hAnsi="Garamond" w:cs="Times New Roman"/>
          <w:color w:val="000000"/>
          <w:sz w:val="24"/>
          <w:szCs w:val="24"/>
        </w:rPr>
        <w:t>ën</w:t>
      </w:r>
      <w:r w:rsidR="004454AC">
        <w:rPr>
          <w:rFonts w:ascii="Garamond" w:hAnsi="Garamond" w:cs="Times New Roman"/>
          <w:color w:val="000000"/>
          <w:sz w:val="24"/>
          <w:szCs w:val="24"/>
        </w:rPr>
        <w:t>k</w:t>
      </w:r>
      <w:r w:rsidRPr="00EC4B25">
        <w:rPr>
          <w:rFonts w:ascii="Garamond" w:hAnsi="Garamond" w:cs="Times New Roman"/>
          <w:color w:val="000000"/>
          <w:sz w:val="24"/>
          <w:szCs w:val="24"/>
        </w:rPr>
        <w:t xml:space="preserve">omisioneve ose për </w:t>
      </w:r>
      <w:r w:rsidR="004454AC" w:rsidRPr="00EC4B25">
        <w:rPr>
          <w:rFonts w:ascii="Garamond" w:hAnsi="Garamond" w:cs="Times New Roman"/>
          <w:color w:val="000000"/>
          <w:sz w:val="24"/>
          <w:szCs w:val="24"/>
        </w:rPr>
        <w:t>drejtorin e përgjithshëm</w:t>
      </w:r>
      <w:r w:rsidRPr="00EC4B25">
        <w:rPr>
          <w:rFonts w:ascii="Garamond" w:hAnsi="Garamond" w:cs="Times New Roman"/>
          <w:color w:val="000000"/>
          <w:sz w:val="24"/>
          <w:szCs w:val="24"/>
        </w:rPr>
        <w:t xml:space="preserve">, as edhe për buxhetin ose kontributet financiare të anëtarëve. Po ashtu, ai nuk do të aplikohet për vendimet e tjera financiare të përcaktuara </w:t>
      </w:r>
      <w:r w:rsidR="004454AC" w:rsidRPr="00EC4B25">
        <w:rPr>
          <w:rFonts w:ascii="Garamond" w:hAnsi="Garamond" w:cs="Times New Roman"/>
          <w:color w:val="000000"/>
          <w:sz w:val="24"/>
          <w:szCs w:val="24"/>
        </w:rPr>
        <w:t>në rregullat e brendshme.</w:t>
      </w:r>
    </w:p>
    <w:p w14:paraId="7B04376B" w14:textId="4DEC1524"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c) Në rastet kur Asambleja e Përgjithshme ose Komiteti Ekzekutiv nuk arrijnë në konsensus në rastin e parë për një projektrezolutë ose vendim, Presidenti do të ndërmarrë të gjitha iniciativat për t’u konsultuar me anëtarët në periudhën ndërmjetëse përpara seancës së ardhshme të Asamblesë së Përgjithshme ose të Komitetit Ekzekutiv, për të bashkuar pikëpamjet e ndryshme</w:t>
      </w:r>
      <w:r w:rsidR="00D64C32">
        <w:rPr>
          <w:rFonts w:ascii="Garamond" w:hAnsi="Garamond" w:cs="Times New Roman"/>
          <w:color w:val="000000"/>
          <w:sz w:val="24"/>
          <w:szCs w:val="24"/>
        </w:rPr>
        <w:t>.</w:t>
      </w:r>
      <w:r w:rsidRPr="00EC4B25">
        <w:rPr>
          <w:rFonts w:ascii="Garamond" w:hAnsi="Garamond" w:cs="Times New Roman"/>
          <w:color w:val="000000"/>
          <w:sz w:val="24"/>
          <w:szCs w:val="24"/>
        </w:rPr>
        <w:t xml:space="preserve"> Kur të gjitha përpjekjet </w:t>
      </w:r>
      <w:r w:rsidRPr="00EC4B25">
        <w:rPr>
          <w:rFonts w:ascii="Garamond" w:hAnsi="Garamond" w:cs="Times New Roman"/>
          <w:color w:val="000000"/>
          <w:sz w:val="24"/>
          <w:szCs w:val="24"/>
        </w:rPr>
        <w:lastRenderedPageBreak/>
        <w:t>për të arritur konsensusin janë shteruar, Presidenti do të ndërmarrë një votim me</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shumicë të cilësuar, që është një votë e dy të tretave plus një votë e anëtarëve të pranishëm ose të përfaqësuarve, bazuar në parimin një anëtar një votë. Megjithatë, votimi do të shtyhet për një periudhë njëvjeçare nëse një anëtar</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konsideron që interesat e tij themelore</w:t>
      </w:r>
      <w:r w:rsidR="00CF6E7B">
        <w:rPr>
          <w:rFonts w:ascii="Garamond" w:hAnsi="Garamond" w:cs="Times New Roman"/>
          <w:color w:val="000000"/>
          <w:sz w:val="24"/>
          <w:szCs w:val="24"/>
        </w:rPr>
        <w:t xml:space="preserve"> </w:t>
      </w:r>
      <w:r w:rsidRPr="00EC4B25">
        <w:rPr>
          <w:rFonts w:ascii="Garamond" w:hAnsi="Garamond" w:cs="Times New Roman"/>
          <w:color w:val="000000"/>
          <w:sz w:val="24"/>
          <w:szCs w:val="24"/>
        </w:rPr>
        <w:t>kombëtare janë në rrezik. Votimi nuk do të ndodhë</w:t>
      </w:r>
      <w:r w:rsidR="00D64C32">
        <w:rPr>
          <w:rFonts w:ascii="Garamond" w:hAnsi="Garamond" w:cs="Times New Roman"/>
          <w:color w:val="000000"/>
          <w:sz w:val="24"/>
          <w:szCs w:val="24"/>
        </w:rPr>
        <w:t>,</w:t>
      </w:r>
      <w:r w:rsidRPr="00EC4B25">
        <w:rPr>
          <w:rFonts w:ascii="Garamond" w:hAnsi="Garamond" w:cs="Times New Roman"/>
          <w:color w:val="000000"/>
          <w:sz w:val="24"/>
          <w:szCs w:val="24"/>
        </w:rPr>
        <w:t xml:space="preserve"> nëse kundërshtimi konfirmohet me shkrim nga </w:t>
      </w:r>
      <w:r w:rsidR="00CF6E7B">
        <w:rPr>
          <w:rFonts w:ascii="Garamond" w:hAnsi="Garamond" w:cs="Times New Roman"/>
          <w:color w:val="000000"/>
          <w:sz w:val="24"/>
          <w:szCs w:val="24"/>
        </w:rPr>
        <w:t>m</w:t>
      </w:r>
      <w:r w:rsidRPr="00EC4B25">
        <w:rPr>
          <w:rFonts w:ascii="Garamond" w:hAnsi="Garamond" w:cs="Times New Roman"/>
          <w:color w:val="000000"/>
          <w:sz w:val="24"/>
          <w:szCs w:val="24"/>
        </w:rPr>
        <w:t>inistri i Punëve të Jashtme ose nga çdo autoritet tjetër kompetent politik i anëtarit të interesuar.</w:t>
      </w:r>
    </w:p>
    <w:p w14:paraId="01886B4F" w14:textId="0B86600E"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4454AC">
        <w:rPr>
          <w:rFonts w:ascii="Garamond" w:hAnsi="Garamond" w:cs="Times New Roman"/>
          <w:color w:val="000000"/>
          <w:sz w:val="24"/>
          <w:szCs w:val="24"/>
        </w:rPr>
        <w:t>4.</w:t>
      </w:r>
      <w:r w:rsidRPr="00EC4B25">
        <w:rPr>
          <w:rFonts w:ascii="Garamond" w:hAnsi="Garamond" w:cs="Times New Roman"/>
          <w:color w:val="000000"/>
          <w:sz w:val="24"/>
          <w:szCs w:val="24"/>
        </w:rPr>
        <w:t xml:space="preserve"> a) Presidenti i O.I.V</w:t>
      </w:r>
      <w:r w:rsidR="00E504A7">
        <w:rPr>
          <w:rFonts w:ascii="Garamond" w:hAnsi="Garamond" w:cs="Times New Roman"/>
          <w:color w:val="000000"/>
          <w:sz w:val="24"/>
          <w:szCs w:val="24"/>
        </w:rPr>
        <w:t>-s</w:t>
      </w:r>
      <w:r w:rsidR="00E504A7" w:rsidRPr="00EC4B25">
        <w:rPr>
          <w:rFonts w:ascii="Garamond" w:hAnsi="Garamond" w:cs="Times New Roman"/>
          <w:color w:val="000000"/>
          <w:sz w:val="24"/>
          <w:szCs w:val="24"/>
        </w:rPr>
        <w:t>ë</w:t>
      </w:r>
      <w:r w:rsidRPr="00EC4B25">
        <w:rPr>
          <w:rFonts w:ascii="Garamond" w:hAnsi="Garamond" w:cs="Times New Roman"/>
          <w:color w:val="000000"/>
          <w:sz w:val="24"/>
          <w:szCs w:val="24"/>
        </w:rPr>
        <w:t xml:space="preserve">, </w:t>
      </w:r>
      <w:r w:rsidR="00F44412" w:rsidRPr="00EC4B25">
        <w:rPr>
          <w:rFonts w:ascii="Garamond" w:hAnsi="Garamond" w:cs="Times New Roman"/>
          <w:color w:val="000000"/>
          <w:sz w:val="24"/>
          <w:szCs w:val="24"/>
        </w:rPr>
        <w:t>presidentët e komisioneve dhe nën</w:t>
      </w:r>
      <w:r w:rsidR="00F44412">
        <w:rPr>
          <w:rFonts w:ascii="Garamond" w:hAnsi="Garamond" w:cs="Times New Roman"/>
          <w:color w:val="000000"/>
          <w:sz w:val="24"/>
          <w:szCs w:val="24"/>
        </w:rPr>
        <w:t>k</w:t>
      </w:r>
      <w:r w:rsidR="00F44412" w:rsidRPr="00EC4B25">
        <w:rPr>
          <w:rFonts w:ascii="Garamond" w:hAnsi="Garamond" w:cs="Times New Roman"/>
          <w:color w:val="000000"/>
          <w:sz w:val="24"/>
          <w:szCs w:val="24"/>
        </w:rPr>
        <w:t xml:space="preserve">omisioneve </w:t>
      </w:r>
      <w:r w:rsidRPr="00EC4B25">
        <w:rPr>
          <w:rFonts w:ascii="Garamond" w:hAnsi="Garamond" w:cs="Times New Roman"/>
          <w:color w:val="000000"/>
          <w:sz w:val="24"/>
          <w:szCs w:val="24"/>
        </w:rPr>
        <w:t xml:space="preserve">dhe </w:t>
      </w:r>
      <w:r w:rsidR="004454AC" w:rsidRPr="00EC4B25">
        <w:rPr>
          <w:rFonts w:ascii="Garamond" w:hAnsi="Garamond" w:cs="Times New Roman"/>
          <w:color w:val="000000"/>
          <w:sz w:val="24"/>
          <w:szCs w:val="24"/>
        </w:rPr>
        <w:t xml:space="preserve">drejtori i përgjithshëm </w:t>
      </w:r>
      <w:r w:rsidRPr="00EC4B25">
        <w:rPr>
          <w:rFonts w:ascii="Garamond" w:hAnsi="Garamond" w:cs="Times New Roman"/>
          <w:color w:val="000000"/>
          <w:sz w:val="24"/>
          <w:szCs w:val="24"/>
        </w:rPr>
        <w:t>do të zgjidhen me votë me shumicë të cilësuar, dy të tretat plus një nga numri i votave të ponderuara të anëtarëve të pranishëm ose të përfaqësuar, me kusht që gjysma plus një e anëtarëve të pranishëm ose të përfaqësuar të kenë votuar për kandidatin. Nëse këto kushte nuk plotësohen, do të organizohet një seancë e jashtëzakonshme e Asamblesë së Përgjithshme brenda një periudhe deri në tre muaj.</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Gjatë kësaj periudhe dhe</w:t>
      </w:r>
      <w:r w:rsidR="00F44412">
        <w:rPr>
          <w:rFonts w:ascii="Garamond" w:hAnsi="Garamond" w:cs="Times New Roman"/>
          <w:color w:val="000000"/>
          <w:sz w:val="24"/>
          <w:szCs w:val="24"/>
        </w:rPr>
        <w:t>,</w:t>
      </w:r>
      <w:r w:rsidRPr="00EC4B25">
        <w:rPr>
          <w:rFonts w:ascii="Garamond" w:hAnsi="Garamond" w:cs="Times New Roman"/>
          <w:color w:val="000000"/>
          <w:sz w:val="24"/>
          <w:szCs w:val="24"/>
        </w:rPr>
        <w:t xml:space="preserve"> sipas rastit, Presidenti, kryetarët e komisioneve dhe nënkomisioneve dhe </w:t>
      </w:r>
      <w:r w:rsidR="004454AC" w:rsidRPr="00EC4B25">
        <w:rPr>
          <w:rFonts w:ascii="Garamond" w:hAnsi="Garamond" w:cs="Times New Roman"/>
          <w:color w:val="000000"/>
          <w:sz w:val="24"/>
          <w:szCs w:val="24"/>
        </w:rPr>
        <w:t xml:space="preserve">drejtori i përgjithshëm </w:t>
      </w:r>
      <w:r w:rsidRPr="00EC4B25">
        <w:rPr>
          <w:rFonts w:ascii="Garamond" w:hAnsi="Garamond" w:cs="Times New Roman"/>
          <w:color w:val="000000"/>
          <w:sz w:val="24"/>
          <w:szCs w:val="24"/>
        </w:rPr>
        <w:t>në detyrë i ruajnë përgjegjësitë e tij/saj.</w:t>
      </w:r>
    </w:p>
    <w:p w14:paraId="69896893" w14:textId="3F8BF7FA"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b) Presidenti i O.I.V</w:t>
      </w:r>
      <w:r w:rsidR="004A1F04">
        <w:rPr>
          <w:rFonts w:ascii="Garamond" w:hAnsi="Garamond" w:cs="Times New Roman"/>
          <w:color w:val="000000"/>
          <w:sz w:val="24"/>
          <w:szCs w:val="24"/>
        </w:rPr>
        <w:t>-s</w:t>
      </w:r>
      <w:r w:rsidR="004A1F04" w:rsidRPr="00EC4B25">
        <w:rPr>
          <w:rFonts w:ascii="Garamond" w:hAnsi="Garamond" w:cs="Times New Roman"/>
          <w:color w:val="000000"/>
          <w:sz w:val="24"/>
          <w:szCs w:val="24"/>
        </w:rPr>
        <w:t>ë</w:t>
      </w:r>
      <w:r w:rsidRPr="00EC4B25">
        <w:rPr>
          <w:rFonts w:ascii="Garamond" w:hAnsi="Garamond" w:cs="Times New Roman"/>
          <w:color w:val="000000"/>
          <w:sz w:val="24"/>
          <w:szCs w:val="24"/>
        </w:rPr>
        <w:t xml:space="preserve">, </w:t>
      </w:r>
      <w:r w:rsidR="004A1F04" w:rsidRPr="00EC4B25">
        <w:rPr>
          <w:rFonts w:ascii="Garamond" w:hAnsi="Garamond" w:cs="Times New Roman"/>
          <w:color w:val="000000"/>
          <w:sz w:val="24"/>
          <w:szCs w:val="24"/>
        </w:rPr>
        <w:t xml:space="preserve">presidentët e komisioneve dhe nënkomisioneve </w:t>
      </w:r>
      <w:r w:rsidRPr="00EC4B25">
        <w:rPr>
          <w:rFonts w:ascii="Garamond" w:hAnsi="Garamond" w:cs="Times New Roman"/>
          <w:color w:val="000000"/>
          <w:sz w:val="24"/>
          <w:szCs w:val="24"/>
        </w:rPr>
        <w:t xml:space="preserve">do të zgjidhen për një mandat trevjeçar. Drejtori i </w:t>
      </w:r>
      <w:r w:rsidR="004454AC" w:rsidRPr="00EC4B25">
        <w:rPr>
          <w:rFonts w:ascii="Garamond" w:hAnsi="Garamond" w:cs="Times New Roman"/>
          <w:color w:val="000000"/>
          <w:sz w:val="24"/>
          <w:szCs w:val="24"/>
        </w:rPr>
        <w:t xml:space="preserve">përgjithshëm </w:t>
      </w:r>
      <w:r w:rsidRPr="00EC4B25">
        <w:rPr>
          <w:rFonts w:ascii="Garamond" w:hAnsi="Garamond" w:cs="Times New Roman"/>
          <w:color w:val="000000"/>
          <w:sz w:val="24"/>
          <w:szCs w:val="24"/>
        </w:rPr>
        <w:t>do të zgjidhet për një mandat pesëvjeçar</w:t>
      </w:r>
      <w:r w:rsidRPr="00EC4B25">
        <w:rPr>
          <w:rFonts w:ascii="Garamond" w:hAnsi="Garamond" w:cs="Calibri"/>
          <w:color w:val="000000"/>
          <w:sz w:val="24"/>
          <w:szCs w:val="24"/>
        </w:rPr>
        <w:t xml:space="preserve">; </w:t>
      </w:r>
      <w:r w:rsidR="004454AC" w:rsidRPr="00EC4B25">
        <w:rPr>
          <w:rFonts w:ascii="Garamond" w:hAnsi="Garamond" w:cs="Calibri"/>
          <w:color w:val="000000"/>
          <w:sz w:val="24"/>
          <w:szCs w:val="24"/>
        </w:rPr>
        <w:t>drejtori i përgjithshëm</w:t>
      </w:r>
      <w:r w:rsidR="004454AC" w:rsidRPr="00EC4B25">
        <w:rPr>
          <w:rFonts w:ascii="Garamond" w:hAnsi="Garamond" w:cs="Times New Roman"/>
          <w:color w:val="000000"/>
          <w:sz w:val="24"/>
          <w:szCs w:val="24"/>
        </w:rPr>
        <w:t xml:space="preserve"> </w:t>
      </w:r>
      <w:r w:rsidRPr="00EC4B25">
        <w:rPr>
          <w:rFonts w:ascii="Garamond" w:hAnsi="Garamond" w:cs="Times New Roman"/>
          <w:color w:val="000000"/>
          <w:sz w:val="24"/>
          <w:szCs w:val="24"/>
        </w:rPr>
        <w:t>mund të rizgj</w:t>
      </w:r>
      <w:r w:rsidR="004A1F04">
        <w:rPr>
          <w:rFonts w:ascii="Garamond" w:hAnsi="Garamond" w:cs="Times New Roman"/>
          <w:color w:val="000000"/>
          <w:sz w:val="24"/>
          <w:szCs w:val="24"/>
        </w:rPr>
        <w:t>i</w:t>
      </w:r>
      <w:r w:rsidRPr="00EC4B25">
        <w:rPr>
          <w:rFonts w:ascii="Garamond" w:hAnsi="Garamond" w:cs="Times New Roman"/>
          <w:color w:val="000000"/>
          <w:sz w:val="24"/>
          <w:szCs w:val="24"/>
        </w:rPr>
        <w:t>dhet edhe për një mandat tjetër pesëvjeçar, me të njëjtat kushte që rregulluan mandatin e tij të parë.</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 xml:space="preserve">Asambleja e Përgjithshme mund të revokojë mandatin e </w:t>
      </w:r>
      <w:r w:rsidR="004454AC" w:rsidRPr="00EC4B25">
        <w:rPr>
          <w:rFonts w:ascii="Garamond" w:hAnsi="Garamond" w:cs="Times New Roman"/>
          <w:color w:val="000000"/>
          <w:sz w:val="24"/>
          <w:szCs w:val="24"/>
        </w:rPr>
        <w:t xml:space="preserve">drejtorit të përgjithshëm </w:t>
      </w:r>
      <w:r w:rsidRPr="00EC4B25">
        <w:rPr>
          <w:rFonts w:ascii="Garamond" w:hAnsi="Garamond" w:cs="Times New Roman"/>
          <w:color w:val="000000"/>
          <w:sz w:val="24"/>
          <w:szCs w:val="24"/>
        </w:rPr>
        <w:t xml:space="preserve">në çdo kohë në të njëjtat kushte që rregulloi zgjedhjen e tij, sipas vendimit të shumicës së ponderuar dhe shumicës së cilësuar të shteteve anëtare. </w:t>
      </w:r>
    </w:p>
    <w:p w14:paraId="395178A4" w14:textId="77B514DF" w:rsidR="00CE1BB4"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5. Votimi për buxhetin dhe kontributet financiare të anëtarëve bëhet me shumicë të cilësuar të ponderuar, pra</w:t>
      </w:r>
      <w:r w:rsidR="004A1F04">
        <w:rPr>
          <w:rFonts w:ascii="Garamond" w:hAnsi="Garamond" w:cs="Times New Roman"/>
          <w:color w:val="000000"/>
          <w:sz w:val="24"/>
          <w:szCs w:val="24"/>
        </w:rPr>
        <w:t>,</w:t>
      </w:r>
      <w:r w:rsidRPr="00EC4B25">
        <w:rPr>
          <w:rFonts w:ascii="Garamond" w:hAnsi="Garamond" w:cs="Times New Roman"/>
          <w:color w:val="000000"/>
          <w:sz w:val="24"/>
          <w:szCs w:val="24"/>
        </w:rPr>
        <w:t xml:space="preserve"> dy të tretat plus një të votave të ponderuara të anëtarëve të pranishëm ose të përfaqësuar. Asambleja e Përgjithshme emëron një auditues, me propozim të përbashkët </w:t>
      </w:r>
      <w:r w:rsidR="00CE1BB4" w:rsidRPr="00EC4B25">
        <w:rPr>
          <w:rFonts w:ascii="Garamond" w:hAnsi="Garamond" w:cs="Times New Roman"/>
          <w:color w:val="000000"/>
          <w:sz w:val="24"/>
          <w:szCs w:val="24"/>
        </w:rPr>
        <w:t xml:space="preserve">të drejtorit të përgjithshëm </w:t>
      </w:r>
      <w:r w:rsidRPr="00EC4B25">
        <w:rPr>
          <w:rFonts w:ascii="Garamond" w:hAnsi="Garamond" w:cs="Times New Roman"/>
          <w:color w:val="000000"/>
          <w:sz w:val="24"/>
          <w:szCs w:val="24"/>
        </w:rPr>
        <w:t xml:space="preserve">dhe Komitetit Drejtues së O.I.V-së, me aprovim nga Komiteti Ekzekutiv. </w:t>
      </w:r>
    </w:p>
    <w:p w14:paraId="577DB60E" w14:textId="59028C5A"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6. Gjuhët zyrtare janë</w:t>
      </w:r>
      <w:r w:rsidR="004A1F04">
        <w:rPr>
          <w:rFonts w:ascii="Garamond" w:hAnsi="Garamond" w:cs="Times New Roman"/>
          <w:color w:val="000000"/>
          <w:sz w:val="24"/>
          <w:szCs w:val="24"/>
        </w:rPr>
        <w:t>:</w:t>
      </w:r>
      <w:r w:rsidRPr="00EC4B25">
        <w:rPr>
          <w:rFonts w:ascii="Garamond" w:hAnsi="Garamond" w:cs="Times New Roman"/>
          <w:color w:val="000000"/>
          <w:sz w:val="24"/>
          <w:szCs w:val="24"/>
        </w:rPr>
        <w:t xml:space="preserve"> gjuha frënge, gjuha spanjolle dhe gjuha angleze. Financimi i tyre përcaktohet në </w:t>
      </w:r>
      <w:r w:rsidR="004454AC" w:rsidRPr="00EC4B25">
        <w:rPr>
          <w:rFonts w:ascii="Garamond" w:hAnsi="Garamond" w:cs="Times New Roman"/>
          <w:color w:val="000000"/>
          <w:sz w:val="24"/>
          <w:szCs w:val="24"/>
        </w:rPr>
        <w:t xml:space="preserve">aneksin nr. </w:t>
      </w:r>
      <w:r w:rsidRPr="00EC4B25">
        <w:rPr>
          <w:rFonts w:ascii="Garamond" w:hAnsi="Garamond" w:cs="Times New Roman"/>
          <w:color w:val="000000"/>
          <w:sz w:val="24"/>
          <w:szCs w:val="24"/>
        </w:rPr>
        <w:t>2 të kësaj Marrëveshjeje.</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 xml:space="preserve">Megjithatë, Asambleja e Përgjithshme mund ta përshtatë, nëse është e nevojshme, sipas kushteve e përcaktuara në </w:t>
      </w:r>
      <w:r w:rsidR="008C71BF">
        <w:rPr>
          <w:rFonts w:ascii="Garamond" w:hAnsi="Garamond" w:cs="Times New Roman"/>
          <w:color w:val="000000"/>
          <w:sz w:val="24"/>
          <w:szCs w:val="24"/>
        </w:rPr>
        <w:t>n</w:t>
      </w:r>
      <w:r w:rsidRPr="00EC4B25">
        <w:rPr>
          <w:rFonts w:ascii="Garamond" w:hAnsi="Garamond" w:cs="Times New Roman"/>
          <w:color w:val="000000"/>
          <w:sz w:val="24"/>
          <w:szCs w:val="24"/>
        </w:rPr>
        <w:t>enin 5, paragrafi 3/a. Me</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 xml:space="preserve">kërkesë të një ose më shumë anëtarëve, gjuhë të tjera do të shtohen sipas </w:t>
      </w:r>
      <w:r w:rsidR="007B0307">
        <w:rPr>
          <w:rFonts w:ascii="Garamond" w:hAnsi="Garamond" w:cs="Times New Roman"/>
          <w:color w:val="000000"/>
          <w:sz w:val="24"/>
          <w:szCs w:val="24"/>
        </w:rPr>
        <w:t>s</w:t>
      </w:r>
      <w:r w:rsidRPr="00EC4B25">
        <w:rPr>
          <w:rFonts w:ascii="Garamond" w:hAnsi="Garamond" w:cs="Times New Roman"/>
          <w:color w:val="000000"/>
          <w:sz w:val="24"/>
          <w:szCs w:val="24"/>
        </w:rPr>
        <w:t>ë njëjtës metodë financimi, veçanërisht gjuha italiane dhe gjuha gjermane, për të përmirësuar komunikimi</w:t>
      </w:r>
      <w:r w:rsidR="004F0E65">
        <w:rPr>
          <w:rFonts w:ascii="Garamond" w:hAnsi="Garamond" w:cs="Times New Roman"/>
          <w:color w:val="000000"/>
          <w:sz w:val="24"/>
          <w:szCs w:val="24"/>
        </w:rPr>
        <w:t>n</w:t>
      </w:r>
      <w:r w:rsidRPr="00EC4B25">
        <w:rPr>
          <w:rFonts w:ascii="Garamond" w:hAnsi="Garamond" w:cs="Times New Roman"/>
          <w:color w:val="000000"/>
          <w:sz w:val="24"/>
          <w:szCs w:val="24"/>
        </w:rPr>
        <w:t xml:space="preserve"> mes anëtarëve. Paraprakisht, përdoruesit e interesuar duhet të kenë pranuar zyrtarisht kontributin e tyre të ri financiar, pas kërkesës së bërë për shtimin e gjuhës. Përveç pesë gjuhëve, çdo kërkesë e re i paraqitet Asamblesë së Përgjithshme</w:t>
      </w:r>
      <w:r w:rsidR="004F0E65">
        <w:rPr>
          <w:rFonts w:ascii="Garamond" w:hAnsi="Garamond" w:cs="Times New Roman"/>
          <w:color w:val="000000"/>
          <w:sz w:val="24"/>
          <w:szCs w:val="24"/>
        </w:rPr>
        <w:t>,</w:t>
      </w:r>
      <w:r w:rsidRPr="00EC4B25">
        <w:rPr>
          <w:rFonts w:ascii="Garamond" w:hAnsi="Garamond" w:cs="Times New Roman"/>
          <w:color w:val="000000"/>
          <w:sz w:val="24"/>
          <w:szCs w:val="24"/>
        </w:rPr>
        <w:t xml:space="preserve"> e cila merr vendimin sipas kushteve të përcaktuara në nenin 5, paragrafi 3/a.</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Frëngjishtja do të mbetet gjuha e referencës në rast mosmarrëveshje</w:t>
      </w:r>
      <w:r w:rsidR="001E12E2">
        <w:rPr>
          <w:rFonts w:ascii="Garamond" w:hAnsi="Garamond" w:cs="Times New Roman"/>
          <w:color w:val="000000"/>
          <w:sz w:val="24"/>
          <w:szCs w:val="24"/>
        </w:rPr>
        <w:t>je</w:t>
      </w:r>
      <w:r w:rsidRPr="00EC4B25">
        <w:rPr>
          <w:rFonts w:ascii="Garamond" w:hAnsi="Garamond" w:cs="Times New Roman"/>
          <w:color w:val="000000"/>
          <w:sz w:val="24"/>
          <w:szCs w:val="24"/>
        </w:rPr>
        <w:t xml:space="preserve"> me palë të treta</w:t>
      </w:r>
      <w:r w:rsidR="008A177E">
        <w:rPr>
          <w:rFonts w:ascii="Garamond" w:hAnsi="Garamond" w:cs="Times New Roman"/>
          <w:color w:val="000000"/>
          <w:sz w:val="24"/>
          <w:szCs w:val="24"/>
        </w:rPr>
        <w:t>,</w:t>
      </w:r>
      <w:r w:rsidRPr="00EC4B25">
        <w:rPr>
          <w:rFonts w:ascii="Garamond" w:hAnsi="Garamond" w:cs="Times New Roman"/>
          <w:color w:val="000000"/>
          <w:sz w:val="24"/>
          <w:szCs w:val="24"/>
        </w:rPr>
        <w:t xml:space="preserve"> që nuk janë anëtar</w:t>
      </w:r>
      <w:r w:rsidR="008A177E">
        <w:rPr>
          <w:rFonts w:ascii="Garamond" w:hAnsi="Garamond" w:cs="Times New Roman"/>
          <w:color w:val="000000"/>
          <w:sz w:val="24"/>
          <w:szCs w:val="24"/>
        </w:rPr>
        <w:t>e</w:t>
      </w:r>
      <w:r w:rsidRPr="00EC4B25">
        <w:rPr>
          <w:rFonts w:ascii="Garamond" w:hAnsi="Garamond" w:cs="Times New Roman"/>
          <w:color w:val="000000"/>
          <w:sz w:val="24"/>
          <w:szCs w:val="24"/>
        </w:rPr>
        <w:t xml:space="preserve"> të </w:t>
      </w:r>
      <w:r w:rsidR="0003351D">
        <w:rPr>
          <w:rFonts w:ascii="Garamond" w:hAnsi="Garamond" w:cs="Times New Roman"/>
          <w:color w:val="000000"/>
          <w:sz w:val="24"/>
          <w:szCs w:val="24"/>
        </w:rPr>
        <w:t>o</w:t>
      </w:r>
      <w:r w:rsidRPr="00EC4B25">
        <w:rPr>
          <w:rFonts w:ascii="Garamond" w:hAnsi="Garamond" w:cs="Times New Roman"/>
          <w:color w:val="000000"/>
          <w:sz w:val="24"/>
          <w:szCs w:val="24"/>
        </w:rPr>
        <w:t>rganizatës.</w:t>
      </w:r>
    </w:p>
    <w:p w14:paraId="0CBE168C"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7. Organet përbërëse të O.I.V-së do të funksionojnë në mënyrë të hapur dhe transparente.</w:t>
      </w:r>
    </w:p>
    <w:p w14:paraId="3A02D5C2"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5E48B108" w14:textId="4A1B9466" w:rsidR="008C71BF" w:rsidRPr="008C71BF" w:rsidRDefault="008C71BF"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8C71BF">
        <w:rPr>
          <w:rFonts w:ascii="Garamond" w:hAnsi="Garamond" w:cs="Times New Roman"/>
          <w:bCs/>
          <w:color w:val="000000"/>
          <w:sz w:val="24"/>
          <w:szCs w:val="24"/>
        </w:rPr>
        <w:t xml:space="preserve">KAPITULLI V </w:t>
      </w:r>
    </w:p>
    <w:p w14:paraId="19CF3770" w14:textId="17DD8232" w:rsidR="00592EDA" w:rsidRPr="00EC4B25" w:rsidRDefault="008C71BF" w:rsidP="00592EDA">
      <w:pPr>
        <w:autoSpaceDE w:val="0"/>
        <w:autoSpaceDN w:val="0"/>
        <w:adjustRightInd w:val="0"/>
        <w:spacing w:after="0" w:line="240" w:lineRule="auto"/>
        <w:ind w:firstLine="284"/>
        <w:jc w:val="center"/>
        <w:rPr>
          <w:rFonts w:ascii="Garamond" w:hAnsi="Garamond" w:cs="Times New Roman"/>
          <w:b/>
          <w:bCs/>
          <w:color w:val="000000"/>
          <w:sz w:val="24"/>
          <w:szCs w:val="24"/>
        </w:rPr>
      </w:pPr>
      <w:r w:rsidRPr="008C71BF">
        <w:rPr>
          <w:rFonts w:ascii="Garamond" w:hAnsi="Garamond" w:cs="Times New Roman"/>
          <w:bCs/>
          <w:color w:val="000000"/>
          <w:sz w:val="24"/>
          <w:szCs w:val="24"/>
        </w:rPr>
        <w:t>FINANCIMI I O.I.V-</w:t>
      </w:r>
      <w:r w:rsidR="00592EDA" w:rsidRPr="008C71BF">
        <w:rPr>
          <w:rFonts w:ascii="Garamond" w:hAnsi="Garamond" w:cs="Times New Roman"/>
          <w:bCs/>
          <w:color w:val="000000"/>
          <w:sz w:val="24"/>
          <w:szCs w:val="24"/>
        </w:rPr>
        <w:t>së</w:t>
      </w:r>
    </w:p>
    <w:p w14:paraId="3D8E93DC" w14:textId="77777777" w:rsidR="00273F44" w:rsidRPr="00EC4B25" w:rsidRDefault="00273F44" w:rsidP="00592EDA">
      <w:pPr>
        <w:autoSpaceDE w:val="0"/>
        <w:autoSpaceDN w:val="0"/>
        <w:adjustRightInd w:val="0"/>
        <w:spacing w:after="0" w:line="240" w:lineRule="auto"/>
        <w:ind w:firstLine="284"/>
        <w:jc w:val="center"/>
        <w:rPr>
          <w:rFonts w:ascii="Garamond" w:hAnsi="Garamond" w:cs="Times New Roman"/>
          <w:b/>
          <w:bCs/>
          <w:color w:val="000000"/>
          <w:sz w:val="24"/>
          <w:szCs w:val="24"/>
        </w:rPr>
      </w:pPr>
    </w:p>
    <w:p w14:paraId="21CB4666"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6</w:t>
      </w:r>
    </w:p>
    <w:p w14:paraId="0E588AFA" w14:textId="77777777" w:rsidR="00273F44" w:rsidRPr="00EC4B25" w:rsidRDefault="00273F44"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75D85D14" w14:textId="240FE01F"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1. Çdo anëtar i O.I.V-së do të paguajë një kontribut financiar që vendoset çdo vit nga Asambleja e Përgjithshme, shuma e të cilit do të përcaktohet duke zbatuar dispozitat e </w:t>
      </w:r>
      <w:r w:rsidR="008C71BF">
        <w:rPr>
          <w:rFonts w:ascii="Garamond" w:hAnsi="Garamond" w:cs="Times New Roman"/>
          <w:color w:val="000000"/>
          <w:sz w:val="24"/>
          <w:szCs w:val="24"/>
        </w:rPr>
        <w:t>a</w:t>
      </w:r>
      <w:r w:rsidRPr="00EC4B25">
        <w:rPr>
          <w:rFonts w:ascii="Garamond" w:hAnsi="Garamond" w:cs="Times New Roman"/>
          <w:color w:val="000000"/>
          <w:sz w:val="24"/>
          <w:szCs w:val="24"/>
        </w:rPr>
        <w:t>nekseve 1 dhe 2 të kësaj Marrëveshje</w:t>
      </w:r>
      <w:r w:rsidR="005E3D2C">
        <w:rPr>
          <w:rFonts w:ascii="Garamond" w:hAnsi="Garamond" w:cs="Times New Roman"/>
          <w:color w:val="000000"/>
          <w:sz w:val="24"/>
          <w:szCs w:val="24"/>
        </w:rPr>
        <w:t>je</w:t>
      </w:r>
      <w:r w:rsidRPr="00EC4B25">
        <w:rPr>
          <w:rFonts w:ascii="Garamond" w:hAnsi="Garamond" w:cs="Times New Roman"/>
          <w:color w:val="000000"/>
          <w:sz w:val="24"/>
          <w:szCs w:val="24"/>
        </w:rPr>
        <w:t xml:space="preserve">. Asambleja e Përgjithshme do të vendosë kontributin financiar të anëtarëve të rinj në bazë të dispozitave të </w:t>
      </w:r>
      <w:r w:rsidR="00F76B86">
        <w:rPr>
          <w:rFonts w:ascii="Garamond" w:hAnsi="Garamond" w:cs="Times New Roman"/>
          <w:color w:val="000000"/>
          <w:sz w:val="24"/>
          <w:szCs w:val="24"/>
        </w:rPr>
        <w:t>a</w:t>
      </w:r>
      <w:r w:rsidRPr="00EC4B25">
        <w:rPr>
          <w:rFonts w:ascii="Garamond" w:hAnsi="Garamond" w:cs="Times New Roman"/>
          <w:color w:val="000000"/>
          <w:sz w:val="24"/>
          <w:szCs w:val="24"/>
        </w:rPr>
        <w:t>nekseve 1 dhe 2 të kësaj Marrëveshje</w:t>
      </w:r>
      <w:r w:rsidR="004C5F59">
        <w:rPr>
          <w:rFonts w:ascii="Garamond" w:hAnsi="Garamond" w:cs="Times New Roman"/>
          <w:color w:val="000000"/>
          <w:sz w:val="24"/>
          <w:szCs w:val="24"/>
        </w:rPr>
        <w:t>je</w:t>
      </w:r>
      <w:r w:rsidRPr="00EC4B25">
        <w:rPr>
          <w:rFonts w:ascii="Garamond" w:hAnsi="Garamond" w:cs="Times New Roman"/>
          <w:color w:val="000000"/>
          <w:sz w:val="24"/>
          <w:szCs w:val="24"/>
        </w:rPr>
        <w:t>.</w:t>
      </w:r>
    </w:p>
    <w:p w14:paraId="0877B451" w14:textId="6DAB428B"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2. Burimet financiare të O.I.V</w:t>
      </w:r>
      <w:r w:rsidR="00FD22E6">
        <w:rPr>
          <w:rFonts w:ascii="Garamond" w:hAnsi="Garamond" w:cs="Times New Roman"/>
          <w:color w:val="000000"/>
          <w:sz w:val="24"/>
          <w:szCs w:val="24"/>
        </w:rPr>
        <w:t>-s</w:t>
      </w:r>
      <w:r w:rsidR="00FD22E6" w:rsidRPr="00EC4B25">
        <w:rPr>
          <w:rFonts w:ascii="Garamond" w:hAnsi="Garamond" w:cs="Times New Roman"/>
          <w:color w:val="000000"/>
          <w:sz w:val="24"/>
          <w:szCs w:val="24"/>
        </w:rPr>
        <w:t>ë</w:t>
      </w:r>
      <w:r w:rsidRPr="00EC4B25">
        <w:rPr>
          <w:rFonts w:ascii="Garamond" w:hAnsi="Garamond" w:cs="Times New Roman"/>
          <w:color w:val="000000"/>
          <w:sz w:val="24"/>
          <w:szCs w:val="24"/>
        </w:rPr>
        <w:t xml:space="preserve"> përfshijnë kontributin vjetor të detyrueshëm të çdo anëtari dhe vëzhguesi</w:t>
      </w:r>
      <w:r w:rsidR="00267B53">
        <w:rPr>
          <w:rFonts w:ascii="Garamond" w:hAnsi="Garamond" w:cs="Times New Roman"/>
          <w:color w:val="000000"/>
          <w:sz w:val="24"/>
          <w:szCs w:val="24"/>
        </w:rPr>
        <w:t>,</w:t>
      </w:r>
      <w:r w:rsidRPr="00EC4B25">
        <w:rPr>
          <w:rFonts w:ascii="Garamond" w:hAnsi="Garamond" w:cs="Times New Roman"/>
          <w:color w:val="000000"/>
          <w:sz w:val="24"/>
          <w:szCs w:val="24"/>
        </w:rPr>
        <w:t xml:space="preserve"> si dhe rezultatet e veprimtarisë së saj. Pagesat detyruese do t’i paguhen O.I.V-së gjatë vitit kalendarik të caktuar. Përtej kësaj kohe, pagesa do të konsiderohet e vonuar.</w:t>
      </w:r>
    </w:p>
    <w:p w14:paraId="734D3834" w14:textId="1043FDF4"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3.</w:t>
      </w:r>
      <w:r w:rsidRPr="00EC4B25">
        <w:rPr>
          <w:rFonts w:ascii="Garamond" w:hAnsi="Garamond" w:cs="Calibri"/>
          <w:color w:val="000000"/>
          <w:sz w:val="24"/>
          <w:szCs w:val="24"/>
        </w:rPr>
        <w:t xml:space="preserve"> </w:t>
      </w:r>
      <w:r w:rsidRPr="00EC4B25">
        <w:rPr>
          <w:rFonts w:ascii="Garamond" w:hAnsi="Garamond" w:cs="Times New Roman"/>
          <w:color w:val="000000"/>
          <w:sz w:val="24"/>
          <w:szCs w:val="24"/>
        </w:rPr>
        <w:t>Burimet financiare të O.I.V-së mund të përfshijnë gjithashtu kontribute vullnetare nga anëtarët e saj, donacione, grante, subvencione ose financime të çdo lloji nga organizatat ndërkombëtare dhe kombëtare të natyrës publike, gjysmëpublike ose private, me kusht që ky financim të jetë në përputhje me parimet e përgjithshme të vendosura nga Asambleja e Përgjithshme, në përputhje me dispozitat e nenit 5</w:t>
      </w:r>
      <w:r w:rsidR="00DE161E">
        <w:rPr>
          <w:rFonts w:ascii="Garamond" w:hAnsi="Garamond" w:cs="Times New Roman"/>
          <w:color w:val="000000"/>
          <w:sz w:val="24"/>
          <w:szCs w:val="24"/>
        </w:rPr>
        <w:t>,</w:t>
      </w:r>
      <w:r w:rsidRPr="00EC4B25">
        <w:rPr>
          <w:rFonts w:ascii="Garamond" w:hAnsi="Garamond" w:cs="Times New Roman"/>
          <w:color w:val="000000"/>
          <w:sz w:val="24"/>
          <w:szCs w:val="24"/>
        </w:rPr>
        <w:t xml:space="preserve"> paragrafi 3/a</w:t>
      </w:r>
      <w:r w:rsidR="00DE161E">
        <w:rPr>
          <w:rFonts w:ascii="Garamond" w:hAnsi="Garamond" w:cs="Times New Roman"/>
          <w:color w:val="000000"/>
          <w:sz w:val="24"/>
          <w:szCs w:val="24"/>
        </w:rPr>
        <w:t>,</w:t>
      </w:r>
      <w:r w:rsidRPr="00EC4B25">
        <w:rPr>
          <w:rFonts w:ascii="Garamond" w:hAnsi="Garamond" w:cs="Times New Roman"/>
          <w:color w:val="000000"/>
          <w:sz w:val="24"/>
          <w:szCs w:val="24"/>
        </w:rPr>
        <w:t xml:space="preserve"> i cili do të integrohet në </w:t>
      </w:r>
      <w:r w:rsidR="00F76B86" w:rsidRPr="00EC4B25">
        <w:rPr>
          <w:rFonts w:ascii="Garamond" w:hAnsi="Garamond" w:cs="Times New Roman"/>
          <w:color w:val="000000"/>
          <w:sz w:val="24"/>
          <w:szCs w:val="24"/>
        </w:rPr>
        <w:t>rregulloren e brendshme</w:t>
      </w:r>
      <w:r w:rsidRPr="00EC4B25">
        <w:rPr>
          <w:rFonts w:ascii="Garamond" w:hAnsi="Garamond" w:cs="Times New Roman"/>
          <w:color w:val="000000"/>
          <w:sz w:val="24"/>
          <w:szCs w:val="24"/>
        </w:rPr>
        <w:t xml:space="preserve">. </w:t>
      </w:r>
    </w:p>
    <w:p w14:paraId="7472063E"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55667354"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7</w:t>
      </w:r>
    </w:p>
    <w:p w14:paraId="566352A1" w14:textId="77777777" w:rsidR="00273F44" w:rsidRPr="00EC4B25" w:rsidRDefault="00273F44"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3B65C0A8" w14:textId="089D2F2D"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1. Nëse një anëtar nuk paguan dy kontribute, të drejtat e votimit dhe pjesëmarrjes së tij, në mbledhjen e ardhshme të Komitetit Ekzekutiv dhe Asamblesë së Përgjithshme pas konstatimit të kësaj shkelje</w:t>
      </w:r>
      <w:r w:rsidR="0075462F">
        <w:rPr>
          <w:rFonts w:ascii="Garamond" w:hAnsi="Garamond" w:cs="Times New Roman"/>
          <w:color w:val="000000"/>
          <w:sz w:val="24"/>
          <w:szCs w:val="24"/>
        </w:rPr>
        <w:t>je</w:t>
      </w:r>
      <w:r w:rsidRPr="00EC4B25">
        <w:rPr>
          <w:rFonts w:ascii="Garamond" w:hAnsi="Garamond" w:cs="Times New Roman"/>
          <w:color w:val="000000"/>
          <w:sz w:val="24"/>
          <w:szCs w:val="24"/>
        </w:rPr>
        <w:t xml:space="preserve">, do të pezullohen automatikisht. Komiteti Ekzekutiv cakton rast pas rasti kushtet në të cilat anëtarët e interesuar mund të rregullojnë situatën e tyre ose, nëse kjo nuk ndodh, të konsiderohen se kanë denoncuar Marrëveshjen. </w:t>
      </w:r>
    </w:p>
    <w:p w14:paraId="499CC286" w14:textId="08BD488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2. Në rastin që tr</w:t>
      </w:r>
      <w:r w:rsidR="00497084">
        <w:rPr>
          <w:rFonts w:ascii="Garamond" w:hAnsi="Garamond" w:cs="Times New Roman"/>
          <w:color w:val="000000"/>
          <w:sz w:val="24"/>
          <w:szCs w:val="24"/>
        </w:rPr>
        <w:t>i</w:t>
      </w:r>
      <w:r w:rsidRPr="00EC4B25">
        <w:rPr>
          <w:rFonts w:ascii="Garamond" w:hAnsi="Garamond" w:cs="Times New Roman"/>
          <w:color w:val="000000"/>
          <w:sz w:val="24"/>
          <w:szCs w:val="24"/>
        </w:rPr>
        <w:t xml:space="preserve"> kontribute të radhës nuk janë paguar, </w:t>
      </w:r>
      <w:r w:rsidR="00F76B86" w:rsidRPr="00EC4B25">
        <w:rPr>
          <w:rFonts w:ascii="Garamond" w:hAnsi="Garamond" w:cs="Times New Roman"/>
          <w:color w:val="000000"/>
          <w:sz w:val="24"/>
          <w:szCs w:val="24"/>
        </w:rPr>
        <w:t xml:space="preserve">drejtori i përgjithshëm </w:t>
      </w:r>
      <w:r w:rsidRPr="00EC4B25">
        <w:rPr>
          <w:rFonts w:ascii="Garamond" w:hAnsi="Garamond" w:cs="Times New Roman"/>
          <w:color w:val="000000"/>
          <w:sz w:val="24"/>
          <w:szCs w:val="24"/>
        </w:rPr>
        <w:t xml:space="preserve">do të njoftojë anëtarin ose vëzhguesin e interesuar për këtë situatë. Nëse situata nuk rregullohet gjatë dy vjetëve të ardhshëm pas </w:t>
      </w:r>
      <w:r w:rsidR="00F76B86" w:rsidRPr="00EC4B25">
        <w:rPr>
          <w:rFonts w:ascii="Garamond" w:hAnsi="Garamond" w:cs="Times New Roman"/>
          <w:color w:val="000000"/>
          <w:sz w:val="24"/>
          <w:szCs w:val="24"/>
        </w:rPr>
        <w:t>31</w:t>
      </w:r>
      <w:r w:rsidR="00F76B86">
        <w:rPr>
          <w:rFonts w:ascii="Garamond" w:hAnsi="Garamond" w:cs="Times New Roman"/>
          <w:color w:val="000000"/>
          <w:sz w:val="24"/>
          <w:szCs w:val="24"/>
        </w:rPr>
        <w:t xml:space="preserve"> </w:t>
      </w:r>
      <w:r w:rsidRPr="00EC4B25">
        <w:rPr>
          <w:rFonts w:ascii="Garamond" w:hAnsi="Garamond" w:cs="Times New Roman"/>
          <w:color w:val="000000"/>
          <w:sz w:val="24"/>
          <w:szCs w:val="24"/>
        </w:rPr>
        <w:t>(</w:t>
      </w:r>
      <w:r w:rsidR="00F76B86" w:rsidRPr="00EC4B25">
        <w:rPr>
          <w:rFonts w:ascii="Garamond" w:hAnsi="Garamond" w:cs="Times New Roman"/>
          <w:color w:val="000000"/>
          <w:sz w:val="24"/>
          <w:szCs w:val="24"/>
        </w:rPr>
        <w:t>tridhjetë e një</w:t>
      </w:r>
      <w:r w:rsidRPr="00EC4B25">
        <w:rPr>
          <w:rFonts w:ascii="Garamond" w:hAnsi="Garamond" w:cs="Times New Roman"/>
          <w:color w:val="000000"/>
          <w:sz w:val="24"/>
          <w:szCs w:val="24"/>
        </w:rPr>
        <w:t>) dhjetorit të vitit të tretë, anëtari ose vëzhguesi i interesuar do të përjashtohet automatikisht.</w:t>
      </w:r>
    </w:p>
    <w:p w14:paraId="1DDF7230"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63A0F40C" w14:textId="16BB9A24" w:rsidR="00F76B86" w:rsidRPr="00F76B86" w:rsidRDefault="00F76B86"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F76B86">
        <w:rPr>
          <w:rFonts w:ascii="Garamond" w:hAnsi="Garamond" w:cs="Times New Roman"/>
          <w:bCs/>
          <w:color w:val="000000"/>
          <w:sz w:val="24"/>
          <w:szCs w:val="24"/>
        </w:rPr>
        <w:t xml:space="preserve">KAPITULLI VI </w:t>
      </w:r>
    </w:p>
    <w:p w14:paraId="202C574F" w14:textId="5F2EC7AC" w:rsidR="00592EDA" w:rsidRPr="00F76B86" w:rsidRDefault="00F76B86"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F76B86">
        <w:rPr>
          <w:rFonts w:ascii="Garamond" w:hAnsi="Garamond" w:cs="Times New Roman"/>
          <w:bCs/>
          <w:color w:val="000000"/>
          <w:sz w:val="24"/>
          <w:szCs w:val="24"/>
        </w:rPr>
        <w:t>PJESËMARRJA E ORGANIZATAVE NDËRKOMBËTARE NDËRQEVERITARE</w:t>
      </w:r>
    </w:p>
    <w:p w14:paraId="601E2A32" w14:textId="77777777" w:rsidR="00273F44" w:rsidRPr="00EC4B25" w:rsidRDefault="00273F44" w:rsidP="00592EDA">
      <w:pPr>
        <w:autoSpaceDE w:val="0"/>
        <w:autoSpaceDN w:val="0"/>
        <w:adjustRightInd w:val="0"/>
        <w:spacing w:after="0" w:line="240" w:lineRule="auto"/>
        <w:ind w:firstLine="284"/>
        <w:jc w:val="center"/>
        <w:rPr>
          <w:rFonts w:ascii="Garamond" w:hAnsi="Garamond" w:cs="Times New Roman"/>
          <w:b/>
          <w:bCs/>
          <w:color w:val="000000"/>
          <w:sz w:val="24"/>
          <w:szCs w:val="24"/>
        </w:rPr>
      </w:pPr>
    </w:p>
    <w:p w14:paraId="0045985C"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8</w:t>
      </w:r>
    </w:p>
    <w:p w14:paraId="08F2ACE2" w14:textId="77777777" w:rsidR="00273F44" w:rsidRPr="00EC4B25" w:rsidRDefault="00273F44"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60DF1B10"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Një organizatë ndërkombëtare ndërqeveritare mund të marrë pjesë ose të jetë anëtar i O.I.V-së dhe mund të ndihmojë në financimin e O.I.V-së sipas kushteve të përcaktuara, rast pas rasti, nga Asambleja e Përgjithshme me propozimin e Komitetit Ekzekutiv.</w:t>
      </w:r>
    </w:p>
    <w:p w14:paraId="6A1E2F89"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76C1EB85" w14:textId="15516E7B" w:rsidR="00F76B86" w:rsidRPr="00F76B86" w:rsidRDefault="00F76B86"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F76B86">
        <w:rPr>
          <w:rFonts w:ascii="Garamond" w:hAnsi="Garamond" w:cs="Times New Roman"/>
          <w:bCs/>
          <w:color w:val="000000"/>
          <w:sz w:val="24"/>
          <w:szCs w:val="24"/>
        </w:rPr>
        <w:t xml:space="preserve">KAPITULLI VII </w:t>
      </w:r>
    </w:p>
    <w:p w14:paraId="2312798E" w14:textId="0203C987" w:rsidR="00592EDA" w:rsidRPr="00F76B86" w:rsidRDefault="00F76B86"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F76B86">
        <w:rPr>
          <w:rFonts w:ascii="Garamond" w:hAnsi="Garamond" w:cs="Times New Roman"/>
          <w:bCs/>
          <w:color w:val="000000"/>
          <w:sz w:val="24"/>
          <w:szCs w:val="24"/>
        </w:rPr>
        <w:t>NDRYSHIMI DHE RISHIKIMI I MARRËVESHJEVE</w:t>
      </w:r>
    </w:p>
    <w:p w14:paraId="16CE0DD0" w14:textId="77777777" w:rsidR="00273F44" w:rsidRPr="00F76B86" w:rsidRDefault="00273F44" w:rsidP="00592EDA">
      <w:pPr>
        <w:autoSpaceDE w:val="0"/>
        <w:autoSpaceDN w:val="0"/>
        <w:adjustRightInd w:val="0"/>
        <w:spacing w:after="0" w:line="240" w:lineRule="auto"/>
        <w:ind w:firstLine="284"/>
        <w:jc w:val="center"/>
        <w:rPr>
          <w:rFonts w:ascii="Garamond" w:hAnsi="Garamond" w:cs="Times New Roman"/>
          <w:bCs/>
          <w:color w:val="000000"/>
          <w:sz w:val="24"/>
          <w:szCs w:val="24"/>
        </w:rPr>
      </w:pPr>
    </w:p>
    <w:p w14:paraId="79F49424"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9</w:t>
      </w:r>
    </w:p>
    <w:p w14:paraId="36E41008" w14:textId="77777777" w:rsidR="00273F44" w:rsidRPr="00EC4B25" w:rsidRDefault="00273F44" w:rsidP="00592EDA">
      <w:pPr>
        <w:autoSpaceDE w:val="0"/>
        <w:autoSpaceDN w:val="0"/>
        <w:adjustRightInd w:val="0"/>
        <w:spacing w:after="0" w:line="240" w:lineRule="auto"/>
        <w:ind w:firstLine="284"/>
        <w:jc w:val="center"/>
        <w:rPr>
          <w:rFonts w:ascii="Garamond" w:hAnsi="Garamond" w:cs="Times New Roman"/>
          <w:b/>
          <w:bCs/>
          <w:color w:val="000000"/>
          <w:sz w:val="24"/>
          <w:szCs w:val="24"/>
        </w:rPr>
      </w:pPr>
    </w:p>
    <w:p w14:paraId="6647CC8F" w14:textId="66CEE5D8"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1. Çdo anëtar mund të propozojë ndryshime në këtë Marrëveshje. Propozimi duhet t’i bëhet me shkrim </w:t>
      </w:r>
      <w:r w:rsidR="00F76B86" w:rsidRPr="00EC4B25">
        <w:rPr>
          <w:rFonts w:ascii="Garamond" w:hAnsi="Garamond" w:cs="Times New Roman"/>
          <w:color w:val="000000"/>
          <w:sz w:val="24"/>
          <w:szCs w:val="24"/>
        </w:rPr>
        <w:t xml:space="preserve">drejtorit të përgjithshëm </w:t>
      </w:r>
      <w:r w:rsidRPr="00EC4B25">
        <w:rPr>
          <w:rFonts w:ascii="Garamond" w:hAnsi="Garamond" w:cs="Times New Roman"/>
          <w:color w:val="000000"/>
          <w:sz w:val="24"/>
          <w:szCs w:val="24"/>
        </w:rPr>
        <w:t xml:space="preserve">dhe ai ua bën të ditur të gjithë anëtarëve të tjerë të </w:t>
      </w:r>
      <w:r w:rsidR="00FA56A2">
        <w:rPr>
          <w:rFonts w:ascii="Garamond" w:hAnsi="Garamond" w:cs="Times New Roman"/>
          <w:color w:val="000000"/>
          <w:sz w:val="24"/>
          <w:szCs w:val="24"/>
        </w:rPr>
        <w:t>o</w:t>
      </w:r>
      <w:r w:rsidRPr="00EC4B25">
        <w:rPr>
          <w:rFonts w:ascii="Garamond" w:hAnsi="Garamond" w:cs="Times New Roman"/>
          <w:color w:val="000000"/>
          <w:sz w:val="24"/>
          <w:szCs w:val="24"/>
        </w:rPr>
        <w:t xml:space="preserve">rganizatës. Nëse brenda gjashtë muajve, nga data e komunikimit, gjysma e anëtarëve plus një janë dakord, </w:t>
      </w:r>
      <w:r w:rsidR="005442E5" w:rsidRPr="00EC4B25">
        <w:rPr>
          <w:rFonts w:ascii="Garamond" w:hAnsi="Garamond" w:cs="Times New Roman"/>
          <w:color w:val="000000"/>
          <w:sz w:val="24"/>
          <w:szCs w:val="24"/>
        </w:rPr>
        <w:t>drejtori i përgjithshëm ia para</w:t>
      </w:r>
      <w:r w:rsidRPr="00EC4B25">
        <w:rPr>
          <w:rFonts w:ascii="Garamond" w:hAnsi="Garamond" w:cs="Times New Roman"/>
          <w:color w:val="000000"/>
          <w:sz w:val="24"/>
          <w:szCs w:val="24"/>
        </w:rPr>
        <w:t>qet për vendim Asamblesë së Përgjithshme në mbledhjen e parë që zhvillohet në fund të kësaj periudhe. Vendimi merret me konsensus të anëtarëve të pranishëm ose të përfaqësuar. Pas miratimit nga Asambleja e Përgjithshme, ndryshimet do të jenë subjekt i procedurave të brendshme të pranimit, miratimit ose ratifikimit, të parashikuara në legjislacionin kombëtar të vendeve anëtare. Ndryshimet do të hyjnë në fuqi tridhjetë ditë pas depozitimit të instrumentit të pranimit, miratimit, ratifikimit ose aderimit që përfaqëson dy të tretat plus një të anëtarëve të organizatës.</w:t>
      </w:r>
    </w:p>
    <w:p w14:paraId="14518975" w14:textId="68ECA8AA"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2. Rishikimi i kësaj Marrëveshjeje bëhet me ligj nëse dy të tretat plus një të anëtarëve</w:t>
      </w:r>
      <w:r w:rsidR="00E32C5C">
        <w:rPr>
          <w:rFonts w:ascii="Garamond" w:hAnsi="Garamond" w:cs="Times New Roman"/>
          <w:color w:val="000000"/>
          <w:sz w:val="24"/>
          <w:szCs w:val="24"/>
        </w:rPr>
        <w:t xml:space="preserve"> </w:t>
      </w:r>
      <w:r w:rsidRPr="00EC4B25">
        <w:rPr>
          <w:rFonts w:ascii="Garamond" w:hAnsi="Garamond" w:cs="Times New Roman"/>
          <w:color w:val="000000"/>
          <w:sz w:val="24"/>
          <w:szCs w:val="24"/>
        </w:rPr>
        <w:t>miratojnë kërkesën</w:t>
      </w:r>
      <w:r w:rsidR="00D64C32">
        <w:rPr>
          <w:rFonts w:ascii="Garamond" w:hAnsi="Garamond" w:cs="Times New Roman"/>
          <w:color w:val="000000"/>
          <w:sz w:val="24"/>
          <w:szCs w:val="24"/>
        </w:rPr>
        <w:t>.</w:t>
      </w:r>
      <w:r w:rsidRPr="00EC4B25">
        <w:rPr>
          <w:rFonts w:ascii="Garamond" w:hAnsi="Garamond" w:cs="Times New Roman"/>
          <w:color w:val="000000"/>
          <w:sz w:val="24"/>
          <w:szCs w:val="24"/>
        </w:rPr>
        <w:t xml:space="preserve"> Në këtë rast, një Konferencë e anëtarëve thirret nga Qeveria e Republikës Franceze brenda gjashtë muajve. Programi, si dhe rishikimi i propozuar do t’iu jepen anëtarëve të paktën dy muaj para mbajtjes së konferencës</w:t>
      </w:r>
      <w:r w:rsidR="00D64C32">
        <w:rPr>
          <w:rFonts w:ascii="Garamond" w:hAnsi="Garamond" w:cs="Times New Roman"/>
          <w:color w:val="000000"/>
          <w:sz w:val="24"/>
          <w:szCs w:val="24"/>
        </w:rPr>
        <w:t>.</w:t>
      </w:r>
      <w:r w:rsidRPr="00EC4B25">
        <w:rPr>
          <w:rFonts w:ascii="Garamond" w:hAnsi="Garamond" w:cs="Times New Roman"/>
          <w:color w:val="000000"/>
          <w:sz w:val="24"/>
          <w:szCs w:val="24"/>
        </w:rPr>
        <w:t xml:space="preserve"> Konferenca do të vendosë rregullat</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 xml:space="preserve">e procedurës. Drejtori i </w:t>
      </w:r>
      <w:r w:rsidR="00F76B86">
        <w:rPr>
          <w:rFonts w:ascii="Garamond" w:hAnsi="Garamond" w:cs="Times New Roman"/>
          <w:color w:val="000000"/>
          <w:sz w:val="24"/>
          <w:szCs w:val="24"/>
        </w:rPr>
        <w:t>p</w:t>
      </w:r>
      <w:r w:rsidRPr="00EC4B25">
        <w:rPr>
          <w:rFonts w:ascii="Garamond" w:hAnsi="Garamond" w:cs="Times New Roman"/>
          <w:color w:val="000000"/>
          <w:sz w:val="24"/>
          <w:szCs w:val="24"/>
        </w:rPr>
        <w:t>ërgjithshëm i O.I.V-së do të veprojë si Sekretari i Përgjithshëm.</w:t>
      </w:r>
    </w:p>
    <w:p w14:paraId="1713179C" w14:textId="52862D5F"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3. Para se një marrëveshje e rishikuar të hyjë në fuqi, Asambleja e Përgjithshme e </w:t>
      </w:r>
      <w:r w:rsidR="00E32C5C" w:rsidRPr="00EC4B25">
        <w:rPr>
          <w:rFonts w:ascii="Garamond" w:hAnsi="Garamond" w:cs="Times New Roman"/>
          <w:color w:val="000000"/>
          <w:sz w:val="24"/>
          <w:szCs w:val="24"/>
        </w:rPr>
        <w:t xml:space="preserve">organizatës </w:t>
      </w:r>
      <w:r w:rsidRPr="00EC4B25">
        <w:rPr>
          <w:rFonts w:ascii="Garamond" w:hAnsi="Garamond" w:cs="Times New Roman"/>
          <w:color w:val="000000"/>
          <w:sz w:val="24"/>
          <w:szCs w:val="24"/>
        </w:rPr>
        <w:t>do të përcaktojë, sipas</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 xml:space="preserve">kushteve të përcaktuara nga kjo Marrëveshje dhe nga </w:t>
      </w:r>
      <w:r w:rsidR="00E34A3B" w:rsidRPr="00EC4B25">
        <w:rPr>
          <w:rFonts w:ascii="Garamond" w:hAnsi="Garamond" w:cs="Times New Roman"/>
          <w:color w:val="000000"/>
          <w:sz w:val="24"/>
          <w:szCs w:val="24"/>
        </w:rPr>
        <w:t xml:space="preserve">rregullat e brendshme </w:t>
      </w:r>
      <w:r w:rsidRPr="00EC4B25">
        <w:rPr>
          <w:rFonts w:ascii="Garamond" w:hAnsi="Garamond" w:cs="Times New Roman"/>
          <w:color w:val="000000"/>
          <w:sz w:val="24"/>
          <w:szCs w:val="24"/>
        </w:rPr>
        <w:t xml:space="preserve">të përmendura në </w:t>
      </w:r>
      <w:r w:rsidR="00E34A3B" w:rsidRPr="00EC4B25">
        <w:rPr>
          <w:rFonts w:ascii="Garamond" w:hAnsi="Garamond" w:cs="Times New Roman"/>
          <w:color w:val="000000"/>
          <w:sz w:val="24"/>
          <w:szCs w:val="24"/>
        </w:rPr>
        <w:t xml:space="preserve">nenin </w:t>
      </w:r>
      <w:r w:rsidRPr="00EC4B25">
        <w:rPr>
          <w:rFonts w:ascii="Garamond" w:hAnsi="Garamond" w:cs="Times New Roman"/>
          <w:color w:val="000000"/>
          <w:sz w:val="24"/>
          <w:szCs w:val="24"/>
        </w:rPr>
        <w:t>10, deri në çfarë mase anëtarët e përfshirë në këtë Marrëveshje, të cilët nuk kanë depozituar një instrument të pranimi ndryshimi, ratifikimi ose aderimi mund të marrin pjesë në aktivitetet e O.I.V-së pas hyrjes në fuqi të saj.</w:t>
      </w:r>
    </w:p>
    <w:p w14:paraId="34CF8BEE"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3C266BB9" w14:textId="68152711" w:rsidR="00F76B86" w:rsidRPr="00F76B86" w:rsidRDefault="00F76B86"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F76B86">
        <w:rPr>
          <w:rFonts w:ascii="Garamond" w:hAnsi="Garamond" w:cs="Times New Roman"/>
          <w:bCs/>
          <w:color w:val="000000"/>
          <w:sz w:val="24"/>
          <w:szCs w:val="24"/>
        </w:rPr>
        <w:t xml:space="preserve">KAPITULLI VIII </w:t>
      </w:r>
    </w:p>
    <w:p w14:paraId="1937F5BE" w14:textId="2C9CA52C" w:rsidR="00592EDA" w:rsidRPr="00F76B86" w:rsidRDefault="00F76B86"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F76B86">
        <w:rPr>
          <w:rFonts w:ascii="Garamond" w:hAnsi="Garamond" w:cs="Times New Roman"/>
          <w:bCs/>
          <w:color w:val="000000"/>
          <w:sz w:val="24"/>
          <w:szCs w:val="24"/>
        </w:rPr>
        <w:t>RREGULLAT E BRENDSHME</w:t>
      </w:r>
    </w:p>
    <w:p w14:paraId="12DB2A0E" w14:textId="77777777" w:rsidR="00273F44" w:rsidRPr="00F76B86" w:rsidRDefault="00273F44" w:rsidP="00592EDA">
      <w:pPr>
        <w:autoSpaceDE w:val="0"/>
        <w:autoSpaceDN w:val="0"/>
        <w:adjustRightInd w:val="0"/>
        <w:spacing w:after="0" w:line="240" w:lineRule="auto"/>
        <w:ind w:firstLine="284"/>
        <w:jc w:val="center"/>
        <w:rPr>
          <w:rFonts w:ascii="Garamond" w:hAnsi="Garamond" w:cs="Times New Roman"/>
          <w:bCs/>
          <w:color w:val="000000"/>
          <w:sz w:val="24"/>
          <w:szCs w:val="24"/>
        </w:rPr>
      </w:pPr>
    </w:p>
    <w:p w14:paraId="7CE91F1E"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10</w:t>
      </w:r>
    </w:p>
    <w:p w14:paraId="165BBF68" w14:textId="77777777" w:rsidR="00273F44" w:rsidRPr="00EC4B25" w:rsidRDefault="00273F44" w:rsidP="00592EDA">
      <w:pPr>
        <w:autoSpaceDE w:val="0"/>
        <w:autoSpaceDN w:val="0"/>
        <w:adjustRightInd w:val="0"/>
        <w:spacing w:after="0" w:line="240" w:lineRule="auto"/>
        <w:ind w:firstLine="284"/>
        <w:jc w:val="center"/>
        <w:rPr>
          <w:rFonts w:ascii="Garamond" w:hAnsi="Garamond" w:cs="Times New Roman"/>
          <w:b/>
          <w:bCs/>
          <w:color w:val="000000"/>
          <w:sz w:val="24"/>
          <w:szCs w:val="24"/>
        </w:rPr>
      </w:pPr>
    </w:p>
    <w:p w14:paraId="58CAB5D9" w14:textId="493B0F54"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Asambleja e Përgjithshme miraton </w:t>
      </w:r>
      <w:r w:rsidR="00E34A3B" w:rsidRPr="00EC4B25">
        <w:rPr>
          <w:rFonts w:ascii="Garamond" w:hAnsi="Garamond" w:cs="Times New Roman"/>
          <w:color w:val="000000"/>
          <w:sz w:val="24"/>
          <w:szCs w:val="24"/>
        </w:rPr>
        <w:t xml:space="preserve">rregullat e brendshme </w:t>
      </w:r>
      <w:r w:rsidRPr="00EC4B25">
        <w:rPr>
          <w:rFonts w:ascii="Garamond" w:hAnsi="Garamond" w:cs="Times New Roman"/>
          <w:color w:val="000000"/>
          <w:sz w:val="24"/>
          <w:szCs w:val="24"/>
        </w:rPr>
        <w:t>të O.I.V-së</w:t>
      </w:r>
      <w:r w:rsidR="00AB4610">
        <w:rPr>
          <w:rFonts w:ascii="Garamond" w:hAnsi="Garamond" w:cs="Times New Roman"/>
          <w:color w:val="000000"/>
          <w:sz w:val="24"/>
          <w:szCs w:val="24"/>
        </w:rPr>
        <w:t>,</w:t>
      </w:r>
      <w:r w:rsidRPr="00EC4B25">
        <w:rPr>
          <w:rFonts w:ascii="Garamond" w:hAnsi="Garamond" w:cs="Times New Roman"/>
          <w:color w:val="000000"/>
          <w:sz w:val="24"/>
          <w:szCs w:val="24"/>
        </w:rPr>
        <w:t xml:space="preserve"> të cilat përcaktojnë kur është e nevojshme, kushtet e zbatimit të kësaj Marrëveshjeje</w:t>
      </w:r>
      <w:r w:rsidR="00F76B86">
        <w:rPr>
          <w:rFonts w:ascii="Garamond" w:hAnsi="Garamond" w:cs="Times New Roman"/>
          <w:color w:val="000000"/>
          <w:sz w:val="24"/>
          <w:szCs w:val="24"/>
        </w:rPr>
        <w:t>.</w:t>
      </w:r>
      <w:r w:rsidRPr="00EC4B25">
        <w:rPr>
          <w:rFonts w:ascii="Garamond" w:hAnsi="Garamond" w:cs="Times New Roman"/>
          <w:color w:val="000000"/>
          <w:sz w:val="24"/>
          <w:szCs w:val="24"/>
        </w:rPr>
        <w:t xml:space="preserve"> Deri në këtë miratim, rregullat e Zyrës Ndërkombëtare të Vreshtarisë dhe Verës do të aplikohen për O.I.V-në. Rregullorja përcakton në veçanti </w:t>
      </w:r>
      <w:r w:rsidRPr="00EC4B25">
        <w:rPr>
          <w:rFonts w:ascii="Garamond" w:hAnsi="Garamond" w:cs="Times New Roman"/>
          <w:color w:val="000000"/>
          <w:sz w:val="24"/>
          <w:szCs w:val="24"/>
        </w:rPr>
        <w:lastRenderedPageBreak/>
        <w:t>detyrat, metodat e funksionimit të organeve të përmendura në nenet e mëparshme, kushtet e pjesëmarrjes së vëzhguesve, si dhe metodat në lidhje me shqyrtimin e rezervave të propozuara që mund të formulohen në lidhje me këtë Marrëveshje, dhe dispozitat që kanë të bëjnë me menaxhimin administrativ dhe financiar të O.I.V</w:t>
      </w:r>
      <w:r w:rsidR="001F31FF">
        <w:rPr>
          <w:rFonts w:ascii="Garamond" w:hAnsi="Garamond" w:cs="Times New Roman"/>
          <w:color w:val="000000"/>
          <w:sz w:val="24"/>
          <w:szCs w:val="24"/>
        </w:rPr>
        <w:t>-s</w:t>
      </w:r>
      <w:r w:rsidR="001F31FF" w:rsidRPr="00EC4B25">
        <w:rPr>
          <w:rFonts w:ascii="Garamond" w:hAnsi="Garamond" w:cs="Times New Roman"/>
          <w:color w:val="000000"/>
          <w:sz w:val="24"/>
          <w:szCs w:val="24"/>
        </w:rPr>
        <w:t>ë</w:t>
      </w:r>
      <w:r w:rsidRPr="00EC4B25">
        <w:rPr>
          <w:rFonts w:ascii="Garamond" w:hAnsi="Garamond" w:cs="Times New Roman"/>
          <w:color w:val="000000"/>
          <w:sz w:val="24"/>
          <w:szCs w:val="24"/>
        </w:rPr>
        <w:t>.</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Ata do të përshkruajnë</w:t>
      </w:r>
      <w:r w:rsidR="003F4935">
        <w:rPr>
          <w:rFonts w:ascii="Garamond" w:hAnsi="Garamond" w:cs="Times New Roman"/>
          <w:color w:val="000000"/>
          <w:sz w:val="24"/>
          <w:szCs w:val="24"/>
        </w:rPr>
        <w:t>,</w:t>
      </w:r>
      <w:r w:rsidRPr="00EC4B25">
        <w:rPr>
          <w:rFonts w:ascii="Garamond" w:hAnsi="Garamond" w:cs="Times New Roman"/>
          <w:color w:val="000000"/>
          <w:sz w:val="24"/>
          <w:szCs w:val="24"/>
        </w:rPr>
        <w:t xml:space="preserve"> gjithashtu</w:t>
      </w:r>
      <w:r w:rsidR="003F4935">
        <w:rPr>
          <w:rFonts w:ascii="Garamond" w:hAnsi="Garamond" w:cs="Times New Roman"/>
          <w:color w:val="000000"/>
          <w:sz w:val="24"/>
          <w:szCs w:val="24"/>
        </w:rPr>
        <w:t>,</w:t>
      </w:r>
      <w:r w:rsidRPr="00EC4B25">
        <w:rPr>
          <w:rFonts w:ascii="Garamond" w:hAnsi="Garamond" w:cs="Times New Roman"/>
          <w:color w:val="000000"/>
          <w:sz w:val="24"/>
          <w:szCs w:val="24"/>
        </w:rPr>
        <w:t xml:space="preserve"> kushtet për komunikimin e dokumenteve, veçanërisht atyre që lidhen me financimin, tek anëtarët e Asamblesë së Përgjithshme dhe Komitetit Ekzekutiv para marrjes së vendimeve.</w:t>
      </w:r>
    </w:p>
    <w:p w14:paraId="73AF2118"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b/>
          <w:bCs/>
          <w:color w:val="000000"/>
          <w:sz w:val="24"/>
          <w:szCs w:val="24"/>
        </w:rPr>
      </w:pPr>
    </w:p>
    <w:p w14:paraId="6F5C4DF1" w14:textId="4B257884" w:rsidR="00F76B86" w:rsidRPr="00F76B86" w:rsidRDefault="00F76B86"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F76B86">
        <w:rPr>
          <w:rFonts w:ascii="Garamond" w:hAnsi="Garamond" w:cs="Times New Roman"/>
          <w:bCs/>
          <w:color w:val="000000"/>
          <w:sz w:val="24"/>
          <w:szCs w:val="24"/>
        </w:rPr>
        <w:t xml:space="preserve">KAPITULLI IX </w:t>
      </w:r>
    </w:p>
    <w:p w14:paraId="209578B4" w14:textId="00760C58" w:rsidR="00592EDA" w:rsidRPr="00F76B86" w:rsidRDefault="00F76B86"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F76B86">
        <w:rPr>
          <w:rFonts w:ascii="Garamond" w:hAnsi="Garamond" w:cs="Times New Roman"/>
          <w:bCs/>
          <w:color w:val="000000"/>
          <w:sz w:val="24"/>
          <w:szCs w:val="24"/>
        </w:rPr>
        <w:t>DISPOZITAT E FUNDIT</w:t>
      </w:r>
    </w:p>
    <w:p w14:paraId="214442EC" w14:textId="77777777" w:rsidR="00273F44" w:rsidRPr="00EC4B25" w:rsidRDefault="00273F44" w:rsidP="00592EDA">
      <w:pPr>
        <w:autoSpaceDE w:val="0"/>
        <w:autoSpaceDN w:val="0"/>
        <w:adjustRightInd w:val="0"/>
        <w:spacing w:after="0" w:line="240" w:lineRule="auto"/>
        <w:ind w:firstLine="284"/>
        <w:jc w:val="center"/>
        <w:rPr>
          <w:rFonts w:ascii="Garamond" w:hAnsi="Garamond" w:cs="Times New Roman"/>
          <w:b/>
          <w:bCs/>
          <w:color w:val="000000"/>
          <w:sz w:val="24"/>
          <w:szCs w:val="24"/>
        </w:rPr>
      </w:pPr>
    </w:p>
    <w:p w14:paraId="52C80DAF"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11</w:t>
      </w:r>
    </w:p>
    <w:p w14:paraId="5FC1C405" w14:textId="77777777" w:rsidR="00273F44" w:rsidRPr="00EC4B25" w:rsidRDefault="00273F44" w:rsidP="00592EDA">
      <w:pPr>
        <w:autoSpaceDE w:val="0"/>
        <w:autoSpaceDN w:val="0"/>
        <w:adjustRightInd w:val="0"/>
        <w:spacing w:after="0" w:line="240" w:lineRule="auto"/>
        <w:ind w:firstLine="284"/>
        <w:jc w:val="center"/>
        <w:rPr>
          <w:rFonts w:ascii="Garamond" w:hAnsi="Garamond" w:cs="Times New Roman"/>
          <w:color w:val="000000"/>
          <w:sz w:val="24"/>
          <w:szCs w:val="24"/>
        </w:rPr>
      </w:pPr>
    </w:p>
    <w:p w14:paraId="2789DEAA" w14:textId="3A49C9A9" w:rsidR="00273F44" w:rsidRPr="00EC4B25" w:rsidRDefault="00592EDA" w:rsidP="00273F44">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O.I.V. do të ketë personalitet juridik dhe secili prej anëtarëve të saj do t’i japë atij zotësinë juridike të nevojshme për të ushtruar kompetencat e tij.</w:t>
      </w:r>
      <w:r w:rsidR="008C71BF">
        <w:rPr>
          <w:rFonts w:ascii="Garamond" w:hAnsi="Garamond" w:cs="Times New Roman"/>
          <w:color w:val="000000"/>
          <w:sz w:val="24"/>
          <w:szCs w:val="24"/>
        </w:rPr>
        <w:t xml:space="preserve"> </w:t>
      </w:r>
    </w:p>
    <w:p w14:paraId="6F2FFA58" w14:textId="77777777" w:rsidR="00273F44" w:rsidRPr="00EC4B25" w:rsidRDefault="00273F44" w:rsidP="00273F44">
      <w:pPr>
        <w:autoSpaceDE w:val="0"/>
        <w:autoSpaceDN w:val="0"/>
        <w:adjustRightInd w:val="0"/>
        <w:spacing w:after="0" w:line="240" w:lineRule="auto"/>
        <w:ind w:firstLine="284"/>
        <w:jc w:val="both"/>
        <w:rPr>
          <w:rFonts w:ascii="Garamond" w:hAnsi="Garamond" w:cs="Times New Roman"/>
          <w:b/>
          <w:bCs/>
          <w:color w:val="000000"/>
          <w:sz w:val="24"/>
          <w:szCs w:val="24"/>
        </w:rPr>
      </w:pPr>
    </w:p>
    <w:p w14:paraId="1EA3F2F7"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12</w:t>
      </w:r>
    </w:p>
    <w:p w14:paraId="12AC9DEA" w14:textId="77777777" w:rsidR="00273F44" w:rsidRPr="00EC4B25" w:rsidRDefault="00273F44" w:rsidP="00592EDA">
      <w:pPr>
        <w:autoSpaceDE w:val="0"/>
        <w:autoSpaceDN w:val="0"/>
        <w:adjustRightInd w:val="0"/>
        <w:spacing w:after="0" w:line="240" w:lineRule="auto"/>
        <w:ind w:firstLine="284"/>
        <w:jc w:val="center"/>
        <w:rPr>
          <w:rFonts w:ascii="Garamond" w:hAnsi="Garamond" w:cs="Times New Roman"/>
          <w:b/>
          <w:bCs/>
          <w:color w:val="000000"/>
          <w:sz w:val="24"/>
          <w:szCs w:val="24"/>
        </w:rPr>
      </w:pPr>
    </w:p>
    <w:p w14:paraId="0332C59F" w14:textId="426C8DF8"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Mund të formulohen propozime mbi rezervat për këtë marrëveshje. Propozimet duhet të pranohen nga Asambleja e Përgjithshme në përputhje me dispozitat e </w:t>
      </w:r>
      <w:r w:rsidR="00F76B86">
        <w:rPr>
          <w:rFonts w:ascii="Garamond" w:hAnsi="Garamond" w:cs="Times New Roman"/>
          <w:color w:val="000000"/>
          <w:sz w:val="24"/>
          <w:szCs w:val="24"/>
        </w:rPr>
        <w:t>n</w:t>
      </w:r>
      <w:r w:rsidRPr="00EC4B25">
        <w:rPr>
          <w:rFonts w:ascii="Garamond" w:hAnsi="Garamond" w:cs="Times New Roman"/>
          <w:color w:val="000000"/>
          <w:sz w:val="24"/>
          <w:szCs w:val="24"/>
        </w:rPr>
        <w:t>enit 5, paragrafi 3/a.</w:t>
      </w:r>
    </w:p>
    <w:p w14:paraId="4DD40D4C" w14:textId="77777777" w:rsidR="00273F44" w:rsidRPr="00EC4B25" w:rsidRDefault="00273F44" w:rsidP="00592EDA">
      <w:pPr>
        <w:autoSpaceDE w:val="0"/>
        <w:autoSpaceDN w:val="0"/>
        <w:adjustRightInd w:val="0"/>
        <w:spacing w:after="0" w:line="240" w:lineRule="auto"/>
        <w:ind w:firstLine="284"/>
        <w:jc w:val="center"/>
        <w:rPr>
          <w:rFonts w:ascii="Garamond" w:hAnsi="Garamond" w:cs="Times New Roman"/>
          <w:b/>
          <w:bCs/>
          <w:color w:val="000000"/>
          <w:sz w:val="24"/>
          <w:szCs w:val="24"/>
        </w:rPr>
      </w:pPr>
    </w:p>
    <w:p w14:paraId="5B0F00B7"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13</w:t>
      </w:r>
    </w:p>
    <w:p w14:paraId="699B50BB" w14:textId="77777777" w:rsidR="00273F44" w:rsidRPr="00EC4B25" w:rsidRDefault="00273F44" w:rsidP="00592EDA">
      <w:pPr>
        <w:autoSpaceDE w:val="0"/>
        <w:autoSpaceDN w:val="0"/>
        <w:adjustRightInd w:val="0"/>
        <w:spacing w:after="0" w:line="240" w:lineRule="auto"/>
        <w:ind w:firstLine="284"/>
        <w:jc w:val="center"/>
        <w:rPr>
          <w:rFonts w:ascii="Garamond" w:hAnsi="Garamond" w:cs="Times New Roman"/>
          <w:b/>
          <w:bCs/>
          <w:color w:val="000000"/>
          <w:sz w:val="24"/>
          <w:szCs w:val="24"/>
        </w:rPr>
      </w:pPr>
    </w:p>
    <w:p w14:paraId="0675177D" w14:textId="56B6BC50"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Kjo Marrëveshje</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është e hapur për nënshkrim nga të gjithë Shtetet Anëtare të Zyrës Ndërkombëtare të Vreshtarisë dhe Verës deri më 31 korrik 2001. Kjo Marrëveshje do të jetë subjekt i pranimit, miratimit, ratifikimit ose aderimit.</w:t>
      </w:r>
    </w:p>
    <w:p w14:paraId="5512CC0F"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14</w:t>
      </w:r>
    </w:p>
    <w:p w14:paraId="4D2B3763" w14:textId="77777777" w:rsidR="00273F44" w:rsidRPr="00EC4B25" w:rsidRDefault="00273F44" w:rsidP="00592EDA">
      <w:pPr>
        <w:autoSpaceDE w:val="0"/>
        <w:autoSpaceDN w:val="0"/>
        <w:adjustRightInd w:val="0"/>
        <w:spacing w:after="0" w:line="240" w:lineRule="auto"/>
        <w:ind w:firstLine="284"/>
        <w:jc w:val="center"/>
        <w:rPr>
          <w:rFonts w:ascii="Garamond" w:hAnsi="Garamond" w:cs="Times New Roman"/>
          <w:b/>
          <w:bCs/>
          <w:color w:val="000000"/>
          <w:sz w:val="24"/>
          <w:szCs w:val="24"/>
        </w:rPr>
      </w:pPr>
    </w:p>
    <w:p w14:paraId="0DF8A5F0" w14:textId="556B17A1" w:rsidR="00592EDA" w:rsidRPr="00EC4B25" w:rsidRDefault="00592EDA" w:rsidP="00273F44">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Çdo shtet që nuk përmendet në </w:t>
      </w:r>
      <w:r w:rsidR="00F76B86">
        <w:rPr>
          <w:rFonts w:ascii="Garamond" w:hAnsi="Garamond" w:cs="Times New Roman"/>
          <w:color w:val="000000"/>
          <w:sz w:val="24"/>
          <w:szCs w:val="24"/>
        </w:rPr>
        <w:t>n</w:t>
      </w:r>
      <w:r w:rsidRPr="00EC4B25">
        <w:rPr>
          <w:rFonts w:ascii="Garamond" w:hAnsi="Garamond" w:cs="Times New Roman"/>
          <w:color w:val="000000"/>
          <w:sz w:val="24"/>
          <w:szCs w:val="24"/>
        </w:rPr>
        <w:t>enin 13 të kësaj Marrëveshjeje mund të aplikojë për t’u bërë pjesë si anëtar. Aplikimet për anëtarësim i dërgohen drejtpërdrejt O.I.V-së, me një kopje në Qeverinë e Republikës Franceze, e cila ua njofton ato shteteve ose palëve nënshkruese të kësaj Marrëveshjeje.</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O.I.V informon anëtarët e saj për kërkesat e paraqitura dhe për çdo vërejtje të mundshme të bërë. Anëtarët kanë gjashtë muaj kohë për të bërë të ditur mendimin e tyre tek O.I.V.</w:t>
      </w:r>
      <w:r w:rsidR="008C71BF">
        <w:rPr>
          <w:rFonts w:ascii="Garamond" w:hAnsi="Garamond" w:cs="Times New Roman"/>
          <w:color w:val="000000"/>
          <w:sz w:val="24"/>
          <w:szCs w:val="24"/>
        </w:rPr>
        <w:t xml:space="preserve"> </w:t>
      </w:r>
      <w:r w:rsidRPr="00EC4B25">
        <w:rPr>
          <w:rFonts w:ascii="Garamond" w:hAnsi="Garamond" w:cs="Times New Roman"/>
          <w:color w:val="000000"/>
          <w:sz w:val="24"/>
          <w:szCs w:val="24"/>
        </w:rPr>
        <w:t xml:space="preserve">Në fund të periudhës gjashtëmujore, anëtarësimi pranohet nëse shumica e anëtarëve nuk kundërshtojnë aplikimin. Depozituesi do të njoftojë Shtetin aplikues për rezultatin e aplikimit të tij. Nëse aplikimi është i suksesshëm, shteti i cili ka aplikuar ka dymbëdhjetë muaj kohë për të depozituar instrumentin e aderimit. Çdo shtet i përmendur në nenin 13, i cili nuk e ka nënshkruar këtë Marrëveshje brenda afateve kohore të përcaktuara, mund të aderojë në të në çdo kohë. </w:t>
      </w:r>
    </w:p>
    <w:p w14:paraId="17029AEB" w14:textId="77777777" w:rsidR="00273F44" w:rsidRPr="00EC4B25" w:rsidRDefault="00273F44" w:rsidP="00592EDA">
      <w:pPr>
        <w:autoSpaceDE w:val="0"/>
        <w:autoSpaceDN w:val="0"/>
        <w:adjustRightInd w:val="0"/>
        <w:spacing w:after="0" w:line="240" w:lineRule="auto"/>
        <w:ind w:firstLine="284"/>
        <w:jc w:val="center"/>
        <w:rPr>
          <w:rFonts w:ascii="Garamond" w:hAnsi="Garamond" w:cs="Times New Roman"/>
          <w:b/>
          <w:bCs/>
          <w:color w:val="000000"/>
          <w:sz w:val="24"/>
          <w:szCs w:val="24"/>
        </w:rPr>
      </w:pPr>
    </w:p>
    <w:p w14:paraId="59FDDBB9"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15</w:t>
      </w:r>
    </w:p>
    <w:p w14:paraId="7AE32471" w14:textId="77777777" w:rsidR="00273F44" w:rsidRPr="00EC4B25" w:rsidRDefault="00273F44" w:rsidP="00592EDA">
      <w:pPr>
        <w:autoSpaceDE w:val="0"/>
        <w:autoSpaceDN w:val="0"/>
        <w:adjustRightInd w:val="0"/>
        <w:spacing w:after="0" w:line="240" w:lineRule="auto"/>
        <w:ind w:firstLine="284"/>
        <w:jc w:val="center"/>
        <w:rPr>
          <w:rFonts w:ascii="Garamond" w:hAnsi="Garamond" w:cs="Times New Roman"/>
          <w:b/>
          <w:bCs/>
          <w:color w:val="000000"/>
          <w:sz w:val="24"/>
          <w:szCs w:val="24"/>
        </w:rPr>
      </w:pPr>
    </w:p>
    <w:p w14:paraId="76F9F3E4"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Instrumentet e pranimit, miratimit, ratifikimit ose aderimit do të depozitohen te Qeveria e Republikës Franceze, e cila do t’i njoftojë nënshkruesit dhe Palët e kësaj Marrëveshjeje për këto instrumente. Instrumentet e pranimit, miratimit, ratifikimit ose aderimit do të arkivohen në arkivat e Qeverisë së Republikës Franceze.</w:t>
      </w:r>
    </w:p>
    <w:p w14:paraId="414776D9" w14:textId="77777777" w:rsidR="00DE02BA" w:rsidRDefault="00DE02BA" w:rsidP="00592EDA">
      <w:pPr>
        <w:autoSpaceDE w:val="0"/>
        <w:autoSpaceDN w:val="0"/>
        <w:adjustRightInd w:val="0"/>
        <w:spacing w:after="0" w:line="240" w:lineRule="auto"/>
        <w:ind w:firstLine="284"/>
        <w:jc w:val="center"/>
        <w:rPr>
          <w:rFonts w:ascii="Garamond" w:hAnsi="Garamond" w:cs="Times New Roman"/>
          <w:bCs/>
          <w:color w:val="000000"/>
          <w:sz w:val="24"/>
          <w:szCs w:val="24"/>
        </w:rPr>
      </w:pPr>
    </w:p>
    <w:p w14:paraId="6E0E60F2" w14:textId="703BCD7F" w:rsidR="00592EDA" w:rsidRPr="00EC4B25"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16</w:t>
      </w:r>
    </w:p>
    <w:p w14:paraId="38AA0C24" w14:textId="77777777" w:rsidR="00273F44" w:rsidRPr="00EC4B25" w:rsidRDefault="00273F44" w:rsidP="00592EDA">
      <w:pPr>
        <w:autoSpaceDE w:val="0"/>
        <w:autoSpaceDN w:val="0"/>
        <w:adjustRightInd w:val="0"/>
        <w:spacing w:after="0" w:line="240" w:lineRule="auto"/>
        <w:ind w:firstLine="284"/>
        <w:jc w:val="center"/>
        <w:rPr>
          <w:rFonts w:ascii="Garamond" w:hAnsi="Garamond" w:cs="Times New Roman"/>
          <w:b/>
          <w:bCs/>
          <w:color w:val="000000"/>
          <w:sz w:val="24"/>
          <w:szCs w:val="24"/>
        </w:rPr>
      </w:pPr>
    </w:p>
    <w:p w14:paraId="6EA08E07"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1. Kjo Marrëveshje do të hyjë në fuqi në ditën e parë të vitit pasues pas depozitimit të tridhjetë e një instrumenteve të pranimit, aprovimit, ratifikimit ose aderimit.</w:t>
      </w:r>
    </w:p>
    <w:p w14:paraId="2075914A"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2. Për çdo shtet që pranon, miraton ose ratifikon këtë Marrëveshje ose aderon në të pas datës së hyrjes në fuqi, kjo Marrëveshje do të zbatohet në ditën e tridhjetë pas depozitimit nga ai shtet të instrumentit të tij të pranimit, miratimit, ratifikimit ose aderimit. </w:t>
      </w:r>
    </w:p>
    <w:p w14:paraId="59538957" w14:textId="2494493B"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lastRenderedPageBreak/>
        <w:t xml:space="preserve">3. Asambleja e Përgjithshme e Zyrës Ndërkombëtare të Vreshtarisë dhe Verës përcakton, sipas kushteve të përcaktuara nga Marrëveshja e ndryshuar </w:t>
      </w:r>
      <w:r w:rsidR="00F76B86">
        <w:rPr>
          <w:rFonts w:ascii="Garamond" w:hAnsi="Garamond" w:cs="Times New Roman"/>
          <w:color w:val="000000"/>
          <w:sz w:val="24"/>
          <w:szCs w:val="24"/>
        </w:rPr>
        <w:t>m</w:t>
      </w:r>
      <w:r w:rsidRPr="00EC4B25">
        <w:rPr>
          <w:rFonts w:ascii="Garamond" w:hAnsi="Garamond" w:cs="Times New Roman"/>
          <w:color w:val="000000"/>
          <w:sz w:val="24"/>
          <w:szCs w:val="24"/>
        </w:rPr>
        <w:t xml:space="preserve">ë 29 nëntor 1924 dhe nga </w:t>
      </w:r>
      <w:r w:rsidR="00E34A3B" w:rsidRPr="00EC4B25">
        <w:rPr>
          <w:rFonts w:ascii="Garamond" w:hAnsi="Garamond" w:cs="Times New Roman"/>
          <w:color w:val="000000"/>
          <w:sz w:val="24"/>
          <w:szCs w:val="24"/>
        </w:rPr>
        <w:t xml:space="preserve">rregulloret e brendshme </w:t>
      </w:r>
      <w:r w:rsidRPr="00EC4B25">
        <w:rPr>
          <w:rFonts w:ascii="Garamond" w:hAnsi="Garamond" w:cs="Times New Roman"/>
          <w:color w:val="000000"/>
          <w:sz w:val="24"/>
          <w:szCs w:val="24"/>
        </w:rPr>
        <w:t xml:space="preserve">që rrjedhin prej saj, në çfarë mase shtetet palë në Marrëveshjen e sipërpërmendur që nuk kanë depozituar një instrumenti i pranimit, miratimit, ratifikimit ose aderimit mund të marrin pjesë në aktivitetet e O.I.V, pas datës së hyrjes në fuqi. </w:t>
      </w:r>
    </w:p>
    <w:p w14:paraId="74C8B70D" w14:textId="77777777" w:rsidR="00592EDA" w:rsidRPr="00EC4B25" w:rsidRDefault="00592EDA" w:rsidP="00592EDA">
      <w:pPr>
        <w:autoSpaceDE w:val="0"/>
        <w:autoSpaceDN w:val="0"/>
        <w:adjustRightInd w:val="0"/>
        <w:spacing w:after="0" w:line="240" w:lineRule="auto"/>
        <w:ind w:firstLine="284"/>
        <w:rPr>
          <w:rFonts w:ascii="Garamond" w:hAnsi="Garamond" w:cs="Times New Roman"/>
          <w:color w:val="000000"/>
          <w:sz w:val="24"/>
          <w:szCs w:val="24"/>
        </w:rPr>
      </w:pPr>
    </w:p>
    <w:p w14:paraId="532375DE"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126DA124"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17</w:t>
      </w:r>
    </w:p>
    <w:p w14:paraId="12CB8D3D" w14:textId="77777777" w:rsidR="00273F44" w:rsidRPr="00EC4B25" w:rsidRDefault="00273F44"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25F6289D" w14:textId="1E2028C0"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1.</w:t>
      </w:r>
      <w:r w:rsidR="00240C9F">
        <w:rPr>
          <w:rFonts w:ascii="Garamond" w:hAnsi="Garamond" w:cs="Times New Roman"/>
          <w:color w:val="000000"/>
          <w:sz w:val="24"/>
          <w:szCs w:val="24"/>
        </w:rPr>
        <w:t xml:space="preserve"> </w:t>
      </w:r>
      <w:r w:rsidRPr="00EC4B25">
        <w:rPr>
          <w:rFonts w:ascii="Garamond" w:hAnsi="Garamond" w:cs="Times New Roman"/>
          <w:color w:val="000000"/>
          <w:sz w:val="24"/>
          <w:szCs w:val="24"/>
        </w:rPr>
        <w:t>Marrëveshja e 29 nëntorit 1924, e ndryshuar, do të përfundojë me vendim unanim të Asamblesë së të parë të Përgjithshme që do të mblidhet pas hyrjes në fuqi të kësaj Marrëveshjeje, përveç rastit kur të gjitha palët në marrëveshjen e sipërpërmendur kanë rënë dakord unanimisht përpara hyrjes në fuqi të kësaj Marrëveshjeje,</w:t>
      </w:r>
      <w:r w:rsidR="00D64C32">
        <w:rPr>
          <w:rFonts w:ascii="Garamond" w:hAnsi="Garamond" w:cs="Times New Roman"/>
          <w:color w:val="000000"/>
          <w:sz w:val="24"/>
          <w:szCs w:val="24"/>
        </w:rPr>
        <w:t>,</w:t>
      </w:r>
      <w:r w:rsidRPr="00EC4B25">
        <w:rPr>
          <w:rFonts w:ascii="Garamond" w:hAnsi="Garamond" w:cs="Times New Roman"/>
          <w:color w:val="000000"/>
          <w:sz w:val="24"/>
          <w:szCs w:val="24"/>
        </w:rPr>
        <w:t xml:space="preserve"> mbi kushtet për shfuqizimin e saj.</w:t>
      </w:r>
    </w:p>
    <w:p w14:paraId="6F80E580" w14:textId="7F1A706F"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2.</w:t>
      </w:r>
      <w:r w:rsidR="00240C9F">
        <w:rPr>
          <w:rFonts w:ascii="Garamond" w:hAnsi="Garamond" w:cs="Times New Roman"/>
          <w:color w:val="000000"/>
          <w:sz w:val="24"/>
          <w:szCs w:val="24"/>
        </w:rPr>
        <w:t xml:space="preserve"> “</w:t>
      </w:r>
      <w:r w:rsidRPr="00EC4B25">
        <w:rPr>
          <w:rFonts w:ascii="Garamond" w:hAnsi="Garamond" w:cs="Times New Roman"/>
          <w:color w:val="000000"/>
          <w:sz w:val="24"/>
          <w:szCs w:val="24"/>
        </w:rPr>
        <w:t>Organizata Ndërkombëtare e Vreshtarisë dhe Verës” do të zëvendësojë Zyrën Ndërkombëtare të Vreshtarisë dhe Verës në lidhje me të gjitha të drejtat dhe detyrimet e saj.</w:t>
      </w:r>
    </w:p>
    <w:p w14:paraId="3EF150DE"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4AB827BE"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18</w:t>
      </w:r>
    </w:p>
    <w:p w14:paraId="15D98EB9" w14:textId="77777777" w:rsidR="00273F44" w:rsidRPr="00EC4B25" w:rsidRDefault="00273F44"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56451BDC" w14:textId="2EADA5F3"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Çdo Palë në këtë Marrëveshje mund ta denoncojë atë me shkrim, në çdo kohë brenda gjashtë muajve, drejtuar </w:t>
      </w:r>
      <w:r w:rsidR="005442E5" w:rsidRPr="00EC4B25">
        <w:rPr>
          <w:rFonts w:ascii="Garamond" w:hAnsi="Garamond" w:cs="Times New Roman"/>
          <w:color w:val="000000"/>
          <w:sz w:val="24"/>
          <w:szCs w:val="24"/>
        </w:rPr>
        <w:t xml:space="preserve">drejtorit të përgjithshëm </w:t>
      </w:r>
      <w:r w:rsidRPr="00EC4B25">
        <w:rPr>
          <w:rFonts w:ascii="Garamond" w:hAnsi="Garamond" w:cs="Times New Roman"/>
          <w:color w:val="000000"/>
          <w:sz w:val="24"/>
          <w:szCs w:val="24"/>
        </w:rPr>
        <w:t>të O.I.V</w:t>
      </w:r>
      <w:r w:rsidR="005530B3">
        <w:rPr>
          <w:rFonts w:ascii="Garamond" w:hAnsi="Garamond" w:cs="Times New Roman"/>
          <w:color w:val="000000"/>
          <w:sz w:val="24"/>
          <w:szCs w:val="24"/>
        </w:rPr>
        <w:t>-s</w:t>
      </w:r>
      <w:r w:rsidR="00404C81" w:rsidRPr="00EC4B25">
        <w:rPr>
          <w:rFonts w:ascii="Garamond" w:hAnsi="Garamond" w:cs="Times New Roman"/>
          <w:color w:val="000000"/>
          <w:sz w:val="24"/>
          <w:szCs w:val="24"/>
        </w:rPr>
        <w:t>ë</w:t>
      </w:r>
      <w:r w:rsidRPr="00EC4B25">
        <w:rPr>
          <w:rFonts w:ascii="Garamond" w:hAnsi="Garamond" w:cs="Times New Roman"/>
          <w:color w:val="000000"/>
          <w:sz w:val="24"/>
          <w:szCs w:val="24"/>
        </w:rPr>
        <w:t xml:space="preserve"> dhe Qeverisë së Republikës Franceze. Çdo vëzhgues mund të vendosë të tërhiqet nga </w:t>
      </w:r>
      <w:r w:rsidR="00D2428B" w:rsidRPr="00EC4B25">
        <w:rPr>
          <w:rFonts w:ascii="Garamond" w:hAnsi="Garamond" w:cs="Times New Roman"/>
          <w:color w:val="000000"/>
          <w:sz w:val="24"/>
          <w:szCs w:val="24"/>
        </w:rPr>
        <w:t xml:space="preserve">organizata </w:t>
      </w:r>
      <w:r w:rsidRPr="00EC4B25">
        <w:rPr>
          <w:rFonts w:ascii="Garamond" w:hAnsi="Garamond" w:cs="Times New Roman"/>
          <w:color w:val="000000"/>
          <w:sz w:val="24"/>
          <w:szCs w:val="24"/>
        </w:rPr>
        <w:t xml:space="preserve">në çdo kohë, brenda gjashtë muajve, duke i dërguar një njoftim me shkrim </w:t>
      </w:r>
      <w:r w:rsidR="005442E5" w:rsidRPr="00EC4B25">
        <w:rPr>
          <w:rFonts w:ascii="Garamond" w:hAnsi="Garamond" w:cs="Times New Roman"/>
          <w:color w:val="000000"/>
          <w:sz w:val="24"/>
          <w:szCs w:val="24"/>
        </w:rPr>
        <w:t xml:space="preserve">drejtorit të përgjithshëm </w:t>
      </w:r>
      <w:r w:rsidRPr="00EC4B25">
        <w:rPr>
          <w:rFonts w:ascii="Garamond" w:hAnsi="Garamond" w:cs="Times New Roman"/>
          <w:color w:val="000000"/>
          <w:sz w:val="24"/>
          <w:szCs w:val="24"/>
        </w:rPr>
        <w:t xml:space="preserve">të O.I.V. </w:t>
      </w:r>
    </w:p>
    <w:p w14:paraId="344A99CB"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2CFAD68A" w14:textId="77777777" w:rsidR="00592EDA" w:rsidRPr="00EC4B25" w:rsidRDefault="00592EDA" w:rsidP="00592EDA">
      <w:pPr>
        <w:autoSpaceDE w:val="0"/>
        <w:autoSpaceDN w:val="0"/>
        <w:adjustRightInd w:val="0"/>
        <w:spacing w:after="0" w:line="240" w:lineRule="auto"/>
        <w:ind w:firstLine="284"/>
        <w:jc w:val="center"/>
        <w:rPr>
          <w:rFonts w:ascii="Garamond" w:hAnsi="Garamond" w:cs="Times New Roman"/>
          <w:bCs/>
          <w:color w:val="000000"/>
          <w:sz w:val="24"/>
          <w:szCs w:val="24"/>
        </w:rPr>
      </w:pPr>
      <w:r w:rsidRPr="00EC4B25">
        <w:rPr>
          <w:rFonts w:ascii="Garamond" w:hAnsi="Garamond" w:cs="Times New Roman"/>
          <w:bCs/>
          <w:color w:val="000000"/>
          <w:sz w:val="24"/>
          <w:szCs w:val="24"/>
        </w:rPr>
        <w:t>Neni 19</w:t>
      </w:r>
    </w:p>
    <w:p w14:paraId="2E054526" w14:textId="77777777" w:rsidR="00273F44" w:rsidRPr="00EC4B25" w:rsidRDefault="00273F44"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1B3A948E" w14:textId="04A305E9"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Origjinali i kësaj Marrëveshjeje, në të cilën teksti francez, spanjoll dhe anglez </w:t>
      </w:r>
      <w:r w:rsidRPr="005442E5">
        <w:rPr>
          <w:rFonts w:ascii="Garamond" w:hAnsi="Garamond" w:cs="Times New Roman"/>
          <w:color w:val="000000"/>
          <w:sz w:val="24"/>
          <w:szCs w:val="24"/>
        </w:rPr>
        <w:t>janë autentik</w:t>
      </w:r>
      <w:r w:rsidR="005442E5" w:rsidRPr="005442E5">
        <w:rPr>
          <w:rFonts w:ascii="Garamond" w:hAnsi="Garamond" w:cs="Times New Roman"/>
          <w:color w:val="000000"/>
          <w:sz w:val="24"/>
          <w:szCs w:val="24"/>
        </w:rPr>
        <w:t>ë</w:t>
      </w:r>
      <w:r w:rsidRPr="00EC4B25">
        <w:rPr>
          <w:rFonts w:ascii="Garamond" w:hAnsi="Garamond" w:cs="Times New Roman"/>
          <w:color w:val="000000"/>
          <w:sz w:val="24"/>
          <w:szCs w:val="24"/>
        </w:rPr>
        <w:t>, do të depozitohen te Qeveria e Republikës Franceze.</w:t>
      </w:r>
    </w:p>
    <w:p w14:paraId="0379B88F" w14:textId="7983BC2F"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NË DËSHMI TË KËSAJ, të nënshkruarit duke qenë të autorizuar nga </w:t>
      </w:r>
      <w:r w:rsidR="00D2428B" w:rsidRPr="00EC4B25">
        <w:rPr>
          <w:rFonts w:ascii="Garamond" w:hAnsi="Garamond" w:cs="Times New Roman"/>
          <w:color w:val="000000"/>
          <w:sz w:val="24"/>
          <w:szCs w:val="24"/>
        </w:rPr>
        <w:t xml:space="preserve">qeveritë </w:t>
      </w:r>
      <w:r w:rsidRPr="00EC4B25">
        <w:rPr>
          <w:rFonts w:ascii="Garamond" w:hAnsi="Garamond" w:cs="Times New Roman"/>
          <w:color w:val="000000"/>
          <w:sz w:val="24"/>
          <w:szCs w:val="24"/>
        </w:rPr>
        <w:t>e tyre përkatëse, kanë nënshkruar Marrëveshjen për themelimin e “Organizatës Ndërkombëtare të Vreshtarisë dhe Verës (O.I.V)”</w:t>
      </w:r>
      <w:r w:rsidR="00CE79F3">
        <w:rPr>
          <w:rFonts w:ascii="Garamond" w:hAnsi="Garamond" w:cs="Times New Roman"/>
          <w:color w:val="000000"/>
          <w:sz w:val="24"/>
          <w:szCs w:val="24"/>
        </w:rPr>
        <w:t xml:space="preserve">, </w:t>
      </w:r>
      <w:r w:rsidRPr="00CE79F3">
        <w:rPr>
          <w:rFonts w:ascii="Garamond" w:hAnsi="Garamond" w:cs="Times New Roman"/>
          <w:b/>
          <w:color w:val="000000"/>
          <w:sz w:val="24"/>
          <w:szCs w:val="24"/>
        </w:rPr>
        <w:t xml:space="preserve">3 </w:t>
      </w:r>
      <w:r w:rsidR="00240C9F" w:rsidRPr="00CE79F3">
        <w:rPr>
          <w:rFonts w:ascii="Garamond" w:hAnsi="Garamond" w:cs="Times New Roman"/>
          <w:b/>
          <w:color w:val="000000"/>
          <w:sz w:val="24"/>
          <w:szCs w:val="24"/>
        </w:rPr>
        <w:t>p</w:t>
      </w:r>
      <w:r w:rsidRPr="00CE79F3">
        <w:rPr>
          <w:rFonts w:ascii="Garamond" w:hAnsi="Garamond" w:cs="Times New Roman"/>
          <w:b/>
          <w:color w:val="000000"/>
          <w:sz w:val="24"/>
          <w:szCs w:val="24"/>
        </w:rPr>
        <w:t>rill 2001</w:t>
      </w:r>
      <w:r w:rsidR="00CE79F3">
        <w:rPr>
          <w:rFonts w:ascii="Garamond" w:hAnsi="Garamond" w:cs="Times New Roman"/>
          <w:color w:val="000000"/>
          <w:sz w:val="24"/>
          <w:szCs w:val="24"/>
        </w:rPr>
        <w:t>.</w:t>
      </w:r>
    </w:p>
    <w:p w14:paraId="6FA9EBDC" w14:textId="77777777" w:rsidR="00273F44" w:rsidRPr="00EC4B25" w:rsidRDefault="00273F44"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64CA53AD" w14:textId="7882D26A"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b/>
          <w:bCs/>
          <w:color w:val="000000"/>
          <w:sz w:val="24"/>
          <w:szCs w:val="24"/>
        </w:rPr>
        <w:t>Aneksi 1</w:t>
      </w:r>
      <w:r w:rsidR="00240C9F" w:rsidRPr="00240C9F">
        <w:rPr>
          <w:rFonts w:ascii="Garamond" w:hAnsi="Garamond" w:cs="Times New Roman"/>
          <w:bCs/>
          <w:color w:val="000000"/>
          <w:sz w:val="24"/>
          <w:szCs w:val="24"/>
        </w:rPr>
        <w:t>, i</w:t>
      </w:r>
      <w:r w:rsidRPr="00EC4B25">
        <w:rPr>
          <w:rFonts w:ascii="Garamond" w:hAnsi="Garamond" w:cs="Times New Roman"/>
          <w:color w:val="000000"/>
          <w:sz w:val="24"/>
          <w:szCs w:val="24"/>
        </w:rPr>
        <w:t xml:space="preserve"> cili është i përmendur në </w:t>
      </w:r>
      <w:r w:rsidR="009C3AC3">
        <w:rPr>
          <w:rFonts w:ascii="Garamond" w:hAnsi="Garamond" w:cs="Times New Roman"/>
          <w:color w:val="000000"/>
          <w:sz w:val="24"/>
          <w:szCs w:val="24"/>
        </w:rPr>
        <w:t>n</w:t>
      </w:r>
      <w:r w:rsidRPr="00EC4B25">
        <w:rPr>
          <w:rFonts w:ascii="Garamond" w:hAnsi="Garamond" w:cs="Times New Roman"/>
          <w:color w:val="000000"/>
          <w:sz w:val="24"/>
          <w:szCs w:val="24"/>
        </w:rPr>
        <w:t>enet 4 dhe 6 të kësaj Marrëveshjeje</w:t>
      </w:r>
    </w:p>
    <w:p w14:paraId="40F8FE52"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Metoda për përcaktimin e pozicionit të secilit shtet anëtar në sektorin e vreshtarisë dhe verës.</w:t>
      </w:r>
    </w:p>
    <w:p w14:paraId="2B416DE7"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1. Kriteret objektive që përcaktojnë pozicionin relativ të çdo shteti anëtar në sektorin e vreshtarisë dhe verës janë si vijon:</w:t>
      </w:r>
    </w:p>
    <w:p w14:paraId="0821EFCB" w14:textId="2370BEBA"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a) </w:t>
      </w:r>
      <w:r w:rsidR="000C20B8" w:rsidRPr="00EC4B25">
        <w:rPr>
          <w:rFonts w:ascii="Garamond" w:hAnsi="Garamond" w:cs="Times New Roman"/>
          <w:color w:val="000000"/>
          <w:sz w:val="24"/>
          <w:szCs w:val="24"/>
        </w:rPr>
        <w:t xml:space="preserve">prodhimi </w:t>
      </w:r>
      <w:r w:rsidRPr="00EC4B25">
        <w:rPr>
          <w:rFonts w:ascii="Garamond" w:hAnsi="Garamond" w:cs="Times New Roman"/>
          <w:color w:val="000000"/>
          <w:sz w:val="24"/>
          <w:szCs w:val="24"/>
        </w:rPr>
        <w:t>mesatar i verës, verave të veçanta, mushtit, pijeve alkoolike me origjinë të rrushit dhe verës (të shprehur në ekuivalentë vere) në periudhën e fundit pesëvjeçare të njohur, pas eliminimit të dy vlerave ekstreme (P)</w:t>
      </w:r>
      <w:r w:rsidR="007B1AED">
        <w:rPr>
          <w:rFonts w:ascii="Garamond" w:hAnsi="Garamond" w:cs="Times New Roman"/>
          <w:color w:val="000000"/>
          <w:sz w:val="24"/>
          <w:szCs w:val="24"/>
        </w:rPr>
        <w:t>;</w:t>
      </w:r>
      <w:r w:rsidRPr="00EC4B25">
        <w:rPr>
          <w:rFonts w:ascii="Garamond" w:hAnsi="Garamond" w:cs="Times New Roman"/>
          <w:color w:val="000000"/>
          <w:sz w:val="24"/>
          <w:szCs w:val="24"/>
        </w:rPr>
        <w:t xml:space="preserve"> </w:t>
      </w:r>
    </w:p>
    <w:p w14:paraId="18F8ED0E" w14:textId="19895A62"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b) </w:t>
      </w:r>
      <w:r w:rsidR="000C20B8" w:rsidRPr="00EC4B25">
        <w:rPr>
          <w:rFonts w:ascii="Garamond" w:hAnsi="Garamond" w:cs="Times New Roman"/>
          <w:color w:val="000000"/>
          <w:sz w:val="24"/>
          <w:szCs w:val="24"/>
        </w:rPr>
        <w:t xml:space="preserve">mesataren </w:t>
      </w:r>
      <w:r w:rsidRPr="00EC4B25">
        <w:rPr>
          <w:rFonts w:ascii="Garamond" w:hAnsi="Garamond" w:cs="Times New Roman"/>
          <w:color w:val="000000"/>
          <w:sz w:val="24"/>
          <w:szCs w:val="24"/>
        </w:rPr>
        <w:t>e sipërfaqes totale të vreshtarisë në periudhën e fundit trevjeçare (S);</w:t>
      </w:r>
    </w:p>
    <w:p w14:paraId="20AAEF4E" w14:textId="20090C48"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c) </w:t>
      </w:r>
      <w:r w:rsidR="000C20B8" w:rsidRPr="00EC4B25">
        <w:rPr>
          <w:rFonts w:ascii="Garamond" w:hAnsi="Garamond" w:cs="Times New Roman"/>
          <w:color w:val="000000"/>
          <w:sz w:val="24"/>
          <w:szCs w:val="24"/>
        </w:rPr>
        <w:t xml:space="preserve">konsumi </w:t>
      </w:r>
      <w:r w:rsidRPr="00EC4B25">
        <w:rPr>
          <w:rFonts w:ascii="Garamond" w:hAnsi="Garamond" w:cs="Times New Roman"/>
          <w:color w:val="000000"/>
          <w:sz w:val="24"/>
          <w:szCs w:val="24"/>
        </w:rPr>
        <w:t>i dukshëm mesatar i verës dhe ekuivalent i verës në periudhën e fundit trevjeçare (C) = (P) prodhim - E (eksportet) + I (importet).</w:t>
      </w:r>
    </w:p>
    <w:p w14:paraId="58AB462C" w14:textId="5BFB8033"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2.</w:t>
      </w:r>
      <w:r w:rsidR="007B1AED">
        <w:rPr>
          <w:rFonts w:ascii="Garamond" w:hAnsi="Garamond" w:cs="Times New Roman"/>
          <w:color w:val="000000"/>
          <w:sz w:val="24"/>
          <w:szCs w:val="24"/>
        </w:rPr>
        <w:t xml:space="preserve"> </w:t>
      </w:r>
      <w:r w:rsidRPr="00EC4B25">
        <w:rPr>
          <w:rFonts w:ascii="Garamond" w:hAnsi="Garamond" w:cs="Times New Roman"/>
          <w:color w:val="000000"/>
          <w:sz w:val="24"/>
          <w:szCs w:val="24"/>
        </w:rPr>
        <w:t>Formula për përcaktimin e koeficientit për secilin shtet anëtar:</w:t>
      </w:r>
    </w:p>
    <w:p w14:paraId="3DAFE0B9"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X % = ( 0.60 P (shteti anëtar) + 0.20 S (shteti anëtar) + 0.20 C (shteti anëtar) ) 100</w:t>
      </w:r>
    </w:p>
    <w:p w14:paraId="1F4CF1C6" w14:textId="403A623E"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P (</w:t>
      </w:r>
      <w:r w:rsidR="00D64C32">
        <w:rPr>
          <w:rFonts w:ascii="Garamond" w:hAnsi="Garamond" w:cs="Times New Roman"/>
          <w:color w:val="000000"/>
          <w:sz w:val="24"/>
          <w:szCs w:val="24"/>
        </w:rPr>
        <w:t>t</w:t>
      </w:r>
      <w:r w:rsidRPr="00EC4B25">
        <w:rPr>
          <w:rFonts w:ascii="Garamond" w:hAnsi="Garamond" w:cs="Times New Roman"/>
          <w:color w:val="000000"/>
          <w:sz w:val="24"/>
          <w:szCs w:val="24"/>
        </w:rPr>
        <w:t>otali i O.I.V) S (</w:t>
      </w:r>
      <w:r w:rsidR="00D64C32">
        <w:rPr>
          <w:rFonts w:ascii="Garamond" w:hAnsi="Garamond" w:cs="Times New Roman"/>
          <w:color w:val="000000"/>
          <w:sz w:val="24"/>
          <w:szCs w:val="24"/>
        </w:rPr>
        <w:t>t</w:t>
      </w:r>
      <w:r w:rsidRPr="00EC4B25">
        <w:rPr>
          <w:rFonts w:ascii="Garamond" w:hAnsi="Garamond" w:cs="Times New Roman"/>
          <w:color w:val="000000"/>
          <w:sz w:val="24"/>
          <w:szCs w:val="24"/>
        </w:rPr>
        <w:t>otali i O.I.V) C (</w:t>
      </w:r>
      <w:r w:rsidR="00D64C32">
        <w:rPr>
          <w:rFonts w:ascii="Garamond" w:hAnsi="Garamond" w:cs="Times New Roman"/>
          <w:color w:val="000000"/>
          <w:sz w:val="24"/>
          <w:szCs w:val="24"/>
        </w:rPr>
        <w:t>t</w:t>
      </w:r>
      <w:r w:rsidRPr="00EC4B25">
        <w:rPr>
          <w:rFonts w:ascii="Garamond" w:hAnsi="Garamond" w:cs="Times New Roman"/>
          <w:color w:val="000000"/>
          <w:sz w:val="24"/>
          <w:szCs w:val="24"/>
        </w:rPr>
        <w:t>otali i O.I.V)</w:t>
      </w:r>
    </w:p>
    <w:p w14:paraId="65E4073A" w14:textId="39838923"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3.</w:t>
      </w:r>
      <w:r w:rsidR="00D64C32">
        <w:rPr>
          <w:rFonts w:ascii="Garamond" w:hAnsi="Garamond" w:cs="Times New Roman"/>
          <w:color w:val="000000"/>
          <w:sz w:val="24"/>
          <w:szCs w:val="24"/>
        </w:rPr>
        <w:t xml:space="preserve"> </w:t>
      </w:r>
      <w:r w:rsidRPr="00EC4B25">
        <w:rPr>
          <w:rFonts w:ascii="Garamond" w:hAnsi="Garamond" w:cs="Times New Roman"/>
          <w:color w:val="000000"/>
          <w:sz w:val="24"/>
          <w:szCs w:val="24"/>
        </w:rPr>
        <w:t>Koeficienti i çdo shteti anëtar përditësohet:</w:t>
      </w:r>
    </w:p>
    <w:p w14:paraId="77F63527"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a) në fillim të vitit të buxhetor pas hyrjes së një anëtari të ri;</w:t>
      </w:r>
    </w:p>
    <w:p w14:paraId="3B620763" w14:textId="0CECA78B"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b) çdo tre </w:t>
      </w:r>
      <w:r w:rsidR="007B1AED">
        <w:rPr>
          <w:rFonts w:ascii="Garamond" w:hAnsi="Garamond" w:cs="Times New Roman"/>
          <w:color w:val="000000"/>
          <w:sz w:val="24"/>
          <w:szCs w:val="24"/>
        </w:rPr>
        <w:t>vjet</w:t>
      </w:r>
      <w:r w:rsidRPr="00EC4B25">
        <w:rPr>
          <w:rFonts w:ascii="Garamond" w:hAnsi="Garamond" w:cs="Times New Roman"/>
          <w:color w:val="000000"/>
          <w:sz w:val="24"/>
          <w:szCs w:val="24"/>
        </w:rPr>
        <w:t xml:space="preserve"> duke marrë parasysh të dhënat e fundit statistikore</w:t>
      </w:r>
      <w:r w:rsidR="00D64C32">
        <w:rPr>
          <w:rFonts w:ascii="Garamond" w:hAnsi="Garamond" w:cs="Times New Roman"/>
          <w:color w:val="000000"/>
          <w:sz w:val="24"/>
          <w:szCs w:val="24"/>
        </w:rPr>
        <w:t>.</w:t>
      </w:r>
    </w:p>
    <w:p w14:paraId="3AC2424C"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4. Anëtarë të rinj:</w:t>
      </w:r>
    </w:p>
    <w:p w14:paraId="49763593" w14:textId="25139835"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Anëtarë të rinj që do t’i bashkohen O.I.V-së në vitet e ardhshme duhet të paguajnë një kontribut financiar të detyrueshëm i llogaritur sipas formulës të përcaktuar në këtë </w:t>
      </w:r>
      <w:r w:rsidR="00D64C32">
        <w:rPr>
          <w:rFonts w:ascii="Garamond" w:hAnsi="Garamond" w:cs="Times New Roman"/>
          <w:color w:val="000000"/>
          <w:sz w:val="24"/>
          <w:szCs w:val="24"/>
        </w:rPr>
        <w:t>a</w:t>
      </w:r>
      <w:r w:rsidRPr="00EC4B25">
        <w:rPr>
          <w:rFonts w:ascii="Garamond" w:hAnsi="Garamond" w:cs="Times New Roman"/>
          <w:color w:val="000000"/>
          <w:sz w:val="24"/>
          <w:szCs w:val="24"/>
        </w:rPr>
        <w:t xml:space="preserve">neks, me shtimin e pjesëmarrjes së tyre në financimin e gjuhëve specifike, në kushtet e caktuara në </w:t>
      </w:r>
      <w:r w:rsidR="00D64C32">
        <w:rPr>
          <w:rFonts w:ascii="Garamond" w:hAnsi="Garamond" w:cs="Times New Roman"/>
          <w:color w:val="000000"/>
          <w:sz w:val="24"/>
          <w:szCs w:val="24"/>
        </w:rPr>
        <w:t>a</w:t>
      </w:r>
      <w:r w:rsidRPr="00EC4B25">
        <w:rPr>
          <w:rFonts w:ascii="Garamond" w:hAnsi="Garamond" w:cs="Times New Roman"/>
          <w:color w:val="000000"/>
          <w:sz w:val="24"/>
          <w:szCs w:val="24"/>
        </w:rPr>
        <w:t>neksin 2.</w:t>
      </w:r>
    </w:p>
    <w:p w14:paraId="56F22BAE"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p>
    <w:p w14:paraId="2382A5E7" w14:textId="75157C8E"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b/>
          <w:bCs/>
          <w:color w:val="000000"/>
          <w:sz w:val="24"/>
          <w:szCs w:val="24"/>
        </w:rPr>
        <w:t>Aneksi 2</w:t>
      </w:r>
      <w:r w:rsidRPr="00EC4B25">
        <w:rPr>
          <w:rFonts w:ascii="Garamond" w:hAnsi="Garamond" w:cs="Times New Roman"/>
          <w:color w:val="000000"/>
          <w:sz w:val="24"/>
          <w:szCs w:val="24"/>
        </w:rPr>
        <w:t xml:space="preserve"> përmendur në </w:t>
      </w:r>
      <w:r w:rsidR="00E23632">
        <w:rPr>
          <w:rFonts w:ascii="Garamond" w:hAnsi="Garamond" w:cs="Times New Roman"/>
          <w:color w:val="000000"/>
          <w:sz w:val="24"/>
          <w:szCs w:val="24"/>
        </w:rPr>
        <w:t>n</w:t>
      </w:r>
      <w:r w:rsidRPr="00EC4B25">
        <w:rPr>
          <w:rFonts w:ascii="Garamond" w:hAnsi="Garamond" w:cs="Times New Roman"/>
          <w:color w:val="000000"/>
          <w:sz w:val="24"/>
          <w:szCs w:val="24"/>
        </w:rPr>
        <w:t>enet 4, 5 dhe 6 të kësaj Marrëveshjeje</w:t>
      </w:r>
    </w:p>
    <w:p w14:paraId="662353C6"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lastRenderedPageBreak/>
        <w:t>Metoda për përcaktimin e të drejtave të votimit të shteteve anëtare, kontributeve financiare të detyrueshme dhe metoda për financimin e gjuhës.</w:t>
      </w:r>
    </w:p>
    <w:p w14:paraId="01B335D0"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1. Votat bazë:</w:t>
      </w:r>
    </w:p>
    <w:p w14:paraId="53241EB0"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Secili shtet anëtar ka dy vota bazë.</w:t>
      </w:r>
    </w:p>
    <w:p w14:paraId="215BBBB3"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2. Vota shtesë:</w:t>
      </w:r>
    </w:p>
    <w:p w14:paraId="573C8071" w14:textId="1AC36D7E"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 xml:space="preserve">Numri total i votave shtesë është i barabartë me gjysmën e numrit total të votave bazë. Deri në këtë masë, votat shtesë ndahen sipas rastit, përveç votave bazë të disa shteteve anëtare të caktuara sipas pozitës së tyre relative në sektorin e vreshtarisë dhe verës, sipas formulës së dhënë në </w:t>
      </w:r>
      <w:r w:rsidR="00E23632">
        <w:rPr>
          <w:rFonts w:ascii="Garamond" w:hAnsi="Garamond" w:cs="Times New Roman"/>
          <w:color w:val="000000"/>
          <w:sz w:val="24"/>
          <w:szCs w:val="24"/>
        </w:rPr>
        <w:t>a</w:t>
      </w:r>
      <w:r w:rsidRPr="00EC4B25">
        <w:rPr>
          <w:rFonts w:ascii="Garamond" w:hAnsi="Garamond" w:cs="Times New Roman"/>
          <w:color w:val="000000"/>
          <w:sz w:val="24"/>
          <w:szCs w:val="24"/>
        </w:rPr>
        <w:t>neksin 1.</w:t>
      </w:r>
    </w:p>
    <w:p w14:paraId="0B747033" w14:textId="54585B35"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3.</w:t>
      </w:r>
      <w:r w:rsidR="00E23632">
        <w:rPr>
          <w:rFonts w:ascii="Garamond" w:hAnsi="Garamond" w:cs="Times New Roman"/>
          <w:color w:val="000000"/>
          <w:sz w:val="24"/>
          <w:szCs w:val="24"/>
        </w:rPr>
        <w:t xml:space="preserve"> </w:t>
      </w:r>
      <w:r w:rsidRPr="00EC4B25">
        <w:rPr>
          <w:rFonts w:ascii="Garamond" w:hAnsi="Garamond" w:cs="Times New Roman"/>
          <w:color w:val="000000"/>
          <w:sz w:val="24"/>
          <w:szCs w:val="24"/>
        </w:rPr>
        <w:t>Vota të ponderuara:</w:t>
      </w:r>
    </w:p>
    <w:p w14:paraId="0D010CBA"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Numri i votave të ponderuara të secilit shtet anëtar është i barabartë me shumën e votave të tyre bazë dhe votave shtesë, në qoftë se ka.</w:t>
      </w:r>
    </w:p>
    <w:p w14:paraId="6F9FA1C5" w14:textId="5CAFD166"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4.</w:t>
      </w:r>
      <w:r w:rsidR="00E23632">
        <w:rPr>
          <w:rFonts w:ascii="Garamond" w:hAnsi="Garamond" w:cs="Times New Roman"/>
          <w:color w:val="000000"/>
          <w:sz w:val="24"/>
          <w:szCs w:val="24"/>
        </w:rPr>
        <w:t xml:space="preserve"> </w:t>
      </w:r>
      <w:r w:rsidRPr="00EC4B25">
        <w:rPr>
          <w:rFonts w:ascii="Garamond" w:hAnsi="Garamond" w:cs="Times New Roman"/>
          <w:color w:val="000000"/>
          <w:sz w:val="24"/>
          <w:szCs w:val="24"/>
        </w:rPr>
        <w:t>Përcaktimi i kontributeve të detyrueshme:</w:t>
      </w:r>
    </w:p>
    <w:p w14:paraId="5A0DE865"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Shuma totale e kontributeve të detyrueshme të paguara nga anëtarët llogaritet në bazë të buxhetit të miratuar nga Asambleja e Përgjithshme.</w:t>
      </w:r>
    </w:p>
    <w:p w14:paraId="62993ED6"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Një të tretën e shumës totale të kontributeve të detyrueshme ndahet në mënyrë të barabartë midis votave bazë.</w:t>
      </w:r>
    </w:p>
    <w:p w14:paraId="2C0C70E9"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Dy të tretat e shumës totale të kontributeve të detyrueshme ndahen në proporcion të votave shtesë.</w:t>
      </w:r>
    </w:p>
    <w:p w14:paraId="745453F6"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Për të lehtësuar tranzicionin mes Marrëveshjes së mëparshme dhe aktuale, kontributi financiar përkatës dy votave bazë të çdo shteti anëtar nuk mund të jetë më i ulët, për vitin e parë buxhetor, se “Njësia e kontributeve” para hyrjes në fuqi të kësaj Marrëveshjeje. Nëse është e nevojshme, shuma e kontributeve financiare për votat shtesë përshtatet në përputhje me këtë që të arrihet shuma totale e kontributeve të detyrueshme të caktuara nga buxheti i miratuar.</w:t>
      </w:r>
    </w:p>
    <w:p w14:paraId="674809AF" w14:textId="77777777" w:rsidR="00592EDA" w:rsidRPr="00EC4B25" w:rsidRDefault="00592EDA" w:rsidP="00592EDA">
      <w:pPr>
        <w:autoSpaceDE w:val="0"/>
        <w:autoSpaceDN w:val="0"/>
        <w:adjustRightInd w:val="0"/>
        <w:spacing w:after="0" w:line="240" w:lineRule="auto"/>
        <w:ind w:firstLine="284"/>
        <w:jc w:val="both"/>
        <w:rPr>
          <w:rFonts w:ascii="Garamond" w:hAnsi="Garamond" w:cs="Times New Roman"/>
          <w:color w:val="000000"/>
          <w:sz w:val="24"/>
          <w:szCs w:val="24"/>
        </w:rPr>
      </w:pPr>
      <w:r w:rsidRPr="00EC4B25">
        <w:rPr>
          <w:rFonts w:ascii="Garamond" w:hAnsi="Garamond" w:cs="Times New Roman"/>
          <w:color w:val="000000"/>
          <w:sz w:val="24"/>
          <w:szCs w:val="24"/>
        </w:rPr>
        <w:t>5. Financimi i gjuhëve:</w:t>
      </w:r>
    </w:p>
    <w:p w14:paraId="00016E69" w14:textId="1FEB5A75" w:rsidR="00213234" w:rsidRPr="00EC4B25" w:rsidRDefault="00592EDA" w:rsidP="001A55C9">
      <w:pPr>
        <w:autoSpaceDE w:val="0"/>
        <w:autoSpaceDN w:val="0"/>
        <w:adjustRightInd w:val="0"/>
        <w:spacing w:after="0" w:line="240" w:lineRule="auto"/>
        <w:ind w:firstLine="284"/>
        <w:jc w:val="both"/>
        <w:rPr>
          <w:rFonts w:ascii="Garamond" w:hAnsi="Garamond" w:cs="Times New Roman"/>
          <w:bCs/>
          <w:sz w:val="24"/>
          <w:szCs w:val="24"/>
        </w:rPr>
      </w:pPr>
      <w:r w:rsidRPr="00EC4B25">
        <w:rPr>
          <w:rFonts w:ascii="Garamond" w:hAnsi="Garamond" w:cs="Times New Roman"/>
          <w:color w:val="000000"/>
          <w:sz w:val="24"/>
          <w:szCs w:val="24"/>
        </w:rPr>
        <w:t>Financimi i gjuhës sigurohet plotësisht nga ndarja në buxhetin e përgjithshëm të O.I.V</w:t>
      </w:r>
      <w:r w:rsidR="00A456B4">
        <w:rPr>
          <w:rFonts w:ascii="Garamond" w:hAnsi="Garamond" w:cs="Times New Roman"/>
          <w:color w:val="000000"/>
          <w:sz w:val="24"/>
          <w:szCs w:val="24"/>
        </w:rPr>
        <w:t>-s</w:t>
      </w:r>
      <w:r w:rsidR="00A456B4" w:rsidRPr="00EC4B25">
        <w:rPr>
          <w:rFonts w:ascii="Garamond" w:hAnsi="Garamond" w:cs="Times New Roman"/>
          <w:color w:val="000000"/>
          <w:sz w:val="24"/>
          <w:szCs w:val="24"/>
        </w:rPr>
        <w:t>ë</w:t>
      </w:r>
      <w:r w:rsidRPr="00EC4B25">
        <w:rPr>
          <w:rFonts w:ascii="Garamond" w:hAnsi="Garamond" w:cs="Times New Roman"/>
          <w:color w:val="000000"/>
          <w:sz w:val="24"/>
          <w:szCs w:val="24"/>
        </w:rPr>
        <w:t xml:space="preserve"> dhe pa një kontribut specifik nga secili grup gjuhësor i përbërë nga anëtarë dhe vëzhgues përdorues. Kushtet e zbatimit të gjuhëve do të jenë objekt i dispozitave specifike të përcaktuara në </w:t>
      </w:r>
      <w:r w:rsidR="00E23632" w:rsidRPr="00EC4B25">
        <w:rPr>
          <w:rFonts w:ascii="Garamond" w:hAnsi="Garamond" w:cs="Times New Roman"/>
          <w:color w:val="000000"/>
          <w:sz w:val="24"/>
          <w:szCs w:val="24"/>
        </w:rPr>
        <w:t>rregulloren e brendshme</w:t>
      </w:r>
      <w:r w:rsidRPr="00EC4B25">
        <w:rPr>
          <w:rFonts w:ascii="Garamond" w:hAnsi="Garamond" w:cs="Times New Roman"/>
          <w:color w:val="000000"/>
          <w:sz w:val="24"/>
          <w:szCs w:val="24"/>
        </w:rPr>
        <w:t xml:space="preserve">. </w:t>
      </w:r>
    </w:p>
    <w:sectPr w:rsidR="00213234" w:rsidRPr="00EC4B25" w:rsidSect="00AE5B81">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DAF689" w14:textId="77777777" w:rsidR="00265D46" w:rsidRDefault="00265D46" w:rsidP="00420682">
      <w:pPr>
        <w:spacing w:after="0" w:line="240" w:lineRule="auto"/>
      </w:pPr>
      <w:r>
        <w:separator/>
      </w:r>
    </w:p>
  </w:endnote>
  <w:endnote w:type="continuationSeparator" w:id="0">
    <w:p w14:paraId="1B361E32" w14:textId="77777777" w:rsidR="00265D46" w:rsidRDefault="00265D46" w:rsidP="00420682">
      <w:pPr>
        <w:spacing w:after="0" w:line="240" w:lineRule="auto"/>
      </w:pPr>
      <w:r>
        <w:continuationSeparator/>
      </w:r>
    </w:p>
  </w:endnote>
  <w:endnote w:type="continuationNotice" w:id="1">
    <w:p w14:paraId="28C5CDD1" w14:textId="77777777" w:rsidR="00265D46" w:rsidRDefault="00265D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0D023D62" w14:textId="77777777" w:rsidR="00265D46" w:rsidRDefault="00265D46">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29F987BC" w14:textId="77777777" w:rsidR="00265D46" w:rsidRDefault="00265D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3DD86B" w14:textId="77777777" w:rsidR="00265D46" w:rsidRDefault="00265D46" w:rsidP="00420682">
      <w:pPr>
        <w:spacing w:after="0" w:line="240" w:lineRule="auto"/>
      </w:pPr>
      <w:r>
        <w:separator/>
      </w:r>
    </w:p>
  </w:footnote>
  <w:footnote w:type="continuationSeparator" w:id="0">
    <w:p w14:paraId="221B31AF" w14:textId="77777777" w:rsidR="00265D46" w:rsidRDefault="00265D46" w:rsidP="00420682">
      <w:pPr>
        <w:spacing w:after="0" w:line="240" w:lineRule="auto"/>
      </w:pPr>
      <w:r>
        <w:continuationSeparator/>
      </w:r>
    </w:p>
  </w:footnote>
  <w:footnote w:type="continuationNotice" w:id="1">
    <w:p w14:paraId="2C7C4D24" w14:textId="77777777" w:rsidR="00265D46" w:rsidRDefault="00265D4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369"/>
    <w:rsid w:val="00001406"/>
    <w:rsid w:val="00002637"/>
    <w:rsid w:val="00002A97"/>
    <w:rsid w:val="00002F75"/>
    <w:rsid w:val="00005CCE"/>
    <w:rsid w:val="00011558"/>
    <w:rsid w:val="000115A2"/>
    <w:rsid w:val="000141A5"/>
    <w:rsid w:val="00024790"/>
    <w:rsid w:val="0003351D"/>
    <w:rsid w:val="00040D8C"/>
    <w:rsid w:val="00043C57"/>
    <w:rsid w:val="000514F1"/>
    <w:rsid w:val="000518D6"/>
    <w:rsid w:val="00054966"/>
    <w:rsid w:val="00055AB5"/>
    <w:rsid w:val="00060376"/>
    <w:rsid w:val="00072080"/>
    <w:rsid w:val="000765C2"/>
    <w:rsid w:val="00082266"/>
    <w:rsid w:val="0008299C"/>
    <w:rsid w:val="00091A46"/>
    <w:rsid w:val="00093145"/>
    <w:rsid w:val="0009415D"/>
    <w:rsid w:val="00096985"/>
    <w:rsid w:val="00096F02"/>
    <w:rsid w:val="00097617"/>
    <w:rsid w:val="000A1E47"/>
    <w:rsid w:val="000A3B4D"/>
    <w:rsid w:val="000A6B3D"/>
    <w:rsid w:val="000B3F8E"/>
    <w:rsid w:val="000B4AA3"/>
    <w:rsid w:val="000B5AFE"/>
    <w:rsid w:val="000B7985"/>
    <w:rsid w:val="000C20B8"/>
    <w:rsid w:val="000D199E"/>
    <w:rsid w:val="000E268C"/>
    <w:rsid w:val="000E32F6"/>
    <w:rsid w:val="000E5BA6"/>
    <w:rsid w:val="000E79BE"/>
    <w:rsid w:val="000F0567"/>
    <w:rsid w:val="000F482E"/>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1FAB"/>
    <w:rsid w:val="00163579"/>
    <w:rsid w:val="00164786"/>
    <w:rsid w:val="00166898"/>
    <w:rsid w:val="00167D1D"/>
    <w:rsid w:val="00176471"/>
    <w:rsid w:val="001816AF"/>
    <w:rsid w:val="00191A00"/>
    <w:rsid w:val="001942D4"/>
    <w:rsid w:val="001960B2"/>
    <w:rsid w:val="001A1919"/>
    <w:rsid w:val="001A1C77"/>
    <w:rsid w:val="001A2945"/>
    <w:rsid w:val="001A55C9"/>
    <w:rsid w:val="001B2638"/>
    <w:rsid w:val="001B796E"/>
    <w:rsid w:val="001C0806"/>
    <w:rsid w:val="001C1A1A"/>
    <w:rsid w:val="001C2335"/>
    <w:rsid w:val="001C445C"/>
    <w:rsid w:val="001C5CDE"/>
    <w:rsid w:val="001C6A0A"/>
    <w:rsid w:val="001C7EC0"/>
    <w:rsid w:val="001D2895"/>
    <w:rsid w:val="001D31EB"/>
    <w:rsid w:val="001D77D6"/>
    <w:rsid w:val="001D7939"/>
    <w:rsid w:val="001E12E2"/>
    <w:rsid w:val="001F194A"/>
    <w:rsid w:val="001F31FF"/>
    <w:rsid w:val="001F78C3"/>
    <w:rsid w:val="001F797D"/>
    <w:rsid w:val="0020004E"/>
    <w:rsid w:val="002009A1"/>
    <w:rsid w:val="0020160E"/>
    <w:rsid w:val="0020170B"/>
    <w:rsid w:val="00203FAD"/>
    <w:rsid w:val="00204052"/>
    <w:rsid w:val="002044B0"/>
    <w:rsid w:val="0020507F"/>
    <w:rsid w:val="002101FE"/>
    <w:rsid w:val="00211119"/>
    <w:rsid w:val="00212E52"/>
    <w:rsid w:val="00213234"/>
    <w:rsid w:val="00214854"/>
    <w:rsid w:val="0021715D"/>
    <w:rsid w:val="00221AAC"/>
    <w:rsid w:val="00223BC9"/>
    <w:rsid w:val="00223F53"/>
    <w:rsid w:val="00224329"/>
    <w:rsid w:val="00225DD1"/>
    <w:rsid w:val="00233280"/>
    <w:rsid w:val="00234BD8"/>
    <w:rsid w:val="00240C9F"/>
    <w:rsid w:val="0024206A"/>
    <w:rsid w:val="00243B60"/>
    <w:rsid w:val="00247DF1"/>
    <w:rsid w:val="00250F7F"/>
    <w:rsid w:val="00260E70"/>
    <w:rsid w:val="00264FD5"/>
    <w:rsid w:val="00265D46"/>
    <w:rsid w:val="00266C06"/>
    <w:rsid w:val="00267B53"/>
    <w:rsid w:val="00267E57"/>
    <w:rsid w:val="0027350F"/>
    <w:rsid w:val="00273F44"/>
    <w:rsid w:val="00274D4C"/>
    <w:rsid w:val="002753F6"/>
    <w:rsid w:val="00277C89"/>
    <w:rsid w:val="00282145"/>
    <w:rsid w:val="00284AC7"/>
    <w:rsid w:val="00294FCA"/>
    <w:rsid w:val="00296ECC"/>
    <w:rsid w:val="002A47D7"/>
    <w:rsid w:val="002B4C8B"/>
    <w:rsid w:val="002B5575"/>
    <w:rsid w:val="002C7626"/>
    <w:rsid w:val="002C7D02"/>
    <w:rsid w:val="002D3DB1"/>
    <w:rsid w:val="002D4309"/>
    <w:rsid w:val="002D5F14"/>
    <w:rsid w:val="002E0FFB"/>
    <w:rsid w:val="002E2079"/>
    <w:rsid w:val="002E5221"/>
    <w:rsid w:val="002F000B"/>
    <w:rsid w:val="002F07B4"/>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547D6"/>
    <w:rsid w:val="00363075"/>
    <w:rsid w:val="00365BF7"/>
    <w:rsid w:val="003706C5"/>
    <w:rsid w:val="003745EF"/>
    <w:rsid w:val="00375597"/>
    <w:rsid w:val="0038331D"/>
    <w:rsid w:val="00395396"/>
    <w:rsid w:val="003953EE"/>
    <w:rsid w:val="00397541"/>
    <w:rsid w:val="003A135F"/>
    <w:rsid w:val="003A38DC"/>
    <w:rsid w:val="003A63A5"/>
    <w:rsid w:val="003C10D0"/>
    <w:rsid w:val="003C118D"/>
    <w:rsid w:val="003C400C"/>
    <w:rsid w:val="003C48FF"/>
    <w:rsid w:val="003D0E7F"/>
    <w:rsid w:val="003D5049"/>
    <w:rsid w:val="003D59B2"/>
    <w:rsid w:val="003D5ED0"/>
    <w:rsid w:val="003E454D"/>
    <w:rsid w:val="003E72F7"/>
    <w:rsid w:val="003F29A8"/>
    <w:rsid w:val="003F398D"/>
    <w:rsid w:val="003F4935"/>
    <w:rsid w:val="003F6C72"/>
    <w:rsid w:val="0040042E"/>
    <w:rsid w:val="00403430"/>
    <w:rsid w:val="00403A89"/>
    <w:rsid w:val="00404C81"/>
    <w:rsid w:val="0041300C"/>
    <w:rsid w:val="00420682"/>
    <w:rsid w:val="00433BCD"/>
    <w:rsid w:val="00436717"/>
    <w:rsid w:val="00437B33"/>
    <w:rsid w:val="004454AC"/>
    <w:rsid w:val="00445610"/>
    <w:rsid w:val="0045538C"/>
    <w:rsid w:val="004555DB"/>
    <w:rsid w:val="00455BBA"/>
    <w:rsid w:val="00460BC4"/>
    <w:rsid w:val="004647DB"/>
    <w:rsid w:val="00471609"/>
    <w:rsid w:val="00476830"/>
    <w:rsid w:val="004771A5"/>
    <w:rsid w:val="004777A8"/>
    <w:rsid w:val="00477804"/>
    <w:rsid w:val="0048341A"/>
    <w:rsid w:val="00484922"/>
    <w:rsid w:val="004866A8"/>
    <w:rsid w:val="00486954"/>
    <w:rsid w:val="00492BFD"/>
    <w:rsid w:val="00496497"/>
    <w:rsid w:val="00497084"/>
    <w:rsid w:val="004A1F04"/>
    <w:rsid w:val="004A5884"/>
    <w:rsid w:val="004A5DE6"/>
    <w:rsid w:val="004B12D2"/>
    <w:rsid w:val="004B6ED9"/>
    <w:rsid w:val="004C20B0"/>
    <w:rsid w:val="004C2DFD"/>
    <w:rsid w:val="004C5F59"/>
    <w:rsid w:val="004D3CFC"/>
    <w:rsid w:val="004D6DAE"/>
    <w:rsid w:val="004D74A9"/>
    <w:rsid w:val="004E0701"/>
    <w:rsid w:val="004E0CFF"/>
    <w:rsid w:val="004E1C0F"/>
    <w:rsid w:val="004E48D1"/>
    <w:rsid w:val="004E62D6"/>
    <w:rsid w:val="004E7290"/>
    <w:rsid w:val="004E7E53"/>
    <w:rsid w:val="004F0E65"/>
    <w:rsid w:val="004F446C"/>
    <w:rsid w:val="004F447A"/>
    <w:rsid w:val="004F7030"/>
    <w:rsid w:val="00513E1E"/>
    <w:rsid w:val="00513F13"/>
    <w:rsid w:val="005201B5"/>
    <w:rsid w:val="0052203F"/>
    <w:rsid w:val="00522FFB"/>
    <w:rsid w:val="00531970"/>
    <w:rsid w:val="00531A97"/>
    <w:rsid w:val="00533AC7"/>
    <w:rsid w:val="00536F06"/>
    <w:rsid w:val="00542102"/>
    <w:rsid w:val="005442E5"/>
    <w:rsid w:val="00550FA3"/>
    <w:rsid w:val="00552AF2"/>
    <w:rsid w:val="005530B3"/>
    <w:rsid w:val="0055575B"/>
    <w:rsid w:val="00556AD2"/>
    <w:rsid w:val="0055707F"/>
    <w:rsid w:val="005661F9"/>
    <w:rsid w:val="00570DA2"/>
    <w:rsid w:val="005726F2"/>
    <w:rsid w:val="00573EE3"/>
    <w:rsid w:val="0057547D"/>
    <w:rsid w:val="00575ADC"/>
    <w:rsid w:val="005767F6"/>
    <w:rsid w:val="005841D1"/>
    <w:rsid w:val="005908D6"/>
    <w:rsid w:val="00591503"/>
    <w:rsid w:val="00591A3B"/>
    <w:rsid w:val="0059248B"/>
    <w:rsid w:val="00592EDA"/>
    <w:rsid w:val="0059341A"/>
    <w:rsid w:val="0059342C"/>
    <w:rsid w:val="00596BF3"/>
    <w:rsid w:val="005A0D53"/>
    <w:rsid w:val="005A7379"/>
    <w:rsid w:val="005B1D69"/>
    <w:rsid w:val="005B5423"/>
    <w:rsid w:val="005B6E3F"/>
    <w:rsid w:val="005C1F7E"/>
    <w:rsid w:val="005D05F3"/>
    <w:rsid w:val="005D15D9"/>
    <w:rsid w:val="005E3D2C"/>
    <w:rsid w:val="005F00A8"/>
    <w:rsid w:val="005F010E"/>
    <w:rsid w:val="00602362"/>
    <w:rsid w:val="0060535D"/>
    <w:rsid w:val="006066FA"/>
    <w:rsid w:val="0061141E"/>
    <w:rsid w:val="00614273"/>
    <w:rsid w:val="0062077A"/>
    <w:rsid w:val="00621A17"/>
    <w:rsid w:val="00623F4C"/>
    <w:rsid w:val="00624F79"/>
    <w:rsid w:val="00642FEA"/>
    <w:rsid w:val="00645C39"/>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C2C78"/>
    <w:rsid w:val="006C3818"/>
    <w:rsid w:val="006C54E5"/>
    <w:rsid w:val="006C6D22"/>
    <w:rsid w:val="006C7476"/>
    <w:rsid w:val="006D3AEB"/>
    <w:rsid w:val="006F4D55"/>
    <w:rsid w:val="006F5C30"/>
    <w:rsid w:val="007031E5"/>
    <w:rsid w:val="00703E15"/>
    <w:rsid w:val="00707B70"/>
    <w:rsid w:val="0071247D"/>
    <w:rsid w:val="007130ED"/>
    <w:rsid w:val="007140D9"/>
    <w:rsid w:val="007217C2"/>
    <w:rsid w:val="007239E9"/>
    <w:rsid w:val="007243F1"/>
    <w:rsid w:val="00726525"/>
    <w:rsid w:val="0073064D"/>
    <w:rsid w:val="00736DC8"/>
    <w:rsid w:val="007377B6"/>
    <w:rsid w:val="007403CF"/>
    <w:rsid w:val="00740D48"/>
    <w:rsid w:val="00742442"/>
    <w:rsid w:val="00750246"/>
    <w:rsid w:val="00750AED"/>
    <w:rsid w:val="0075462F"/>
    <w:rsid w:val="00760420"/>
    <w:rsid w:val="007654B3"/>
    <w:rsid w:val="00770CEF"/>
    <w:rsid w:val="00770FAD"/>
    <w:rsid w:val="00772C10"/>
    <w:rsid w:val="00774741"/>
    <w:rsid w:val="007748A2"/>
    <w:rsid w:val="007749AC"/>
    <w:rsid w:val="00775308"/>
    <w:rsid w:val="00781CCC"/>
    <w:rsid w:val="0078321A"/>
    <w:rsid w:val="00783B0B"/>
    <w:rsid w:val="00784479"/>
    <w:rsid w:val="0078794C"/>
    <w:rsid w:val="007A1622"/>
    <w:rsid w:val="007A2A36"/>
    <w:rsid w:val="007A2E0E"/>
    <w:rsid w:val="007A460E"/>
    <w:rsid w:val="007B0307"/>
    <w:rsid w:val="007B1AED"/>
    <w:rsid w:val="007B4156"/>
    <w:rsid w:val="007C083E"/>
    <w:rsid w:val="007D0FAF"/>
    <w:rsid w:val="007D2618"/>
    <w:rsid w:val="007D6440"/>
    <w:rsid w:val="007D742E"/>
    <w:rsid w:val="007D76F7"/>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66883"/>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177E"/>
    <w:rsid w:val="008A3C31"/>
    <w:rsid w:val="008A48E5"/>
    <w:rsid w:val="008B3FAE"/>
    <w:rsid w:val="008C15C7"/>
    <w:rsid w:val="008C1C92"/>
    <w:rsid w:val="008C3427"/>
    <w:rsid w:val="008C71BF"/>
    <w:rsid w:val="008D12D7"/>
    <w:rsid w:val="008D3FB7"/>
    <w:rsid w:val="008D4F14"/>
    <w:rsid w:val="008E125A"/>
    <w:rsid w:val="008E606F"/>
    <w:rsid w:val="00900D7B"/>
    <w:rsid w:val="00904604"/>
    <w:rsid w:val="0090583C"/>
    <w:rsid w:val="0091014E"/>
    <w:rsid w:val="009104DF"/>
    <w:rsid w:val="00925F09"/>
    <w:rsid w:val="009438AE"/>
    <w:rsid w:val="00944D6B"/>
    <w:rsid w:val="00954FD3"/>
    <w:rsid w:val="00957A39"/>
    <w:rsid w:val="0096096B"/>
    <w:rsid w:val="00964128"/>
    <w:rsid w:val="00965519"/>
    <w:rsid w:val="0096575A"/>
    <w:rsid w:val="00970D95"/>
    <w:rsid w:val="00974717"/>
    <w:rsid w:val="00976A3C"/>
    <w:rsid w:val="00976B1C"/>
    <w:rsid w:val="00983F4A"/>
    <w:rsid w:val="009874B3"/>
    <w:rsid w:val="00991D86"/>
    <w:rsid w:val="00993777"/>
    <w:rsid w:val="0099741A"/>
    <w:rsid w:val="009A09A2"/>
    <w:rsid w:val="009A2331"/>
    <w:rsid w:val="009A4870"/>
    <w:rsid w:val="009A6F98"/>
    <w:rsid w:val="009A789B"/>
    <w:rsid w:val="009B02C5"/>
    <w:rsid w:val="009B1183"/>
    <w:rsid w:val="009B61B1"/>
    <w:rsid w:val="009B7609"/>
    <w:rsid w:val="009C0ABA"/>
    <w:rsid w:val="009C12D6"/>
    <w:rsid w:val="009C3AC3"/>
    <w:rsid w:val="009C52A4"/>
    <w:rsid w:val="009D35D5"/>
    <w:rsid w:val="009D36E7"/>
    <w:rsid w:val="009E259E"/>
    <w:rsid w:val="00A01F1A"/>
    <w:rsid w:val="00A06D12"/>
    <w:rsid w:val="00A10B5D"/>
    <w:rsid w:val="00A159CC"/>
    <w:rsid w:val="00A15DE9"/>
    <w:rsid w:val="00A27C1F"/>
    <w:rsid w:val="00A34D9D"/>
    <w:rsid w:val="00A35A3F"/>
    <w:rsid w:val="00A36786"/>
    <w:rsid w:val="00A40685"/>
    <w:rsid w:val="00A431DD"/>
    <w:rsid w:val="00A456B4"/>
    <w:rsid w:val="00A510CF"/>
    <w:rsid w:val="00A5415E"/>
    <w:rsid w:val="00A645A6"/>
    <w:rsid w:val="00A7382D"/>
    <w:rsid w:val="00A75385"/>
    <w:rsid w:val="00A7761C"/>
    <w:rsid w:val="00A97B73"/>
    <w:rsid w:val="00AA32E0"/>
    <w:rsid w:val="00AA5367"/>
    <w:rsid w:val="00AA545E"/>
    <w:rsid w:val="00AA7433"/>
    <w:rsid w:val="00AB18EF"/>
    <w:rsid w:val="00AB4610"/>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3F10"/>
    <w:rsid w:val="00B14BBE"/>
    <w:rsid w:val="00B17529"/>
    <w:rsid w:val="00B238ED"/>
    <w:rsid w:val="00B26672"/>
    <w:rsid w:val="00B2797E"/>
    <w:rsid w:val="00B3200A"/>
    <w:rsid w:val="00B32144"/>
    <w:rsid w:val="00B46B49"/>
    <w:rsid w:val="00B51F9D"/>
    <w:rsid w:val="00B54D96"/>
    <w:rsid w:val="00B6099E"/>
    <w:rsid w:val="00B6427E"/>
    <w:rsid w:val="00B67778"/>
    <w:rsid w:val="00B67E49"/>
    <w:rsid w:val="00B8668D"/>
    <w:rsid w:val="00B9783F"/>
    <w:rsid w:val="00BA1706"/>
    <w:rsid w:val="00BA1CAD"/>
    <w:rsid w:val="00BA5571"/>
    <w:rsid w:val="00BB15C8"/>
    <w:rsid w:val="00BB1755"/>
    <w:rsid w:val="00BB6F57"/>
    <w:rsid w:val="00BC0B3B"/>
    <w:rsid w:val="00BD4611"/>
    <w:rsid w:val="00BD625D"/>
    <w:rsid w:val="00BE2D48"/>
    <w:rsid w:val="00BE4BA2"/>
    <w:rsid w:val="00BE5023"/>
    <w:rsid w:val="00BF2791"/>
    <w:rsid w:val="00C04477"/>
    <w:rsid w:val="00C1023D"/>
    <w:rsid w:val="00C10624"/>
    <w:rsid w:val="00C17A6D"/>
    <w:rsid w:val="00C238A5"/>
    <w:rsid w:val="00C23E2C"/>
    <w:rsid w:val="00C31328"/>
    <w:rsid w:val="00C33585"/>
    <w:rsid w:val="00C40B28"/>
    <w:rsid w:val="00C4191B"/>
    <w:rsid w:val="00C446ED"/>
    <w:rsid w:val="00C5239D"/>
    <w:rsid w:val="00C53EBB"/>
    <w:rsid w:val="00C542B0"/>
    <w:rsid w:val="00C60CAD"/>
    <w:rsid w:val="00C64341"/>
    <w:rsid w:val="00C6446D"/>
    <w:rsid w:val="00C6573D"/>
    <w:rsid w:val="00C70D94"/>
    <w:rsid w:val="00C71734"/>
    <w:rsid w:val="00C74B4C"/>
    <w:rsid w:val="00C751AA"/>
    <w:rsid w:val="00C85BBF"/>
    <w:rsid w:val="00C86CD9"/>
    <w:rsid w:val="00C87563"/>
    <w:rsid w:val="00C90FD7"/>
    <w:rsid w:val="00C91D17"/>
    <w:rsid w:val="00C925DC"/>
    <w:rsid w:val="00C92C5B"/>
    <w:rsid w:val="00CA0828"/>
    <w:rsid w:val="00CA0B92"/>
    <w:rsid w:val="00CB0B77"/>
    <w:rsid w:val="00CB13A2"/>
    <w:rsid w:val="00CB1B8E"/>
    <w:rsid w:val="00CB6748"/>
    <w:rsid w:val="00CC15A1"/>
    <w:rsid w:val="00CC7027"/>
    <w:rsid w:val="00CC7CA2"/>
    <w:rsid w:val="00CE1BB4"/>
    <w:rsid w:val="00CE2478"/>
    <w:rsid w:val="00CE42A7"/>
    <w:rsid w:val="00CE4E9C"/>
    <w:rsid w:val="00CE5517"/>
    <w:rsid w:val="00CE79F3"/>
    <w:rsid w:val="00CF1253"/>
    <w:rsid w:val="00CF5B26"/>
    <w:rsid w:val="00CF6D0A"/>
    <w:rsid w:val="00CF6E7B"/>
    <w:rsid w:val="00D0430B"/>
    <w:rsid w:val="00D0607E"/>
    <w:rsid w:val="00D127E2"/>
    <w:rsid w:val="00D23C4B"/>
    <w:rsid w:val="00D2428B"/>
    <w:rsid w:val="00D24B56"/>
    <w:rsid w:val="00D3649D"/>
    <w:rsid w:val="00D41916"/>
    <w:rsid w:val="00D45AC2"/>
    <w:rsid w:val="00D45F60"/>
    <w:rsid w:val="00D50CA0"/>
    <w:rsid w:val="00D51772"/>
    <w:rsid w:val="00D52992"/>
    <w:rsid w:val="00D5660B"/>
    <w:rsid w:val="00D56C48"/>
    <w:rsid w:val="00D60C6B"/>
    <w:rsid w:val="00D64C32"/>
    <w:rsid w:val="00D77656"/>
    <w:rsid w:val="00D77F1A"/>
    <w:rsid w:val="00D839A1"/>
    <w:rsid w:val="00D86FA6"/>
    <w:rsid w:val="00D87B52"/>
    <w:rsid w:val="00DA2B84"/>
    <w:rsid w:val="00DA56D4"/>
    <w:rsid w:val="00DB5847"/>
    <w:rsid w:val="00DC03DB"/>
    <w:rsid w:val="00DC0BDC"/>
    <w:rsid w:val="00DC1137"/>
    <w:rsid w:val="00DC34E0"/>
    <w:rsid w:val="00DD492E"/>
    <w:rsid w:val="00DD596F"/>
    <w:rsid w:val="00DD7DEF"/>
    <w:rsid w:val="00DE02BA"/>
    <w:rsid w:val="00DE161E"/>
    <w:rsid w:val="00DE163B"/>
    <w:rsid w:val="00DF2019"/>
    <w:rsid w:val="00DF295D"/>
    <w:rsid w:val="00DF729A"/>
    <w:rsid w:val="00DF7D66"/>
    <w:rsid w:val="00E02F28"/>
    <w:rsid w:val="00E04303"/>
    <w:rsid w:val="00E07E8C"/>
    <w:rsid w:val="00E20095"/>
    <w:rsid w:val="00E208F9"/>
    <w:rsid w:val="00E23632"/>
    <w:rsid w:val="00E32B8C"/>
    <w:rsid w:val="00E32C5C"/>
    <w:rsid w:val="00E33812"/>
    <w:rsid w:val="00E34A3B"/>
    <w:rsid w:val="00E370B3"/>
    <w:rsid w:val="00E452DA"/>
    <w:rsid w:val="00E45337"/>
    <w:rsid w:val="00E47C1A"/>
    <w:rsid w:val="00E504A7"/>
    <w:rsid w:val="00E5279C"/>
    <w:rsid w:val="00E60B3E"/>
    <w:rsid w:val="00E611BD"/>
    <w:rsid w:val="00E6234F"/>
    <w:rsid w:val="00E64795"/>
    <w:rsid w:val="00E72BC5"/>
    <w:rsid w:val="00E76B9D"/>
    <w:rsid w:val="00E7782A"/>
    <w:rsid w:val="00E82905"/>
    <w:rsid w:val="00E9471E"/>
    <w:rsid w:val="00E973A0"/>
    <w:rsid w:val="00EA688C"/>
    <w:rsid w:val="00EB262A"/>
    <w:rsid w:val="00EC47A4"/>
    <w:rsid w:val="00EC4B25"/>
    <w:rsid w:val="00EC55E7"/>
    <w:rsid w:val="00EC57E8"/>
    <w:rsid w:val="00EC5AA5"/>
    <w:rsid w:val="00EC5B31"/>
    <w:rsid w:val="00EC7ECB"/>
    <w:rsid w:val="00ED2418"/>
    <w:rsid w:val="00ED3463"/>
    <w:rsid w:val="00ED7107"/>
    <w:rsid w:val="00EE5C98"/>
    <w:rsid w:val="00EE7E5D"/>
    <w:rsid w:val="00EF4CCD"/>
    <w:rsid w:val="00EF7E55"/>
    <w:rsid w:val="00F03AA2"/>
    <w:rsid w:val="00F03F03"/>
    <w:rsid w:val="00F07F7F"/>
    <w:rsid w:val="00F234B6"/>
    <w:rsid w:val="00F30C68"/>
    <w:rsid w:val="00F312F4"/>
    <w:rsid w:val="00F320F6"/>
    <w:rsid w:val="00F321FF"/>
    <w:rsid w:val="00F32C43"/>
    <w:rsid w:val="00F44412"/>
    <w:rsid w:val="00F50416"/>
    <w:rsid w:val="00F52125"/>
    <w:rsid w:val="00F537D2"/>
    <w:rsid w:val="00F60A58"/>
    <w:rsid w:val="00F62A46"/>
    <w:rsid w:val="00F630AC"/>
    <w:rsid w:val="00F65EDC"/>
    <w:rsid w:val="00F76B86"/>
    <w:rsid w:val="00F814BA"/>
    <w:rsid w:val="00F8279D"/>
    <w:rsid w:val="00F83E9D"/>
    <w:rsid w:val="00F83F13"/>
    <w:rsid w:val="00F84F9C"/>
    <w:rsid w:val="00F86F45"/>
    <w:rsid w:val="00F90923"/>
    <w:rsid w:val="00F92EFE"/>
    <w:rsid w:val="00FA02A3"/>
    <w:rsid w:val="00FA0571"/>
    <w:rsid w:val="00FA065B"/>
    <w:rsid w:val="00FA3199"/>
    <w:rsid w:val="00FA3C0E"/>
    <w:rsid w:val="00FA56A2"/>
    <w:rsid w:val="00FB4F69"/>
    <w:rsid w:val="00FB5CED"/>
    <w:rsid w:val="00FB742A"/>
    <w:rsid w:val="00FC1BB4"/>
    <w:rsid w:val="00FC484A"/>
    <w:rsid w:val="00FC631E"/>
    <w:rsid w:val="00FC6BDD"/>
    <w:rsid w:val="00FD22E6"/>
    <w:rsid w:val="00FD3EA6"/>
    <w:rsid w:val="00FD4130"/>
    <w:rsid w:val="00FE32E6"/>
    <w:rsid w:val="00FF005C"/>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9E1EE"/>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styleId="Revision">
    <w:name w:val="Revision"/>
    <w:hidden/>
    <w:uiPriority w:val="99"/>
    <w:semiHidden/>
    <w:rsid w:val="00D043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3FFE08D24A4435DBCAEF62F436471B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Nr_x002e__x0020_akti>
    <Data_x0020_e_x0020_Krijimit xmlns="0e656187-b300-4fb0-8bf4-3a50f872073c">2024-08-02T10:12:29Z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2024-08-01T00:00:00Z</Date_x0020_protokolli>
    <Titulli xmlns="0e656187-b300-4fb0-8bf4-3a50f872073c">Për aderimin e Republikës së Shqipërisë në marrëveshjen për themelimin e Organizatës Ndërkombëtare të Vreshtarisë dhe Verës (OIV)</Titulli>
    <Modifikuesi xmlns="0e656187-b300-4fb0-8bf4-3a50f872073c">jorina.kryeziu</Modifikuesi>
    <Nr_x002e__x0020_prot_x0020_QBZ xmlns="0e656187-b300-4fb0-8bf4-3a50f872073c">1388/2</Nr_x002e__x0020_prot_x0020_QBZ>
    <Data_x0020_e_x0020_Modifikimit xmlns="0e656187-b300-4fb0-8bf4-3a50f872073c">2024-08-02T12:26:47Z</Data_x0020_e_x0020_Modifikimit>
    <Dekretuar xmlns="0e656187-b300-4fb0-8bf4-3a50f872073c">false</Dekretuar>
    <Data xmlns="0e656187-b300-4fb0-8bf4-3a50f872073c">2024-07-25T00:00:00Z</Data>
    <Nr_x002e__x0020_protokolli_x0020_i_x0020_aktit xmlns="0e656187-b300-4fb0-8bf4-3a50f872073c">2979/4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3FFE08D24A4435DBCAEF62F436471B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A7B61-B6DD-4B43-97BD-90F5E0465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8738717-4A44-432D-BF87-EBB74A4D2CAD}">
  <ds:schemaRefs>
    <ds:schemaRef ds:uri="http://schemas.microsoft.com/office/2006/documentManagement/types"/>
    <ds:schemaRef ds:uri="http://purl.org/dc/dcmitype/"/>
    <ds:schemaRef ds:uri="http://purl.org/dc/elements/1.1/"/>
    <ds:schemaRef ds:uri="0e656187-b300-4fb0-8bf4-3a50f872073c"/>
    <ds:schemaRef ds:uri="http://schemas.microsoft.com/office/2006/metadata/properties"/>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30E57900-42E5-4C8E-B1B9-3A22CE0EB7BA}">
  <ds:schemaRefs>
    <ds:schemaRef ds:uri="http://schemas.microsoft.com/sharepoint/v3/contenttype/forms"/>
  </ds:schemaRefs>
</ds:datastoreItem>
</file>

<file path=customXml/itemProps4.xml><?xml version="1.0" encoding="utf-8"?>
<ds:datastoreItem xmlns:ds="http://schemas.openxmlformats.org/officeDocument/2006/customXml" ds:itemID="{22BC481C-148D-4465-A969-508BD4167440}">
  <ds:schemaRefs>
    <ds:schemaRef ds:uri="http://schemas.microsoft.com/sharepoint/v3/contenttype/forms"/>
  </ds:schemaRefs>
</ds:datastoreItem>
</file>

<file path=customXml/itemProps5.xml><?xml version="1.0" encoding="utf-8"?>
<ds:datastoreItem xmlns:ds="http://schemas.openxmlformats.org/officeDocument/2006/customXml" ds:itemID="{849A4F16-BB44-4CD8-8D80-1037B69E1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30F7718-8ED6-436F-8549-A91088C4F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9</Pages>
  <Words>4205</Words>
  <Characters>23969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Për aderimin e Republikës së Shqipërisë në marrëveshjen për themelimin e Organizatës Ndërkombëtare të Vreshtarisë dhe Verës (OIV)</vt:lpstr>
    </vt:vector>
  </TitlesOfParts>
  <Company/>
  <LinksUpToDate>false</LinksUpToDate>
  <CharactersWithSpaces>28118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aderimin e Republikës së Shqipërisë në marrëveshjen për themelimin e Organizatës Ndërkombëtare të Vreshtarisë dhe Verës (OIV)</dc:title>
  <dc:creator>gazmend.hanku</dc:creator>
  <cp:lastModifiedBy>Valeta Kaftalli</cp:lastModifiedBy>
  <cp:revision>186</cp:revision>
  <cp:lastPrinted>2024-07-25T07:41:00Z</cp:lastPrinted>
  <dcterms:created xsi:type="dcterms:W3CDTF">2024-03-05T14:35:00Z</dcterms:created>
  <dcterms:modified xsi:type="dcterms:W3CDTF">2024-08-05T09:15:00Z</dcterms:modified>
</cp:coreProperties>
</file>