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FED55" w14:textId="77777777" w:rsidR="00420682" w:rsidRPr="00726A5C" w:rsidRDefault="00420682"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LIGJ</w:t>
      </w:r>
    </w:p>
    <w:p w14:paraId="0DFFED57" w14:textId="77777777" w:rsidR="00024790" w:rsidRPr="00726A5C" w:rsidRDefault="002009A1"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Nr.</w:t>
      </w:r>
      <w:r w:rsidR="00F62A46" w:rsidRPr="00726A5C">
        <w:rPr>
          <w:rFonts w:ascii="Garamond" w:hAnsi="Garamond" w:cs="Times New Roman"/>
          <w:b/>
          <w:color w:val="000000" w:themeColor="text1"/>
          <w:sz w:val="24"/>
          <w:szCs w:val="24"/>
        </w:rPr>
        <w:t xml:space="preserve"> </w:t>
      </w:r>
      <w:r w:rsidR="003B6AE0" w:rsidRPr="00726A5C">
        <w:rPr>
          <w:rFonts w:ascii="Garamond" w:hAnsi="Garamond" w:cs="Times New Roman"/>
          <w:b/>
          <w:color w:val="000000" w:themeColor="text1"/>
          <w:sz w:val="24"/>
          <w:szCs w:val="24"/>
        </w:rPr>
        <w:t>82</w:t>
      </w:r>
      <w:r w:rsidR="007748A2" w:rsidRPr="00726A5C">
        <w:rPr>
          <w:rFonts w:ascii="Garamond" w:hAnsi="Garamond" w:cs="Times New Roman"/>
          <w:b/>
          <w:color w:val="000000" w:themeColor="text1"/>
          <w:sz w:val="24"/>
          <w:szCs w:val="24"/>
        </w:rPr>
        <w:t>/202</w:t>
      </w:r>
      <w:r w:rsidR="00F86F45" w:rsidRPr="00726A5C">
        <w:rPr>
          <w:rFonts w:ascii="Garamond" w:hAnsi="Garamond" w:cs="Times New Roman"/>
          <w:b/>
          <w:color w:val="000000" w:themeColor="text1"/>
          <w:sz w:val="24"/>
          <w:szCs w:val="24"/>
        </w:rPr>
        <w:t>4</w:t>
      </w:r>
      <w:r w:rsidRPr="00726A5C">
        <w:rPr>
          <w:rFonts w:ascii="Garamond" w:hAnsi="Garamond" w:cs="Times New Roman"/>
          <w:b/>
          <w:color w:val="000000" w:themeColor="text1"/>
          <w:sz w:val="24"/>
          <w:szCs w:val="24"/>
        </w:rPr>
        <w:t xml:space="preserve"> </w:t>
      </w:r>
    </w:p>
    <w:p w14:paraId="0DFFED58" w14:textId="77777777" w:rsidR="00221AAC" w:rsidRPr="00726A5C" w:rsidRDefault="00221AAC" w:rsidP="008E3F10">
      <w:pPr>
        <w:spacing w:after="0" w:line="240" w:lineRule="auto"/>
        <w:ind w:firstLine="284"/>
        <w:jc w:val="both"/>
        <w:rPr>
          <w:rFonts w:ascii="Garamond" w:hAnsi="Garamond" w:cs="Times New Roman"/>
          <w:b/>
          <w:color w:val="000000" w:themeColor="text1"/>
          <w:sz w:val="24"/>
          <w:szCs w:val="24"/>
        </w:rPr>
      </w:pPr>
    </w:p>
    <w:p w14:paraId="0DFFED59"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PËR POLICINË E SHTETIT</w:t>
      </w:r>
    </w:p>
    <w:p w14:paraId="7AC94D00" w14:textId="1D5AA725" w:rsidR="000D14D7" w:rsidRPr="00726A5C" w:rsidRDefault="000D14D7" w:rsidP="000D14D7">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ED5A" w14:textId="3B91F031" w:rsidR="006F3A74" w:rsidRDefault="008658DF" w:rsidP="008658DF">
      <w:pPr>
        <w:spacing w:after="0" w:line="240" w:lineRule="auto"/>
        <w:ind w:firstLine="284"/>
        <w:jc w:val="right"/>
        <w:rPr>
          <w:rFonts w:ascii="Garamond" w:hAnsi="Garamond" w:cs="Times New Roman"/>
          <w:i/>
          <w:color w:val="000000" w:themeColor="text1"/>
          <w:sz w:val="24"/>
          <w:szCs w:val="24"/>
        </w:rPr>
      </w:pPr>
      <w:r w:rsidRPr="008658DF">
        <w:rPr>
          <w:rFonts w:ascii="Garamond" w:hAnsi="Garamond" w:cs="Times New Roman"/>
          <w:i/>
          <w:color w:val="000000" w:themeColor="text1"/>
          <w:sz w:val="24"/>
          <w:szCs w:val="24"/>
        </w:rPr>
        <w:t>(I p</w:t>
      </w:r>
      <w:r>
        <w:rPr>
          <w:rFonts w:ascii="Garamond" w:hAnsi="Garamond" w:cs="Times New Roman"/>
          <w:i/>
          <w:color w:val="000000" w:themeColor="text1"/>
          <w:sz w:val="24"/>
          <w:szCs w:val="24"/>
        </w:rPr>
        <w:t>ë</w:t>
      </w:r>
      <w:r w:rsidRPr="008658DF">
        <w:rPr>
          <w:rFonts w:ascii="Garamond" w:hAnsi="Garamond" w:cs="Times New Roman"/>
          <w:i/>
          <w:color w:val="000000" w:themeColor="text1"/>
          <w:sz w:val="24"/>
          <w:szCs w:val="24"/>
        </w:rPr>
        <w:t>rdit</w:t>
      </w:r>
      <w:r>
        <w:rPr>
          <w:rFonts w:ascii="Garamond" w:hAnsi="Garamond" w:cs="Times New Roman"/>
          <w:i/>
          <w:color w:val="000000" w:themeColor="text1"/>
          <w:sz w:val="24"/>
          <w:szCs w:val="24"/>
        </w:rPr>
        <w:t>ë</w:t>
      </w:r>
      <w:r w:rsidRPr="008658DF">
        <w:rPr>
          <w:rFonts w:ascii="Garamond" w:hAnsi="Garamond" w:cs="Times New Roman"/>
          <w:i/>
          <w:color w:val="000000" w:themeColor="text1"/>
          <w:sz w:val="24"/>
          <w:szCs w:val="24"/>
        </w:rPr>
        <w:t>suar)</w:t>
      </w:r>
    </w:p>
    <w:p w14:paraId="68B86ADB" w14:textId="77777777" w:rsidR="008658DF" w:rsidRPr="008658DF" w:rsidRDefault="008658DF" w:rsidP="008658DF">
      <w:pPr>
        <w:spacing w:after="0" w:line="240" w:lineRule="auto"/>
        <w:ind w:firstLine="284"/>
        <w:jc w:val="right"/>
        <w:rPr>
          <w:rFonts w:ascii="Garamond" w:hAnsi="Garamond" w:cs="Times New Roman"/>
          <w:i/>
          <w:color w:val="000000" w:themeColor="text1"/>
          <w:sz w:val="24"/>
          <w:szCs w:val="24"/>
        </w:rPr>
      </w:pPr>
      <w:bookmarkStart w:id="0" w:name="_GoBack"/>
      <w:bookmarkEnd w:id="0"/>
    </w:p>
    <w:p w14:paraId="0DFFED5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Në mbështetje të neneve 78, 81, pika 1, dhe 83, pika 1, të Kushtetutës, me propozimin e Këshillit të Ministrave, </w:t>
      </w:r>
    </w:p>
    <w:p w14:paraId="0DFFED5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F34285D" w14:textId="77777777" w:rsidR="006F3A74" w:rsidRPr="00726A5C" w:rsidRDefault="00BA2D42"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KUVENDI</w:t>
      </w:r>
    </w:p>
    <w:p w14:paraId="0DFFED5F"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 REPUBLIKËS SË SHQIPËRISË</w:t>
      </w:r>
    </w:p>
    <w:p w14:paraId="0DFFED60"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2BE6DD26" w14:textId="77777777" w:rsidR="006F3A74" w:rsidRPr="00726A5C" w:rsidRDefault="00BA2D42"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VENDOSI:</w:t>
      </w:r>
    </w:p>
    <w:p w14:paraId="0DFFED6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63"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I</w:t>
      </w:r>
    </w:p>
    <w:p w14:paraId="0DFFED65"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DISPOZITA TË PËRGJITHSHME</w:t>
      </w:r>
    </w:p>
    <w:p w14:paraId="0DFFED66"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ED6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w:t>
      </w:r>
    </w:p>
    <w:p w14:paraId="0DFFED69"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Objekti</w:t>
      </w:r>
    </w:p>
    <w:p w14:paraId="0DFFED6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6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Ky ligj përcakton misionin, organizimin dhe funksionimin e Policisë së Shtetit në Republikën e Shqipërisë, si dhe të drejtat e detyrimet e punonjësit të Policisë së Shtetit.</w:t>
      </w:r>
    </w:p>
    <w:p w14:paraId="0DFFED6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6D"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2</w:t>
      </w:r>
    </w:p>
    <w:p w14:paraId="0DFFED6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Qëllimi</w:t>
      </w:r>
    </w:p>
    <w:p w14:paraId="0DFFED7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7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Ky ligj ka për qëllim:</w:t>
      </w:r>
    </w:p>
    <w:p w14:paraId="0DFFED72" w14:textId="77777777" w:rsidR="006F3A74" w:rsidRPr="00726A5C" w:rsidRDefault="003B6AE0"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përcaktimin e fushës së veprimtarisë së Policisë së Shtetit, kompetencat, organizimin dhe funksionimin e tyre;</w:t>
      </w:r>
    </w:p>
    <w:p w14:paraId="0DFFED73" w14:textId="77777777" w:rsidR="006F3A74" w:rsidRPr="00726A5C" w:rsidRDefault="003B6AE0"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rregullimin e sistemit të pranimit, arsimimit dhe ecurisë në karrierë të punonjësve të Policisë së Shtetit, e të drejtave e të detyrimeve dhe trajtimin e veçantë të tyre;</w:t>
      </w:r>
    </w:p>
    <w:p w14:paraId="0DFFED74" w14:textId="77777777" w:rsidR="006F3A74" w:rsidRPr="00726A5C" w:rsidRDefault="003B6AE0"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përcaktimin e autoriteteve e të përgjegjësive të niveleve drejtuese dhe zbatuese;</w:t>
      </w:r>
    </w:p>
    <w:p w14:paraId="0DFFED75" w14:textId="77777777" w:rsidR="006F3A74" w:rsidRPr="00726A5C" w:rsidRDefault="003B6AE0"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zbatimin e parimit demokratik të kontrollit civil mbi Policinë e Shtetit;</w:t>
      </w:r>
    </w:p>
    <w:p w14:paraId="0DFFED76" w14:textId="77777777" w:rsidR="006F3A74" w:rsidRPr="00726A5C" w:rsidRDefault="003B6AE0"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 xml:space="preserve">përcaktimin e formave të bashkëpunimit të Policisë së Shtetit me komunitetin dhe subjekte të tjera publike e private. </w:t>
      </w:r>
    </w:p>
    <w:p w14:paraId="0DFFED77" w14:textId="77777777" w:rsidR="00D37124" w:rsidRPr="00726A5C" w:rsidRDefault="00D37124" w:rsidP="008E3F10">
      <w:pPr>
        <w:spacing w:after="0" w:line="240" w:lineRule="auto"/>
        <w:ind w:firstLine="284"/>
        <w:jc w:val="center"/>
        <w:rPr>
          <w:rFonts w:ascii="Garamond" w:hAnsi="Garamond" w:cs="Times New Roman"/>
          <w:color w:val="000000" w:themeColor="text1"/>
          <w:sz w:val="24"/>
          <w:szCs w:val="24"/>
        </w:rPr>
      </w:pPr>
    </w:p>
    <w:p w14:paraId="0DFFED7B"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3</w:t>
      </w:r>
    </w:p>
    <w:p w14:paraId="0DFFED7D"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Përkufizimet</w:t>
      </w:r>
    </w:p>
    <w:p w14:paraId="0DFFED7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7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Në kuptim të këtij ligji, termat e mëposhtëm kanë këto kuptime:</w:t>
      </w:r>
    </w:p>
    <w:p w14:paraId="0DFFED81" w14:textId="77777777"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olor w:val="000000" w:themeColor="text1"/>
          <w:sz w:val="24"/>
          <w:szCs w:val="24"/>
        </w:rPr>
        <w:t>1.</w:t>
      </w:r>
      <w:r w:rsidRPr="00726A5C">
        <w:rPr>
          <w:rFonts w:ascii="Garamond" w:hAnsi="Garamond"/>
          <w:b/>
          <w:color w:val="000000" w:themeColor="text1"/>
          <w:sz w:val="24"/>
          <w:szCs w:val="24"/>
        </w:rPr>
        <w:t xml:space="preserve"> </w:t>
      </w:r>
      <w:r w:rsidR="009E4654" w:rsidRPr="00726A5C">
        <w:rPr>
          <w:rFonts w:ascii="Garamond" w:hAnsi="Garamond"/>
          <w:color w:val="000000" w:themeColor="text1"/>
          <w:sz w:val="24"/>
          <w:szCs w:val="24"/>
        </w:rPr>
        <w:t>“Akademia e Sigurisë” është institucion i lartë arsimor i profilizuar në fushën e sigurisë publike</w:t>
      </w:r>
      <w:r w:rsidR="00B86A0A" w:rsidRPr="00726A5C">
        <w:rPr>
          <w:rFonts w:ascii="Garamond" w:hAnsi="Garamond"/>
          <w:color w:val="000000" w:themeColor="text1"/>
          <w:sz w:val="24"/>
          <w:szCs w:val="24"/>
        </w:rPr>
        <w:t>.</w:t>
      </w:r>
    </w:p>
    <w:p w14:paraId="0DFFED82" w14:textId="77777777"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E70D87"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“Emërimi në detyrë” </w:t>
      </w:r>
      <w:r w:rsidR="009C4F0E" w:rsidRPr="00726A5C">
        <w:rPr>
          <w:rFonts w:ascii="Garamond" w:hAnsi="Garamond"/>
          <w:color w:val="000000" w:themeColor="text1"/>
          <w:sz w:val="24"/>
          <w:szCs w:val="24"/>
        </w:rPr>
        <w:t>është</w:t>
      </w:r>
      <w:r w:rsidR="009C4F0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momenti i fillimit të marrëdhë</w:t>
      </w:r>
      <w:r w:rsidR="007A58EC" w:rsidRPr="00726A5C">
        <w:rPr>
          <w:rFonts w:ascii="Garamond" w:hAnsi="Garamond" w:cs="Times New Roman"/>
          <w:color w:val="000000" w:themeColor="text1"/>
          <w:sz w:val="24"/>
          <w:szCs w:val="24"/>
        </w:rPr>
        <w:t>nies së punës për punonjësin e p</w:t>
      </w:r>
      <w:r w:rsidR="006F3A74" w:rsidRPr="00726A5C">
        <w:rPr>
          <w:rFonts w:ascii="Garamond" w:hAnsi="Garamond" w:cs="Times New Roman"/>
          <w:color w:val="000000" w:themeColor="text1"/>
          <w:sz w:val="24"/>
          <w:szCs w:val="24"/>
        </w:rPr>
        <w:t xml:space="preserve">olicisë. </w:t>
      </w:r>
    </w:p>
    <w:p w14:paraId="0DFFED83" w14:textId="247D148A"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w:t>
      </w:r>
      <w:r w:rsidR="00992373"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“Ecuria në karrierë” përfshin të gjitha fazat e karrierës që nga emë</w:t>
      </w:r>
      <w:r w:rsidR="007A58EC" w:rsidRPr="00726A5C">
        <w:rPr>
          <w:rFonts w:ascii="Garamond" w:hAnsi="Garamond" w:cs="Times New Roman"/>
          <w:color w:val="000000" w:themeColor="text1"/>
          <w:sz w:val="24"/>
          <w:szCs w:val="24"/>
        </w:rPr>
        <w:t>rimi në detyrë i punonjësit të p</w:t>
      </w:r>
      <w:r w:rsidR="006F3A74" w:rsidRPr="00726A5C">
        <w:rPr>
          <w:rFonts w:ascii="Garamond" w:hAnsi="Garamond" w:cs="Times New Roman"/>
          <w:color w:val="000000" w:themeColor="text1"/>
          <w:sz w:val="24"/>
          <w:szCs w:val="24"/>
        </w:rPr>
        <w:t xml:space="preserve">olicisë deri në ndërprerjen e marrëdhënieve të punës. </w:t>
      </w:r>
    </w:p>
    <w:p w14:paraId="0DFFED84" w14:textId="6D89B9C3"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4.</w:t>
      </w:r>
      <w:r w:rsidR="00992373"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“Gradë policore” </w:t>
      </w:r>
      <w:r w:rsidR="009C4F0E" w:rsidRPr="00726A5C">
        <w:rPr>
          <w:rFonts w:ascii="Garamond" w:hAnsi="Garamond"/>
          <w:color w:val="000000" w:themeColor="text1"/>
          <w:sz w:val="24"/>
          <w:szCs w:val="24"/>
        </w:rPr>
        <w:t>është</w:t>
      </w:r>
      <w:r w:rsidR="009C4F0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shprehja e hierarkisë policore, emërtimi i çdo shkalle dhe shenja dalluese, shprehje e cilësive individuale, eksperiencës dhe rolit në përmbushjen e përgjegjësive të Policisë së Shtet</w:t>
      </w:r>
      <w:r w:rsidR="007A58EC" w:rsidRPr="00726A5C">
        <w:rPr>
          <w:rFonts w:ascii="Garamond" w:hAnsi="Garamond" w:cs="Times New Roman"/>
          <w:color w:val="000000" w:themeColor="text1"/>
          <w:sz w:val="24"/>
          <w:szCs w:val="24"/>
        </w:rPr>
        <w:t>it, që fitohet nga punonjësi i p</w:t>
      </w:r>
      <w:r w:rsidR="006F3A74" w:rsidRPr="00726A5C">
        <w:rPr>
          <w:rFonts w:ascii="Garamond" w:hAnsi="Garamond" w:cs="Times New Roman"/>
          <w:color w:val="000000" w:themeColor="text1"/>
          <w:sz w:val="24"/>
          <w:szCs w:val="24"/>
        </w:rPr>
        <w:t>olicisë nëpërmjet një procesi konkurrues.</w:t>
      </w:r>
    </w:p>
    <w:p w14:paraId="0DFFED85" w14:textId="77777777"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9C4F0E" w:rsidRPr="00726A5C">
        <w:rPr>
          <w:rFonts w:ascii="Garamond" w:hAnsi="Garamond" w:cs="Times New Roman"/>
          <w:color w:val="000000" w:themeColor="text1"/>
          <w:sz w:val="24"/>
          <w:szCs w:val="24"/>
        </w:rPr>
        <w:t xml:space="preserve">“Informacioni policor” </w:t>
      </w:r>
      <w:r w:rsidR="009C4F0E" w:rsidRPr="00726A5C">
        <w:rPr>
          <w:rFonts w:ascii="Garamond" w:hAnsi="Garamond"/>
          <w:color w:val="000000" w:themeColor="text1"/>
          <w:sz w:val="24"/>
          <w:szCs w:val="24"/>
        </w:rPr>
        <w:t>është</w:t>
      </w:r>
      <w:r w:rsidR="006F3A74" w:rsidRPr="00726A5C">
        <w:rPr>
          <w:rFonts w:ascii="Garamond" w:hAnsi="Garamond" w:cs="Times New Roman"/>
          <w:color w:val="000000" w:themeColor="text1"/>
          <w:sz w:val="24"/>
          <w:szCs w:val="24"/>
        </w:rPr>
        <w:t xml:space="preserve"> tërësia e të dhënav</w:t>
      </w:r>
      <w:r w:rsidR="007A58EC" w:rsidRPr="00726A5C">
        <w:rPr>
          <w:rFonts w:ascii="Garamond" w:hAnsi="Garamond" w:cs="Times New Roman"/>
          <w:color w:val="000000" w:themeColor="text1"/>
          <w:sz w:val="24"/>
          <w:szCs w:val="24"/>
        </w:rPr>
        <w:t>e dhe fakteve që sigurohen nga p</w:t>
      </w:r>
      <w:r w:rsidR="006F3A74" w:rsidRPr="00726A5C">
        <w:rPr>
          <w:rFonts w:ascii="Garamond" w:hAnsi="Garamond" w:cs="Times New Roman"/>
          <w:color w:val="000000" w:themeColor="text1"/>
          <w:sz w:val="24"/>
          <w:szCs w:val="24"/>
        </w:rPr>
        <w:t xml:space="preserve">olicia në funksion të ushtrimit të veprimtarisë së saj, për qëllimet e përcaktuara në këtë ligj. </w:t>
      </w:r>
    </w:p>
    <w:p w14:paraId="0DFFED86" w14:textId="77777777"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B6645A" w:rsidRPr="00726A5C">
        <w:rPr>
          <w:rFonts w:ascii="Garamond" w:hAnsi="Garamond" w:cs="Times New Roman"/>
          <w:color w:val="000000" w:themeColor="text1"/>
          <w:sz w:val="24"/>
          <w:szCs w:val="24"/>
        </w:rPr>
        <w:t>“Kursant” është</w:t>
      </w:r>
      <w:r w:rsidR="006F3A74" w:rsidRPr="00726A5C">
        <w:rPr>
          <w:rFonts w:ascii="Garamond" w:hAnsi="Garamond" w:cs="Times New Roman"/>
          <w:color w:val="000000" w:themeColor="text1"/>
          <w:sz w:val="24"/>
          <w:szCs w:val="24"/>
        </w:rPr>
        <w:t xml:space="preserve"> personi që ndjek shkollimin bazë policor me që</w:t>
      </w:r>
      <w:r w:rsidR="009E4654" w:rsidRPr="00726A5C">
        <w:rPr>
          <w:rFonts w:ascii="Garamond" w:hAnsi="Garamond" w:cs="Times New Roman"/>
          <w:color w:val="000000" w:themeColor="text1"/>
          <w:sz w:val="24"/>
          <w:szCs w:val="24"/>
        </w:rPr>
        <w:t>llim pranimin në rolin zbatues.</w:t>
      </w:r>
    </w:p>
    <w:p w14:paraId="0DFFED87" w14:textId="77777777"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olor w:val="000000" w:themeColor="text1"/>
          <w:sz w:val="24"/>
          <w:szCs w:val="24"/>
        </w:rPr>
        <w:t>7.</w:t>
      </w:r>
      <w:r w:rsidRPr="00726A5C">
        <w:rPr>
          <w:rFonts w:ascii="Garamond" w:hAnsi="Garamond"/>
          <w:b/>
          <w:color w:val="000000" w:themeColor="text1"/>
          <w:sz w:val="24"/>
          <w:szCs w:val="24"/>
        </w:rPr>
        <w:t xml:space="preserve"> </w:t>
      </w:r>
      <w:r w:rsidR="009E4654" w:rsidRPr="00726A5C">
        <w:rPr>
          <w:rFonts w:ascii="Garamond" w:hAnsi="Garamond"/>
          <w:color w:val="000000" w:themeColor="text1"/>
          <w:sz w:val="24"/>
          <w:szCs w:val="24"/>
        </w:rPr>
        <w:t xml:space="preserve">“Lirimi” është ndërprerja e marrëdhënieve juridike të punonjësit të </w:t>
      </w:r>
      <w:r w:rsidR="007A58EC" w:rsidRPr="00726A5C">
        <w:rPr>
          <w:rFonts w:ascii="Garamond" w:hAnsi="Garamond"/>
          <w:color w:val="000000" w:themeColor="text1"/>
          <w:sz w:val="24"/>
          <w:szCs w:val="24"/>
        </w:rPr>
        <w:t>p</w:t>
      </w:r>
      <w:r w:rsidR="009E4654" w:rsidRPr="00726A5C">
        <w:rPr>
          <w:rFonts w:ascii="Garamond" w:hAnsi="Garamond"/>
          <w:color w:val="000000" w:themeColor="text1"/>
          <w:sz w:val="24"/>
          <w:szCs w:val="24"/>
        </w:rPr>
        <w:t>olicisë.</w:t>
      </w:r>
    </w:p>
    <w:p w14:paraId="0DFFED88" w14:textId="77777777"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8.</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“Ministri” </w:t>
      </w:r>
      <w:r w:rsidR="009C4F0E" w:rsidRPr="00726A5C">
        <w:rPr>
          <w:rFonts w:ascii="Garamond" w:hAnsi="Garamond"/>
          <w:color w:val="000000" w:themeColor="text1"/>
          <w:sz w:val="24"/>
          <w:szCs w:val="24"/>
        </w:rPr>
        <w:t>është</w:t>
      </w:r>
      <w:r w:rsidR="006F3A74" w:rsidRPr="00726A5C">
        <w:rPr>
          <w:rFonts w:ascii="Garamond" w:hAnsi="Garamond" w:cs="Times New Roman"/>
          <w:color w:val="000000" w:themeColor="text1"/>
          <w:sz w:val="24"/>
          <w:szCs w:val="24"/>
        </w:rPr>
        <w:t xml:space="preserve"> ministri përgjegjës për rendin dhe sigurinë publike.</w:t>
      </w:r>
    </w:p>
    <w:p w14:paraId="0DFFED89" w14:textId="77777777"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9.</w:t>
      </w:r>
      <w:r w:rsidR="00926EE2"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“Masat për ruajtjen</w:t>
      </w:r>
      <w:r w:rsidR="009C4F0E" w:rsidRPr="00726A5C">
        <w:rPr>
          <w:rFonts w:ascii="Garamond" w:hAnsi="Garamond" w:cs="Times New Roman"/>
          <w:color w:val="000000" w:themeColor="text1"/>
          <w:sz w:val="24"/>
          <w:szCs w:val="24"/>
        </w:rPr>
        <w:t xml:space="preserve"> e rendit dhe sigurisë publike” janë</w:t>
      </w:r>
      <w:r w:rsidR="006F3A74" w:rsidRPr="00726A5C">
        <w:rPr>
          <w:rFonts w:ascii="Garamond" w:hAnsi="Garamond" w:cs="Times New Roman"/>
          <w:color w:val="000000" w:themeColor="text1"/>
          <w:sz w:val="24"/>
          <w:szCs w:val="24"/>
        </w:rPr>
        <w:t xml:space="preserve"> tërësia e veprimeve të ligjshme, të cilat kryhen nga punonjësi i </w:t>
      </w:r>
      <w:r w:rsidR="007A58EC"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gjatë ushtrimit të detyrës, duke respektuar dinjitetin, liritë dhe të drejtat themelore të njeriut dhe kanë si qëllim ruajtjen e rendit e të sigurisë publike nga çdo veprim ose mosveprim i kundërligjshëm. Masat fillojnë nga forma verbale e bindjes dhe mund të vazhdojnë deri në përdorimin e forcës, në mënyrë proporcionale, në përputhje me legjislacionin në fuqi.</w:t>
      </w:r>
    </w:p>
    <w:p w14:paraId="0DFFED8A" w14:textId="77777777"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10.</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“Ndalimi i përkohshëm policor” </w:t>
      </w:r>
      <w:r w:rsidR="009C4F0E" w:rsidRPr="00726A5C">
        <w:rPr>
          <w:rFonts w:ascii="Garamond" w:hAnsi="Garamond"/>
          <w:color w:val="000000" w:themeColor="text1"/>
          <w:sz w:val="24"/>
          <w:szCs w:val="24"/>
        </w:rPr>
        <w:t>është</w:t>
      </w:r>
      <w:r w:rsidR="006F3A74" w:rsidRPr="00726A5C">
        <w:rPr>
          <w:rFonts w:ascii="Garamond" w:hAnsi="Garamond" w:cs="Times New Roman"/>
          <w:color w:val="000000" w:themeColor="text1"/>
          <w:sz w:val="24"/>
          <w:szCs w:val="24"/>
        </w:rPr>
        <w:t xml:space="preserve"> dërgimi i shtetasit në</w:t>
      </w:r>
      <w:r w:rsidR="007A58EC" w:rsidRPr="00726A5C">
        <w:rPr>
          <w:rFonts w:ascii="Garamond" w:hAnsi="Garamond" w:cs="Times New Roman"/>
          <w:color w:val="000000" w:themeColor="text1"/>
          <w:sz w:val="24"/>
          <w:szCs w:val="24"/>
        </w:rPr>
        <w:t xml:space="preserve"> ambientet e p</w:t>
      </w:r>
      <w:r w:rsidR="006F3A74" w:rsidRPr="00726A5C">
        <w:rPr>
          <w:rFonts w:ascii="Garamond" w:hAnsi="Garamond" w:cs="Times New Roman"/>
          <w:color w:val="000000" w:themeColor="text1"/>
          <w:sz w:val="24"/>
          <w:szCs w:val="24"/>
        </w:rPr>
        <w:t>olicisë, në institucionet shëndetësore, në qendrat e rehabilitimit, te kujdestari ose personi përgjegjës, në institucionin urdhërdhënës ose në institucionet e tjera me ose pa vullnetin e tij, sipas p</w:t>
      </w:r>
      <w:r w:rsidR="00B6645A" w:rsidRPr="00726A5C">
        <w:rPr>
          <w:rFonts w:ascii="Garamond" w:hAnsi="Garamond" w:cs="Times New Roman"/>
          <w:color w:val="000000" w:themeColor="text1"/>
          <w:sz w:val="24"/>
          <w:szCs w:val="24"/>
        </w:rPr>
        <w:t>ërcaktimeve të bëra në nenin 19</w:t>
      </w:r>
      <w:r w:rsidR="006F3A74" w:rsidRPr="00726A5C">
        <w:rPr>
          <w:rFonts w:ascii="Garamond" w:hAnsi="Garamond" w:cs="Times New Roman"/>
          <w:color w:val="000000" w:themeColor="text1"/>
          <w:sz w:val="24"/>
          <w:szCs w:val="24"/>
        </w:rPr>
        <w:t xml:space="preserve"> të këtij ligji.</w:t>
      </w:r>
    </w:p>
    <w:p w14:paraId="0DFFED8B" w14:textId="77777777"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11.</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“Përdorimi i forcës” </w:t>
      </w:r>
      <w:r w:rsidR="009C4F0E" w:rsidRPr="00726A5C">
        <w:rPr>
          <w:rFonts w:ascii="Garamond" w:hAnsi="Garamond"/>
          <w:color w:val="000000" w:themeColor="text1"/>
          <w:sz w:val="24"/>
          <w:szCs w:val="24"/>
        </w:rPr>
        <w:t>është</w:t>
      </w:r>
      <w:r w:rsidR="009C4F0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veprimi i drejtpërdrejtë nëpërmjet forcës fizike dhe llojeve të armatimit, të lëndëve neuroparalizuese dhe të mjeteve të tjera të përdorimit të forcës nga Policia e Shtetit, në mënyrë proporcionale dhe në përputhje me legjislacionin në fuqi kundër torturës e trajtimit çnjerëzor, dhe kufizimeve të parashikuara në nenin 3 të Konventës Evropiane të të Drejtave të Njeriut. </w:t>
      </w:r>
    </w:p>
    <w:p w14:paraId="0DFFED8C" w14:textId="77777777" w:rsidR="009E4654" w:rsidRPr="00726A5C"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12.</w:t>
      </w:r>
      <w:r w:rsidR="00926EE2"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“Përjashti</w:t>
      </w:r>
      <w:r w:rsidR="007A58EC" w:rsidRPr="00726A5C">
        <w:rPr>
          <w:rFonts w:ascii="Garamond" w:hAnsi="Garamond" w:cs="Times New Roman"/>
          <w:color w:val="000000" w:themeColor="text1"/>
          <w:sz w:val="24"/>
          <w:szCs w:val="24"/>
        </w:rPr>
        <w:t>mi nga p</w:t>
      </w:r>
      <w:r w:rsidR="009C4F0E" w:rsidRPr="00726A5C">
        <w:rPr>
          <w:rFonts w:ascii="Garamond" w:hAnsi="Garamond" w:cs="Times New Roman"/>
          <w:color w:val="000000" w:themeColor="text1"/>
          <w:sz w:val="24"/>
          <w:szCs w:val="24"/>
        </w:rPr>
        <w:t xml:space="preserve">olicia” </w:t>
      </w:r>
      <w:r w:rsidR="009C4F0E" w:rsidRPr="00726A5C">
        <w:rPr>
          <w:rFonts w:ascii="Garamond" w:hAnsi="Garamond"/>
          <w:color w:val="000000" w:themeColor="text1"/>
          <w:sz w:val="24"/>
          <w:szCs w:val="24"/>
        </w:rPr>
        <w:t>është</w:t>
      </w:r>
      <w:r w:rsidR="006F3A74" w:rsidRPr="00726A5C">
        <w:rPr>
          <w:rFonts w:ascii="Garamond" w:hAnsi="Garamond" w:cs="Times New Roman"/>
          <w:color w:val="000000" w:themeColor="text1"/>
          <w:sz w:val="24"/>
          <w:szCs w:val="24"/>
        </w:rPr>
        <w:t xml:space="preserve"> ndërprerja e marrëdhën</w:t>
      </w:r>
      <w:r w:rsidR="007A58EC" w:rsidRPr="00726A5C">
        <w:rPr>
          <w:rFonts w:ascii="Garamond" w:hAnsi="Garamond" w:cs="Times New Roman"/>
          <w:color w:val="000000" w:themeColor="text1"/>
          <w:sz w:val="24"/>
          <w:szCs w:val="24"/>
        </w:rPr>
        <w:t>ieve të punës të punonjësit të p</w:t>
      </w:r>
      <w:r w:rsidR="006F3A74" w:rsidRPr="00726A5C">
        <w:rPr>
          <w:rFonts w:ascii="Garamond" w:hAnsi="Garamond" w:cs="Times New Roman"/>
          <w:color w:val="000000" w:themeColor="text1"/>
          <w:sz w:val="24"/>
          <w:szCs w:val="24"/>
        </w:rPr>
        <w:t>olicisë si pasojë e shkeljeve disiplinore, administrative apo vendimev</w:t>
      </w:r>
      <w:r w:rsidR="009E4654" w:rsidRPr="00726A5C">
        <w:rPr>
          <w:rFonts w:ascii="Garamond" w:hAnsi="Garamond" w:cs="Times New Roman"/>
          <w:color w:val="000000" w:themeColor="text1"/>
          <w:sz w:val="24"/>
          <w:szCs w:val="24"/>
        </w:rPr>
        <w:t>e gjyqësore të formës së prerë.</w:t>
      </w:r>
    </w:p>
    <w:p w14:paraId="0DFFED8D" w14:textId="77777777" w:rsidR="009E4654"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13.</w:t>
      </w:r>
      <w:r w:rsidR="00926EE2"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“Përpunimi i të dhënave </w:t>
      </w:r>
      <w:r w:rsidR="009C4F0E" w:rsidRPr="00726A5C">
        <w:rPr>
          <w:rFonts w:ascii="Garamond" w:hAnsi="Garamond" w:cs="Times New Roman"/>
          <w:color w:val="000000" w:themeColor="text1"/>
          <w:sz w:val="24"/>
          <w:szCs w:val="24"/>
        </w:rPr>
        <w:t xml:space="preserve">personale për qëllime policore” </w:t>
      </w:r>
      <w:r w:rsidR="009C4F0E" w:rsidRPr="00726A5C">
        <w:rPr>
          <w:rFonts w:ascii="Garamond" w:hAnsi="Garamond"/>
          <w:color w:val="000000" w:themeColor="text1"/>
          <w:sz w:val="24"/>
          <w:szCs w:val="24"/>
        </w:rPr>
        <w:t>është</w:t>
      </w:r>
      <w:r w:rsidR="006F3A74" w:rsidRPr="00726A5C">
        <w:rPr>
          <w:rFonts w:ascii="Garamond" w:hAnsi="Garamond" w:cs="Times New Roman"/>
          <w:color w:val="000000" w:themeColor="text1"/>
          <w:sz w:val="24"/>
          <w:szCs w:val="24"/>
        </w:rPr>
        <w:t xml:space="preserve"> përpunimi i të dhënave </w:t>
      </w:r>
      <w:r w:rsidR="007A58EC" w:rsidRPr="00726A5C">
        <w:rPr>
          <w:rFonts w:ascii="Garamond" w:hAnsi="Garamond" w:cs="Times New Roman"/>
          <w:color w:val="000000" w:themeColor="text1"/>
          <w:sz w:val="24"/>
          <w:szCs w:val="24"/>
        </w:rPr>
        <w:t xml:space="preserve">personale nga Policia e Shtetit, </w:t>
      </w:r>
      <w:r w:rsidR="006F3A74" w:rsidRPr="00726A5C">
        <w:rPr>
          <w:rFonts w:ascii="Garamond" w:hAnsi="Garamond" w:cs="Times New Roman"/>
          <w:color w:val="000000" w:themeColor="text1"/>
          <w:sz w:val="24"/>
          <w:szCs w:val="24"/>
        </w:rPr>
        <w:t>me qëllim ruajtjen e rendit dhe sigurisë publike, parandalimin dhe zbulimin e veprave penale, përfshirë mbrojtjen dhe parandalimin e k</w:t>
      </w:r>
      <w:r w:rsidR="007A58EC" w:rsidRPr="00726A5C">
        <w:rPr>
          <w:rFonts w:ascii="Garamond" w:hAnsi="Garamond" w:cs="Times New Roman"/>
          <w:color w:val="000000" w:themeColor="text1"/>
          <w:sz w:val="24"/>
          <w:szCs w:val="24"/>
        </w:rPr>
        <w:t>ërcënimeve për sigurinë publike</w:t>
      </w:r>
      <w:r w:rsidR="006F3A74" w:rsidRPr="00726A5C">
        <w:rPr>
          <w:rFonts w:ascii="Garamond" w:hAnsi="Garamond" w:cs="Times New Roman"/>
          <w:color w:val="000000" w:themeColor="text1"/>
          <w:sz w:val="24"/>
          <w:szCs w:val="24"/>
        </w:rPr>
        <w:t xml:space="preserve"> dhe përfshin operacione që kryhen me të dhënat personale ose grupe të të dhënave personale, me mjete automatike ose jo, si</w:t>
      </w:r>
      <w:r w:rsidR="00B150D5"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mbledhja, regjistrimi, organizimi, strukturimi, ruajtja, përshtatja ose ndryshimi, tërheqja, konsultimi, përdorimi, deklarimi nëpërmjet transmetimit, shpërndarja ose ofrimi, njehsimi ose kombinimi, kufizimi, fshirja ose asgjësimi.</w:t>
      </w:r>
    </w:p>
    <w:p w14:paraId="0DFFED8E" w14:textId="56026EA2" w:rsidR="009E4654"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14.</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“Pranimi në polici” </w:t>
      </w:r>
      <w:r w:rsidR="009C4F0E" w:rsidRPr="00726A5C">
        <w:rPr>
          <w:rFonts w:ascii="Garamond" w:hAnsi="Garamond"/>
          <w:color w:val="000000" w:themeColor="text1"/>
          <w:sz w:val="24"/>
          <w:szCs w:val="24"/>
        </w:rPr>
        <w:t>është</w:t>
      </w:r>
      <w:r w:rsidR="009C4F0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marrja</w:t>
      </w:r>
      <w:r w:rsidR="0064449C" w:rsidRPr="00726A5C">
        <w:rPr>
          <w:rFonts w:ascii="Garamond" w:hAnsi="Garamond" w:cs="Times New Roman"/>
          <w:color w:val="000000" w:themeColor="text1"/>
          <w:sz w:val="24"/>
          <w:szCs w:val="24"/>
        </w:rPr>
        <w:t xml:space="preserve"> e atributeve të punonjësit të p</w:t>
      </w:r>
      <w:r w:rsidR="006F3A74" w:rsidRPr="00726A5C">
        <w:rPr>
          <w:rFonts w:ascii="Garamond" w:hAnsi="Garamond" w:cs="Times New Roman"/>
          <w:color w:val="000000" w:themeColor="text1"/>
          <w:sz w:val="24"/>
          <w:szCs w:val="24"/>
        </w:rPr>
        <w:t xml:space="preserve">olicisë me akt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w:t>
      </w:r>
    </w:p>
    <w:p w14:paraId="0DFFED8F" w14:textId="77777777" w:rsidR="009E4654" w:rsidRPr="00726A5C" w:rsidRDefault="00F567AD"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15</w:t>
      </w:r>
      <w:r w:rsidR="00B64FF2" w:rsidRPr="00726A5C">
        <w:rPr>
          <w:rFonts w:ascii="Garamond" w:hAnsi="Garamond" w:cs="Times New Roman"/>
          <w:color w:val="000000" w:themeColor="text1"/>
          <w:sz w:val="24"/>
          <w:szCs w:val="24"/>
        </w:rPr>
        <w:t>.</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“Policimi demokratik” </w:t>
      </w:r>
      <w:r w:rsidR="009C4F0E" w:rsidRPr="00726A5C">
        <w:rPr>
          <w:rFonts w:ascii="Garamond" w:hAnsi="Garamond"/>
          <w:color w:val="000000" w:themeColor="text1"/>
          <w:sz w:val="24"/>
          <w:szCs w:val="24"/>
        </w:rPr>
        <w:t>është</w:t>
      </w:r>
      <w:r w:rsidR="009C4F0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një model i policimit që e ka theksin te llogaridhënia, transparenca dhe zbatimi i ligjit, për një polici në shërbim të komunitetit dhe në mbrojtje të të drejtave dhe lirive të personave në një shoqëri demokratike. </w:t>
      </w:r>
    </w:p>
    <w:p w14:paraId="0DFFED90" w14:textId="77777777" w:rsidR="009E4654"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16.</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“Policimi vullnetar” </w:t>
      </w:r>
      <w:r w:rsidR="009C4F0E" w:rsidRPr="00726A5C">
        <w:rPr>
          <w:rFonts w:ascii="Garamond" w:hAnsi="Garamond"/>
          <w:color w:val="000000" w:themeColor="text1"/>
          <w:sz w:val="24"/>
          <w:szCs w:val="24"/>
        </w:rPr>
        <w:t>është</w:t>
      </w:r>
      <w:r w:rsidR="009C4F0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ofrimi vullnetar i shtetasve në ndihmë të Policisë së Shtetit për ruajtjen e rendit, qetësisë publike, parandalimin e krimit dhe përballimin e situatave të emergjencave civile. </w:t>
      </w:r>
    </w:p>
    <w:p w14:paraId="0DFFED91" w14:textId="77777777" w:rsidR="009E4654"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17.</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“Punonjës policie”</w:t>
      </w:r>
      <w:r w:rsidR="009C4F0E" w:rsidRPr="00726A5C">
        <w:rPr>
          <w:rFonts w:ascii="Garamond" w:hAnsi="Garamond"/>
          <w:color w:val="000000" w:themeColor="text1"/>
          <w:sz w:val="24"/>
          <w:szCs w:val="24"/>
        </w:rPr>
        <w:t xml:space="preserve"> është</w:t>
      </w:r>
      <w:r w:rsidR="006F3A74" w:rsidRPr="00726A5C">
        <w:rPr>
          <w:rFonts w:ascii="Garamond" w:hAnsi="Garamond" w:cs="Times New Roman"/>
          <w:color w:val="000000" w:themeColor="text1"/>
          <w:sz w:val="24"/>
          <w:szCs w:val="24"/>
        </w:rPr>
        <w:t xml:space="preserve"> personi i emëruar në strukturat e Policisë së Shtetit pas përfundimit të arsimit ose kualifikimit përkatës dhe që mban gradë policore.</w:t>
      </w:r>
    </w:p>
    <w:p w14:paraId="0DFFED92" w14:textId="77777777" w:rsidR="009E4654"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18.</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“Reagimi i menjëhershëm” </w:t>
      </w:r>
      <w:r w:rsidR="009C4F0E" w:rsidRPr="00726A5C">
        <w:rPr>
          <w:rFonts w:ascii="Garamond" w:hAnsi="Garamond"/>
          <w:color w:val="000000" w:themeColor="text1"/>
          <w:sz w:val="24"/>
          <w:szCs w:val="24"/>
        </w:rPr>
        <w:t>është</w:t>
      </w:r>
      <w:r w:rsidR="009C4F0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një veprim i ligjshëm i ndërmarrë</w:t>
      </w:r>
      <w:r w:rsidR="0064449C" w:rsidRPr="00726A5C">
        <w:rPr>
          <w:rFonts w:ascii="Garamond" w:hAnsi="Garamond" w:cs="Times New Roman"/>
          <w:color w:val="000000" w:themeColor="text1"/>
          <w:sz w:val="24"/>
          <w:szCs w:val="24"/>
        </w:rPr>
        <w:t xml:space="preserve"> me iniciativë nga punonjësi i p</w:t>
      </w:r>
      <w:r w:rsidR="006F3A74" w:rsidRPr="00726A5C">
        <w:rPr>
          <w:rFonts w:ascii="Garamond" w:hAnsi="Garamond" w:cs="Times New Roman"/>
          <w:color w:val="000000" w:themeColor="text1"/>
          <w:sz w:val="24"/>
          <w:szCs w:val="24"/>
        </w:rPr>
        <w:t>olicisë sapo kupton rrezikun.</w:t>
      </w:r>
    </w:p>
    <w:p w14:paraId="0DFFED93" w14:textId="77777777" w:rsidR="009E4654"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19.</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“Rend publik” </w:t>
      </w:r>
      <w:r w:rsidR="009C4F0E" w:rsidRPr="00726A5C">
        <w:rPr>
          <w:rFonts w:ascii="Garamond" w:hAnsi="Garamond"/>
          <w:color w:val="000000" w:themeColor="text1"/>
          <w:sz w:val="24"/>
          <w:szCs w:val="24"/>
        </w:rPr>
        <w:t>është</w:t>
      </w:r>
      <w:r w:rsidR="006F3A74" w:rsidRPr="00726A5C">
        <w:rPr>
          <w:rFonts w:ascii="Garamond" w:hAnsi="Garamond" w:cs="Times New Roman"/>
          <w:color w:val="000000" w:themeColor="text1"/>
          <w:sz w:val="24"/>
          <w:szCs w:val="24"/>
        </w:rPr>
        <w:t xml:space="preserve"> një gjendje e përgjithshme e shoqërisë, në të cilën kjo e fundit dhe anëtarët e saj kanë të garantuar integritetin e tyre fizik dhe moral nga çdo cenim apo kërcënim për cenim dhe që ligji i ndëshkon si krim apo kundërvajtje në kuadër të lirive themelore të njeriut, të njohura dhe të mbrojtura me ligj.</w:t>
      </w:r>
    </w:p>
    <w:p w14:paraId="0DFFED94" w14:textId="77777777" w:rsidR="009E4654"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20.</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 xml:space="preserve">“Siguria publike” </w:t>
      </w:r>
      <w:r w:rsidR="009C4F0E" w:rsidRPr="00726A5C">
        <w:rPr>
          <w:rFonts w:ascii="Garamond" w:hAnsi="Garamond"/>
          <w:color w:val="000000" w:themeColor="text1"/>
          <w:sz w:val="24"/>
          <w:szCs w:val="24"/>
        </w:rPr>
        <w:t>është</w:t>
      </w:r>
      <w:r w:rsidR="009C4F0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një standard juridik, objekt i së cilës është administrimi i rreziqeve të përditshme me origjinë natyrore, njerëzore, urbane që kryhet nga aktorë publikë dhe privatë, masat normative të të cilëve janë nxjerrë nga </w:t>
      </w:r>
      <w:r w:rsidR="0064449C" w:rsidRPr="00726A5C">
        <w:rPr>
          <w:rFonts w:ascii="Garamond" w:hAnsi="Garamond" w:cs="Times New Roman"/>
          <w:color w:val="000000" w:themeColor="text1"/>
          <w:sz w:val="24"/>
          <w:szCs w:val="24"/>
        </w:rPr>
        <w:t>autoritetet kombëtare e vendore</w:t>
      </w:r>
      <w:r w:rsidR="006F3A74" w:rsidRPr="00726A5C">
        <w:rPr>
          <w:rFonts w:ascii="Garamond" w:hAnsi="Garamond" w:cs="Times New Roman"/>
          <w:color w:val="000000" w:themeColor="text1"/>
          <w:sz w:val="24"/>
          <w:szCs w:val="24"/>
        </w:rPr>
        <w:t xml:space="preserve"> në mbrojtje të integritetit të personave dhe të të mirave të tyre materiale.</w:t>
      </w:r>
    </w:p>
    <w:p w14:paraId="0DFFED95" w14:textId="77777777" w:rsidR="009E4654"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21.</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“Struktura të veçanta” janë</w:t>
      </w:r>
      <w:r w:rsidR="00600058" w:rsidRPr="00726A5C">
        <w:rPr>
          <w:rFonts w:ascii="Garamond" w:hAnsi="Garamond" w:cs="Times New Roman"/>
          <w:color w:val="000000" w:themeColor="text1"/>
          <w:sz w:val="24"/>
          <w:szCs w:val="24"/>
        </w:rPr>
        <w:t xml:space="preserve"> strukturat e p</w:t>
      </w:r>
      <w:r w:rsidR="006F3A74" w:rsidRPr="00726A5C">
        <w:rPr>
          <w:rFonts w:ascii="Garamond" w:hAnsi="Garamond" w:cs="Times New Roman"/>
          <w:color w:val="000000" w:themeColor="text1"/>
          <w:sz w:val="24"/>
          <w:szCs w:val="24"/>
        </w:rPr>
        <w:t xml:space="preserve">olicisë që veprojnë në një territor të caktuar ose në të gjithë territorin e vendit, në varësi të strukturës qendrore apo vendore. </w:t>
      </w:r>
    </w:p>
    <w:p w14:paraId="0DFFED96" w14:textId="77777777" w:rsidR="00DD30FF"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22.</w:t>
      </w:r>
      <w:r w:rsidR="00926EE2" w:rsidRPr="00726A5C">
        <w:rPr>
          <w:rFonts w:ascii="Garamond" w:hAnsi="Garamond" w:cs="Times New Roman"/>
          <w:color w:val="000000" w:themeColor="text1"/>
          <w:sz w:val="24"/>
          <w:szCs w:val="24"/>
        </w:rPr>
        <w:t xml:space="preserve"> </w:t>
      </w:r>
      <w:r w:rsidR="00B150D5" w:rsidRPr="00726A5C">
        <w:rPr>
          <w:rFonts w:ascii="Garamond" w:hAnsi="Garamond" w:cs="Times New Roman"/>
          <w:color w:val="000000" w:themeColor="text1"/>
          <w:sz w:val="24"/>
          <w:szCs w:val="24"/>
        </w:rPr>
        <w:t>“Student” është</w:t>
      </w:r>
      <w:r w:rsidR="006F3A74" w:rsidRPr="00726A5C">
        <w:rPr>
          <w:rFonts w:ascii="Garamond" w:hAnsi="Garamond" w:cs="Times New Roman"/>
          <w:color w:val="000000" w:themeColor="text1"/>
          <w:sz w:val="24"/>
          <w:szCs w:val="24"/>
        </w:rPr>
        <w:t xml:space="preserve"> personi që ndjek programet e studimit në </w:t>
      </w:r>
      <w:r w:rsidR="0010247A" w:rsidRPr="00726A5C">
        <w:rPr>
          <w:rFonts w:ascii="Garamond" w:hAnsi="Garamond" w:cs="Times New Roman"/>
          <w:color w:val="000000" w:themeColor="text1"/>
          <w:sz w:val="24"/>
          <w:szCs w:val="24"/>
        </w:rPr>
        <w:t>Akademinë e Sigurisë</w:t>
      </w:r>
      <w:r w:rsidR="006F3A74" w:rsidRPr="00726A5C">
        <w:rPr>
          <w:rFonts w:ascii="Garamond" w:hAnsi="Garamond" w:cs="Times New Roman"/>
          <w:color w:val="000000" w:themeColor="text1"/>
          <w:sz w:val="24"/>
          <w:szCs w:val="24"/>
        </w:rPr>
        <w:t xml:space="preserve">. </w:t>
      </w:r>
    </w:p>
    <w:p w14:paraId="0DFFED97" w14:textId="77777777" w:rsidR="009E4654"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23.</w:t>
      </w:r>
      <w:r w:rsidR="00926EE2" w:rsidRPr="00726A5C">
        <w:rPr>
          <w:rFonts w:ascii="Garamond" w:hAnsi="Garamond" w:cs="Times New Roman"/>
          <w:color w:val="000000" w:themeColor="text1"/>
          <w:sz w:val="24"/>
          <w:szCs w:val="24"/>
        </w:rPr>
        <w:t xml:space="preserve"> </w:t>
      </w:r>
      <w:r w:rsidR="009C4F0E" w:rsidRPr="00726A5C">
        <w:rPr>
          <w:rFonts w:ascii="Garamond" w:hAnsi="Garamond" w:cs="Times New Roman"/>
          <w:color w:val="000000" w:themeColor="text1"/>
          <w:sz w:val="24"/>
          <w:szCs w:val="24"/>
        </w:rPr>
        <w:t>“Shkelje disiplinore”</w:t>
      </w:r>
      <w:r w:rsidR="009C4F0E" w:rsidRPr="00726A5C">
        <w:rPr>
          <w:rFonts w:ascii="Garamond" w:hAnsi="Garamond"/>
          <w:color w:val="000000" w:themeColor="text1"/>
          <w:sz w:val="24"/>
          <w:szCs w:val="24"/>
        </w:rPr>
        <w:t xml:space="preserve"> është</w:t>
      </w:r>
      <w:r w:rsidR="006F3A74" w:rsidRPr="00726A5C">
        <w:rPr>
          <w:rFonts w:ascii="Garamond" w:hAnsi="Garamond" w:cs="Times New Roman"/>
          <w:color w:val="000000" w:themeColor="text1"/>
          <w:sz w:val="24"/>
          <w:szCs w:val="24"/>
        </w:rPr>
        <w:t xml:space="preserve"> çdo veprim</w:t>
      </w:r>
      <w:r w:rsidR="00600058" w:rsidRPr="00726A5C">
        <w:rPr>
          <w:rFonts w:ascii="Garamond" w:hAnsi="Garamond" w:cs="Times New Roman"/>
          <w:color w:val="000000" w:themeColor="text1"/>
          <w:sz w:val="24"/>
          <w:szCs w:val="24"/>
        </w:rPr>
        <w:t xml:space="preserve"> ose mosveprim i punonjësit të p</w:t>
      </w:r>
      <w:r w:rsidR="006F3A74" w:rsidRPr="00726A5C">
        <w:rPr>
          <w:rFonts w:ascii="Garamond" w:hAnsi="Garamond" w:cs="Times New Roman"/>
          <w:color w:val="000000" w:themeColor="text1"/>
          <w:sz w:val="24"/>
          <w:szCs w:val="24"/>
        </w:rPr>
        <w:t>olicisë, që nuk përbën vepër penale, që bie në kundërshtim me aktet ligjore dhe nënligjore që rregullojnë veprimtarinë apo janë të detyrueshme për t’u zbatuar nga punonjësit e Policisë së Shtetit.</w:t>
      </w:r>
    </w:p>
    <w:p w14:paraId="0DFFED98" w14:textId="77777777" w:rsidR="00DD30FF" w:rsidRPr="00726A5C"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24.</w:t>
      </w:r>
      <w:r w:rsidR="00926EE2" w:rsidRPr="00726A5C">
        <w:rPr>
          <w:rFonts w:ascii="Garamond" w:hAnsi="Garamond" w:cs="Times New Roman"/>
          <w:color w:val="000000" w:themeColor="text1"/>
          <w:sz w:val="24"/>
          <w:szCs w:val="24"/>
        </w:rPr>
        <w:t xml:space="preserve"> </w:t>
      </w:r>
      <w:r w:rsidR="00DD30FF" w:rsidRPr="00726A5C">
        <w:rPr>
          <w:rFonts w:ascii="Garamond" w:hAnsi="Garamond" w:cs="Times New Roman"/>
          <w:color w:val="000000" w:themeColor="text1"/>
          <w:sz w:val="24"/>
          <w:szCs w:val="24"/>
        </w:rPr>
        <w:t>“Të dhëna personale dhe transferimi ndërkombëtar i tyre” ka të njëjtin kuptim me atë të parashikuar në legjislacionin e posaçëm për mbrojtjen e të dhënave personale</w:t>
      </w:r>
      <w:r w:rsidR="00600058" w:rsidRPr="00726A5C">
        <w:rPr>
          <w:rFonts w:ascii="Garamond" w:hAnsi="Garamond" w:cs="Times New Roman"/>
          <w:color w:val="000000" w:themeColor="text1"/>
          <w:sz w:val="24"/>
          <w:szCs w:val="24"/>
        </w:rPr>
        <w:t>.</w:t>
      </w:r>
    </w:p>
    <w:p w14:paraId="0DFFED99" w14:textId="77777777" w:rsidR="009E4654" w:rsidRPr="00726A5C" w:rsidRDefault="009C4F0E" w:rsidP="008E3F10">
      <w:pPr>
        <w:pStyle w:val="ListParagraph"/>
        <w:numPr>
          <w:ilvl w:val="0"/>
          <w:numId w:val="19"/>
        </w:numPr>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“Transferim” </w:t>
      </w:r>
      <w:r w:rsidRPr="00726A5C">
        <w:rPr>
          <w:rFonts w:ascii="Garamond" w:hAnsi="Garamond"/>
          <w:color w:val="000000" w:themeColor="text1"/>
          <w:sz w:val="24"/>
          <w:szCs w:val="24"/>
        </w:rPr>
        <w:t>është</w:t>
      </w:r>
      <w:r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kalimi në një</w:t>
      </w:r>
      <w:r w:rsidR="00600058" w:rsidRPr="00726A5C">
        <w:rPr>
          <w:rFonts w:ascii="Garamond" w:hAnsi="Garamond" w:cs="Times New Roman"/>
          <w:color w:val="000000" w:themeColor="text1"/>
          <w:sz w:val="24"/>
          <w:szCs w:val="24"/>
        </w:rPr>
        <w:t xml:space="preserve"> detyrë tjetër i punonjësit të p</w:t>
      </w:r>
      <w:r w:rsidR="006F3A74" w:rsidRPr="00726A5C">
        <w:rPr>
          <w:rFonts w:ascii="Garamond" w:hAnsi="Garamond" w:cs="Times New Roman"/>
          <w:color w:val="000000" w:themeColor="text1"/>
          <w:sz w:val="24"/>
          <w:szCs w:val="24"/>
        </w:rPr>
        <w:t xml:space="preserve">olicisë me të njëjtën gradë. </w:t>
      </w:r>
    </w:p>
    <w:p w14:paraId="0DFFED9A" w14:textId="77777777" w:rsidR="009E4654" w:rsidRPr="00726A5C" w:rsidRDefault="00926EE2"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26. </w:t>
      </w:r>
      <w:r w:rsidR="009C4F0E" w:rsidRPr="00726A5C">
        <w:rPr>
          <w:rFonts w:ascii="Garamond" w:hAnsi="Garamond" w:cs="Times New Roman"/>
          <w:color w:val="000000" w:themeColor="text1"/>
          <w:sz w:val="24"/>
          <w:szCs w:val="24"/>
        </w:rPr>
        <w:t xml:space="preserve">“Varësi lëndore” </w:t>
      </w:r>
      <w:r w:rsidR="009C4F0E" w:rsidRPr="00726A5C">
        <w:rPr>
          <w:rFonts w:ascii="Garamond" w:hAnsi="Garamond"/>
          <w:color w:val="000000" w:themeColor="text1"/>
          <w:sz w:val="24"/>
          <w:szCs w:val="24"/>
        </w:rPr>
        <w:t>është</w:t>
      </w:r>
      <w:r w:rsidR="006F3A74" w:rsidRPr="00726A5C">
        <w:rPr>
          <w:rFonts w:ascii="Garamond" w:hAnsi="Garamond" w:cs="Times New Roman"/>
          <w:color w:val="000000" w:themeColor="text1"/>
          <w:sz w:val="24"/>
          <w:szCs w:val="24"/>
        </w:rPr>
        <w:t xml:space="preserve"> varësia që kanë strukturat vendore në raport me strukturën qendrore.</w:t>
      </w:r>
    </w:p>
    <w:p w14:paraId="0DFFED9B" w14:textId="77777777" w:rsidR="006F3A74" w:rsidRPr="00726A5C" w:rsidRDefault="00926EE2"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27. </w:t>
      </w:r>
      <w:r w:rsidR="009C4F0E" w:rsidRPr="00726A5C">
        <w:rPr>
          <w:rFonts w:ascii="Garamond" w:hAnsi="Garamond" w:cs="Times New Roman"/>
          <w:color w:val="000000" w:themeColor="text1"/>
          <w:sz w:val="24"/>
          <w:szCs w:val="24"/>
        </w:rPr>
        <w:t xml:space="preserve">“Veprimtaria hetimore” </w:t>
      </w:r>
      <w:r w:rsidR="009C4F0E" w:rsidRPr="00726A5C">
        <w:rPr>
          <w:rFonts w:ascii="Garamond" w:hAnsi="Garamond"/>
          <w:color w:val="000000" w:themeColor="text1"/>
          <w:sz w:val="24"/>
          <w:szCs w:val="24"/>
        </w:rPr>
        <w:t>është</w:t>
      </w:r>
      <w:r w:rsidR="009C4F0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veprimtaria që kryh</w:t>
      </w:r>
      <w:r w:rsidR="00B150D5" w:rsidRPr="00726A5C">
        <w:rPr>
          <w:rFonts w:ascii="Garamond" w:hAnsi="Garamond" w:cs="Times New Roman"/>
          <w:color w:val="000000" w:themeColor="text1"/>
          <w:sz w:val="24"/>
          <w:szCs w:val="24"/>
        </w:rPr>
        <w:t>et në përputhje me atributet e P</w:t>
      </w:r>
      <w:r w:rsidR="006F3A74" w:rsidRPr="00726A5C">
        <w:rPr>
          <w:rFonts w:ascii="Garamond" w:hAnsi="Garamond" w:cs="Times New Roman"/>
          <w:color w:val="000000" w:themeColor="text1"/>
          <w:sz w:val="24"/>
          <w:szCs w:val="24"/>
        </w:rPr>
        <w:t xml:space="preserve">olicisë </w:t>
      </w:r>
      <w:r w:rsidR="00B150D5" w:rsidRPr="00726A5C">
        <w:rPr>
          <w:rFonts w:ascii="Garamond" w:hAnsi="Garamond" w:cs="Times New Roman"/>
          <w:color w:val="000000" w:themeColor="text1"/>
          <w:sz w:val="24"/>
          <w:szCs w:val="24"/>
        </w:rPr>
        <w:t>G</w:t>
      </w:r>
      <w:r w:rsidR="006F3A74" w:rsidRPr="00726A5C">
        <w:rPr>
          <w:rFonts w:ascii="Garamond" w:hAnsi="Garamond" w:cs="Times New Roman"/>
          <w:color w:val="000000" w:themeColor="text1"/>
          <w:sz w:val="24"/>
          <w:szCs w:val="24"/>
        </w:rPr>
        <w:t xml:space="preserve">jyqësore, sipas Kodit të Procedurës Penale. </w:t>
      </w:r>
    </w:p>
    <w:p w14:paraId="0DFFED9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9D"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w:t>
      </w:r>
    </w:p>
    <w:p w14:paraId="0DFFED9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Misioni i Policisë së Shtetit</w:t>
      </w:r>
    </w:p>
    <w:p w14:paraId="0DFFEDA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A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Policia e Shtetit ka për mision ruajtjen e rendit e të sigurisë publike, parandalimin dhe luftën ndaj kriminalitetit, garantimin e zbatimit të ligjit, mbrojtjen e jetës e të pronës dhe respektimin e të</w:t>
      </w:r>
      <w:r w:rsidR="00B150D5" w:rsidRPr="00726A5C">
        <w:rPr>
          <w:rFonts w:ascii="Garamond" w:hAnsi="Garamond" w:cs="Times New Roman"/>
          <w:color w:val="000000" w:themeColor="text1"/>
          <w:sz w:val="24"/>
          <w:szCs w:val="24"/>
        </w:rPr>
        <w:t xml:space="preserve"> drejtave dhe lirive të njeriut</w:t>
      </w:r>
      <w:r w:rsidRPr="00726A5C">
        <w:rPr>
          <w:rFonts w:ascii="Garamond" w:hAnsi="Garamond" w:cs="Times New Roman"/>
          <w:color w:val="000000" w:themeColor="text1"/>
          <w:sz w:val="24"/>
          <w:szCs w:val="24"/>
        </w:rPr>
        <w:t xml:space="preserve"> në përputhje me Kushtetutën, aktet ndërkombëtare të ratifikuara nga Republika e Shqipërisë dhe legjislacionin në fuqi.</w:t>
      </w:r>
    </w:p>
    <w:p w14:paraId="0DFFEDA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A3"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w:t>
      </w:r>
    </w:p>
    <w:p w14:paraId="0DFFEDA5"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Kompetenca territoriale</w:t>
      </w:r>
    </w:p>
    <w:p w14:paraId="0DFFEDA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A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Policia e Shtetit ushtron veprimtarinë në të gjithë territorin e Republikës së Shqipërisë. Policia e Shtetit mund të ushtrojë veprimtarinë edhe jashtë territorit të Republikës së Shqipërisë, sipas marrëveshjeve ndërkombëtare të lidhura për këtë qëllim.</w:t>
      </w:r>
    </w:p>
    <w:p w14:paraId="0DFFEDA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A9"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w:t>
      </w:r>
    </w:p>
    <w:p w14:paraId="0DFFEDAB"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Statusi i Policisë së Shtetit</w:t>
      </w:r>
    </w:p>
    <w:p w14:paraId="0DFFEDA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A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Policia e Shtetit është institucion i administratës shtetërore, e depolitizuar, person juridik në varësi administrative të </w:t>
      </w:r>
      <w:r w:rsidR="0012045C" w:rsidRPr="00726A5C">
        <w:rPr>
          <w:rFonts w:ascii="Garamond" w:hAnsi="Garamond" w:cs="Times New Roman"/>
          <w:color w:val="000000" w:themeColor="text1"/>
          <w:sz w:val="24"/>
          <w:szCs w:val="24"/>
        </w:rPr>
        <w:t>m</w:t>
      </w:r>
      <w:r w:rsidRPr="00726A5C">
        <w:rPr>
          <w:rFonts w:ascii="Garamond" w:hAnsi="Garamond" w:cs="Times New Roman"/>
          <w:color w:val="000000" w:themeColor="text1"/>
          <w:sz w:val="24"/>
          <w:szCs w:val="24"/>
        </w:rPr>
        <w:t>inistrit, statusi i së cilës nuk ndryshon edhe në gjendje lufte, gjendje të jashtëzakonshme apo të fatkeqësisë natyrore.</w:t>
      </w:r>
    </w:p>
    <w:p w14:paraId="0DFFEDAE" w14:textId="77777777" w:rsidR="00471FF4" w:rsidRPr="00726A5C" w:rsidRDefault="00471FF4" w:rsidP="008E3F10">
      <w:pPr>
        <w:spacing w:after="0" w:line="240" w:lineRule="auto"/>
        <w:ind w:firstLine="284"/>
        <w:jc w:val="center"/>
        <w:rPr>
          <w:rFonts w:ascii="Garamond" w:hAnsi="Garamond" w:cs="Times New Roman"/>
          <w:color w:val="000000" w:themeColor="text1"/>
          <w:sz w:val="24"/>
          <w:szCs w:val="24"/>
        </w:rPr>
      </w:pPr>
    </w:p>
    <w:p w14:paraId="0DFFEDB1"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7</w:t>
      </w:r>
    </w:p>
    <w:p w14:paraId="0DFFEDB3"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Parimet e veprimtarisë</w:t>
      </w:r>
    </w:p>
    <w:p w14:paraId="0DFFEDB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B5" w14:textId="3B2788FF"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Në</w:t>
      </w:r>
      <w:r w:rsidR="00B150D5" w:rsidRPr="00726A5C">
        <w:rPr>
          <w:rFonts w:ascii="Garamond" w:hAnsi="Garamond" w:cs="Times New Roman"/>
          <w:color w:val="000000" w:themeColor="text1"/>
          <w:sz w:val="24"/>
          <w:szCs w:val="24"/>
        </w:rPr>
        <w:t xml:space="preserve"> ushtrimin e përgjegjësive të</w:t>
      </w:r>
      <w:r w:rsidRPr="00726A5C">
        <w:rPr>
          <w:rFonts w:ascii="Garamond" w:hAnsi="Garamond" w:cs="Times New Roman"/>
          <w:color w:val="000000" w:themeColor="text1"/>
          <w:sz w:val="24"/>
          <w:szCs w:val="24"/>
        </w:rPr>
        <w:t xml:space="preserve"> saj, Policia e Shtetit ndjek modelin e policimit demokratik dhe udhëhiqet nga parimet e mëposhtme:</w:t>
      </w:r>
    </w:p>
    <w:p w14:paraId="0DFFEDB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B150D5" w:rsidRPr="00726A5C">
        <w:rPr>
          <w:rFonts w:ascii="Garamond" w:hAnsi="Garamond" w:cs="Times New Roman"/>
          <w:color w:val="000000" w:themeColor="text1"/>
          <w:sz w:val="24"/>
          <w:szCs w:val="24"/>
        </w:rPr>
        <w:t>l</w:t>
      </w:r>
      <w:r w:rsidRPr="00726A5C">
        <w:rPr>
          <w:rFonts w:ascii="Garamond" w:hAnsi="Garamond" w:cs="Times New Roman"/>
          <w:color w:val="000000" w:themeColor="text1"/>
          <w:sz w:val="24"/>
          <w:szCs w:val="24"/>
        </w:rPr>
        <w:t xml:space="preserve">igjshmëria; </w:t>
      </w:r>
    </w:p>
    <w:p w14:paraId="0DFFEDB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B150D5" w:rsidRPr="00726A5C">
        <w:rPr>
          <w:rFonts w:ascii="Garamond" w:hAnsi="Garamond" w:cs="Times New Roman"/>
          <w:color w:val="000000" w:themeColor="text1"/>
          <w:sz w:val="24"/>
          <w:szCs w:val="24"/>
        </w:rPr>
        <w:t>r</w:t>
      </w:r>
      <w:r w:rsidRPr="00726A5C">
        <w:rPr>
          <w:rFonts w:ascii="Garamond" w:hAnsi="Garamond" w:cs="Times New Roman"/>
          <w:color w:val="000000" w:themeColor="text1"/>
          <w:sz w:val="24"/>
          <w:szCs w:val="24"/>
        </w:rPr>
        <w:t>espektimi i të drejtave dhe lirive themelore të njeriut;</w:t>
      </w:r>
    </w:p>
    <w:p w14:paraId="0DFFEDB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B150D5" w:rsidRPr="00726A5C">
        <w:rPr>
          <w:rFonts w:ascii="Garamond" w:hAnsi="Garamond" w:cs="Times New Roman"/>
          <w:color w:val="000000" w:themeColor="text1"/>
          <w:sz w:val="24"/>
          <w:szCs w:val="24"/>
        </w:rPr>
        <w:t>b</w:t>
      </w:r>
      <w:r w:rsidRPr="00726A5C">
        <w:rPr>
          <w:rFonts w:ascii="Garamond" w:hAnsi="Garamond" w:cs="Times New Roman"/>
          <w:color w:val="000000" w:themeColor="text1"/>
          <w:sz w:val="24"/>
          <w:szCs w:val="24"/>
        </w:rPr>
        <w:t xml:space="preserve">arazia dhe mosdiskriminimi; </w:t>
      </w:r>
    </w:p>
    <w:p w14:paraId="0DFFEDB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B150D5"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rofesionalizmi, integriteti dhe përgjegjësia në shërbimin publik;</w:t>
      </w:r>
    </w:p>
    <w:p w14:paraId="0DFFEDB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B150D5" w:rsidRPr="00726A5C">
        <w:rPr>
          <w:rFonts w:ascii="Garamond" w:hAnsi="Garamond" w:cs="Times New Roman"/>
          <w:color w:val="000000" w:themeColor="text1"/>
          <w:sz w:val="24"/>
          <w:szCs w:val="24"/>
        </w:rPr>
        <w:t>h</w:t>
      </w:r>
      <w:r w:rsidRPr="00726A5C">
        <w:rPr>
          <w:rFonts w:ascii="Garamond" w:hAnsi="Garamond" w:cs="Times New Roman"/>
          <w:color w:val="000000" w:themeColor="text1"/>
          <w:sz w:val="24"/>
          <w:szCs w:val="24"/>
        </w:rPr>
        <w:t>ierarkia dhe llogaridhënia në ushtrimin e funksioneve;</w:t>
      </w:r>
    </w:p>
    <w:p w14:paraId="0DFFEDBB" w14:textId="0B57F1E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dh) </w:t>
      </w:r>
      <w:r w:rsidR="00B150D5" w:rsidRPr="00726A5C">
        <w:rPr>
          <w:rFonts w:ascii="Garamond" w:hAnsi="Garamond" w:cs="Times New Roman"/>
          <w:color w:val="000000" w:themeColor="text1"/>
          <w:sz w:val="24"/>
          <w:szCs w:val="24"/>
        </w:rPr>
        <w:t>t</w:t>
      </w:r>
      <w:r w:rsidRPr="00726A5C">
        <w:rPr>
          <w:rFonts w:ascii="Garamond" w:hAnsi="Garamond" w:cs="Times New Roman"/>
          <w:color w:val="000000" w:themeColor="text1"/>
          <w:sz w:val="24"/>
          <w:szCs w:val="24"/>
        </w:rPr>
        <w:t xml:space="preserve">ransparenca dhe besueshmëria; </w:t>
      </w:r>
    </w:p>
    <w:p w14:paraId="0DFFEDB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e) </w:t>
      </w:r>
      <w:r w:rsidR="00B150D5"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 xml:space="preserve">aanshmëria; </w:t>
      </w:r>
    </w:p>
    <w:p w14:paraId="0DFFEDB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ë) </w:t>
      </w:r>
      <w:r w:rsidR="00B150D5"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ërgjegjshmëria;</w:t>
      </w:r>
    </w:p>
    <w:p w14:paraId="0DFFEDB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f) </w:t>
      </w:r>
      <w:r w:rsidR="00B150D5" w:rsidRPr="00726A5C">
        <w:rPr>
          <w:rFonts w:ascii="Garamond" w:hAnsi="Garamond" w:cs="Times New Roman"/>
          <w:color w:val="000000" w:themeColor="text1"/>
          <w:sz w:val="24"/>
          <w:szCs w:val="24"/>
        </w:rPr>
        <w:t>u</w:t>
      </w:r>
      <w:r w:rsidRPr="00726A5C">
        <w:rPr>
          <w:rFonts w:ascii="Garamond" w:hAnsi="Garamond" w:cs="Times New Roman"/>
          <w:color w:val="000000" w:themeColor="text1"/>
          <w:sz w:val="24"/>
          <w:szCs w:val="24"/>
        </w:rPr>
        <w:t xml:space="preserve">shtrimi i ligjshëm i diskrecionit; </w:t>
      </w:r>
    </w:p>
    <w:p w14:paraId="0DFFEDB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g) </w:t>
      </w:r>
      <w:r w:rsidR="00B150D5" w:rsidRPr="00726A5C">
        <w:rPr>
          <w:rFonts w:ascii="Garamond" w:hAnsi="Garamond" w:cs="Times New Roman"/>
          <w:color w:val="000000" w:themeColor="text1"/>
          <w:sz w:val="24"/>
          <w:szCs w:val="24"/>
        </w:rPr>
        <w:t>l</w:t>
      </w:r>
      <w:r w:rsidRPr="00726A5C">
        <w:rPr>
          <w:rFonts w:ascii="Garamond" w:hAnsi="Garamond" w:cs="Times New Roman"/>
          <w:color w:val="000000" w:themeColor="text1"/>
          <w:sz w:val="24"/>
          <w:szCs w:val="24"/>
        </w:rPr>
        <w:t>egjitimiteti, përshtatshmëria dhe proporcionaliteti.</w:t>
      </w:r>
    </w:p>
    <w:p w14:paraId="0DFFEDC0" w14:textId="3AE8479E"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Në trajtimin e punonjësve të saj Policia e Shtetit udhëhiqet nga parimi i integritetit, objektivitetit, meritës, transparencës, garantimit të zhvillimit të karrierës profesionale dhe mosdiskriminimit.</w:t>
      </w:r>
    </w:p>
    <w:p w14:paraId="0DFFEDC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C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w:t>
      </w:r>
    </w:p>
    <w:p w14:paraId="0DFFEDC4" w14:textId="29BED463"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Fushat e veprimtarisë së</w:t>
      </w:r>
      <w:r w:rsidR="00C715FE" w:rsidRPr="00726A5C">
        <w:rPr>
          <w:rFonts w:ascii="Garamond" w:hAnsi="Garamond" w:cs="Times New Roman"/>
          <w:b/>
          <w:color w:val="000000" w:themeColor="text1"/>
          <w:sz w:val="24"/>
          <w:szCs w:val="24"/>
        </w:rPr>
        <w:t xml:space="preserve"> </w:t>
      </w:r>
      <w:r w:rsidRPr="00726A5C">
        <w:rPr>
          <w:rFonts w:ascii="Garamond" w:hAnsi="Garamond" w:cs="Times New Roman"/>
          <w:b/>
          <w:color w:val="000000" w:themeColor="text1"/>
          <w:sz w:val="24"/>
          <w:szCs w:val="24"/>
        </w:rPr>
        <w:t>Policisë së Shtetit</w:t>
      </w:r>
    </w:p>
    <w:p w14:paraId="0DFFEDC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C6" w14:textId="6206201D"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Policia e Shtetit</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e realizon misionin e saj përmes fushave të veprimtarisë policore: </w:t>
      </w:r>
    </w:p>
    <w:p w14:paraId="0DFFEDC7" w14:textId="77777777"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l</w:t>
      </w:r>
      <w:r w:rsidR="006F3A74" w:rsidRPr="00726A5C">
        <w:rPr>
          <w:rFonts w:ascii="Garamond" w:hAnsi="Garamond" w:cs="Times New Roman"/>
          <w:color w:val="000000" w:themeColor="text1"/>
          <w:sz w:val="24"/>
          <w:szCs w:val="24"/>
        </w:rPr>
        <w:t xml:space="preserve">ufta kundër kriminalitetit në tërësi, krimit të organizuar </w:t>
      </w:r>
      <w:r w:rsidRPr="00726A5C">
        <w:rPr>
          <w:rFonts w:ascii="Garamond" w:hAnsi="Garamond" w:cs="Times New Roman"/>
          <w:color w:val="000000" w:themeColor="text1"/>
          <w:sz w:val="24"/>
          <w:szCs w:val="24"/>
        </w:rPr>
        <w:t>dhe krimeve të rënda në veçanti</w:t>
      </w:r>
      <w:r w:rsidR="006F3A74" w:rsidRPr="00726A5C">
        <w:rPr>
          <w:rFonts w:ascii="Garamond" w:hAnsi="Garamond" w:cs="Times New Roman"/>
          <w:color w:val="000000" w:themeColor="text1"/>
          <w:sz w:val="24"/>
          <w:szCs w:val="24"/>
        </w:rPr>
        <w:t xml:space="preserve"> në përputhje me legjislacionin në fuqi;</w:t>
      </w:r>
    </w:p>
    <w:p w14:paraId="0DFFEDC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B150D5" w:rsidRPr="00726A5C">
        <w:rPr>
          <w:rFonts w:ascii="Garamond" w:hAnsi="Garamond" w:cs="Times New Roman"/>
          <w:color w:val="000000" w:themeColor="text1"/>
          <w:sz w:val="24"/>
          <w:szCs w:val="24"/>
        </w:rPr>
        <w:t>m</w:t>
      </w:r>
      <w:r w:rsidRPr="00726A5C">
        <w:rPr>
          <w:rFonts w:ascii="Garamond" w:hAnsi="Garamond" w:cs="Times New Roman"/>
          <w:color w:val="000000" w:themeColor="text1"/>
          <w:sz w:val="24"/>
          <w:szCs w:val="24"/>
        </w:rPr>
        <w:t>bikëqyrja e kufirit shtetëror, kontrolli i hyrjeve-daljeve në kufi</w:t>
      </w:r>
      <w:r w:rsidR="00B150D5" w:rsidRPr="00726A5C">
        <w:rPr>
          <w:rFonts w:ascii="Garamond" w:hAnsi="Garamond" w:cs="Times New Roman"/>
          <w:color w:val="000000" w:themeColor="text1"/>
          <w:sz w:val="24"/>
          <w:szCs w:val="24"/>
        </w:rPr>
        <w:t>,</w:t>
      </w:r>
      <w:r w:rsidRPr="00726A5C">
        <w:rPr>
          <w:rFonts w:ascii="Garamond" w:hAnsi="Garamond" w:cs="Times New Roman"/>
          <w:color w:val="000000" w:themeColor="text1"/>
          <w:sz w:val="24"/>
          <w:szCs w:val="24"/>
        </w:rPr>
        <w:t xml:space="preserve"> si dhe trajtimi i shtetasve të huaj ose personave pa shtetësi në territ</w:t>
      </w:r>
      <w:r w:rsidR="00B150D5" w:rsidRPr="00726A5C">
        <w:rPr>
          <w:rFonts w:ascii="Garamond" w:hAnsi="Garamond" w:cs="Times New Roman"/>
          <w:color w:val="000000" w:themeColor="text1"/>
          <w:sz w:val="24"/>
          <w:szCs w:val="24"/>
        </w:rPr>
        <w:t>orin e Republikës së Shqipërisë</w:t>
      </w:r>
      <w:r w:rsidRPr="00726A5C">
        <w:rPr>
          <w:rFonts w:ascii="Garamond" w:hAnsi="Garamond" w:cs="Times New Roman"/>
          <w:color w:val="000000" w:themeColor="text1"/>
          <w:sz w:val="24"/>
          <w:szCs w:val="24"/>
        </w:rPr>
        <w:t xml:space="preserve"> në përputhje me legjislacionin në fuqi;</w:t>
      </w:r>
    </w:p>
    <w:p w14:paraId="0DFFEDC9" w14:textId="77777777"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r</w:t>
      </w:r>
      <w:r w:rsidR="006F3A74" w:rsidRPr="00726A5C">
        <w:rPr>
          <w:rFonts w:ascii="Garamond" w:hAnsi="Garamond" w:cs="Times New Roman"/>
          <w:color w:val="000000" w:themeColor="text1"/>
          <w:sz w:val="24"/>
          <w:szCs w:val="24"/>
        </w:rPr>
        <w:t>uajtja e rendit, sigurisë publike, sigurisë rrugore nëpërmjet policimit në komunitet në territ</w:t>
      </w:r>
      <w:r w:rsidRPr="00726A5C">
        <w:rPr>
          <w:rFonts w:ascii="Garamond" w:hAnsi="Garamond" w:cs="Times New Roman"/>
          <w:color w:val="000000" w:themeColor="text1"/>
          <w:sz w:val="24"/>
          <w:szCs w:val="24"/>
        </w:rPr>
        <w:t>orin e Republikës së Shqipërisë</w:t>
      </w:r>
      <w:r w:rsidR="006F3A74" w:rsidRPr="00726A5C">
        <w:rPr>
          <w:rFonts w:ascii="Garamond" w:hAnsi="Garamond" w:cs="Times New Roman"/>
          <w:color w:val="000000" w:themeColor="text1"/>
          <w:sz w:val="24"/>
          <w:szCs w:val="24"/>
        </w:rPr>
        <w:t xml:space="preserve"> në përputhje me legjislacionin në fuqi.</w:t>
      </w:r>
    </w:p>
    <w:p w14:paraId="0DFFEDC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CB"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9</w:t>
      </w:r>
    </w:p>
    <w:p w14:paraId="0DFFEDCD"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lastRenderedPageBreak/>
        <w:t>Përgjegjësitë e Policisë së Shtetit</w:t>
      </w:r>
    </w:p>
    <w:p w14:paraId="0DFFEDC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CF" w14:textId="77777777"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Policia e Shtetit ushtron përgjegjësitë dhe funksionet e mëposhtme: </w:t>
      </w:r>
    </w:p>
    <w:p w14:paraId="0DFFEDD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B150D5" w:rsidRPr="00726A5C">
        <w:rPr>
          <w:rFonts w:ascii="Garamond" w:hAnsi="Garamond" w:cs="Times New Roman"/>
          <w:color w:val="000000" w:themeColor="text1"/>
          <w:sz w:val="24"/>
          <w:szCs w:val="24"/>
        </w:rPr>
        <w:t>m</w:t>
      </w:r>
      <w:r w:rsidRPr="00726A5C">
        <w:rPr>
          <w:rFonts w:ascii="Garamond" w:hAnsi="Garamond" w:cs="Times New Roman"/>
          <w:color w:val="000000" w:themeColor="text1"/>
          <w:sz w:val="24"/>
          <w:szCs w:val="24"/>
        </w:rPr>
        <w:t>bron jetën dhe shëndetin e personave;</w:t>
      </w:r>
    </w:p>
    <w:p w14:paraId="0DFFEDD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B150D5" w:rsidRPr="00726A5C">
        <w:rPr>
          <w:rFonts w:ascii="Garamond" w:hAnsi="Garamond" w:cs="Times New Roman"/>
          <w:color w:val="000000" w:themeColor="text1"/>
          <w:sz w:val="24"/>
          <w:szCs w:val="24"/>
        </w:rPr>
        <w:t>g</w:t>
      </w:r>
      <w:r w:rsidRPr="00726A5C">
        <w:rPr>
          <w:rFonts w:ascii="Garamond" w:hAnsi="Garamond" w:cs="Times New Roman"/>
          <w:color w:val="000000" w:themeColor="text1"/>
          <w:sz w:val="24"/>
          <w:szCs w:val="24"/>
        </w:rPr>
        <w:t>aranton paprekshmërinë e pronës publike dhe private;</w:t>
      </w:r>
    </w:p>
    <w:p w14:paraId="0DFFEDD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B150D5" w:rsidRPr="00726A5C">
        <w:rPr>
          <w:rFonts w:ascii="Garamond" w:hAnsi="Garamond" w:cs="Times New Roman"/>
          <w:color w:val="000000" w:themeColor="text1"/>
          <w:sz w:val="24"/>
          <w:szCs w:val="24"/>
        </w:rPr>
        <w:t>r</w:t>
      </w:r>
      <w:r w:rsidRPr="00726A5C">
        <w:rPr>
          <w:rFonts w:ascii="Garamond" w:hAnsi="Garamond" w:cs="Times New Roman"/>
          <w:color w:val="000000" w:themeColor="text1"/>
          <w:sz w:val="24"/>
          <w:szCs w:val="24"/>
        </w:rPr>
        <w:t>uan rendin dhe sigurinë publike;</w:t>
      </w:r>
    </w:p>
    <w:p w14:paraId="0DFFEDD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B150D5" w:rsidRPr="00726A5C">
        <w:rPr>
          <w:rFonts w:ascii="Garamond" w:hAnsi="Garamond" w:cs="Times New Roman"/>
          <w:color w:val="000000" w:themeColor="text1"/>
          <w:sz w:val="24"/>
          <w:szCs w:val="24"/>
        </w:rPr>
        <w:t>m</w:t>
      </w:r>
      <w:r w:rsidRPr="00726A5C">
        <w:rPr>
          <w:rFonts w:ascii="Garamond" w:hAnsi="Garamond" w:cs="Times New Roman"/>
          <w:color w:val="000000" w:themeColor="text1"/>
          <w:sz w:val="24"/>
          <w:szCs w:val="24"/>
        </w:rPr>
        <w:t>bledh të dhëna dhe fakte, parandalon, heton dhe zbulon, në përputhje me legjislacionin në fuqi, veprat penale dhe autorët e dyshuar të kryerjes së tyre;</w:t>
      </w:r>
    </w:p>
    <w:p w14:paraId="0DFFEDD4" w14:textId="77777777"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 g</w:t>
      </w:r>
      <w:r w:rsidR="006F3A74" w:rsidRPr="00726A5C">
        <w:rPr>
          <w:rFonts w:ascii="Garamond" w:hAnsi="Garamond" w:cs="Times New Roman"/>
          <w:color w:val="000000" w:themeColor="text1"/>
          <w:sz w:val="24"/>
          <w:szCs w:val="24"/>
        </w:rPr>
        <w:t>rumbullon dhe administron informacion policor, përfshirë atë të klasifikuar, vetëm për përmbushjen e misionit të saj;</w:t>
      </w:r>
    </w:p>
    <w:p w14:paraId="0DFFEDD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dh) </w:t>
      </w:r>
      <w:r w:rsidR="00B150D5" w:rsidRPr="00726A5C">
        <w:rPr>
          <w:rFonts w:ascii="Garamond" w:hAnsi="Garamond" w:cs="Times New Roman"/>
          <w:color w:val="000000" w:themeColor="text1"/>
          <w:sz w:val="24"/>
          <w:szCs w:val="24"/>
        </w:rPr>
        <w:t>k</w:t>
      </w:r>
      <w:r w:rsidRPr="00726A5C">
        <w:rPr>
          <w:rFonts w:ascii="Garamond" w:hAnsi="Garamond" w:cs="Times New Roman"/>
          <w:color w:val="000000" w:themeColor="text1"/>
          <w:sz w:val="24"/>
          <w:szCs w:val="24"/>
        </w:rPr>
        <w:t xml:space="preserve">ryen detyra në përmbushje të atributit të </w:t>
      </w:r>
      <w:r w:rsidR="00B150D5"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 xml:space="preserve">olicisë </w:t>
      </w:r>
      <w:r w:rsidR="00B150D5" w:rsidRPr="00726A5C">
        <w:rPr>
          <w:rFonts w:ascii="Garamond" w:hAnsi="Garamond" w:cs="Times New Roman"/>
          <w:color w:val="000000" w:themeColor="text1"/>
          <w:sz w:val="24"/>
          <w:szCs w:val="24"/>
        </w:rPr>
        <w:t>G</w:t>
      </w:r>
      <w:r w:rsidRPr="00726A5C">
        <w:rPr>
          <w:rFonts w:ascii="Garamond" w:hAnsi="Garamond" w:cs="Times New Roman"/>
          <w:color w:val="000000" w:themeColor="text1"/>
          <w:sz w:val="24"/>
          <w:szCs w:val="24"/>
        </w:rPr>
        <w:t>jyqësore, sa herë i kërkohet nga organet proceduese, sipas parashikimeve në legjislacionin penal e procedural penal;</w:t>
      </w:r>
    </w:p>
    <w:p w14:paraId="0DFFEDD6" w14:textId="12BBC0CE"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e) o</w:t>
      </w:r>
      <w:r w:rsidR="006F3A74" w:rsidRPr="00726A5C">
        <w:rPr>
          <w:rFonts w:ascii="Garamond" w:hAnsi="Garamond" w:cs="Times New Roman"/>
          <w:color w:val="000000" w:themeColor="text1"/>
          <w:sz w:val="24"/>
          <w:szCs w:val="24"/>
        </w:rPr>
        <w:t>rganizon fushata ndërgjegjësuese dhe informuese, me qëllim parandalimin e kryerjes së veprave penale, si dhe rritjen e bashkëpunimit me publikun;</w:t>
      </w:r>
    </w:p>
    <w:p w14:paraId="0DFFEDD7" w14:textId="6A1F6573"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ë)</w:t>
      </w:r>
      <w:r w:rsidR="00C715FE" w:rsidRPr="00726A5C">
        <w:rPr>
          <w:rFonts w:ascii="Garamond" w:hAnsi="Garamond" w:cs="Times New Roman"/>
          <w:color w:val="000000" w:themeColor="text1"/>
          <w:sz w:val="24"/>
          <w:szCs w:val="24"/>
        </w:rPr>
        <w:t xml:space="preserve"> </w:t>
      </w:r>
      <w:r w:rsidR="00B150D5" w:rsidRPr="00726A5C">
        <w:rPr>
          <w:rFonts w:ascii="Garamond" w:hAnsi="Garamond" w:cs="Times New Roman"/>
          <w:color w:val="000000" w:themeColor="text1"/>
          <w:sz w:val="24"/>
          <w:szCs w:val="24"/>
        </w:rPr>
        <w:t>m</w:t>
      </w:r>
      <w:r w:rsidRPr="00726A5C">
        <w:rPr>
          <w:rFonts w:ascii="Garamond" w:hAnsi="Garamond" w:cs="Times New Roman"/>
          <w:color w:val="000000" w:themeColor="text1"/>
          <w:sz w:val="24"/>
          <w:szCs w:val="24"/>
        </w:rPr>
        <w:t>err drejtimin dhe përgjegjësinë e menaxhimit të incidenteve që cenojnë rendin dhe sigurinë publike me mbërritjen në vendin e ndodhjes së tyre, me mbështetjen e shërbimeve të tjera publike ose private që ushtrojnë veprimtarinë, ndodhen apo vijnë në vendin e incidentit;</w:t>
      </w:r>
    </w:p>
    <w:p w14:paraId="0DFFEDD8" w14:textId="5626E89B"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f) s</w:t>
      </w:r>
      <w:r w:rsidR="006F3A74" w:rsidRPr="00726A5C">
        <w:rPr>
          <w:rFonts w:ascii="Garamond" w:hAnsi="Garamond" w:cs="Times New Roman"/>
          <w:color w:val="000000" w:themeColor="text1"/>
          <w:sz w:val="24"/>
          <w:szCs w:val="24"/>
        </w:rPr>
        <w:t>hoqëron në ambientet e saj personat e arrestuar ose t</w:t>
      </w:r>
      <w:r w:rsidRPr="00726A5C">
        <w:rPr>
          <w:rFonts w:ascii="Garamond" w:hAnsi="Garamond" w:cs="Times New Roman"/>
          <w:color w:val="000000" w:themeColor="text1"/>
          <w:sz w:val="24"/>
          <w:szCs w:val="24"/>
        </w:rPr>
        <w:t>ë ndaluar</w:t>
      </w:r>
      <w:r w:rsidR="006F3A74" w:rsidRPr="00726A5C">
        <w:rPr>
          <w:rFonts w:ascii="Garamond" w:hAnsi="Garamond" w:cs="Times New Roman"/>
          <w:color w:val="000000" w:themeColor="text1"/>
          <w:sz w:val="24"/>
          <w:szCs w:val="24"/>
        </w:rPr>
        <w:t xml:space="preserve"> deri në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caktimin e masës së sigurimit me vendim gjykate, si dhe të dënuarit me vendim të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formës së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prerë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në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mungesë, deri në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transferimin e tyre në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institucionet e ekzekutimit të vendimeve penale, në përputhje me procedurat dhe afatet e legjislacionit procedural penal në fuqi dhe në respektim të të drejtave kushtetuese; </w:t>
      </w:r>
    </w:p>
    <w:p w14:paraId="0DFFEDD9" w14:textId="77777777"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g) o</w:t>
      </w:r>
      <w:r w:rsidR="006F3A74" w:rsidRPr="00726A5C">
        <w:rPr>
          <w:rFonts w:ascii="Garamond" w:hAnsi="Garamond" w:cs="Times New Roman"/>
          <w:color w:val="000000" w:themeColor="text1"/>
          <w:sz w:val="24"/>
          <w:szCs w:val="24"/>
        </w:rPr>
        <w:t>rganizon kapjen e personave në kërkim për kryerjen e veprave penale ose gjetjen e personave të humbur dhe i dorëzon ata tek autoritetet kompetente;</w:t>
      </w:r>
    </w:p>
    <w:p w14:paraId="0DFFEDDA" w14:textId="77777777"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gj) m</w:t>
      </w:r>
      <w:r w:rsidR="006F3A74" w:rsidRPr="00726A5C">
        <w:rPr>
          <w:rFonts w:ascii="Garamond" w:hAnsi="Garamond" w:cs="Times New Roman"/>
          <w:color w:val="000000" w:themeColor="text1"/>
          <w:sz w:val="24"/>
          <w:szCs w:val="24"/>
        </w:rPr>
        <w:t>bikëqyr dhe drejton trafikun rrugo</w:t>
      </w:r>
      <w:r w:rsidRPr="00726A5C">
        <w:rPr>
          <w:rFonts w:ascii="Garamond" w:hAnsi="Garamond" w:cs="Times New Roman"/>
          <w:color w:val="000000" w:themeColor="text1"/>
          <w:sz w:val="24"/>
          <w:szCs w:val="24"/>
        </w:rPr>
        <w:t>r në rrugët për përdorim publik</w:t>
      </w:r>
      <w:r w:rsidR="006F3A74" w:rsidRPr="00726A5C">
        <w:rPr>
          <w:rFonts w:ascii="Garamond" w:hAnsi="Garamond" w:cs="Times New Roman"/>
          <w:color w:val="000000" w:themeColor="text1"/>
          <w:sz w:val="24"/>
          <w:szCs w:val="24"/>
        </w:rPr>
        <w:t xml:space="preserve"> në përputhje me legjislacionin rrugor;</w:t>
      </w:r>
    </w:p>
    <w:p w14:paraId="0DFFEDDB" w14:textId="77777777"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h) m</w:t>
      </w:r>
      <w:r w:rsidR="006F3A74" w:rsidRPr="00726A5C">
        <w:rPr>
          <w:rFonts w:ascii="Garamond" w:hAnsi="Garamond" w:cs="Times New Roman"/>
          <w:color w:val="000000" w:themeColor="text1"/>
          <w:sz w:val="24"/>
          <w:szCs w:val="24"/>
        </w:rPr>
        <w:t>bikëqyr dhe kontrollon kufijtë shtetërorë të Republikës së Shqipërisë;</w:t>
      </w:r>
    </w:p>
    <w:p w14:paraId="0DFFEDDC" w14:textId="77777777"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 k</w:t>
      </w:r>
      <w:r w:rsidR="006F3A74" w:rsidRPr="00726A5C">
        <w:rPr>
          <w:rFonts w:ascii="Garamond" w:hAnsi="Garamond" w:cs="Times New Roman"/>
          <w:color w:val="000000" w:themeColor="text1"/>
          <w:sz w:val="24"/>
          <w:szCs w:val="24"/>
        </w:rPr>
        <w:t>ontrollon regjimin e hyrje-daljeve të të huajve ose personave pa shtetësi, të qëndrimit, të punësimit e të trajtimit të tyre në Republikën e Shqipërisë;</w:t>
      </w:r>
    </w:p>
    <w:p w14:paraId="0DFFEDDD" w14:textId="77777777"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j) i</w:t>
      </w:r>
      <w:r w:rsidR="006F3A74" w:rsidRPr="00726A5C">
        <w:rPr>
          <w:rFonts w:ascii="Garamond" w:hAnsi="Garamond" w:cs="Times New Roman"/>
          <w:color w:val="000000" w:themeColor="text1"/>
          <w:sz w:val="24"/>
          <w:szCs w:val="24"/>
        </w:rPr>
        <w:t>dentifikon, mbron dhe referon për asistencë pranë autoriteteve përkatëse viktimat e trafikimit, të pjesëtarëve të familjes</w:t>
      </w:r>
      <w:r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të cilët janë viktima të dhunës në familje, veçanërisht të miturit, gratë dhe personat nga grupe vulnerabël; </w:t>
      </w:r>
    </w:p>
    <w:p w14:paraId="0DFFEDDE" w14:textId="77777777"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 a</w:t>
      </w:r>
      <w:r w:rsidR="006F3A74" w:rsidRPr="00726A5C">
        <w:rPr>
          <w:rFonts w:ascii="Garamond" w:hAnsi="Garamond" w:cs="Times New Roman"/>
          <w:color w:val="000000" w:themeColor="text1"/>
          <w:sz w:val="24"/>
          <w:szCs w:val="24"/>
        </w:rPr>
        <w:t xml:space="preserve">dministron dhe mbron informacionin e klasifikuar, me përjashtim të rasteve kur përcaktohet ndryshe në legjislacionin në fuqi; </w:t>
      </w:r>
    </w:p>
    <w:p w14:paraId="0DFFEDDF" w14:textId="3E74AD06" w:rsidR="006F3A74" w:rsidRPr="00726A5C" w:rsidRDefault="00B150D5"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l) m</w:t>
      </w:r>
      <w:r w:rsidR="006F3A74" w:rsidRPr="00726A5C">
        <w:rPr>
          <w:rFonts w:ascii="Garamond" w:hAnsi="Garamond" w:cs="Times New Roman"/>
          <w:color w:val="000000" w:themeColor="text1"/>
          <w:sz w:val="24"/>
          <w:szCs w:val="24"/>
        </w:rPr>
        <w:t>err, trajton</w:t>
      </w:r>
      <w:r w:rsidRPr="00726A5C">
        <w:rPr>
          <w:rFonts w:ascii="Garamond" w:hAnsi="Garamond" w:cs="Times New Roman"/>
          <w:color w:val="000000" w:themeColor="text1"/>
          <w:sz w:val="24"/>
          <w:szCs w:val="24"/>
        </w:rPr>
        <w:t xml:space="preserve">, si </w:t>
      </w:r>
      <w:r w:rsidR="006F3A74" w:rsidRPr="00726A5C">
        <w:rPr>
          <w:rFonts w:ascii="Garamond" w:hAnsi="Garamond" w:cs="Times New Roman"/>
          <w:color w:val="000000" w:themeColor="text1"/>
          <w:sz w:val="24"/>
          <w:szCs w:val="24"/>
        </w:rPr>
        <w:t xml:space="preserve">dhe referon pranë strukturave përgjegjëse ankesat e shtetasve, në mënyrë të </w:t>
      </w:r>
      <w:r w:rsidR="009B2892" w:rsidRPr="00726A5C">
        <w:rPr>
          <w:rFonts w:ascii="Garamond" w:hAnsi="Garamond" w:cs="Times New Roman"/>
          <w:color w:val="000000" w:themeColor="text1"/>
          <w:sz w:val="24"/>
          <w:szCs w:val="24"/>
        </w:rPr>
        <w:t>veçantë,</w:t>
      </w:r>
      <w:r w:rsidR="006F3A74" w:rsidRPr="00726A5C">
        <w:rPr>
          <w:rFonts w:ascii="Garamond" w:hAnsi="Garamond" w:cs="Times New Roman"/>
          <w:color w:val="000000" w:themeColor="text1"/>
          <w:sz w:val="24"/>
          <w:szCs w:val="24"/>
        </w:rPr>
        <w:t xml:space="preserve"> kallëzimet penale</w:t>
      </w:r>
      <w:r w:rsidR="00377BEF"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si dhe informacionet e dhëna në rrugë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të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ndryshme për vepra penale;</w:t>
      </w:r>
    </w:p>
    <w:p w14:paraId="0DFFEDE0" w14:textId="3B6DD4A4" w:rsidR="006F3A74" w:rsidRPr="00726A5C" w:rsidRDefault="00377BE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ll) g</w:t>
      </w:r>
      <w:r w:rsidR="006F3A74" w:rsidRPr="00726A5C">
        <w:rPr>
          <w:rFonts w:ascii="Garamond" w:hAnsi="Garamond" w:cs="Times New Roman"/>
          <w:color w:val="000000" w:themeColor="text1"/>
          <w:sz w:val="24"/>
          <w:szCs w:val="24"/>
        </w:rPr>
        <w:t>aranton ruajtjen e rendit e të sigurisë publike gjatë proceseve zgjedhore ose referendumeve;</w:t>
      </w:r>
      <w:r w:rsidR="00C715FE" w:rsidRPr="00726A5C">
        <w:rPr>
          <w:rFonts w:ascii="Garamond" w:hAnsi="Garamond" w:cs="Times New Roman"/>
          <w:color w:val="000000" w:themeColor="text1"/>
          <w:sz w:val="24"/>
          <w:szCs w:val="24"/>
        </w:rPr>
        <w:t xml:space="preserve"> </w:t>
      </w:r>
    </w:p>
    <w:p w14:paraId="0DFFEDE1" w14:textId="3993B016" w:rsidR="006F3A74" w:rsidRPr="00726A5C" w:rsidRDefault="00377BE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m)</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k</w:t>
      </w:r>
      <w:r w:rsidR="006F3A74" w:rsidRPr="00726A5C">
        <w:rPr>
          <w:rFonts w:ascii="Garamond" w:hAnsi="Garamond" w:cs="Times New Roman"/>
          <w:color w:val="000000" w:themeColor="text1"/>
          <w:sz w:val="24"/>
          <w:szCs w:val="24"/>
        </w:rPr>
        <w:t>ryen detyra të tjera të parashikuara në këtë ligj dhe në legjislacionin në fuqi.</w:t>
      </w:r>
    </w:p>
    <w:p w14:paraId="0DFFEDE2" w14:textId="697D8780"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Në raste të gjendjes së jashtëzakonshme, pandemive, të fatkeqësive natyrore apo aksidenteve teknologjike, u siguron ndihmë autoriteteve shtetërore qendrore e vendore, shërbimeve të emergjencës, kërkim-shpëtimit, shërbimit zjarr</w:t>
      </w:r>
      <w:r w:rsidR="009B2892" w:rsidRPr="00726A5C">
        <w:rPr>
          <w:rFonts w:ascii="Garamond" w:hAnsi="Garamond" w:cs="Times New Roman"/>
          <w:color w:val="000000" w:themeColor="text1"/>
          <w:sz w:val="24"/>
          <w:szCs w:val="24"/>
        </w:rPr>
        <w:t>fikës, si dhe personave juridikë</w:t>
      </w:r>
      <w:r w:rsidRPr="00726A5C">
        <w:rPr>
          <w:rFonts w:ascii="Garamond" w:hAnsi="Garamond" w:cs="Times New Roman"/>
          <w:color w:val="000000" w:themeColor="text1"/>
          <w:sz w:val="24"/>
          <w:szCs w:val="24"/>
        </w:rPr>
        <w:t xml:space="preserve"> e fizikë.</w:t>
      </w:r>
    </w:p>
    <w:p w14:paraId="0DFFEDE3" w14:textId="70CA9AE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Çdo punonjës i </w:t>
      </w:r>
      <w:r w:rsidR="009B2892" w:rsidRPr="00726A5C">
        <w:rPr>
          <w:rFonts w:ascii="Garamond" w:hAnsi="Garamond" w:cs="Times New Roman"/>
          <w:color w:val="000000" w:themeColor="text1"/>
          <w:sz w:val="24"/>
          <w:szCs w:val="24"/>
        </w:rPr>
        <w:t>po</w:t>
      </w:r>
      <w:r w:rsidRPr="00726A5C">
        <w:rPr>
          <w:rFonts w:ascii="Garamond" w:hAnsi="Garamond" w:cs="Times New Roman"/>
          <w:color w:val="000000" w:themeColor="text1"/>
          <w:sz w:val="24"/>
          <w:szCs w:val="24"/>
        </w:rPr>
        <w:t xml:space="preserve">licisë, gjatë kryerjes së detyrës ose jashtë saj, vepron në përmbushje të nevojave dhe pritshmërive të publikut për garantimin e rendit e </w:t>
      </w:r>
      <w:r w:rsidR="00377BEF" w:rsidRPr="00726A5C">
        <w:rPr>
          <w:rFonts w:ascii="Garamond" w:hAnsi="Garamond" w:cs="Times New Roman"/>
          <w:color w:val="000000" w:themeColor="text1"/>
          <w:sz w:val="24"/>
          <w:szCs w:val="24"/>
        </w:rPr>
        <w:t xml:space="preserve">të </w:t>
      </w:r>
      <w:r w:rsidRPr="00726A5C">
        <w:rPr>
          <w:rFonts w:ascii="Garamond" w:hAnsi="Garamond" w:cs="Times New Roman"/>
          <w:color w:val="000000" w:themeColor="text1"/>
          <w:sz w:val="24"/>
          <w:szCs w:val="24"/>
        </w:rPr>
        <w:t>sigurisë publike, si dhe e përdor autoritetin që i jep ligji vetëm për këtë qëllim.</w:t>
      </w:r>
    </w:p>
    <w:p w14:paraId="0DFFEDE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E5"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II</w:t>
      </w:r>
    </w:p>
    <w:p w14:paraId="0DFFEDE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KOMPETENCAT E POLICISË DHE MASAT PËR</w:t>
      </w:r>
      <w:r w:rsidR="004E4E0F" w:rsidRPr="00726A5C">
        <w:rPr>
          <w:rFonts w:ascii="Garamond" w:hAnsi="Garamond" w:cs="Times New Roman"/>
          <w:color w:val="000000" w:themeColor="text1"/>
          <w:sz w:val="24"/>
          <w:szCs w:val="24"/>
        </w:rPr>
        <w:t xml:space="preserve"> RUAJTJEN </w:t>
      </w:r>
      <w:r w:rsidRPr="00726A5C">
        <w:rPr>
          <w:rFonts w:ascii="Garamond" w:hAnsi="Garamond" w:cs="Times New Roman"/>
          <w:color w:val="000000" w:themeColor="text1"/>
          <w:sz w:val="24"/>
          <w:szCs w:val="24"/>
        </w:rPr>
        <w:t>E RENDIT DHE SIGURISË PUBLIKE</w:t>
      </w:r>
    </w:p>
    <w:p w14:paraId="0DFFEDE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EDE9"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10</w:t>
      </w:r>
    </w:p>
    <w:p w14:paraId="0DFFEDEB"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Veprimet e punonjësit të </w:t>
      </w:r>
      <w:r w:rsidR="009B2892" w:rsidRPr="00726A5C">
        <w:rPr>
          <w:rFonts w:ascii="Garamond" w:hAnsi="Garamond" w:cs="Times New Roman"/>
          <w:b/>
          <w:color w:val="000000" w:themeColor="text1"/>
          <w:sz w:val="24"/>
          <w:szCs w:val="24"/>
        </w:rPr>
        <w:t>p</w:t>
      </w:r>
      <w:r w:rsidRPr="00726A5C">
        <w:rPr>
          <w:rFonts w:ascii="Garamond" w:hAnsi="Garamond" w:cs="Times New Roman"/>
          <w:b/>
          <w:color w:val="000000" w:themeColor="text1"/>
          <w:sz w:val="24"/>
          <w:szCs w:val="24"/>
        </w:rPr>
        <w:t>olicisë për zbatimin e masave për ruajtjen e rendit dhe sigurisë publike</w:t>
      </w:r>
    </w:p>
    <w:p w14:paraId="0DFFEDE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ED"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1. </w:t>
      </w:r>
      <w:r w:rsidR="006F3A74" w:rsidRPr="00726A5C">
        <w:rPr>
          <w:rFonts w:ascii="Garamond" w:hAnsi="Garamond" w:cs="Times New Roman"/>
          <w:color w:val="000000" w:themeColor="text1"/>
          <w:sz w:val="24"/>
          <w:szCs w:val="24"/>
        </w:rPr>
        <w:t xml:space="preserve">Punonjësi i </w:t>
      </w:r>
      <w:r w:rsidR="009B289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vepron për të parandaluar një veprim ose mosveprim të kundërligjshëm ose ndërhyn menjëherë për të ndërprerë pasojat e paligjshme që mund të vijnë dhe që përbëjnë rrezik të drejtpërdrejtë për jetën e njeriut, shëndetin, sigurinë e tij ose pronën.</w:t>
      </w:r>
    </w:p>
    <w:p w14:paraId="0DFFEDEE"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 i </w:t>
      </w:r>
      <w:r w:rsidR="009B289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para se të fillojë zbatimin e një mase për ruajtjen e rendit dhe sigurisë publike ndaj një shtetasi, është i detyruar të identifikohet.</w:t>
      </w:r>
    </w:p>
    <w:p w14:paraId="0DFFEDEF"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Kur cenimi i rendit dhe sigurisë publike ka ardhur si pasojë e veprimeve të të miturit, punonjësi i </w:t>
      </w:r>
      <w:r w:rsidR="009B289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merr masa për të ndërprerë veprimet e paligjshme dhe njofton prindin ose kujdestarin e tij. Trajtimi i mëtejshëm i të miturit kryhet nga punonjës policie të trajnuar për këtë qëllim.</w:t>
      </w:r>
    </w:p>
    <w:p w14:paraId="0DFFEDF0" w14:textId="14D07003"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DC4AFB"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Në rastet kur i mituri nuk ka prind apo kujdestar apo këta nuk identifikohen brenda afateve të përcaktuara në këtë ligj, Policia e Shtetit njofton njësinë përgjegjëse për mbrojtjen e fëmijëve. </w:t>
      </w:r>
    </w:p>
    <w:p w14:paraId="0DFFEDF1" w14:textId="5FF830AB"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Procedura e identifikimit para fillimit të zbatimit të masave, llojet, rendi i përshkallëzimit, mënyrat e dokumentimit dhe të vlerësimit të masave të nevojshme miratohen me urdhër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w:t>
      </w:r>
    </w:p>
    <w:p w14:paraId="0DFFEDF2" w14:textId="77777777" w:rsidR="004E4E0F" w:rsidRPr="00726A5C" w:rsidRDefault="004E4E0F" w:rsidP="008E3F10">
      <w:pPr>
        <w:spacing w:after="0" w:line="240" w:lineRule="auto"/>
        <w:ind w:firstLine="284"/>
        <w:jc w:val="both"/>
        <w:rPr>
          <w:rFonts w:ascii="Garamond" w:hAnsi="Garamond" w:cs="Times New Roman"/>
          <w:color w:val="000000" w:themeColor="text1"/>
          <w:sz w:val="24"/>
          <w:szCs w:val="24"/>
        </w:rPr>
      </w:pPr>
    </w:p>
    <w:p w14:paraId="0DFFEDF4"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11</w:t>
      </w:r>
    </w:p>
    <w:p w14:paraId="0DFFEDF6"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Masat e menjëhershme dhe proporcionaliteti në zbatimin e tyre</w:t>
      </w:r>
    </w:p>
    <w:p w14:paraId="0DFFEDF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F8"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Veprimi dhe ndërhyrja për të shmangur apo ulur rrezikun, përfundimisht apo përkohësisht, duhet të synojë neutralizimin e tij dhe të jetë në proporcion me shkallën e rrezikshmërisë, të drejtat dhe interesat që vihen në rrezik ose cenohen.</w:t>
      </w:r>
    </w:p>
    <w:p w14:paraId="0DFFEDF9"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Kur veprimi apo ndërhyrja janë të paefektshme, atëherë mund të zgjidhet një masë tjetër proporcionale, e përshk</w:t>
      </w:r>
      <w:r w:rsidRPr="00726A5C">
        <w:rPr>
          <w:rFonts w:ascii="Garamond" w:hAnsi="Garamond" w:cs="Times New Roman"/>
          <w:color w:val="000000" w:themeColor="text1"/>
          <w:sz w:val="24"/>
          <w:szCs w:val="24"/>
        </w:rPr>
        <w:t>allëzuar, për uljen e rrezikut.</w:t>
      </w:r>
    </w:p>
    <w:p w14:paraId="0DFFEDFA"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Zbatimi i çdo mase të ndërmarrë ndërpritet menjëherë kur rreziku është shmangur apo shkaku që e diktoi nuk ekziston më.</w:t>
      </w:r>
    </w:p>
    <w:p w14:paraId="0DFFEDF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DFC"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w:t>
      </w:r>
    </w:p>
    <w:p w14:paraId="0DFFEDF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Paralajmërimi për marrjen e masave</w:t>
      </w:r>
    </w:p>
    <w:p w14:paraId="0DFFEDF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00"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009B289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njofton personin për çdo rrethanë, veprim ose mosveprim që kërcënon ose mund të kërcënojë rendin dhe sigurinë publike.</w:t>
      </w:r>
    </w:p>
    <w:p w14:paraId="0DFFEE01" w14:textId="2B8979FF"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DC4AFB"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Në rastin e personit juridik, njoftimi i bëhet përfaqësuesit ligjor ose personit të autorizuar ose ngarkuar prej tij për marrëdhëniet me të tretët. </w:t>
      </w:r>
    </w:p>
    <w:p w14:paraId="0DFFEE02"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Njoftimi duhet të jetë i qartë, i kuptueshëm dhe i drejtpërdrejtë. Ai mund të jepet në mënyrë verbale, të shkruar ose nëpërmjet mjeteve të komunikimit publik, sipas rastit. </w:t>
      </w:r>
    </w:p>
    <w:p w14:paraId="0DFFEE03" w14:textId="77777777" w:rsidR="004E4E0F" w:rsidRPr="00726A5C" w:rsidRDefault="004E4E0F" w:rsidP="008E3F10">
      <w:pPr>
        <w:spacing w:after="0" w:line="240" w:lineRule="auto"/>
        <w:ind w:firstLine="284"/>
        <w:jc w:val="both"/>
        <w:rPr>
          <w:rFonts w:ascii="Garamond" w:hAnsi="Garamond" w:cs="Times New Roman"/>
          <w:color w:val="000000" w:themeColor="text1"/>
          <w:sz w:val="24"/>
          <w:szCs w:val="24"/>
        </w:rPr>
      </w:pPr>
    </w:p>
    <w:p w14:paraId="0DFFEE04"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13</w:t>
      </w:r>
    </w:p>
    <w:p w14:paraId="0DFFEE06"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Detyrimi për marrjen e masave</w:t>
      </w:r>
    </w:p>
    <w:p w14:paraId="0DFFEE0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08"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009B289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urdhëron personin për të kryer ose për të mos kryer veprime të caktuara apo të mëtejshme, në një rrethanë të caktuar, me qëllim zbatimin e detyrave të Policisë së Shtetit, sipas parashikimeve të këtij ligji.</w:t>
      </w:r>
    </w:p>
    <w:p w14:paraId="0DFFEE09" w14:textId="053CCBE7"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DC4AFB"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Në rastin e personit juridik, urdhri i njoftohet përfaqësuesit ligjor ose personit të autorizuar ose </w:t>
      </w:r>
      <w:r w:rsidR="00DC4AFB" w:rsidRPr="00726A5C">
        <w:rPr>
          <w:rFonts w:ascii="Garamond" w:hAnsi="Garamond" w:cs="Times New Roman"/>
          <w:color w:val="000000" w:themeColor="text1"/>
          <w:sz w:val="24"/>
          <w:szCs w:val="24"/>
        </w:rPr>
        <w:t xml:space="preserve">të </w:t>
      </w:r>
      <w:r w:rsidR="006F3A74" w:rsidRPr="00726A5C">
        <w:rPr>
          <w:rFonts w:ascii="Garamond" w:hAnsi="Garamond" w:cs="Times New Roman"/>
          <w:color w:val="000000" w:themeColor="text1"/>
          <w:sz w:val="24"/>
          <w:szCs w:val="24"/>
        </w:rPr>
        <w:t xml:space="preserve">ngarkuar prej tij për marrëdhëniet me të tretët. </w:t>
      </w:r>
    </w:p>
    <w:p w14:paraId="0DFFEE0A"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Urdhri duhet të jetë i ligjshëm, i kuptueshëm dhe i drejtpërdrejtë. Ai mund të jetë verbal, i shkruar ose nëpërmjet mjeteve të komunikimit publik.</w:t>
      </w:r>
    </w:p>
    <w:p w14:paraId="0DFFEE0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0C"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14</w:t>
      </w:r>
    </w:p>
    <w:p w14:paraId="0DFFEE0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Veprime në rast rrezikshmërie nga sendet</w:t>
      </w:r>
    </w:p>
    <w:p w14:paraId="0DFFEE0F" w14:textId="77777777" w:rsidR="006F3A74" w:rsidRPr="00726A5C" w:rsidRDefault="006F3A74" w:rsidP="008E3F10">
      <w:pPr>
        <w:spacing w:after="0" w:line="240" w:lineRule="auto"/>
        <w:ind w:firstLine="284"/>
        <w:jc w:val="both"/>
        <w:rPr>
          <w:rFonts w:ascii="Garamond" w:hAnsi="Garamond" w:cs="Times New Roman"/>
          <w:b/>
          <w:color w:val="000000" w:themeColor="text1"/>
          <w:sz w:val="24"/>
          <w:szCs w:val="24"/>
        </w:rPr>
      </w:pPr>
    </w:p>
    <w:p w14:paraId="0DFFEE1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Punonjësi i </w:t>
      </w:r>
      <w:r w:rsidR="000F7DAE"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kur konstaton ose informohet se rendi dhe siguria publike rrezikohen apo cenohen nga gjendja e përgjithshme fizike e një sendi ose vendndodhja e tij, njofton dhe merr masa ndaj pronarit të sendit për të ndaluar gjendjen e rrezikshmërisë ose përkeqësimin e saj. Masa merret edhe ndaj personit që e disponon apo e përdor sendin.</w:t>
      </w:r>
    </w:p>
    <w:p w14:paraId="0DFFEE1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1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15</w:t>
      </w:r>
    </w:p>
    <w:p w14:paraId="0DFFEE1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Masat ndaj personave të tretë dhe e drejta e kompensimit</w:t>
      </w:r>
    </w:p>
    <w:p w14:paraId="0DFFEE1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16"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Masa për kufizimin e një të drejte mund të merren edhe ndaj personave të tretë ndaj të cilëve nuk zbatohen parashikimet e neneve 11 deri në 14 të këtij ligji, në qoftë se cenimi apo rreziku real dhe i çastit për rendin dhe sigurinë publike nuk mund të shmangen ndryshe.</w:t>
      </w:r>
    </w:p>
    <w:p w14:paraId="0DFFEE17"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Në çdo rast të bashkëpunimit vullnetar ose të përdorimit me forcë të sendeve të personave të tretë, punonjësi i </w:t>
      </w:r>
      <w:r w:rsidR="000F7DA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dokumenton në praninë e tyre të gjitha veprimet nëpërmjet procesverbalit përkatës.</w:t>
      </w:r>
    </w:p>
    <w:p w14:paraId="0DFFEE18" w14:textId="77777777" w:rsidR="006F3A74" w:rsidRPr="00726A5C" w:rsidRDefault="00DC4AF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Në rast dëmtimi apo humbjeje</w:t>
      </w:r>
      <w:r w:rsidRPr="00726A5C">
        <w:rPr>
          <w:rFonts w:ascii="Garamond" w:hAnsi="Garamond" w:cs="Times New Roman"/>
          <w:color w:val="000000" w:themeColor="text1"/>
          <w:sz w:val="24"/>
          <w:szCs w:val="24"/>
        </w:rPr>
        <w:t xml:space="preserve"> të vlerës s</w:t>
      </w:r>
      <w:r w:rsidR="006F3A74" w:rsidRPr="00726A5C">
        <w:rPr>
          <w:rFonts w:ascii="Garamond" w:hAnsi="Garamond" w:cs="Times New Roman"/>
          <w:color w:val="000000" w:themeColor="text1"/>
          <w:sz w:val="24"/>
          <w:szCs w:val="24"/>
        </w:rPr>
        <w:t>ë sendeve gjatë bashkëpunimit vullnetar ose përdorimit me forcë të tyre, personi i tretë ka të drejtën të kompensohet për shpërblimin e dëmeve ose nga zhvleftësimi i pasurisë, sipas parashikimeve të legjislacionit në fuqi për përgjegjësinë jashtëkontraktore të organeve të administratës shtetërore dhe Kodit Civil.</w:t>
      </w:r>
    </w:p>
    <w:p w14:paraId="0DFFEE1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1A"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16</w:t>
      </w:r>
    </w:p>
    <w:p w14:paraId="0DFFEE1C"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Shpërblimi i personit për ndihmën e dhënë</w:t>
      </w:r>
    </w:p>
    <w:p w14:paraId="0DFFEE1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1E" w14:textId="77777777" w:rsidR="006F3A74" w:rsidRPr="00726A5C" w:rsidRDefault="00CF25D0"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Çdo person mund të ndihmojë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olicinë për kryerjen e detyrave të përcaktuara në ligj.</w:t>
      </w:r>
    </w:p>
    <w:p w14:paraId="0DFFEE1F" w14:textId="77777777" w:rsidR="006F3A74" w:rsidRPr="00726A5C" w:rsidRDefault="00CF25D0"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Nëse gjatë ose për shkak të ndihmës që i jep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personi plagoset, sëmuret apo humbet aftësitë e tij për punë, ai ka të drejtë të përfitojë çdo ndihmë mjekësore, pension, pagesë për </w:t>
      </w:r>
      <w:r w:rsidR="000F7DAE" w:rsidRPr="00726A5C">
        <w:rPr>
          <w:rFonts w:ascii="Garamond" w:hAnsi="Garamond" w:cs="Times New Roman"/>
          <w:color w:val="000000" w:themeColor="text1"/>
          <w:sz w:val="24"/>
          <w:szCs w:val="24"/>
        </w:rPr>
        <w:t>pa</w:t>
      </w:r>
      <w:r w:rsidR="006F3A74" w:rsidRPr="00726A5C">
        <w:rPr>
          <w:rFonts w:ascii="Garamond" w:hAnsi="Garamond" w:cs="Times New Roman"/>
          <w:color w:val="000000" w:themeColor="text1"/>
          <w:sz w:val="24"/>
          <w:szCs w:val="24"/>
        </w:rPr>
        <w:t>aftësi në p</w:t>
      </w:r>
      <w:r w:rsidRPr="00726A5C">
        <w:rPr>
          <w:rFonts w:ascii="Garamond" w:hAnsi="Garamond" w:cs="Times New Roman"/>
          <w:color w:val="000000" w:themeColor="text1"/>
          <w:sz w:val="24"/>
          <w:szCs w:val="24"/>
        </w:rPr>
        <w:t>unë dhe pagesë në rast vdekjeje</w:t>
      </w:r>
      <w:r w:rsidR="006F3A74" w:rsidRPr="00726A5C">
        <w:rPr>
          <w:rFonts w:ascii="Garamond" w:hAnsi="Garamond" w:cs="Times New Roman"/>
          <w:color w:val="000000" w:themeColor="text1"/>
          <w:sz w:val="24"/>
          <w:szCs w:val="24"/>
        </w:rPr>
        <w:t xml:space="preserve"> që përfiton edhe një punonjës i </w:t>
      </w:r>
      <w:r w:rsidRPr="00726A5C">
        <w:rPr>
          <w:rFonts w:ascii="Garamond" w:hAnsi="Garamond" w:cs="Times New Roman"/>
          <w:color w:val="000000" w:themeColor="text1"/>
          <w:sz w:val="24"/>
          <w:szCs w:val="24"/>
        </w:rPr>
        <w:t>policisë</w:t>
      </w:r>
      <w:r w:rsidR="006F3A74" w:rsidRPr="00726A5C">
        <w:rPr>
          <w:rFonts w:ascii="Garamond" w:hAnsi="Garamond" w:cs="Times New Roman"/>
          <w:color w:val="000000" w:themeColor="text1"/>
          <w:sz w:val="24"/>
          <w:szCs w:val="24"/>
        </w:rPr>
        <w:t xml:space="preserve"> sipas parashikimeve të këtij ligji.</w:t>
      </w:r>
    </w:p>
    <w:p w14:paraId="0DFFEE20" w14:textId="736E7590"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CF25D0" w:rsidRPr="00726A5C">
        <w:rPr>
          <w:rFonts w:ascii="Garamond" w:hAnsi="Garamond" w:cs="Times New Roman"/>
          <w:color w:val="000000" w:themeColor="text1"/>
          <w:sz w:val="24"/>
          <w:szCs w:val="24"/>
        </w:rPr>
        <w:t>3.</w:t>
      </w:r>
      <w:r w:rsidR="00BA2D42" w:rsidRPr="00726A5C">
        <w:rPr>
          <w:rFonts w:ascii="Garamond" w:hAnsi="Garamond" w:cs="Times New Roman"/>
          <w:color w:val="000000" w:themeColor="text1"/>
          <w:sz w:val="24"/>
          <w:szCs w:val="24"/>
        </w:rPr>
        <w:t xml:space="preserve"> </w:t>
      </w:r>
      <w:r w:rsidR="00CF25D0" w:rsidRPr="00726A5C">
        <w:rPr>
          <w:rFonts w:ascii="Garamond" w:hAnsi="Garamond" w:cs="Times New Roman"/>
          <w:color w:val="000000" w:themeColor="text1"/>
          <w:sz w:val="24"/>
          <w:szCs w:val="24"/>
        </w:rPr>
        <w:t>Paga</w:t>
      </w:r>
      <w:r w:rsidR="006F3A74" w:rsidRPr="00726A5C">
        <w:rPr>
          <w:rFonts w:ascii="Garamond" w:hAnsi="Garamond" w:cs="Times New Roman"/>
          <w:color w:val="000000" w:themeColor="text1"/>
          <w:sz w:val="24"/>
          <w:szCs w:val="24"/>
        </w:rPr>
        <w:t xml:space="preserve"> mbi të cilën llogariten përfitimet e mësipërme, është ajo që përfitonte personi në vendin e tij të punës ose paga për të cilën ësht</w:t>
      </w:r>
      <w:r w:rsidR="00CF25D0" w:rsidRPr="00726A5C">
        <w:rPr>
          <w:rFonts w:ascii="Garamond" w:hAnsi="Garamond" w:cs="Times New Roman"/>
          <w:color w:val="000000" w:themeColor="text1"/>
          <w:sz w:val="24"/>
          <w:szCs w:val="24"/>
        </w:rPr>
        <w:t>ë siguruar në mënyrë vullnetare</w:t>
      </w:r>
      <w:r w:rsidR="006F3A74" w:rsidRPr="00726A5C">
        <w:rPr>
          <w:rFonts w:ascii="Garamond" w:hAnsi="Garamond" w:cs="Times New Roman"/>
          <w:color w:val="000000" w:themeColor="text1"/>
          <w:sz w:val="24"/>
          <w:szCs w:val="24"/>
        </w:rPr>
        <w:t xml:space="preserve"> deri në 30 ditë para ndodhjes së ngjarjes. Në rastet kur personi nuk është në marrëd</w:t>
      </w:r>
      <w:r w:rsidR="00CF25D0" w:rsidRPr="00726A5C">
        <w:rPr>
          <w:rFonts w:ascii="Garamond" w:hAnsi="Garamond" w:cs="Times New Roman"/>
          <w:color w:val="000000" w:themeColor="text1"/>
          <w:sz w:val="24"/>
          <w:szCs w:val="24"/>
        </w:rPr>
        <w:t>hënie pune ose i siguruar, paga</w:t>
      </w:r>
      <w:r w:rsidR="006F3A74" w:rsidRPr="00726A5C">
        <w:rPr>
          <w:rFonts w:ascii="Garamond" w:hAnsi="Garamond" w:cs="Times New Roman"/>
          <w:color w:val="000000" w:themeColor="text1"/>
          <w:sz w:val="24"/>
          <w:szCs w:val="24"/>
        </w:rPr>
        <w:t xml:space="preserve"> mbi të </w:t>
      </w:r>
      <w:r w:rsidR="00CF25D0" w:rsidRPr="00726A5C">
        <w:rPr>
          <w:rFonts w:ascii="Garamond" w:hAnsi="Garamond" w:cs="Times New Roman"/>
          <w:color w:val="000000" w:themeColor="text1"/>
          <w:sz w:val="24"/>
          <w:szCs w:val="24"/>
        </w:rPr>
        <w:t>cilën llogariten këto përfitime</w:t>
      </w:r>
      <w:r w:rsidR="006F3A74" w:rsidRPr="00726A5C">
        <w:rPr>
          <w:rFonts w:ascii="Garamond" w:hAnsi="Garamond" w:cs="Times New Roman"/>
          <w:color w:val="000000" w:themeColor="text1"/>
          <w:sz w:val="24"/>
          <w:szCs w:val="24"/>
        </w:rPr>
        <w:t xml:space="preserve"> është paga bazë për gradën “Inspektor”.</w:t>
      </w:r>
    </w:p>
    <w:p w14:paraId="0DFFEE2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2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17</w:t>
      </w:r>
    </w:p>
    <w:p w14:paraId="0DFFEE2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Masa administrative</w:t>
      </w:r>
    </w:p>
    <w:p w14:paraId="0DFFEE2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2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Kur punonjësi i </w:t>
      </w:r>
      <w:r w:rsidR="00A4234E"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konstaton një kundërvajtje administrative për të cilën është përgjegjës sipas ligjit të po</w:t>
      </w:r>
      <w:r w:rsidR="00A4234E" w:rsidRPr="00726A5C">
        <w:rPr>
          <w:rFonts w:ascii="Garamond" w:hAnsi="Garamond" w:cs="Times New Roman"/>
          <w:color w:val="000000" w:themeColor="text1"/>
          <w:sz w:val="24"/>
          <w:szCs w:val="24"/>
        </w:rPr>
        <w:t>saçëm, merr masa administrative</w:t>
      </w:r>
      <w:r w:rsidRPr="00726A5C">
        <w:rPr>
          <w:rFonts w:ascii="Garamond" w:hAnsi="Garamond" w:cs="Times New Roman"/>
          <w:color w:val="000000" w:themeColor="text1"/>
          <w:sz w:val="24"/>
          <w:szCs w:val="24"/>
        </w:rPr>
        <w:t xml:space="preserve"> sipas legjislacionit të posaçëm. Kur ligji i posaçëm parashikon një tjetër organ administrativ përgjegjës, atëherë ai ia përcjell, pa vones</w:t>
      </w:r>
      <w:r w:rsidR="00A4234E" w:rsidRPr="00726A5C">
        <w:rPr>
          <w:rFonts w:ascii="Garamond" w:hAnsi="Garamond" w:cs="Times New Roman"/>
          <w:color w:val="000000" w:themeColor="text1"/>
          <w:sz w:val="24"/>
          <w:szCs w:val="24"/>
        </w:rPr>
        <w:t>ë, rastin organit administrativ</w:t>
      </w:r>
      <w:r w:rsidRPr="00726A5C">
        <w:rPr>
          <w:rFonts w:ascii="Garamond" w:hAnsi="Garamond" w:cs="Times New Roman"/>
          <w:color w:val="000000" w:themeColor="text1"/>
          <w:sz w:val="24"/>
          <w:szCs w:val="24"/>
        </w:rPr>
        <w:t xml:space="preserve"> që ka të drejtën e shqyrtimit të kundërvajtjes dhe të nxjerrjes së vendimit përkatës për kundërvajtjen administrative, në përputhje me parashikimet e legjislacionit në fuqi për kundërvajtjet administrative.</w:t>
      </w:r>
    </w:p>
    <w:p w14:paraId="0DFFEE2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2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18</w:t>
      </w:r>
    </w:p>
    <w:p w14:paraId="0DFFEE2A"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Kontrolli dhe verifikimi i identitetit</w:t>
      </w:r>
    </w:p>
    <w:p w14:paraId="0DFFEE2B"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EE2C"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bën kontrollin e identitetit të personit kur:</w:t>
      </w:r>
    </w:p>
    <w:p w14:paraId="0DFFEE2D"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për rrethana të kohës dhe vendit, dyshohet se është përfshirë në veprime të kundërligjshme;</w:t>
      </w:r>
    </w:p>
    <w:p w14:paraId="0DFFEE2E"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gjendet në një zonë, vend, ambient, ndërtesë ose në territorin në afërsi të tyre, ku lëvizja e lirë është e ndaluar ose e kufizuar;</w:t>
      </w:r>
    </w:p>
    <w:p w14:paraId="0DFFEE2F"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 xml:space="preserve">gjendet në një zonë, vend, ambient ose ndërtesë, ku ndërmerren masa për kërkimin e autorit të dyshuar të veprës penale, kundërvajtjes ose objekteve dhe gjurmëve të rëndësishme për procedimin penal ose kundërvajtjen; </w:t>
      </w:r>
    </w:p>
    <w:p w14:paraId="0DFFEE30"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 xml:space="preserve">konstatohet se </w:t>
      </w:r>
      <w:r w:rsidRPr="00726A5C">
        <w:rPr>
          <w:rFonts w:ascii="Garamond" w:hAnsi="Garamond" w:cs="Times New Roman"/>
          <w:color w:val="000000" w:themeColor="text1"/>
          <w:sz w:val="24"/>
          <w:szCs w:val="24"/>
        </w:rPr>
        <w:t>po kryen shkelje administrative</w:t>
      </w:r>
      <w:r w:rsidR="006F3A74" w:rsidRPr="00726A5C">
        <w:rPr>
          <w:rFonts w:ascii="Garamond" w:hAnsi="Garamond" w:cs="Times New Roman"/>
          <w:color w:val="000000" w:themeColor="text1"/>
          <w:sz w:val="24"/>
          <w:szCs w:val="24"/>
        </w:rPr>
        <w:t xml:space="preserve"> për të cilat ligji ngarkon me përgjegjësi Policinë e Shtetit</w:t>
      </w:r>
      <w:r w:rsidRPr="00726A5C">
        <w:rPr>
          <w:rFonts w:ascii="Garamond" w:hAnsi="Garamond" w:cs="Times New Roman"/>
          <w:color w:val="000000" w:themeColor="text1"/>
          <w:sz w:val="24"/>
          <w:szCs w:val="24"/>
        </w:rPr>
        <w:t>.</w:t>
      </w:r>
    </w:p>
    <w:p w14:paraId="0DFFEE31"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Për një identifikim të besueshëm të personit, 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bazohet në dokumentet ligjore të identifikimit apo dokumente të tjera personale, sipas legjislacionit në fuqi.</w:t>
      </w:r>
    </w:p>
    <w:p w14:paraId="0DFFEE32"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Në raste të veçanta, kur verifikimi i identitetit të personit nuk është i mundur përmes dokumentacionit ose mjeteve të tjera të identifikimit të tij, struktura përkatëse policore autorizohet të bëjë publike pamje, regjistrim ose përshkrim të personit, për të mundësuar identifikimin e tij nga persona të tretë.</w:t>
      </w:r>
    </w:p>
    <w:p w14:paraId="0DFFEE33" w14:textId="0D98CA9C"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 </w:t>
      </w:r>
      <w:r w:rsidR="00A4234E"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Procedurat për kontrollin e identitetit të personit nga punonjësi i </w:t>
      </w:r>
      <w:r w:rsidR="00A4234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përcaktohen në rregulloren e Policisë së Shtetit.</w:t>
      </w:r>
    </w:p>
    <w:p w14:paraId="0DFFEE3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35"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19</w:t>
      </w:r>
    </w:p>
    <w:p w14:paraId="0DFFEE37"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Ndalimi i përkohshëm policor</w:t>
      </w:r>
    </w:p>
    <w:p w14:paraId="0DFFEE3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39"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0F7DA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Ndalimi i përkohshëm policor zbatohet:</w:t>
      </w:r>
    </w:p>
    <w:p w14:paraId="0DFFEE3B"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kur personi refuzon të identifikohet ose të japë gj</w:t>
      </w:r>
      <w:r w:rsidRPr="00726A5C">
        <w:rPr>
          <w:rFonts w:ascii="Garamond" w:hAnsi="Garamond" w:cs="Times New Roman"/>
          <w:color w:val="000000" w:themeColor="text1"/>
          <w:sz w:val="24"/>
          <w:szCs w:val="24"/>
        </w:rPr>
        <w:t>ene</w:t>
      </w:r>
      <w:r w:rsidR="000F7DAE" w:rsidRPr="00726A5C">
        <w:rPr>
          <w:rFonts w:ascii="Garamond" w:hAnsi="Garamond" w:cs="Times New Roman"/>
          <w:color w:val="000000" w:themeColor="text1"/>
          <w:sz w:val="24"/>
          <w:szCs w:val="24"/>
        </w:rPr>
        <w:t>r</w:t>
      </w:r>
      <w:r w:rsidRPr="00726A5C">
        <w:rPr>
          <w:rFonts w:ascii="Garamond" w:hAnsi="Garamond" w:cs="Times New Roman"/>
          <w:color w:val="000000" w:themeColor="text1"/>
          <w:sz w:val="24"/>
          <w:szCs w:val="24"/>
        </w:rPr>
        <w:t>alitetet në rastet e pikës 1</w:t>
      </w:r>
      <w:r w:rsidR="006F3A74" w:rsidRPr="00726A5C">
        <w:rPr>
          <w:rFonts w:ascii="Garamond" w:hAnsi="Garamond" w:cs="Times New Roman"/>
          <w:color w:val="000000" w:themeColor="text1"/>
          <w:sz w:val="24"/>
          <w:szCs w:val="24"/>
        </w:rPr>
        <w:t xml:space="preserve"> të nenit 18, apo paraqet dokumente identifikimi që dyshohet se janë të rreme;</w:t>
      </w:r>
    </w:p>
    <w:p w14:paraId="0DFFEE3C"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 xml:space="preserve">për të parandaluar kryerjen e veprimeve të rrezikshme nga personi në dëm të jetës dhe shëndetit të tij ose personave të tretë ose pronës; </w:t>
      </w:r>
    </w:p>
    <w:p w14:paraId="0DFFEE3D"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 xml:space="preserve">për ta mbrojtur personin nga rreziku dhe dëmi, veçanërisht kur personi s’ka mundësi për t’u mbrojtur; </w:t>
      </w:r>
    </w:p>
    <w:p w14:paraId="0DFFEE3E"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për zbatimin e masave kufizuese administrative</w:t>
      </w:r>
      <w:r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që ndalojnë hyrjen në objekte ose mjedise të caktuara sipas legjislacionit përkatës.</w:t>
      </w:r>
    </w:p>
    <w:p w14:paraId="0DFFEE3F"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Në rastin e ndalimit të përkohshëm policor nuk zbatohen të njëjtat masa me ato për personin e ndaluar ose të arrestuar. Ndalimi i përkohshëm policor fillon që në momentin kur punonjësi ndalon personin dhe zgjat d</w:t>
      </w:r>
      <w:r w:rsidRPr="00726A5C">
        <w:rPr>
          <w:rFonts w:ascii="Garamond" w:hAnsi="Garamond" w:cs="Times New Roman"/>
          <w:color w:val="000000" w:themeColor="text1"/>
          <w:sz w:val="24"/>
          <w:szCs w:val="24"/>
        </w:rPr>
        <w:t>eri në sqarimin e çështjes, por në asnjë rast</w:t>
      </w:r>
      <w:r w:rsidR="000F7DA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më shumë se 5 orë.</w:t>
      </w:r>
    </w:p>
    <w:p w14:paraId="0DFFEE40"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Dispozitat për ndalimin e përkohshëm policor nuk zbatohen ndaj personit, lëvizshmëria e të cilit është e pamundur për shkak të gjendjes shëndetësore, shtatzënisë ose aftësisë së kufizuar, nëse zbatimi i kësaj mase do të përkeqësonte situatën shëndetësore të personit. Në rastet e mësipërme, punonjësi i </w:t>
      </w:r>
      <w:r w:rsidR="00710801"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ka detyrimin të mbajë procesverbal, ku dokumentohen rrethanat e moszbatimit të masës së ndalimit të përkohshëm policor.</w:t>
      </w:r>
    </w:p>
    <w:p w14:paraId="0DFFEE41" w14:textId="5430CAAD"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A4234E" w:rsidRPr="00726A5C">
        <w:rPr>
          <w:rFonts w:ascii="Garamond" w:hAnsi="Garamond" w:cs="Times New Roman"/>
          <w:color w:val="000000" w:themeColor="text1"/>
          <w:sz w:val="24"/>
          <w:szCs w:val="24"/>
        </w:rPr>
        <w:t xml:space="preserve">4. </w:t>
      </w:r>
      <w:r w:rsidR="00710801" w:rsidRPr="00726A5C">
        <w:rPr>
          <w:rFonts w:ascii="Garamond" w:hAnsi="Garamond" w:cs="Times New Roman"/>
          <w:color w:val="000000" w:themeColor="text1"/>
          <w:sz w:val="24"/>
          <w:szCs w:val="24"/>
        </w:rPr>
        <w:t>Personi</w:t>
      </w:r>
      <w:r w:rsidR="006F3A74" w:rsidRPr="00726A5C">
        <w:rPr>
          <w:rFonts w:ascii="Garamond" w:hAnsi="Garamond" w:cs="Times New Roman"/>
          <w:color w:val="000000" w:themeColor="text1"/>
          <w:sz w:val="24"/>
          <w:szCs w:val="24"/>
        </w:rPr>
        <w:t xml:space="preserve"> ndaj të cilit zbatohet ndalimi i përkohshëm policor, ka të drejtë të informohet menjëherë në gjuhën që kupton për shkaqet e këtij ndalimi, se nuk ka asnjë detyrim të bëjë ndonjë deklaratë dhe ka të drejtë të komunikojë menjëherë me një person të besuar ose avokatin e tij mbrojtës.</w:t>
      </w:r>
    </w:p>
    <w:p w14:paraId="0DFFEE42" w14:textId="3C1B2A1F"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A4234E"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Punonjësi i </w:t>
      </w:r>
      <w:r w:rsidR="00710801"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regjistron ose njofton menjëherë për gjene</w:t>
      </w:r>
      <w:r w:rsidR="00710801" w:rsidRPr="00726A5C">
        <w:rPr>
          <w:rFonts w:ascii="Garamond" w:hAnsi="Garamond" w:cs="Times New Roman"/>
          <w:color w:val="000000" w:themeColor="text1"/>
          <w:sz w:val="24"/>
          <w:szCs w:val="24"/>
        </w:rPr>
        <w:t>r</w:t>
      </w:r>
      <w:r w:rsidR="006F3A74" w:rsidRPr="00726A5C">
        <w:rPr>
          <w:rFonts w:ascii="Garamond" w:hAnsi="Garamond" w:cs="Times New Roman"/>
          <w:color w:val="000000" w:themeColor="text1"/>
          <w:sz w:val="24"/>
          <w:szCs w:val="24"/>
        </w:rPr>
        <w:t xml:space="preserve">alitetet e personit, kur ato njihen, orën e saktë dhe shkaqet e ndalimit të përkohshëm policor. Mosrespektimi nga punonjësi i </w:t>
      </w:r>
      <w:r w:rsidR="00710801"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i detyrimeve të përcaktuara në këtë pikë përbën shkelje të rëndë të disiplinës në punë.</w:t>
      </w:r>
    </w:p>
    <w:p w14:paraId="0DFFEE43" w14:textId="16CACD60"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 xml:space="preserve">Punonjësi i </w:t>
      </w:r>
      <w:r w:rsidR="00710801"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dokumenton veprimet e kryera me personin e ndaluar përkohësisht, sipas procedurave standarde të miratuara me urdhër të drejtorit të </w:t>
      </w:r>
      <w:r w:rsidR="00170C83"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ërgjithshëm të Policisë së Shtetit. Një kopje e dokumentacionit i vihet në dispozicion personit të ndaluar përkohësisht. </w:t>
      </w:r>
    </w:p>
    <w:p w14:paraId="0DFFEE44"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 xml:space="preserve">Të dhënat dhe veprimet e kryera me personat në ndalim të përkohshëm policor dokumentohen gjithashtu në sistemet, regjistrat ose librat që mbahen për këtë qëllim. </w:t>
      </w:r>
    </w:p>
    <w:p w14:paraId="0DFFEE45" w14:textId="77777777" w:rsidR="006F3A74" w:rsidRPr="00726A5C" w:rsidRDefault="00A42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8. </w:t>
      </w:r>
      <w:r w:rsidR="006F3A74" w:rsidRPr="00726A5C">
        <w:rPr>
          <w:rFonts w:ascii="Garamond" w:hAnsi="Garamond" w:cs="Times New Roman"/>
          <w:color w:val="000000" w:themeColor="text1"/>
          <w:sz w:val="24"/>
          <w:szCs w:val="24"/>
        </w:rPr>
        <w:t>Rregullat e ndalimit të përkohshëm policor, evidentimit, mbajtjes dhe trajtimit të personave të ndaluar në ambientet e posaçme të Policisë së Shtetit përcaktohen në rregulloren e Policisë së Shtetit.</w:t>
      </w:r>
    </w:p>
    <w:p w14:paraId="0DFFEE4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4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20</w:t>
      </w:r>
    </w:p>
    <w:p w14:paraId="0DFFEE48" w14:textId="77777777" w:rsidR="004E4E0F" w:rsidRPr="00726A5C" w:rsidRDefault="004E4E0F" w:rsidP="008E3F10">
      <w:pPr>
        <w:spacing w:after="0" w:line="240" w:lineRule="auto"/>
        <w:ind w:firstLine="284"/>
        <w:jc w:val="center"/>
        <w:rPr>
          <w:rFonts w:ascii="Garamond" w:hAnsi="Garamond" w:cs="Times New Roman"/>
          <w:color w:val="000000" w:themeColor="text1"/>
          <w:sz w:val="24"/>
          <w:szCs w:val="24"/>
        </w:rPr>
      </w:pPr>
    </w:p>
    <w:p w14:paraId="0DFFEE49"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Njoftimi për paraqitje në ambientet e Policisë së Shtetit</w:t>
      </w:r>
    </w:p>
    <w:p w14:paraId="0DFFEE4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4B" w14:textId="77777777" w:rsidR="006F3A74" w:rsidRPr="00726A5C" w:rsidRDefault="00710801"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njofton personin </w:t>
      </w:r>
      <w:r w:rsidR="00DD30FF" w:rsidRPr="00726A5C">
        <w:rPr>
          <w:rFonts w:ascii="Garamond" w:hAnsi="Garamond"/>
          <w:color w:val="000000" w:themeColor="text1"/>
          <w:sz w:val="24"/>
          <w:szCs w:val="24"/>
        </w:rPr>
        <w:t xml:space="preserve">me shkrim apo mjete të komunikimit elektronik </w:t>
      </w:r>
      <w:r w:rsidR="006F3A74" w:rsidRPr="00726A5C">
        <w:rPr>
          <w:rFonts w:ascii="Garamond" w:hAnsi="Garamond" w:cs="Times New Roman"/>
          <w:color w:val="000000" w:themeColor="text1"/>
          <w:sz w:val="24"/>
          <w:szCs w:val="24"/>
        </w:rPr>
        <w:t xml:space="preserve">për t’u paraqitur në ambientet e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w:t>
      </w:r>
    </w:p>
    <w:p w14:paraId="0DFFEE4C" w14:textId="77777777" w:rsidR="006F3A74" w:rsidRPr="00726A5C" w:rsidRDefault="00710801"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për të marrë informacion për parandalimin e veprimit ose mosveprimit të kundërligjshëm;</w:t>
      </w:r>
    </w:p>
    <w:p w14:paraId="0DFFEE4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për të identifikuar personin që mund të ketë dijeni për rrezikun apo incidentin; </w:t>
      </w:r>
    </w:p>
    <w:p w14:paraId="0DFFEE4E" w14:textId="77777777" w:rsidR="006F3A74" w:rsidRPr="00726A5C" w:rsidRDefault="00710801"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për të identifikuar shkelësin e mundshëm të ligjit.</w:t>
      </w:r>
    </w:p>
    <w:p w14:paraId="0DFFEE4F" w14:textId="3C615123" w:rsidR="00501455" w:rsidRPr="00726A5C" w:rsidRDefault="00C715FE" w:rsidP="008E3F10">
      <w:pPr>
        <w:shd w:val="clear" w:color="auto" w:fill="FFFFFF"/>
        <w:spacing w:after="0" w:line="240" w:lineRule="auto"/>
        <w:ind w:firstLine="284"/>
        <w:jc w:val="both"/>
        <w:rPr>
          <w:rFonts w:ascii="Garamond" w:hAnsi="Garamond"/>
          <w:color w:val="000000" w:themeColor="text1"/>
          <w:spacing w:val="-2"/>
          <w:sz w:val="24"/>
          <w:szCs w:val="24"/>
        </w:rPr>
      </w:pPr>
      <w:r w:rsidRPr="00726A5C">
        <w:rPr>
          <w:rFonts w:ascii="Garamond" w:hAnsi="Garamond"/>
          <w:color w:val="000000" w:themeColor="text1"/>
          <w:spacing w:val="-2"/>
          <w:sz w:val="24"/>
          <w:szCs w:val="24"/>
        </w:rPr>
        <w:t xml:space="preserve"> </w:t>
      </w:r>
      <w:r w:rsidR="00501455" w:rsidRPr="00726A5C">
        <w:rPr>
          <w:rFonts w:ascii="Garamond" w:hAnsi="Garamond"/>
          <w:color w:val="000000" w:themeColor="text1"/>
          <w:spacing w:val="-2"/>
          <w:sz w:val="24"/>
          <w:szCs w:val="24"/>
        </w:rPr>
        <w:t>2. Ky njoftim duhet të pasqyrohet në një procesverbal të posaçëm, në të cilin duhet të tregohen të dhënat e ko</w:t>
      </w:r>
      <w:r w:rsidR="007354FB" w:rsidRPr="00726A5C">
        <w:rPr>
          <w:rFonts w:ascii="Garamond" w:hAnsi="Garamond"/>
          <w:color w:val="000000" w:themeColor="text1"/>
          <w:spacing w:val="-2"/>
          <w:sz w:val="24"/>
          <w:szCs w:val="24"/>
        </w:rPr>
        <w:t>ntaktit dhe mjetet e</w:t>
      </w:r>
      <w:r w:rsidR="00501455" w:rsidRPr="00726A5C">
        <w:rPr>
          <w:rFonts w:ascii="Garamond" w:hAnsi="Garamond"/>
          <w:color w:val="000000" w:themeColor="text1"/>
          <w:spacing w:val="-2"/>
          <w:sz w:val="24"/>
          <w:szCs w:val="24"/>
        </w:rPr>
        <w:t xml:space="preserve"> komunikimeve elektronike të përdorura për njoftim, data dhe ora e saktë e komunikimit, personi me të cilin komunikon dhe qëllimi i njoftimit</w:t>
      </w:r>
      <w:r w:rsidR="00710801" w:rsidRPr="00726A5C">
        <w:rPr>
          <w:rFonts w:ascii="Garamond" w:hAnsi="Garamond"/>
          <w:color w:val="000000" w:themeColor="text1"/>
          <w:spacing w:val="-2"/>
          <w:sz w:val="24"/>
          <w:szCs w:val="24"/>
        </w:rPr>
        <w:t>.</w:t>
      </w:r>
    </w:p>
    <w:p w14:paraId="0DFFEE50" w14:textId="69F7FC15" w:rsidR="006F3A74" w:rsidRPr="00726A5C" w:rsidRDefault="00C715FE" w:rsidP="008E3F10">
      <w:pPr>
        <w:shd w:val="clear" w:color="auto" w:fill="FFFFFF"/>
        <w:spacing w:after="0" w:line="240" w:lineRule="auto"/>
        <w:ind w:firstLine="284"/>
        <w:rPr>
          <w:rFonts w:ascii="Garamond" w:hAnsi="Garamond"/>
          <w:color w:val="000000" w:themeColor="text1"/>
          <w:spacing w:val="-2"/>
          <w:sz w:val="24"/>
          <w:szCs w:val="24"/>
        </w:rPr>
      </w:pPr>
      <w:r w:rsidRPr="00726A5C">
        <w:rPr>
          <w:rFonts w:ascii="Garamond" w:hAnsi="Garamond"/>
          <w:color w:val="000000" w:themeColor="text1"/>
          <w:spacing w:val="-2"/>
          <w:sz w:val="24"/>
          <w:szCs w:val="24"/>
        </w:rPr>
        <w:t xml:space="preserve"> </w:t>
      </w:r>
      <w:r w:rsidR="00501455" w:rsidRPr="00726A5C">
        <w:rPr>
          <w:rFonts w:ascii="Garamond" w:hAnsi="Garamond"/>
          <w:color w:val="000000" w:themeColor="text1"/>
          <w:spacing w:val="-2"/>
          <w:sz w:val="24"/>
          <w:szCs w:val="24"/>
        </w:rPr>
        <w:t xml:space="preserve">3. </w:t>
      </w:r>
      <w:r w:rsidR="006F3A74" w:rsidRPr="00726A5C">
        <w:rPr>
          <w:rFonts w:ascii="Garamond" w:hAnsi="Garamond" w:cs="Times New Roman"/>
          <w:color w:val="000000" w:themeColor="text1"/>
          <w:sz w:val="24"/>
          <w:szCs w:val="24"/>
        </w:rPr>
        <w:t xml:space="preserve">Njoftimi përmban arsyen e paraqitjes, të dhëna për punonjësin e </w:t>
      </w:r>
      <w:r w:rsidR="004261C9"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kohën, vendin dhe informacion</w:t>
      </w:r>
      <w:r w:rsidR="007354FB" w:rsidRPr="00726A5C">
        <w:rPr>
          <w:rFonts w:ascii="Garamond" w:hAnsi="Garamond" w:cs="Times New Roman"/>
          <w:color w:val="000000" w:themeColor="text1"/>
          <w:sz w:val="24"/>
          <w:szCs w:val="24"/>
        </w:rPr>
        <w:t>in</w:t>
      </w:r>
      <w:r w:rsidR="006F3A74" w:rsidRPr="00726A5C">
        <w:rPr>
          <w:rFonts w:ascii="Garamond" w:hAnsi="Garamond" w:cs="Times New Roman"/>
          <w:color w:val="000000" w:themeColor="text1"/>
          <w:sz w:val="24"/>
          <w:szCs w:val="24"/>
        </w:rPr>
        <w:t xml:space="preserve"> për të kontaktuar punonjësin e </w:t>
      </w:r>
      <w:r w:rsidR="004261C9"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në rast pamundësie për t’u paraqitur. </w:t>
      </w:r>
    </w:p>
    <w:p w14:paraId="0DFFEE5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5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21</w:t>
      </w:r>
    </w:p>
    <w:p w14:paraId="0DFFEE53" w14:textId="77777777" w:rsidR="004E4E0F" w:rsidRPr="00726A5C" w:rsidRDefault="004E4E0F" w:rsidP="008E3F10">
      <w:pPr>
        <w:spacing w:after="0" w:line="240" w:lineRule="auto"/>
        <w:ind w:firstLine="284"/>
        <w:jc w:val="center"/>
        <w:rPr>
          <w:rFonts w:ascii="Garamond" w:hAnsi="Garamond" w:cs="Times New Roman"/>
          <w:color w:val="000000" w:themeColor="text1"/>
          <w:sz w:val="24"/>
          <w:szCs w:val="24"/>
        </w:rPr>
      </w:pPr>
    </w:p>
    <w:p w14:paraId="0DFFEE5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Shoqërimi, arrestimi dhe ndalimi</w:t>
      </w:r>
    </w:p>
    <w:p w14:paraId="0DFFEE5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5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Punonjësi i </w:t>
      </w:r>
      <w:r w:rsidR="004261C9"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bën shoqërimin, arrestimin dhe ndalimin e personit, duke i garantuar atij të drejtat sipas legjislacionit në fuqi dhe sipas rregullave të përcaktuara në Kodin e Procedurës Penale.</w:t>
      </w:r>
    </w:p>
    <w:p w14:paraId="0DFFEE5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5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22</w:t>
      </w:r>
    </w:p>
    <w:p w14:paraId="0DFFEE5A" w14:textId="22268B9B"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Kontrolli i</w:t>
      </w:r>
      <w:r w:rsidR="00C715FE" w:rsidRPr="00726A5C">
        <w:rPr>
          <w:rFonts w:ascii="Garamond" w:hAnsi="Garamond" w:cs="Times New Roman"/>
          <w:b/>
          <w:color w:val="000000" w:themeColor="text1"/>
          <w:sz w:val="24"/>
          <w:szCs w:val="24"/>
        </w:rPr>
        <w:t xml:space="preserve"> </w:t>
      </w:r>
      <w:r w:rsidRPr="00726A5C">
        <w:rPr>
          <w:rFonts w:ascii="Garamond" w:hAnsi="Garamond" w:cs="Times New Roman"/>
          <w:b/>
          <w:color w:val="000000" w:themeColor="text1"/>
          <w:sz w:val="24"/>
          <w:szCs w:val="24"/>
        </w:rPr>
        <w:t>personit</w:t>
      </w:r>
    </w:p>
    <w:p w14:paraId="0DFFEE5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5C"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7354FB"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olicisë kontrollon çdo person të arrestuar ose të ndaluar, në përputhje me Kodin e Procedurës Penale dhe legjislacionin në fuqi.</w:t>
      </w:r>
    </w:p>
    <w:p w14:paraId="0DFFEE5D"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Pavarësisht parashikimit në pikën 1, 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ka të drejtë të kontrollojë çdo person në rastet kur kjo është e domosdoshme: </w:t>
      </w:r>
    </w:p>
    <w:p w14:paraId="0DFFEE5E"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 xml:space="preserve">për të shmangur një rrezik real dhe të çastit; </w:t>
      </w:r>
    </w:p>
    <w:p w14:paraId="0DFFEE5F"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për heqjen e objekteve ose sendeve që mund të rrezikojnë jetën e tij ose të të tjerëve;</w:t>
      </w:r>
    </w:p>
    <w:p w14:paraId="0DFFEE60" w14:textId="4D416F60" w:rsidR="006F3A74" w:rsidRPr="00726A5C" w:rsidRDefault="00C715FE" w:rsidP="008E3F10">
      <w:pPr>
        <w:widowControl w:val="0"/>
        <w:spacing w:after="0" w:line="240" w:lineRule="auto"/>
        <w:ind w:firstLine="284"/>
        <w:rPr>
          <w:rFonts w:ascii="Garamond" w:hAnsi="Garamond"/>
          <w:color w:val="000000" w:themeColor="text1"/>
          <w:sz w:val="24"/>
          <w:szCs w:val="24"/>
        </w:rPr>
      </w:pPr>
      <w:r w:rsidRPr="00726A5C">
        <w:rPr>
          <w:rFonts w:ascii="Garamond" w:hAnsi="Garamond" w:cs="Times New Roman"/>
          <w:color w:val="000000" w:themeColor="text1"/>
          <w:sz w:val="24"/>
          <w:szCs w:val="24"/>
        </w:rPr>
        <w:t xml:space="preserve"> </w:t>
      </w:r>
      <w:r w:rsidR="00F51E3D"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për të siguruar prova për kryerjen e veprës penale</w:t>
      </w:r>
      <w:r w:rsidR="00B36EA6" w:rsidRPr="00726A5C">
        <w:rPr>
          <w:rFonts w:ascii="Garamond" w:hAnsi="Garamond" w:cs="Times New Roman"/>
          <w:color w:val="000000" w:themeColor="text1"/>
          <w:sz w:val="24"/>
          <w:szCs w:val="24"/>
        </w:rPr>
        <w:t xml:space="preserve"> </w:t>
      </w:r>
      <w:r w:rsidR="00B36EA6" w:rsidRPr="00726A5C">
        <w:rPr>
          <w:rFonts w:ascii="Garamond" w:hAnsi="Garamond"/>
          <w:color w:val="000000" w:themeColor="text1"/>
          <w:sz w:val="24"/>
          <w:szCs w:val="24"/>
        </w:rPr>
        <w:t>sipas rregullave të përcaktuara në Kodin e Procedurës Penale.</w:t>
      </w:r>
    </w:p>
    <w:p w14:paraId="0DFFEE61"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Kontrolli kryhet gjithmonë duke respektuar dinjitetin dhe integritetin fizik e moral të personit në një ng</w:t>
      </w:r>
      <w:r w:rsidRPr="00726A5C">
        <w:rPr>
          <w:rFonts w:ascii="Garamond" w:hAnsi="Garamond" w:cs="Times New Roman"/>
          <w:color w:val="000000" w:themeColor="text1"/>
          <w:sz w:val="24"/>
          <w:szCs w:val="24"/>
        </w:rPr>
        <w:t>a format si më poshtë</w:t>
      </w:r>
      <w:r w:rsidR="006F3A74" w:rsidRPr="00726A5C">
        <w:rPr>
          <w:rFonts w:ascii="Garamond" w:hAnsi="Garamond" w:cs="Times New Roman"/>
          <w:color w:val="000000" w:themeColor="text1"/>
          <w:sz w:val="24"/>
          <w:szCs w:val="24"/>
        </w:rPr>
        <w:t xml:space="preserve">: </w:t>
      </w:r>
    </w:p>
    <w:p w14:paraId="0DFFEE62"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k</w:t>
      </w:r>
      <w:r w:rsidR="006F3A74" w:rsidRPr="00726A5C">
        <w:rPr>
          <w:rFonts w:ascii="Garamond" w:hAnsi="Garamond" w:cs="Times New Roman"/>
          <w:color w:val="000000" w:themeColor="text1"/>
          <w:sz w:val="24"/>
          <w:szCs w:val="24"/>
        </w:rPr>
        <w:t>ontrolli në publik i rrobave të trupit të një personi, i cili kufizohet në një kontroll sipërfaqësor të veshjeve të jashtme;</w:t>
      </w:r>
    </w:p>
    <w:p w14:paraId="0DFFEE63"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k</w:t>
      </w:r>
      <w:r w:rsidR="006F3A74" w:rsidRPr="00726A5C">
        <w:rPr>
          <w:rFonts w:ascii="Garamond" w:hAnsi="Garamond" w:cs="Times New Roman"/>
          <w:color w:val="000000" w:themeColor="text1"/>
          <w:sz w:val="24"/>
          <w:szCs w:val="24"/>
        </w:rPr>
        <w:t xml:space="preserve">ontrolli i imët, i cili kryhet në vende të caktuara që nuk shihen nga publiku, ku personi i ndaluar ose i arrestuar nuk shihet nga persona të tjerë, përfshin heqjen e më shumë se veshjeve të jashtme. Kontrolli i imët mund të kryhet vetëm nëse ai vlerësohet i nevojshëm për të gjetur sendin e ndaluar dhe 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gjykon që personi i arrestuar apo i ndaluar mund ta ketë fshehur atë.</w:t>
      </w:r>
    </w:p>
    <w:p w14:paraId="0DFFEE64" w14:textId="0A08AA09"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Në çdo rast të ushtrimit të kontrollit, 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dokumenton në procesverbal arsyen e ushtrimit të kontrollit, veprimet e kryera dhe sendet e gjetura, sipas procedurave standarde të miratuara me urdhër të drejtorit të </w:t>
      </w:r>
      <w:r w:rsidR="00170C83" w:rsidRPr="00726A5C">
        <w:rPr>
          <w:rFonts w:ascii="Garamond" w:hAnsi="Garamond" w:cs="Times New Roman"/>
          <w:color w:val="000000" w:themeColor="text1"/>
          <w:sz w:val="24"/>
          <w:szCs w:val="24"/>
        </w:rPr>
        <w:t>përgjithshëm</w:t>
      </w:r>
      <w:r w:rsidR="006F3A74" w:rsidRPr="00726A5C">
        <w:rPr>
          <w:rFonts w:ascii="Garamond" w:hAnsi="Garamond" w:cs="Times New Roman"/>
          <w:color w:val="000000" w:themeColor="text1"/>
          <w:sz w:val="24"/>
          <w:szCs w:val="24"/>
        </w:rPr>
        <w:t xml:space="preserve"> të Policisë së Shtetit. Një kopje e dokumentacionit i vihet në dispozicion personit të kontrolluar.</w:t>
      </w:r>
    </w:p>
    <w:p w14:paraId="0DFFEE65" w14:textId="0E4963E1"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F51E3D"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Procedurat dhe mënyrat e kontrollit të personit nga punonjësi i Policisë së Shtetit përcaktohen në rregulloren e Policisë së Shtetit. </w:t>
      </w:r>
    </w:p>
    <w:p w14:paraId="0DFFEE6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6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23</w:t>
      </w:r>
    </w:p>
    <w:p w14:paraId="0DFFEE69"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Veprimet për kontrollin mjekësor të personit nga punonjësi i policisë</w:t>
      </w:r>
    </w:p>
    <w:p w14:paraId="0DFFEE6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6B" w14:textId="234175DE" w:rsidR="007808CE" w:rsidRPr="00726A5C" w:rsidRDefault="007808CE" w:rsidP="008E3F10">
      <w:pPr>
        <w:pStyle w:val="Paragrafi"/>
        <w:rPr>
          <w:color w:val="000000" w:themeColor="text1"/>
          <w:szCs w:val="24"/>
          <w:lang w:val="sq-AL"/>
        </w:rPr>
      </w:pPr>
      <w:r w:rsidRPr="00726A5C">
        <w:rPr>
          <w:color w:val="000000" w:themeColor="text1"/>
          <w:szCs w:val="24"/>
          <w:lang w:val="sq-AL"/>
        </w:rPr>
        <w:t>1.</w:t>
      </w:r>
      <w:r w:rsidR="00C715FE" w:rsidRPr="00726A5C">
        <w:rPr>
          <w:color w:val="000000" w:themeColor="text1"/>
          <w:szCs w:val="24"/>
          <w:lang w:val="sq-AL"/>
        </w:rPr>
        <w:t xml:space="preserve"> </w:t>
      </w:r>
      <w:r w:rsidRPr="00726A5C">
        <w:rPr>
          <w:color w:val="000000" w:themeColor="text1"/>
          <w:szCs w:val="24"/>
          <w:lang w:val="sq-AL"/>
        </w:rPr>
        <w:t>Me vendim gjykate, për të parandaluar kërcënimin për jetën, personit mund t’i bëhet kontroll mjekësor, t’i merren kampione të gjakut ose të kryhen ndërhyrje të tjera në trup nga një mjek. Kontrolli mjekësor i personit kryhet në përputhje me rregullat mjekësore për qëllime ekzaminimi, lejohet pa miratimin e personit, nëse kjo nuk dëmton shëndetin e tij dhe masa vlerësohet e nevojshme nga mjeku.</w:t>
      </w:r>
    </w:p>
    <w:p w14:paraId="0DFFEE6C" w14:textId="77777777" w:rsidR="007808CE" w:rsidRPr="00726A5C" w:rsidRDefault="007808CE" w:rsidP="008E3F10">
      <w:pPr>
        <w:pStyle w:val="Paragrafi"/>
        <w:rPr>
          <w:color w:val="000000" w:themeColor="text1"/>
          <w:szCs w:val="24"/>
          <w:lang w:val="sq-AL"/>
        </w:rPr>
      </w:pPr>
      <w:r w:rsidRPr="00726A5C">
        <w:rPr>
          <w:color w:val="000000" w:themeColor="text1"/>
          <w:szCs w:val="24"/>
          <w:lang w:val="sq-AL"/>
        </w:rPr>
        <w:t xml:space="preserve">2. Në raste të kërcënimit të menjëhershëm, punonjësi i </w:t>
      </w:r>
      <w:r w:rsidR="00F51E3D" w:rsidRPr="00726A5C">
        <w:rPr>
          <w:color w:val="000000" w:themeColor="text1"/>
          <w:szCs w:val="24"/>
          <w:lang w:val="sq-AL"/>
        </w:rPr>
        <w:t>p</w:t>
      </w:r>
      <w:r w:rsidRPr="00726A5C">
        <w:rPr>
          <w:color w:val="000000" w:themeColor="text1"/>
          <w:szCs w:val="24"/>
          <w:lang w:val="sq-AL"/>
        </w:rPr>
        <w:t xml:space="preserve">olicisë, me nismën e tij, </w:t>
      </w:r>
      <w:r w:rsidR="00F51E3D" w:rsidRPr="00726A5C">
        <w:rPr>
          <w:color w:val="000000" w:themeColor="text1"/>
          <w:szCs w:val="24"/>
          <w:lang w:val="sq-AL"/>
        </w:rPr>
        <w:t xml:space="preserve">e </w:t>
      </w:r>
      <w:r w:rsidRPr="00726A5C">
        <w:rPr>
          <w:color w:val="000000" w:themeColor="text1"/>
          <w:szCs w:val="24"/>
          <w:lang w:val="sq-AL"/>
        </w:rPr>
        <w:t>dërgon personin në institucionin përkatës mjekësor.</w:t>
      </w:r>
    </w:p>
    <w:p w14:paraId="0DFFEE6D" w14:textId="77777777" w:rsidR="007808CE" w:rsidRPr="00726A5C" w:rsidRDefault="007808CE" w:rsidP="008E3F10">
      <w:pPr>
        <w:pStyle w:val="Paragrafi"/>
        <w:rPr>
          <w:color w:val="000000" w:themeColor="text1"/>
          <w:szCs w:val="24"/>
          <w:lang w:val="sq-AL"/>
        </w:rPr>
      </w:pPr>
      <w:r w:rsidRPr="00726A5C">
        <w:rPr>
          <w:color w:val="000000" w:themeColor="text1"/>
          <w:szCs w:val="24"/>
          <w:lang w:val="sq-AL"/>
        </w:rPr>
        <w:t>3. Të dhënat e mbledhura gjatë kontrollit përdoren vetëm për qëllimin e këtij neni.</w:t>
      </w:r>
    </w:p>
    <w:p w14:paraId="0DFFEE6E" w14:textId="77777777" w:rsidR="00471FF4" w:rsidRPr="00726A5C" w:rsidRDefault="00471FF4" w:rsidP="008E3F10">
      <w:pPr>
        <w:spacing w:after="0" w:line="240" w:lineRule="auto"/>
        <w:ind w:firstLine="284"/>
        <w:jc w:val="center"/>
        <w:rPr>
          <w:rFonts w:ascii="Garamond" w:hAnsi="Garamond" w:cs="Times New Roman"/>
          <w:color w:val="000000" w:themeColor="text1"/>
          <w:sz w:val="24"/>
          <w:szCs w:val="24"/>
        </w:rPr>
      </w:pPr>
    </w:p>
    <w:p w14:paraId="0DFFEE71"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24</w:t>
      </w:r>
    </w:p>
    <w:p w14:paraId="0DFFEE73"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Trajtimi i ankesave ndaj veprimeve policore</w:t>
      </w:r>
    </w:p>
    <w:p w14:paraId="0DFFEE7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75"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regjistron, verifikon, ndjek, trajton dhe kthen përgjigje për çdo ankesë të personave, sipas procedurave dhe afateve ligjore.</w:t>
      </w:r>
    </w:p>
    <w:p w14:paraId="0DFFEE76" w14:textId="77777777" w:rsidR="00F51E3D"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Rregullat e hollësishme dhe mënyra e dokumentimit të trajtimit të ankesave përcaktohen në rreg</w:t>
      </w:r>
      <w:r w:rsidR="00471FF4" w:rsidRPr="00726A5C">
        <w:rPr>
          <w:rFonts w:ascii="Garamond" w:hAnsi="Garamond" w:cs="Times New Roman"/>
          <w:color w:val="000000" w:themeColor="text1"/>
          <w:sz w:val="24"/>
          <w:szCs w:val="24"/>
        </w:rPr>
        <w:t xml:space="preserve">ulloren e Policisë së Shtetit. </w:t>
      </w:r>
    </w:p>
    <w:p w14:paraId="0DFFEE77" w14:textId="77777777" w:rsidR="00F51E3D" w:rsidRPr="00726A5C" w:rsidRDefault="00F51E3D" w:rsidP="008E3F10">
      <w:pPr>
        <w:spacing w:after="0" w:line="240" w:lineRule="auto"/>
        <w:ind w:firstLine="284"/>
        <w:jc w:val="center"/>
        <w:rPr>
          <w:rFonts w:ascii="Garamond" w:hAnsi="Garamond" w:cs="Times New Roman"/>
          <w:color w:val="000000" w:themeColor="text1"/>
          <w:sz w:val="24"/>
          <w:szCs w:val="24"/>
        </w:rPr>
      </w:pPr>
    </w:p>
    <w:p w14:paraId="0DFFEE7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25</w:t>
      </w:r>
    </w:p>
    <w:p w14:paraId="0DFFEE7A"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Masat mbrojtëse ndaj personit</w:t>
      </w:r>
    </w:p>
    <w:p w14:paraId="0DFFEE7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7C"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Masat mbrojtëse merren ndaj personit me aftësi t</w:t>
      </w:r>
      <w:r w:rsidRPr="00726A5C">
        <w:rPr>
          <w:rFonts w:ascii="Garamond" w:hAnsi="Garamond" w:cs="Times New Roman"/>
          <w:color w:val="000000" w:themeColor="text1"/>
          <w:sz w:val="24"/>
          <w:szCs w:val="24"/>
        </w:rPr>
        <w:t>ë kufizuara të shëndetit mendor</w:t>
      </w:r>
      <w:r w:rsidR="006F3A74" w:rsidRPr="00726A5C">
        <w:rPr>
          <w:rFonts w:ascii="Garamond" w:hAnsi="Garamond" w:cs="Times New Roman"/>
          <w:color w:val="000000" w:themeColor="text1"/>
          <w:sz w:val="24"/>
          <w:szCs w:val="24"/>
        </w:rPr>
        <w:t xml:space="preserve"> sipas legjislacionit në fuqi për shëndetin mendor, ndaj personit në gjendje të dehur, nën efektet e lëndëve narkotike ose ndaj personit që është përhapës i një sëmundjeje ngjitëse dhe i rrezikshëm për shoqëri</w:t>
      </w:r>
      <w:r w:rsidRPr="00726A5C">
        <w:rPr>
          <w:rFonts w:ascii="Garamond" w:hAnsi="Garamond" w:cs="Times New Roman"/>
          <w:color w:val="000000" w:themeColor="text1"/>
          <w:sz w:val="24"/>
          <w:szCs w:val="24"/>
        </w:rPr>
        <w:t>në. Në këto raste, punonjësi i p</w:t>
      </w:r>
      <w:r w:rsidR="006F3A74" w:rsidRPr="00726A5C">
        <w:rPr>
          <w:rFonts w:ascii="Garamond" w:hAnsi="Garamond" w:cs="Times New Roman"/>
          <w:color w:val="000000" w:themeColor="text1"/>
          <w:sz w:val="24"/>
          <w:szCs w:val="24"/>
        </w:rPr>
        <w:t xml:space="preserve">olicisë e </w:t>
      </w:r>
      <w:r w:rsidRPr="00726A5C">
        <w:rPr>
          <w:rFonts w:ascii="Garamond" w:hAnsi="Garamond" w:cs="Times New Roman"/>
          <w:color w:val="000000" w:themeColor="text1"/>
          <w:sz w:val="24"/>
          <w:szCs w:val="24"/>
        </w:rPr>
        <w:t>dërgon personin në ambientet e p</w:t>
      </w:r>
      <w:r w:rsidR="006F3A74" w:rsidRPr="00726A5C">
        <w:rPr>
          <w:rFonts w:ascii="Garamond" w:hAnsi="Garamond" w:cs="Times New Roman"/>
          <w:color w:val="000000" w:themeColor="text1"/>
          <w:sz w:val="24"/>
          <w:szCs w:val="24"/>
        </w:rPr>
        <w:t>olicisë, në institucionet shëndetësore, në qendrat e rehabilitimit ose e dorëzon te kujdestari apo personat përgjegjës ose, sipas rastit, njofton strukturat përkatëse të specializuara për marrjen e masave mbrojtëse ndaj gjendjes së personit.</w:t>
      </w:r>
    </w:p>
    <w:p w14:paraId="0DFFEE7D"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 Punonjësi i p</w:t>
      </w:r>
      <w:r w:rsidR="006F3A74" w:rsidRPr="00726A5C">
        <w:rPr>
          <w:rFonts w:ascii="Garamond" w:hAnsi="Garamond" w:cs="Times New Roman"/>
          <w:color w:val="000000" w:themeColor="text1"/>
          <w:sz w:val="24"/>
          <w:szCs w:val="24"/>
        </w:rPr>
        <w:t>olicisë merr masat e nevojshme për mbrojtjen e personit, gjendja e të cilit tregon qartë se nuk mund të kontrollojë veprimet dhe sjelljen e tij dhe për këtë arsye mund t’i shkaktojë dëmtime fizike ose të përbëjë rrezik për jetën e tij ose të të tjerëve.</w:t>
      </w:r>
    </w:p>
    <w:p w14:paraId="0DFFEE7E"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Mba</w:t>
      </w:r>
      <w:r w:rsidRPr="00726A5C">
        <w:rPr>
          <w:rFonts w:ascii="Garamond" w:hAnsi="Garamond" w:cs="Times New Roman"/>
          <w:color w:val="000000" w:themeColor="text1"/>
          <w:sz w:val="24"/>
          <w:szCs w:val="24"/>
        </w:rPr>
        <w:t>jtja e personit në ambientet e p</w:t>
      </w:r>
      <w:r w:rsidR="006F3A74" w:rsidRPr="00726A5C">
        <w:rPr>
          <w:rFonts w:ascii="Garamond" w:hAnsi="Garamond" w:cs="Times New Roman"/>
          <w:color w:val="000000" w:themeColor="text1"/>
          <w:sz w:val="24"/>
          <w:szCs w:val="24"/>
        </w:rPr>
        <w:t>olicisë vazhdon për aq kohë sa është e nevojshme, por jo më shumë se 5 orë.</w:t>
      </w:r>
    </w:p>
    <w:p w14:paraId="0DFFEE7F"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Për të ushtruar përgjeg</w:t>
      </w:r>
      <w:r w:rsidRPr="00726A5C">
        <w:rPr>
          <w:rFonts w:ascii="Garamond" w:hAnsi="Garamond" w:cs="Times New Roman"/>
          <w:color w:val="000000" w:themeColor="text1"/>
          <w:sz w:val="24"/>
          <w:szCs w:val="24"/>
        </w:rPr>
        <w:t>jësitë e përcaktuara në pikën 1 të këtij neni, punonjësi i p</w:t>
      </w:r>
      <w:r w:rsidR="006F3A74" w:rsidRPr="00726A5C">
        <w:rPr>
          <w:rFonts w:ascii="Garamond" w:hAnsi="Garamond" w:cs="Times New Roman"/>
          <w:color w:val="000000" w:themeColor="text1"/>
          <w:sz w:val="24"/>
          <w:szCs w:val="24"/>
        </w:rPr>
        <w:t>olicisë mund të bëjë kontrollin dhe këqy</w:t>
      </w:r>
      <w:r w:rsidRPr="00726A5C">
        <w:rPr>
          <w:rFonts w:ascii="Garamond" w:hAnsi="Garamond" w:cs="Times New Roman"/>
          <w:color w:val="000000" w:themeColor="text1"/>
          <w:sz w:val="24"/>
          <w:szCs w:val="24"/>
        </w:rPr>
        <w:t>rjen fizike të këtyre personave</w:t>
      </w:r>
      <w:r w:rsidR="006F3A74" w:rsidRPr="00726A5C">
        <w:rPr>
          <w:rFonts w:ascii="Garamond" w:hAnsi="Garamond" w:cs="Times New Roman"/>
          <w:color w:val="000000" w:themeColor="text1"/>
          <w:sz w:val="24"/>
          <w:szCs w:val="24"/>
        </w:rPr>
        <w:t xml:space="preserve"> në përputhje me rregullat e përcaktuara në Kodin e Procedurës Penale. </w:t>
      </w:r>
    </w:p>
    <w:p w14:paraId="0DFFEE80"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Veprimet e mësipërme për marrjen e masave mbrojtëse ndaj personave të parashikuar në këtë dispozitë dokumentohen. Një kopje e dokumentacionit </w:t>
      </w:r>
      <w:r w:rsidRPr="00726A5C">
        <w:rPr>
          <w:rFonts w:ascii="Garamond" w:hAnsi="Garamond" w:cs="Times New Roman"/>
          <w:color w:val="000000" w:themeColor="text1"/>
          <w:sz w:val="24"/>
          <w:szCs w:val="24"/>
        </w:rPr>
        <w:t>i vihet në dispozicion personit</w:t>
      </w:r>
      <w:r w:rsidR="006F3A74" w:rsidRPr="00726A5C">
        <w:rPr>
          <w:rFonts w:ascii="Garamond" w:hAnsi="Garamond" w:cs="Times New Roman"/>
          <w:color w:val="000000" w:themeColor="text1"/>
          <w:sz w:val="24"/>
          <w:szCs w:val="24"/>
        </w:rPr>
        <w:t xml:space="preserve"> ndaj të cilit janë marrë masat mbrojtëse, ose familjarit apo kujdestarit të tij.</w:t>
      </w:r>
    </w:p>
    <w:p w14:paraId="0DFFEE8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8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26</w:t>
      </w:r>
    </w:p>
    <w:p w14:paraId="0DFFEE8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Masat mbrojtëse ndaj </w:t>
      </w:r>
      <w:r w:rsidR="007B683D" w:rsidRPr="00726A5C">
        <w:rPr>
          <w:rFonts w:ascii="Garamond" w:hAnsi="Garamond" w:cs="Times New Roman"/>
          <w:b/>
          <w:color w:val="000000" w:themeColor="text1"/>
          <w:sz w:val="24"/>
          <w:szCs w:val="24"/>
        </w:rPr>
        <w:t>të miturve</w:t>
      </w:r>
    </w:p>
    <w:p w14:paraId="0DFFEE8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86"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merr masat e nevojshme për mbrojtjen e të miturit të braktisur ose që është larguar nga prindi </w:t>
      </w:r>
      <w:r w:rsidR="00A44696" w:rsidRPr="00726A5C">
        <w:rPr>
          <w:rFonts w:ascii="Garamond" w:hAnsi="Garamond" w:cs="Times New Roman"/>
          <w:color w:val="000000" w:themeColor="text1"/>
          <w:sz w:val="24"/>
          <w:szCs w:val="24"/>
        </w:rPr>
        <w:t>ose</w:t>
      </w:r>
      <w:r w:rsidR="006F3A74" w:rsidRPr="00726A5C">
        <w:rPr>
          <w:rFonts w:ascii="Garamond" w:hAnsi="Garamond" w:cs="Times New Roman"/>
          <w:color w:val="000000" w:themeColor="text1"/>
          <w:sz w:val="24"/>
          <w:szCs w:val="24"/>
        </w:rPr>
        <w:t xml:space="preserve"> kujdestari i tij.</w:t>
      </w:r>
    </w:p>
    <w:p w14:paraId="0DFFEE87" w14:textId="1D880DB3"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F51E3D"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 i </w:t>
      </w:r>
      <w:r w:rsidR="00F51E3D"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e referon rastin në njësinë përkatëse për mbrojtjen e fëmijës për një vlerësim të rastit të të miturit. Në çdo fazë </w:t>
      </w:r>
      <w:r w:rsidR="00BC2ED9" w:rsidRPr="00726A5C">
        <w:rPr>
          <w:rFonts w:ascii="Garamond" w:hAnsi="Garamond" w:cs="Times New Roman"/>
          <w:color w:val="000000" w:themeColor="text1"/>
          <w:sz w:val="24"/>
          <w:szCs w:val="24"/>
        </w:rPr>
        <w:t xml:space="preserve">të </w:t>
      </w:r>
      <w:r w:rsidR="006F3A74" w:rsidRPr="00726A5C">
        <w:rPr>
          <w:rFonts w:ascii="Garamond" w:hAnsi="Garamond" w:cs="Times New Roman"/>
          <w:color w:val="000000" w:themeColor="text1"/>
          <w:sz w:val="24"/>
          <w:szCs w:val="24"/>
        </w:rPr>
        <w:t xml:space="preserve">zbatimit të masave sipas këtij kreu dhe trajtimit të të miturve kërkohet prania e psikologut dhe punonjësit social. </w:t>
      </w:r>
    </w:p>
    <w:p w14:paraId="0DFFEE8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w:t>
      </w:r>
      <w:r w:rsidR="00F51E3D"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I mituri dërgohet në qendrat e përkujdesjes shoqërore për të miturit kur vlerësohet se është i keqtrajtuar apo </w:t>
      </w:r>
      <w:r w:rsidR="00F51E3D" w:rsidRPr="00726A5C">
        <w:rPr>
          <w:rFonts w:ascii="Garamond" w:hAnsi="Garamond" w:cs="Times New Roman"/>
          <w:color w:val="000000" w:themeColor="text1"/>
          <w:sz w:val="24"/>
          <w:szCs w:val="24"/>
        </w:rPr>
        <w:t xml:space="preserve">i </w:t>
      </w:r>
      <w:r w:rsidRPr="00726A5C">
        <w:rPr>
          <w:rFonts w:ascii="Garamond" w:hAnsi="Garamond" w:cs="Times New Roman"/>
          <w:color w:val="000000" w:themeColor="text1"/>
          <w:sz w:val="24"/>
          <w:szCs w:val="24"/>
        </w:rPr>
        <w:t>braktisur nga prindi ose kujdestari i tij. Menaxhimi i rastit të të miturit bëhet sipas procedurave të përcaktuara në aktet nënligjore për referimin, masat e mbrojtjes, menaxhimin sipas planit individual të mbrojtjes dhe financimit të tij.</w:t>
      </w:r>
    </w:p>
    <w:p w14:paraId="0DFFEE89" w14:textId="01628E28"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F51E3D"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I mituri mbahet në ambientet e </w:t>
      </w:r>
      <w:r w:rsidR="00F51E3D"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për aq kohë sa është e nevojshme, por jo më shumë se 5 orë. Kushtet e mbajtjes së të miturit në ambientet e </w:t>
      </w:r>
      <w:r w:rsidR="00F51E3D"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duhet të</w:t>
      </w:r>
      <w:r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jenë në përputhje me nevojat </w:t>
      </w:r>
      <w:r w:rsidR="00D11C59" w:rsidRPr="00726A5C">
        <w:rPr>
          <w:rFonts w:ascii="Garamond" w:hAnsi="Garamond" w:cs="Times New Roman"/>
          <w:color w:val="000000" w:themeColor="text1"/>
          <w:sz w:val="24"/>
          <w:szCs w:val="24"/>
        </w:rPr>
        <w:t>e</w:t>
      </w:r>
      <w:r w:rsidR="006F3A74" w:rsidRPr="00726A5C">
        <w:rPr>
          <w:rFonts w:ascii="Garamond" w:hAnsi="Garamond" w:cs="Times New Roman"/>
          <w:color w:val="000000" w:themeColor="text1"/>
          <w:sz w:val="24"/>
          <w:szCs w:val="24"/>
        </w:rPr>
        <w:t xml:space="preserve"> moshës, niveli</w:t>
      </w:r>
      <w:r w:rsidR="00F51E3D"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 xml:space="preserve"> </w:t>
      </w:r>
      <w:r w:rsidR="00F51E3D" w:rsidRPr="00726A5C">
        <w:rPr>
          <w:rFonts w:ascii="Garamond" w:hAnsi="Garamond" w:cs="Times New Roman"/>
          <w:color w:val="000000" w:themeColor="text1"/>
          <w:sz w:val="24"/>
          <w:szCs w:val="24"/>
        </w:rPr>
        <w:t>e</w:t>
      </w:r>
      <w:r w:rsidR="006F3A74" w:rsidRPr="00726A5C">
        <w:rPr>
          <w:rFonts w:ascii="Garamond" w:hAnsi="Garamond" w:cs="Times New Roman"/>
          <w:color w:val="000000" w:themeColor="text1"/>
          <w:sz w:val="24"/>
          <w:szCs w:val="24"/>
        </w:rPr>
        <w:t xml:space="preserve"> zhvillimit fiziko-psikologjik dhe gjendje</w:t>
      </w:r>
      <w:r w:rsidR="00F51E3D"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 xml:space="preserve"> psikologjike të tij. Intervista zhvillohet në mjedise miqësore të përshtatshme dhe të aksesueshme për të miturit.</w:t>
      </w:r>
    </w:p>
    <w:p w14:paraId="0DFFEE8A" w14:textId="02810625"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F51E3D"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Rregullat për kryerjen e veprimeve të parashikuara në këtë nen përcaktohen në rregulloren e Policisë së Shtetit.</w:t>
      </w:r>
    </w:p>
    <w:p w14:paraId="0DFFEE8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8C"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27</w:t>
      </w:r>
    </w:p>
    <w:p w14:paraId="0DFFEE8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Kontrolli i objekteve, mjediseve dhe mjeteve</w:t>
      </w:r>
    </w:p>
    <w:p w14:paraId="0DFFEE8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90"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kontrollo</w:t>
      </w:r>
      <w:r w:rsidRPr="00726A5C">
        <w:rPr>
          <w:rFonts w:ascii="Garamond" w:hAnsi="Garamond" w:cs="Times New Roman"/>
          <w:color w:val="000000" w:themeColor="text1"/>
          <w:sz w:val="24"/>
          <w:szCs w:val="24"/>
        </w:rPr>
        <w:t>n objektet, mjediset dhe mjetet</w:t>
      </w:r>
      <w:r w:rsidR="006F3A74" w:rsidRPr="00726A5C">
        <w:rPr>
          <w:rFonts w:ascii="Garamond" w:hAnsi="Garamond" w:cs="Times New Roman"/>
          <w:color w:val="000000" w:themeColor="text1"/>
          <w:sz w:val="24"/>
          <w:szCs w:val="24"/>
        </w:rPr>
        <w:t xml:space="preserve"> në përputhje me Kodin e Procedurës Penale dhe legjislacionin në fuqi.</w:t>
      </w:r>
    </w:p>
    <w:p w14:paraId="0DFFEE91"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Punonjësit të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i lind e drejta të kontrollojë objektet, mjediset ose mjetet kur: </w:t>
      </w:r>
    </w:p>
    <w:p w14:paraId="0DFFEE9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është e nevojshme të parandalohet një kërcënim i çastit për jetën, shëndetin ose pronën;</w:t>
      </w:r>
    </w:p>
    <w:p w14:paraId="0DFFEE9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do të zhvillohen aktivitete publike për të cilat Policia e Shtetit ka ose merr detyrimin për të garantuar rendin dhe sigurinë publike; </w:t>
      </w:r>
    </w:p>
    <w:p w14:paraId="0DFFEE94" w14:textId="77777777"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0741C9" w:rsidRPr="00726A5C">
        <w:rPr>
          <w:rFonts w:ascii="Garamond" w:hAnsi="Garamond"/>
          <w:color w:val="000000" w:themeColor="text1"/>
          <w:sz w:val="24"/>
          <w:szCs w:val="24"/>
        </w:rPr>
        <w:t xml:space="preserve">ka një dyshim të arsyeshëm bazuar në rrethana faktike të mjaftueshme për të ngritur supozimin se në një mjedis apo mjet të caktuar do të gjenden sende apo prova që lidhen me kryerjen e një vepre penale. Në këtë rast, punonjësi i </w:t>
      </w:r>
      <w:r w:rsidRPr="00726A5C">
        <w:rPr>
          <w:rFonts w:ascii="Garamond" w:hAnsi="Garamond"/>
          <w:color w:val="000000" w:themeColor="text1"/>
          <w:sz w:val="24"/>
          <w:szCs w:val="24"/>
        </w:rPr>
        <w:t>p</w:t>
      </w:r>
      <w:r w:rsidR="000741C9" w:rsidRPr="00726A5C">
        <w:rPr>
          <w:rFonts w:ascii="Garamond" w:hAnsi="Garamond"/>
          <w:color w:val="000000" w:themeColor="text1"/>
          <w:sz w:val="24"/>
          <w:szCs w:val="24"/>
        </w:rPr>
        <w:t xml:space="preserve">olicisë ka detyrimin ta dokumentojë shkakun e kontrollit. </w:t>
      </w:r>
    </w:p>
    <w:p w14:paraId="0DFFEE95" w14:textId="226F3AA5" w:rsidR="006F3A74" w:rsidRPr="00726A5C" w:rsidRDefault="00F51E3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dokumenton vepr</w:t>
      </w:r>
      <w:r w:rsidRPr="00726A5C">
        <w:rPr>
          <w:rFonts w:ascii="Garamond" w:hAnsi="Garamond" w:cs="Times New Roman"/>
          <w:color w:val="000000" w:themeColor="text1"/>
          <w:sz w:val="24"/>
          <w:szCs w:val="24"/>
        </w:rPr>
        <w:t>imet e kryera gjatë kontrolleve</w:t>
      </w:r>
      <w:r w:rsidR="006F3A74" w:rsidRPr="00726A5C">
        <w:rPr>
          <w:rFonts w:ascii="Garamond" w:hAnsi="Garamond" w:cs="Times New Roman"/>
          <w:color w:val="000000" w:themeColor="text1"/>
          <w:sz w:val="24"/>
          <w:szCs w:val="24"/>
        </w:rPr>
        <w:t xml:space="preserve"> sipas procedurave standarde të miratuara me urdhër të drejtorit të </w:t>
      </w:r>
      <w:r w:rsidR="00170C83" w:rsidRPr="00726A5C">
        <w:rPr>
          <w:rFonts w:ascii="Garamond" w:hAnsi="Garamond" w:cs="Times New Roman"/>
          <w:color w:val="000000" w:themeColor="text1"/>
          <w:sz w:val="24"/>
          <w:szCs w:val="24"/>
        </w:rPr>
        <w:t>përgjithshëm</w:t>
      </w:r>
      <w:r w:rsidR="006F3A74" w:rsidRPr="00726A5C">
        <w:rPr>
          <w:rFonts w:ascii="Garamond" w:hAnsi="Garamond" w:cs="Times New Roman"/>
          <w:color w:val="000000" w:themeColor="text1"/>
          <w:sz w:val="24"/>
          <w:szCs w:val="24"/>
        </w:rPr>
        <w:t xml:space="preserve"> të Policisë së Shtetit.</w:t>
      </w:r>
    </w:p>
    <w:p w14:paraId="0DFFEE9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9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Neni 28</w:t>
      </w:r>
    </w:p>
    <w:p w14:paraId="0DFFEE99"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Kontrolli në rastet kur dyshohet për akte terroriste</w:t>
      </w:r>
    </w:p>
    <w:p w14:paraId="0DFFEE9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9B" w14:textId="77777777" w:rsidR="006F3A74" w:rsidRPr="00726A5C"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Punonjësi i policisë, kur ka dyshime të arsyeshme, ka të drejtë të kryejë me iniciativë kontrolle për parandalimin e akteve terroriste në ndërtesa, mjedise dhe hapësira publike për të garantuar sigurinë e personave dhe të rendit kushtetues e sigurinë ndërkombëtare.</w:t>
      </w:r>
    </w:p>
    <w:p w14:paraId="0DFFEE9C" w14:textId="77777777" w:rsidR="00CF59BA" w:rsidRPr="00726A5C"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CF59BA" w:rsidRPr="00726A5C">
        <w:rPr>
          <w:rFonts w:ascii="Garamond" w:hAnsi="Garamond" w:cs="Times New Roman"/>
          <w:color w:val="000000" w:themeColor="text1"/>
          <w:sz w:val="24"/>
          <w:szCs w:val="24"/>
        </w:rPr>
        <w:t xml:space="preserve">Punonjësi i policisë, kur ka dyshime të arsyeshme, ka të drejtë të kryejë me iniciativë kontrolle për parandalimin e akteve terroriste në banesa, </w:t>
      </w:r>
      <w:r w:rsidR="00CF59BA" w:rsidRPr="00726A5C">
        <w:rPr>
          <w:rFonts w:ascii="Garamond" w:hAnsi="Garamond"/>
          <w:color w:val="000000" w:themeColor="text1"/>
          <w:sz w:val="24"/>
          <w:szCs w:val="24"/>
        </w:rPr>
        <w:t>pas marrjes së autorizimit me shkrim apo me mjete të komunikimit elektronik nga prokurori.</w:t>
      </w:r>
    </w:p>
    <w:p w14:paraId="0DFFEE9D" w14:textId="77777777" w:rsidR="00CF59BA" w:rsidRPr="00726A5C"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Kontrolli kundër akteve terroriste përfshin kontrollin për lëndë helmuese kimike, biologjike, bakteriologjike, bërthamore apo radioaktive apo të çdo natyre tjetër, të dëmshme dhe të rrezikshme për jetën dhe pronën. </w:t>
      </w:r>
    </w:p>
    <w:p w14:paraId="0DFFEE9E" w14:textId="77777777" w:rsidR="00CF59BA" w:rsidRPr="00726A5C"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Kontrolli ushtrohet në rastet e flagrancës, në rast ndjekjeje të personit, si dhe kur ka prova apo informacione të besueshme se është duke u përgatitur një akt terrorist dhe kur nga vonesa e ushtrimit të kontrollit mund të zhduken ose të humbasin mjetet ose gjurmët e kryerjes së krimit.</w:t>
      </w:r>
    </w:p>
    <w:p w14:paraId="0DFFEE9F" w14:textId="77777777" w:rsidR="00CF59BA" w:rsidRPr="00726A5C"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Pas ushtri</w:t>
      </w:r>
      <w:r w:rsidRPr="00726A5C">
        <w:rPr>
          <w:rFonts w:ascii="Garamond" w:hAnsi="Garamond" w:cs="Times New Roman"/>
          <w:color w:val="000000" w:themeColor="text1"/>
          <w:sz w:val="24"/>
          <w:szCs w:val="24"/>
        </w:rPr>
        <w:t>mit të kontrollit, punonjësi i p</w:t>
      </w:r>
      <w:r w:rsidR="006F3A74" w:rsidRPr="00726A5C">
        <w:rPr>
          <w:rFonts w:ascii="Garamond" w:hAnsi="Garamond" w:cs="Times New Roman"/>
          <w:color w:val="000000" w:themeColor="text1"/>
          <w:sz w:val="24"/>
          <w:szCs w:val="24"/>
        </w:rPr>
        <w:t>olicisë harton procesverbalin përkatës dhe ia dërgon brenda 48 orëve prokurorit të vendit ku është bërë kontrolli. Një kopje e procesverbalit i lihet pronarit ose poseduesit të objektit apo personit të kontrolluar.</w:t>
      </w:r>
    </w:p>
    <w:p w14:paraId="0DFFEEA0" w14:textId="77777777" w:rsidR="006F3A74" w:rsidRPr="00726A5C"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Personi</w:t>
      </w:r>
      <w:r w:rsidRPr="00726A5C">
        <w:rPr>
          <w:rFonts w:ascii="Garamond" w:hAnsi="Garamond" w:cs="Times New Roman"/>
          <w:color w:val="000000" w:themeColor="text1"/>
          <w:sz w:val="24"/>
          <w:szCs w:val="24"/>
        </w:rPr>
        <w:t xml:space="preserve"> i kontrolluar nga p</w:t>
      </w:r>
      <w:r w:rsidR="006F3A74" w:rsidRPr="00726A5C">
        <w:rPr>
          <w:rFonts w:ascii="Garamond" w:hAnsi="Garamond" w:cs="Times New Roman"/>
          <w:color w:val="000000" w:themeColor="text1"/>
          <w:sz w:val="24"/>
          <w:szCs w:val="24"/>
        </w:rPr>
        <w:t>olicia ka të drejtë të bëjë ankim në gjykatën kompetente ku ndodhet struktura policore, nëse e konsideron kontrollin si të padrejtë dhe në kundërshtim me ligjin.</w:t>
      </w:r>
    </w:p>
    <w:p w14:paraId="0DFFEEA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A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29</w:t>
      </w:r>
    </w:p>
    <w:p w14:paraId="0DFFEEA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Largimi nga vendndodhja dhe evakuimi</w:t>
      </w:r>
    </w:p>
    <w:p w14:paraId="0DFFEEA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A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Për të shmangur kërcënimin për rendin ose sigurinë n</w:t>
      </w:r>
      <w:r w:rsidR="00877157" w:rsidRPr="00726A5C">
        <w:rPr>
          <w:rFonts w:ascii="Garamond" w:hAnsi="Garamond" w:cs="Times New Roman"/>
          <w:color w:val="000000" w:themeColor="text1"/>
          <w:sz w:val="24"/>
          <w:szCs w:val="24"/>
        </w:rPr>
        <w:t>ë mjedise publike, punonjësi i p</w:t>
      </w:r>
      <w:r w:rsidRPr="00726A5C">
        <w:rPr>
          <w:rFonts w:ascii="Garamond" w:hAnsi="Garamond" w:cs="Times New Roman"/>
          <w:color w:val="000000" w:themeColor="text1"/>
          <w:sz w:val="24"/>
          <w:szCs w:val="24"/>
        </w:rPr>
        <w:t>olicisë mund të urdhërojë personin të largohet nga vendndodhja, mund ta ndalojë atë të hyjë në mjedise ose të evakuojë personat e pranishëm, për aq kohë sa ky kërcënim vazhdon. Pas ushtrimit të kont</w:t>
      </w:r>
      <w:r w:rsidR="00877157" w:rsidRPr="00726A5C">
        <w:rPr>
          <w:rFonts w:ascii="Garamond" w:hAnsi="Garamond" w:cs="Times New Roman"/>
          <w:color w:val="000000" w:themeColor="text1"/>
          <w:sz w:val="24"/>
          <w:szCs w:val="24"/>
        </w:rPr>
        <w:t>rollit, punonjësi i p</w:t>
      </w:r>
      <w:r w:rsidRPr="00726A5C">
        <w:rPr>
          <w:rFonts w:ascii="Garamond" w:hAnsi="Garamond" w:cs="Times New Roman"/>
          <w:color w:val="000000" w:themeColor="text1"/>
          <w:sz w:val="24"/>
          <w:szCs w:val="24"/>
        </w:rPr>
        <w:t xml:space="preserve">olicisë harton procesverbalin përkatës ku dokumenton veprimet e kryera. </w:t>
      </w:r>
    </w:p>
    <w:p w14:paraId="0DFFEEA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AD"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30</w:t>
      </w:r>
    </w:p>
    <w:p w14:paraId="0DFFEEA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Bllokimi i rrugëve</w:t>
      </w:r>
    </w:p>
    <w:p w14:paraId="0DFFEEB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B1"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Për nevoja të rendit e të sigurisë publike dhe të zbatimit të ligjit ose në rastet e fatkeqësive natyrore apo të aksidenteve, 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bllokon pjesë të rrugëve ose të mjediseve publike deri në kryerjen e veprimeve të nevojshme ligjore.</w:t>
      </w:r>
    </w:p>
    <w:p w14:paraId="0DFFEEB2"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Rastet e bllokimit dhe procedurat që ndiqen për bllokimin e rrugëve përcaktohen në rregulloren e Policisë së Shtetit. </w:t>
      </w:r>
    </w:p>
    <w:p w14:paraId="0DFFEEB3" w14:textId="77777777" w:rsidR="002C1C40" w:rsidRPr="00726A5C" w:rsidRDefault="002C1C40" w:rsidP="008E3F10">
      <w:pPr>
        <w:spacing w:after="0" w:line="240" w:lineRule="auto"/>
        <w:ind w:firstLine="284"/>
        <w:jc w:val="both"/>
        <w:rPr>
          <w:rFonts w:ascii="Garamond" w:hAnsi="Garamond" w:cs="Times New Roman"/>
          <w:color w:val="000000" w:themeColor="text1"/>
          <w:sz w:val="24"/>
          <w:szCs w:val="24"/>
        </w:rPr>
      </w:pPr>
    </w:p>
    <w:p w14:paraId="0DFFEEB4"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31</w:t>
      </w:r>
    </w:p>
    <w:p w14:paraId="0DFFEEB6"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Bllokimi i sendeve</w:t>
      </w:r>
    </w:p>
    <w:p w14:paraId="0DFFEEB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B8"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Sendet bllokohen ose sekuestrohen vetëm në rastet kur lejohet me ligj dhe në përputhje me procedurat përkatëse ligjore.</w:t>
      </w:r>
    </w:p>
    <w:p w14:paraId="0DFFEEB9"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Me përjashtim të rasteve të parashikuara në ligj, sendet mund të bllokohen vetëm nëse është krejtësisht i pashmangshëm evitimi i kërcënimit të çastit ndaj rendit dhe sigurisë publike.</w:t>
      </w:r>
    </w:p>
    <w:p w14:paraId="0DFFEEBA"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 Punonjësi i p</w:t>
      </w:r>
      <w:r w:rsidR="006F3A74" w:rsidRPr="00726A5C">
        <w:rPr>
          <w:rFonts w:ascii="Garamond" w:hAnsi="Garamond" w:cs="Times New Roman"/>
          <w:color w:val="000000" w:themeColor="text1"/>
          <w:sz w:val="24"/>
          <w:szCs w:val="24"/>
        </w:rPr>
        <w:t>olicisë, që vepron, harton procesverbalin përkatës, i cili i jepet poseduesit, nëse ai njihet.</w:t>
      </w:r>
    </w:p>
    <w:p w14:paraId="0DFFEEBB"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Sendet bllokohen për një periudhë sa është e nevojshme, por jo më shumë se afati maksimal i parashikuar nga legjislacioni i posaçëm që lejon bllokimin ose sekuestrimin e sendit. Kur legjislacioni i posaçëm nuk ka afat ose ku</w:t>
      </w:r>
      <w:r w:rsidRPr="00726A5C">
        <w:rPr>
          <w:rFonts w:ascii="Garamond" w:hAnsi="Garamond" w:cs="Times New Roman"/>
          <w:color w:val="000000" w:themeColor="text1"/>
          <w:sz w:val="24"/>
          <w:szCs w:val="24"/>
        </w:rPr>
        <w:t>r bllokimi kryhet sipas pikës 2</w:t>
      </w:r>
      <w:r w:rsidR="006F3A74" w:rsidRPr="00726A5C">
        <w:rPr>
          <w:rFonts w:ascii="Garamond" w:hAnsi="Garamond" w:cs="Times New Roman"/>
          <w:color w:val="000000" w:themeColor="text1"/>
          <w:sz w:val="24"/>
          <w:szCs w:val="24"/>
        </w:rPr>
        <w:t xml:space="preserve"> të këtij neni, sendet nuk mund të bllokohen më shumë se 30 ditë. Pas kësaj, sendet i kthehen poseduesit nëse është identifikuar ose nëse identifikohet, pa vonesë. Nëse brenda 100 ditëve nga bllokimi, siç mund ta kërkojë natyra e sendit, poseduesi i sendit </w:t>
      </w:r>
      <w:r w:rsidR="006F3A74" w:rsidRPr="00726A5C">
        <w:rPr>
          <w:rFonts w:ascii="Garamond" w:hAnsi="Garamond" w:cs="Times New Roman"/>
          <w:color w:val="000000" w:themeColor="text1"/>
          <w:sz w:val="24"/>
          <w:szCs w:val="24"/>
        </w:rPr>
        <w:lastRenderedPageBreak/>
        <w:t>nuk mund të identifikohet ose nuk kërkon me dëshirën e tij kthimin e sendit, sendi i bllokuar kalon në favor të shtetit, përveç rasteve kur legjislacioni i posaçëm parashikon një rregullim të ndryshëm.</w:t>
      </w:r>
    </w:p>
    <w:p w14:paraId="0DFFEEBC"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Policia ka përgjegjësinë të kryejë verifikime për identifikimin e pronarit të sendeve të bllokuara.</w:t>
      </w:r>
    </w:p>
    <w:p w14:paraId="0DFFEEB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BE"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32</w:t>
      </w:r>
    </w:p>
    <w:p w14:paraId="0DFFEEC0"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Rastet dhe format e përdorimit të forcës</w:t>
      </w:r>
    </w:p>
    <w:p w14:paraId="0DFFEEC1" w14:textId="77777777" w:rsidR="006F3A74" w:rsidRPr="00726A5C" w:rsidRDefault="006F3A74" w:rsidP="008E3F10">
      <w:pPr>
        <w:spacing w:after="0" w:line="240" w:lineRule="auto"/>
        <w:ind w:firstLine="284"/>
        <w:jc w:val="both"/>
        <w:rPr>
          <w:rFonts w:ascii="Garamond" w:hAnsi="Garamond" w:cs="Times New Roman"/>
          <w:b/>
          <w:color w:val="000000" w:themeColor="text1"/>
          <w:sz w:val="24"/>
          <w:szCs w:val="24"/>
        </w:rPr>
      </w:pPr>
    </w:p>
    <w:p w14:paraId="0DFFEEC2" w14:textId="77777777" w:rsidR="006F3A74" w:rsidRPr="00726A5C" w:rsidRDefault="00EF3CE6"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00877157"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përdor forcën për të përmbushur detyrën vetëm kur kjo është e domosdoshme dhe nëse të gjitha masat e tjera janë të pasuksesshme apo të pamundura.</w:t>
      </w:r>
    </w:p>
    <w:p w14:paraId="0DFFEEC3"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përdor forcën në mënyrë proporcionale dhe të përshkallëzuar, duke përzgjedhur nivelin e nevojshëm të forcës.</w:t>
      </w:r>
    </w:p>
    <w:p w14:paraId="0DFFEEC4"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duhet të paralajmërojë se do të përdorë forcën para përdorimit të saj, si dhe të paralajmërojë përshkallëzimin e saj, me përjashtim të rasteve kur përdorimi i menjëhershëm i forcës është i nevojshëm për të parandaluar një rrezik real dhe të çastit.</w:t>
      </w:r>
    </w:p>
    <w:p w14:paraId="0DFFEEC5"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Përdorimi i forcës bëhet gjithnjë në përputhje me legjislacionin në fuqi kundër torturës dhe trajtimeve a</w:t>
      </w:r>
      <w:r w:rsidR="00EF3CE6" w:rsidRPr="00726A5C">
        <w:rPr>
          <w:rFonts w:ascii="Garamond" w:hAnsi="Garamond" w:cs="Times New Roman"/>
          <w:color w:val="000000" w:themeColor="text1"/>
          <w:sz w:val="24"/>
          <w:szCs w:val="24"/>
        </w:rPr>
        <w:t>po</w:t>
      </w:r>
      <w:r w:rsidR="006F3A74" w:rsidRPr="00726A5C">
        <w:rPr>
          <w:rFonts w:ascii="Garamond" w:hAnsi="Garamond" w:cs="Times New Roman"/>
          <w:color w:val="000000" w:themeColor="text1"/>
          <w:sz w:val="24"/>
          <w:szCs w:val="24"/>
        </w:rPr>
        <w:t xml:space="preserve"> dënimeve të tjera mizore, çnjerëzore ose poshtëruese dhe sipas rregullave të përcaktuara në rregulloren e Policisë së Shtetit.</w:t>
      </w:r>
    </w:p>
    <w:p w14:paraId="0DFFEEC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C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33</w:t>
      </w:r>
    </w:p>
    <w:p w14:paraId="0DFFEEC9"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Përdorimi i armëve të zjarrit</w:t>
      </w:r>
    </w:p>
    <w:p w14:paraId="0DFFEEC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C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Punonjësi i </w:t>
      </w:r>
      <w:r w:rsidR="00877157"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përdor armën e zjarrit vetëm në përputhje me kushtet dhe procedurat e përcaktuara sipas legjislacionit në fuqi për përdorimin e armëve të zjarrit.</w:t>
      </w:r>
    </w:p>
    <w:p w14:paraId="0DFFEEC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CD"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34</w:t>
      </w:r>
    </w:p>
    <w:p w14:paraId="0DFFEEC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Kryerja e operacioneve speciale</w:t>
      </w:r>
    </w:p>
    <w:p w14:paraId="0DFFEED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D1"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Operacionet speciale kryhen nga strukturat e posaçme të </w:t>
      </w:r>
      <w:r w:rsidRPr="00726A5C">
        <w:rPr>
          <w:rFonts w:ascii="Garamond" w:hAnsi="Garamond" w:cs="Times New Roman"/>
          <w:color w:val="000000" w:themeColor="text1"/>
          <w:sz w:val="24"/>
          <w:szCs w:val="24"/>
        </w:rPr>
        <w:t>policisë dhe përfshijnë rastet si më poshtë</w:t>
      </w:r>
      <w:r w:rsidR="006F3A74" w:rsidRPr="00726A5C">
        <w:rPr>
          <w:rFonts w:ascii="Garamond" w:hAnsi="Garamond" w:cs="Times New Roman"/>
          <w:color w:val="000000" w:themeColor="text1"/>
          <w:sz w:val="24"/>
          <w:szCs w:val="24"/>
        </w:rPr>
        <w:t>:</w:t>
      </w:r>
    </w:p>
    <w:p w14:paraId="0DFFEED2"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ç</w:t>
      </w:r>
      <w:r w:rsidR="006F3A74" w:rsidRPr="00726A5C">
        <w:rPr>
          <w:rFonts w:ascii="Garamond" w:hAnsi="Garamond" w:cs="Times New Roman"/>
          <w:color w:val="000000" w:themeColor="text1"/>
          <w:sz w:val="24"/>
          <w:szCs w:val="24"/>
        </w:rPr>
        <w:t>lirimin e pengjeve;</w:t>
      </w:r>
    </w:p>
    <w:p w14:paraId="0DFFEED3"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k</w:t>
      </w:r>
      <w:r w:rsidR="006F3A74" w:rsidRPr="00726A5C">
        <w:rPr>
          <w:rFonts w:ascii="Garamond" w:hAnsi="Garamond" w:cs="Times New Roman"/>
          <w:color w:val="000000" w:themeColor="text1"/>
          <w:sz w:val="24"/>
          <w:szCs w:val="24"/>
        </w:rPr>
        <w:t xml:space="preserve">apjen e personave të armatosur me rrezikshmëri të lartë dhe transportimin e tyre në mjediset e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w:t>
      </w:r>
    </w:p>
    <w:p w14:paraId="0DFFEED4"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m</w:t>
      </w:r>
      <w:r w:rsidR="006F3A74" w:rsidRPr="00726A5C">
        <w:rPr>
          <w:rFonts w:ascii="Garamond" w:hAnsi="Garamond" w:cs="Times New Roman"/>
          <w:color w:val="000000" w:themeColor="text1"/>
          <w:sz w:val="24"/>
          <w:szCs w:val="24"/>
        </w:rPr>
        <w:t>bështetjen e strukturave</w:t>
      </w:r>
      <w:r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të cilat sigurojnë personalitetet e larta shtetërore, të vendit ose të huaja, në rastet kur ka të dhëna për akte terroriste ndaj tyre;</w:t>
      </w:r>
    </w:p>
    <w:p w14:paraId="0DFFEED5"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 r</w:t>
      </w:r>
      <w:r w:rsidR="006F3A74" w:rsidRPr="00726A5C">
        <w:rPr>
          <w:rFonts w:ascii="Garamond" w:hAnsi="Garamond" w:cs="Times New Roman"/>
          <w:color w:val="000000" w:themeColor="text1"/>
          <w:sz w:val="24"/>
          <w:szCs w:val="24"/>
        </w:rPr>
        <w:t>ivendosjen e rendit dhe të sigurisë publike, kur kjo është e pamundur me strukturat e tjera policore, ligjzbatuese dhe të sigurisë;</w:t>
      </w:r>
    </w:p>
    <w:p w14:paraId="0DFFEED6"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 m</w:t>
      </w:r>
      <w:r w:rsidR="006F3A74" w:rsidRPr="00726A5C">
        <w:rPr>
          <w:rFonts w:ascii="Garamond" w:hAnsi="Garamond" w:cs="Times New Roman"/>
          <w:color w:val="000000" w:themeColor="text1"/>
          <w:sz w:val="24"/>
          <w:szCs w:val="24"/>
        </w:rPr>
        <w:t>arrjen në ruajtje të personave, të cilëve u kërcënohet jeta për shkak të detyrës.</w:t>
      </w:r>
    </w:p>
    <w:p w14:paraId="0DFFEED7"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Punonjësve të strukturave të posaçme u garantohet fshehtësia e identitetit për veprimtarinë operacionale. </w:t>
      </w:r>
    </w:p>
    <w:p w14:paraId="0DFFEED8" w14:textId="76EC90CB"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Procedurat, rregullat dhe kriteret e përdorimit të strukturave të posaçme miratohen nga 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së Shtetit.</w:t>
      </w:r>
    </w:p>
    <w:p w14:paraId="0DFFEED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DA"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III</w:t>
      </w:r>
    </w:p>
    <w:p w14:paraId="0DFFEEDC"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MBLEDHJA DHE ADMINISTRIMI I INFORMACIONIT POLICOR</w:t>
      </w:r>
    </w:p>
    <w:p w14:paraId="0DFFEEDD"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EEDE"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35</w:t>
      </w:r>
    </w:p>
    <w:p w14:paraId="0DFFEEE0"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Burimet e informacionit</w:t>
      </w:r>
    </w:p>
    <w:p w14:paraId="0DFFEEE1"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EEE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Në funksion të ushtrimit të veprimtarisë së saj </w:t>
      </w:r>
      <w:r w:rsidR="00877157"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 xml:space="preserve">olicia mbledh </w:t>
      </w:r>
      <w:r w:rsidR="00877157" w:rsidRPr="00726A5C">
        <w:rPr>
          <w:rFonts w:ascii="Garamond" w:hAnsi="Garamond" w:cs="Times New Roman"/>
          <w:color w:val="000000" w:themeColor="text1"/>
          <w:sz w:val="24"/>
          <w:szCs w:val="24"/>
        </w:rPr>
        <w:t>informacion policor nga burimet si më poshtë</w:t>
      </w:r>
      <w:r w:rsidRPr="00726A5C">
        <w:rPr>
          <w:rFonts w:ascii="Garamond" w:hAnsi="Garamond" w:cs="Times New Roman"/>
          <w:color w:val="000000" w:themeColor="text1"/>
          <w:sz w:val="24"/>
          <w:szCs w:val="24"/>
        </w:rPr>
        <w:t xml:space="preserve">: </w:t>
      </w:r>
    </w:p>
    <w:p w14:paraId="0DFFEEE3"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g</w:t>
      </w:r>
      <w:r w:rsidR="006F3A74" w:rsidRPr="00726A5C">
        <w:rPr>
          <w:rFonts w:ascii="Garamond" w:hAnsi="Garamond" w:cs="Times New Roman"/>
          <w:color w:val="000000" w:themeColor="text1"/>
          <w:sz w:val="24"/>
          <w:szCs w:val="24"/>
        </w:rPr>
        <w:t>jatë procesit të shoqërimit, ndalimit dhe arrestimit të personave;</w:t>
      </w:r>
    </w:p>
    <w:p w14:paraId="0DFFEEE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877157" w:rsidRPr="00726A5C">
        <w:rPr>
          <w:rFonts w:ascii="Garamond" w:hAnsi="Garamond" w:cs="Times New Roman"/>
          <w:color w:val="000000" w:themeColor="text1"/>
          <w:sz w:val="24"/>
          <w:szCs w:val="24"/>
        </w:rPr>
        <w:t>t</w:t>
      </w:r>
      <w:r w:rsidRPr="00726A5C">
        <w:rPr>
          <w:rFonts w:ascii="Garamond" w:hAnsi="Garamond" w:cs="Times New Roman"/>
          <w:color w:val="000000" w:themeColor="text1"/>
          <w:sz w:val="24"/>
          <w:szCs w:val="24"/>
        </w:rPr>
        <w:t xml:space="preserve">ë dhëna dhe fakte që sigurohen nga </w:t>
      </w:r>
      <w:r w:rsidR="00877157"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 xml:space="preserve">olicia në funksion të ushtrimit të veprimtarisë së saj, me qëllim ruajtjen e rendit dhe sigurisë publike, si dhe për parandalimin e veprave penale; </w:t>
      </w:r>
    </w:p>
    <w:p w14:paraId="0DFFEEE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c) </w:t>
      </w:r>
      <w:r w:rsidR="00877157" w:rsidRPr="00726A5C">
        <w:rPr>
          <w:rFonts w:ascii="Garamond" w:hAnsi="Garamond" w:cs="Times New Roman"/>
          <w:color w:val="000000" w:themeColor="text1"/>
          <w:sz w:val="24"/>
          <w:szCs w:val="24"/>
        </w:rPr>
        <w:t>t</w:t>
      </w:r>
      <w:r w:rsidRPr="00726A5C">
        <w:rPr>
          <w:rFonts w:ascii="Garamond" w:hAnsi="Garamond" w:cs="Times New Roman"/>
          <w:color w:val="000000" w:themeColor="text1"/>
          <w:sz w:val="24"/>
          <w:szCs w:val="24"/>
        </w:rPr>
        <w:t xml:space="preserve">ë dhëna që sigurohen nga të dhënat kombëtare dhe ndërkombëtare në të cilat Policia e Shtetit ka akses të drejtpërdrejtë ose me marrëveshje me autoritetin përkatës; </w:t>
      </w:r>
    </w:p>
    <w:p w14:paraId="0DFFEEE6"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 t</w:t>
      </w:r>
      <w:r w:rsidR="006F3A74" w:rsidRPr="00726A5C">
        <w:rPr>
          <w:rFonts w:ascii="Garamond" w:hAnsi="Garamond" w:cs="Times New Roman"/>
          <w:color w:val="000000" w:themeColor="text1"/>
          <w:sz w:val="24"/>
          <w:szCs w:val="24"/>
        </w:rPr>
        <w:t xml:space="preserve">ë dhëna që mblidhen për ushtrimin e përgjegjësive të përcaktuara në ligje të veçanta. </w:t>
      </w:r>
    </w:p>
    <w:p w14:paraId="0DFFEEE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EE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36</w:t>
      </w:r>
    </w:p>
    <w:p w14:paraId="0DFFEEEA"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Të dhënat e mbledhura gjatë procesit të ndalimit të përkohshëm policor, ndalimit, dhe arrestimit të personit</w:t>
      </w:r>
    </w:p>
    <w:p w14:paraId="0DFFEEEB"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p>
    <w:p w14:paraId="0DFFEEEC"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Gjatë procesit të ndalimit të përkohshëm policor sipas këtij ligji ose ndalim dhe arrestimit, sipas parashikimeve të Kodit të Procedurës Penale, punonjësi i Policisë, për qëllim identifikimi, mbledh këto të dhëna:</w:t>
      </w:r>
    </w:p>
    <w:p w14:paraId="0DFFEEED" w14:textId="592AA042"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n</w:t>
      </w:r>
      <w:r w:rsidR="006F3A74" w:rsidRPr="00726A5C">
        <w:rPr>
          <w:rFonts w:ascii="Garamond" w:hAnsi="Garamond" w:cs="Times New Roman"/>
          <w:color w:val="000000" w:themeColor="text1"/>
          <w:sz w:val="24"/>
          <w:szCs w:val="24"/>
        </w:rPr>
        <w:t>ë rast të ndalimit të përkohshëm policor, regjistron për çdo person të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ndaluar përkohësisht, për qëllim identifikimi, të dhënat për:</w:t>
      </w:r>
    </w:p>
    <w:p w14:paraId="0DFFEEEE"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 </w:t>
      </w:r>
      <w:r w:rsidR="006F3A74" w:rsidRPr="00726A5C">
        <w:rPr>
          <w:rFonts w:ascii="Garamond" w:hAnsi="Garamond" w:cs="Times New Roman"/>
          <w:color w:val="000000" w:themeColor="text1"/>
          <w:sz w:val="24"/>
          <w:szCs w:val="24"/>
        </w:rPr>
        <w:t>gjene</w:t>
      </w:r>
      <w:r w:rsidRPr="00726A5C">
        <w:rPr>
          <w:rFonts w:ascii="Garamond" w:hAnsi="Garamond" w:cs="Times New Roman"/>
          <w:color w:val="000000" w:themeColor="text1"/>
          <w:sz w:val="24"/>
          <w:szCs w:val="24"/>
        </w:rPr>
        <w:t>r</w:t>
      </w:r>
      <w:r w:rsidR="006F3A74" w:rsidRPr="00726A5C">
        <w:rPr>
          <w:rFonts w:ascii="Garamond" w:hAnsi="Garamond" w:cs="Times New Roman"/>
          <w:color w:val="000000" w:themeColor="text1"/>
          <w:sz w:val="24"/>
          <w:szCs w:val="24"/>
        </w:rPr>
        <w:t>alitetet;</w:t>
      </w:r>
    </w:p>
    <w:p w14:paraId="0DFFEEEF"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ii. </w:t>
      </w:r>
      <w:r w:rsidR="006F3A74" w:rsidRPr="00726A5C">
        <w:rPr>
          <w:rFonts w:ascii="Garamond" w:hAnsi="Garamond" w:cs="Times New Roman"/>
          <w:color w:val="000000" w:themeColor="text1"/>
          <w:sz w:val="24"/>
          <w:szCs w:val="24"/>
        </w:rPr>
        <w:t>vendbanimin;</w:t>
      </w:r>
    </w:p>
    <w:p w14:paraId="0DFFEEF0" w14:textId="335F3766"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iii.</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përshkrimin e pamjes së personit, përfshirë shenja të veçanta;</w:t>
      </w:r>
    </w:p>
    <w:p w14:paraId="0DFFEEF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iv. punën që kryen;</w:t>
      </w:r>
    </w:p>
    <w:p w14:paraId="0DFFEEF2" w14:textId="309B03FE"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v.</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arsyet e shoqërimit;</w:t>
      </w:r>
    </w:p>
    <w:p w14:paraId="0DFFEEF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vi. orën, datën dhe vendin e ndalimit të përkohshëm policor;</w:t>
      </w:r>
    </w:p>
    <w:p w14:paraId="0DFFEEF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vii. zyrën e </w:t>
      </w:r>
      <w:r w:rsidR="00877157"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ku është kryer ndalimi i përkohshëm policor;</w:t>
      </w:r>
    </w:p>
    <w:p w14:paraId="0DFFEEF5" w14:textId="0CF7D072"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viii. punonjësin e </w:t>
      </w:r>
      <w:r w:rsidR="00877157"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i cili ka kryer ndalimin e përkohshëm policor.</w:t>
      </w:r>
    </w:p>
    <w:p w14:paraId="0DFFEEF6" w14:textId="5EF43859"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877157" w:rsidRPr="00726A5C">
        <w:rPr>
          <w:rFonts w:ascii="Garamond" w:hAnsi="Garamond" w:cs="Times New Roman"/>
          <w:color w:val="000000" w:themeColor="text1"/>
          <w:sz w:val="24"/>
          <w:szCs w:val="24"/>
        </w:rPr>
        <w:t>b) n</w:t>
      </w:r>
      <w:r w:rsidR="006F3A74" w:rsidRPr="00726A5C">
        <w:rPr>
          <w:rFonts w:ascii="Garamond" w:hAnsi="Garamond" w:cs="Times New Roman"/>
          <w:color w:val="000000" w:themeColor="text1"/>
          <w:sz w:val="24"/>
          <w:szCs w:val="24"/>
        </w:rPr>
        <w:t>ë rast arrestimi apo ndalimi, regjistron për çdo person të dhënat për:</w:t>
      </w:r>
    </w:p>
    <w:p w14:paraId="0DFFEEF7" w14:textId="363A18D3"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gjene</w:t>
      </w:r>
      <w:r w:rsidR="00877157" w:rsidRPr="00726A5C">
        <w:rPr>
          <w:rFonts w:ascii="Garamond" w:hAnsi="Garamond" w:cs="Times New Roman"/>
          <w:color w:val="000000" w:themeColor="text1"/>
          <w:sz w:val="24"/>
          <w:szCs w:val="24"/>
        </w:rPr>
        <w:t>r</w:t>
      </w:r>
      <w:r w:rsidRPr="00726A5C">
        <w:rPr>
          <w:rFonts w:ascii="Garamond" w:hAnsi="Garamond" w:cs="Times New Roman"/>
          <w:color w:val="000000" w:themeColor="text1"/>
          <w:sz w:val="24"/>
          <w:szCs w:val="24"/>
        </w:rPr>
        <w:t>alitetet;</w:t>
      </w:r>
    </w:p>
    <w:p w14:paraId="0DFFEEF8" w14:textId="6DD7307D"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ii.</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vendbanimin;</w:t>
      </w:r>
    </w:p>
    <w:p w14:paraId="0DFFEEF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iii. përshkrimin e pamjes së personit, përfshirë shenja të veçanta;</w:t>
      </w:r>
    </w:p>
    <w:p w14:paraId="0DFFEEF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iv. punën që kryen;</w:t>
      </w:r>
    </w:p>
    <w:p w14:paraId="0DFFEEFB" w14:textId="23F83126"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v.</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veprën penale për të cilën është arrestuar apo ndaluar;</w:t>
      </w:r>
    </w:p>
    <w:p w14:paraId="0DFFEEF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vi. hollësi për mëny</w:t>
      </w:r>
      <w:r w:rsidR="00877157" w:rsidRPr="00726A5C">
        <w:rPr>
          <w:rFonts w:ascii="Garamond" w:hAnsi="Garamond" w:cs="Times New Roman"/>
          <w:color w:val="000000" w:themeColor="text1"/>
          <w:sz w:val="24"/>
          <w:szCs w:val="24"/>
        </w:rPr>
        <w:t>rën e kryerjes së veprës penale</w:t>
      </w:r>
      <w:r w:rsidRPr="00726A5C">
        <w:rPr>
          <w:rFonts w:ascii="Garamond" w:hAnsi="Garamond" w:cs="Times New Roman"/>
          <w:color w:val="000000" w:themeColor="text1"/>
          <w:sz w:val="24"/>
          <w:szCs w:val="24"/>
        </w:rPr>
        <w:t xml:space="preserve"> për të cilën është arrestuar apo ndaluar, të cilat merren në prani të mbrojtësit në rast se personi nuk e refuzon atë;</w:t>
      </w:r>
    </w:p>
    <w:p w14:paraId="0DFFEEF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vii. orën, datën dhe vendin e arrestimit apo të ndalimit;</w:t>
      </w:r>
    </w:p>
    <w:p w14:paraId="0DFFEEF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viii. zyrën e </w:t>
      </w:r>
      <w:r w:rsidR="00877157"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ku është mbajtur;</w:t>
      </w:r>
    </w:p>
    <w:p w14:paraId="0DFFEEF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ix. punonjësin e </w:t>
      </w:r>
      <w:r w:rsidR="00877157"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i cili ka kryer arrestimin apo ndalimin.</w:t>
      </w:r>
    </w:p>
    <w:p w14:paraId="0DFFEF00"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n</w:t>
      </w:r>
      <w:r w:rsidR="006F3A74" w:rsidRPr="00726A5C">
        <w:rPr>
          <w:rFonts w:ascii="Garamond" w:hAnsi="Garamond" w:cs="Times New Roman"/>
          <w:color w:val="000000" w:themeColor="text1"/>
          <w:sz w:val="24"/>
          <w:szCs w:val="24"/>
        </w:rPr>
        <w:t>ga çdo person i arrestuar apo i ndaluar, për ato vepra penale për të cilat është e nevojshme, merr të dhënat e mëposhtme:</w:t>
      </w:r>
    </w:p>
    <w:p w14:paraId="0DFFEF01"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 p</w:t>
      </w:r>
      <w:r w:rsidR="006F3A74" w:rsidRPr="00726A5C">
        <w:rPr>
          <w:rFonts w:ascii="Garamond" w:hAnsi="Garamond" w:cs="Times New Roman"/>
          <w:color w:val="000000" w:themeColor="text1"/>
          <w:sz w:val="24"/>
          <w:szCs w:val="24"/>
        </w:rPr>
        <w:t>ër shenjat e gjurmëve të gishtave dhe të pëllëmbëve të duarve;</w:t>
      </w:r>
    </w:p>
    <w:p w14:paraId="0DFFEF02"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ii. </w:t>
      </w:r>
      <w:r w:rsidR="006F3A74" w:rsidRPr="00726A5C">
        <w:rPr>
          <w:rFonts w:ascii="Garamond" w:hAnsi="Garamond" w:cs="Times New Roman"/>
          <w:color w:val="000000" w:themeColor="text1"/>
          <w:sz w:val="24"/>
          <w:szCs w:val="24"/>
        </w:rPr>
        <w:t>dy fotografi, një pamje ballore dhe një profil;</w:t>
      </w:r>
    </w:p>
    <w:p w14:paraId="0DFFEF03" w14:textId="7E74DC1D"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iii.</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mostra të zërit të të arrestuarit apo të të ndaluarit.</w:t>
      </w:r>
    </w:p>
    <w:p w14:paraId="0DFFEF04" w14:textId="463FBD0D" w:rsidR="00D322C9" w:rsidRPr="00726A5C" w:rsidRDefault="00C715FE" w:rsidP="008E3F10">
      <w:pPr>
        <w:widowControl w:val="0"/>
        <w:spacing w:after="0" w:line="240" w:lineRule="auto"/>
        <w:ind w:firstLine="284"/>
        <w:jc w:val="both"/>
        <w:rPr>
          <w:rFonts w:ascii="Garamond" w:eastAsia="Times New Roman" w:hAnsi="Garamond"/>
          <w:color w:val="000000" w:themeColor="text1"/>
          <w:sz w:val="24"/>
          <w:szCs w:val="24"/>
        </w:rPr>
      </w:pPr>
      <w:r w:rsidRPr="00726A5C">
        <w:rPr>
          <w:rFonts w:ascii="Garamond" w:eastAsia="Times New Roman" w:hAnsi="Garamond"/>
          <w:color w:val="000000" w:themeColor="text1"/>
          <w:sz w:val="24"/>
          <w:szCs w:val="24"/>
        </w:rPr>
        <w:t xml:space="preserve"> </w:t>
      </w:r>
      <w:r w:rsidR="00D322C9" w:rsidRPr="00726A5C">
        <w:rPr>
          <w:rFonts w:ascii="Garamond" w:eastAsia="Times New Roman" w:hAnsi="Garamond"/>
          <w:color w:val="000000" w:themeColor="text1"/>
          <w:sz w:val="24"/>
          <w:szCs w:val="24"/>
        </w:rPr>
        <w:t xml:space="preserve">ç) </w:t>
      </w:r>
      <w:r w:rsidR="00877157" w:rsidRPr="00726A5C">
        <w:rPr>
          <w:rFonts w:ascii="Garamond" w:eastAsia="Times New Roman" w:hAnsi="Garamond"/>
          <w:color w:val="000000" w:themeColor="text1"/>
          <w:sz w:val="24"/>
          <w:szCs w:val="24"/>
        </w:rPr>
        <w:t>p</w:t>
      </w:r>
      <w:r w:rsidR="00D322C9" w:rsidRPr="00726A5C">
        <w:rPr>
          <w:rFonts w:ascii="Garamond" w:eastAsia="Times New Roman" w:hAnsi="Garamond"/>
          <w:color w:val="000000" w:themeColor="text1"/>
          <w:sz w:val="24"/>
          <w:szCs w:val="24"/>
        </w:rPr>
        <w:t>ërveç të dhënave të përcaktuara më sipër, në rastet e arrestimit ose ndalimit, punonjësi i policisë mund të marrë kampionë biologjikë, me qëllim përcaktimin e profilit të ADN-së, pasi prokurori të ketë marrë pëlqimin e personit, sipas rregullave të përcaktuara në Kodin e Procedurës Penale.</w:t>
      </w:r>
    </w:p>
    <w:p w14:paraId="0DFFEF05" w14:textId="6A9C4D96"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Të dhënat e përcaktuara në këtë nen mblidhen dhe administrohen duke respektuar kushtet për mosndërhyrje të paligjshme në jetën private. Këto të dhëna regjistrohen në bankën qendrore për regjistrimin e të dhënave.</w:t>
      </w:r>
    </w:p>
    <w:p w14:paraId="0DFFEF06" w14:textId="72C56A8C"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3.</w:t>
      </w:r>
      <w:r w:rsidR="00BA2D42"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Mënyra e organizimit dhe administrimit të të dhënave të mbledhura në rastet e ndalimit të përkohshëm policor, ndalimit ose arrestimit të personave, afati i ruajtjes, kontrolli dhe fshirja e tyre përcaktohet me urdhër të përbashkët të </w:t>
      </w:r>
      <w:r w:rsidR="006E5964"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inistrit dhe Komisionerit për të Drejtën e Informimit dhe Mbrojtjen e të Dhënave Personale.</w:t>
      </w:r>
    </w:p>
    <w:p w14:paraId="0DFFEF0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0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37</w:t>
      </w:r>
    </w:p>
    <w:p w14:paraId="0DFFEF0A"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Të dhënat e mbledhura në kuadër të veprimtarisë informative parandaluese</w:t>
      </w:r>
    </w:p>
    <w:p w14:paraId="0DFFEF0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0C"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Mbledhja dhe përpunimi i të dhënave nga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olicia kufizohet vetëm për fakte të nevojshme që synojnë: </w:t>
      </w:r>
    </w:p>
    <w:p w14:paraId="0DFFEF0D"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a) </w:t>
      </w:r>
      <w:r w:rsidR="006F3A74" w:rsidRPr="00726A5C">
        <w:rPr>
          <w:rFonts w:ascii="Garamond" w:hAnsi="Garamond" w:cs="Times New Roman"/>
          <w:color w:val="000000" w:themeColor="text1"/>
          <w:sz w:val="24"/>
          <w:szCs w:val="24"/>
        </w:rPr>
        <w:t>parandalimin dhe shmangien e një rreziku ndaj rendit e sigurisë publike;</w:t>
      </w:r>
    </w:p>
    <w:p w14:paraId="0DFFEF0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parandalimin e veprave penale, përfshirë mbajtjen nën monitorim të personave me precedent kriminal, si edhe atyre personave nën mbrojtje të veçantë;</w:t>
      </w:r>
    </w:p>
    <w:p w14:paraId="0DFFEF0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zbulimin e veprave penale dhe identifikimin e autorëve të veprave penale;</w:t>
      </w:r>
    </w:p>
    <w:p w14:paraId="0DFFEF10"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lokalizimin, gjetjen dhe kapjen e personave që i largohen drejtësisë apo janë të dënuar me një vendim gjyqësor.</w:t>
      </w:r>
    </w:p>
    <w:p w14:paraId="0DFFEF11"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nuk ka kufizime për të kërkuar, gjetur dhe komunikuar me burime të informacionit, me kushtin që informacioni të jepet me vullnet të lirë nga burimi dhe ky i fundit të ketë zotësi për të vepruar.</w:t>
      </w:r>
    </w:p>
    <w:p w14:paraId="0DFFEF12"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Punonjësi i </w:t>
      </w:r>
      <w:r w:rsidR="004115BF"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mbledh të dhëna nga burime të hapura publike, përfshirë ato mediatike, regjistrimet e kamerave në mjedise publike, si dhe baza të dhënash të krijuara nga agjenci shtetërore në të cilat i është garantuar aksesi me ligj ose me marrëveshje për njohjen dhe përdorimin e të dhënave. </w:t>
      </w:r>
    </w:p>
    <w:p w14:paraId="0DFFEF13"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4.</w:t>
      </w:r>
      <w:r w:rsidR="004115BF"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Mbledhja dhe përdorimi i këtyre të dhënave duhet të </w:t>
      </w:r>
      <w:r w:rsidR="004115BF" w:rsidRPr="00726A5C">
        <w:rPr>
          <w:rFonts w:ascii="Garamond" w:hAnsi="Garamond" w:cs="Times New Roman"/>
          <w:color w:val="000000" w:themeColor="text1"/>
          <w:sz w:val="24"/>
          <w:szCs w:val="24"/>
        </w:rPr>
        <w:t>bëhet</w:t>
      </w:r>
      <w:r w:rsidR="006F3A74" w:rsidRPr="00726A5C">
        <w:rPr>
          <w:rFonts w:ascii="Garamond" w:hAnsi="Garamond" w:cs="Times New Roman"/>
          <w:color w:val="000000" w:themeColor="text1"/>
          <w:sz w:val="24"/>
          <w:szCs w:val="24"/>
        </w:rPr>
        <w:t xml:space="preserve"> në përputhje me parashikimet e ligjit për mbrojtjen e të dhënave personale. </w:t>
      </w:r>
    </w:p>
    <w:p w14:paraId="0DFFEF14" w14:textId="77777777" w:rsidR="006F3A74" w:rsidRPr="00726A5C" w:rsidRDefault="0087715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Policia mbledh dhe trajton të dhëna që burojnë nga veprimtaria informative parandaluese, në përputhje me legjislacionin për përgjimin parandalues.</w:t>
      </w:r>
    </w:p>
    <w:p w14:paraId="0DFFEF1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16"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38</w:t>
      </w:r>
    </w:p>
    <w:p w14:paraId="0DFFEF18"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Mbledhja dhe përdorimi i të dhënave personale për qëllime policore</w:t>
      </w:r>
    </w:p>
    <w:p w14:paraId="0DFFEF1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1A" w14:textId="77777777" w:rsidR="006F3A74" w:rsidRPr="00726A5C" w:rsidRDefault="004115B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Të dhënat personale të mbledhura për qëllime policore përdoren vetëm për atë qëllim dhe për aq kohë sa janë të domosdoshme, duke respektuar dispozitat e legjislacionit në fuqi për mbrojtjen e të dhënave personale. Të dhënat personale fshihen kur vërtetohet se personi nuk është autor i veprës penale ose bëhen anonime kur ato nuk janë më të nevojshme për qëllimin për të cilin janë mbledhur. </w:t>
      </w:r>
    </w:p>
    <w:p w14:paraId="0DFFEF1B" w14:textId="77777777" w:rsidR="006F3A74" w:rsidRPr="00726A5C" w:rsidRDefault="004115B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Rregullat e trajtimit të të dhënave personale të mbledhura nga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olicia, të administrimit e të shpërndarjes së tyre përcaktohen me udhëzim të përbashkët të </w:t>
      </w:r>
      <w:r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inistrit dhe Komisionerit për të Drejtën e Informimit dhe Mbrojtjen e të Dhënave</w:t>
      </w:r>
      <w:r w:rsidR="006E5964" w:rsidRPr="00726A5C">
        <w:rPr>
          <w:rFonts w:ascii="Garamond" w:hAnsi="Garamond" w:cs="Times New Roman"/>
          <w:color w:val="000000" w:themeColor="text1"/>
          <w:sz w:val="24"/>
          <w:szCs w:val="24"/>
        </w:rPr>
        <w:t xml:space="preserve"> Personale</w:t>
      </w:r>
      <w:r w:rsidR="006F3A74" w:rsidRPr="00726A5C">
        <w:rPr>
          <w:rFonts w:ascii="Garamond" w:hAnsi="Garamond" w:cs="Times New Roman"/>
          <w:color w:val="000000" w:themeColor="text1"/>
          <w:sz w:val="24"/>
          <w:szCs w:val="24"/>
        </w:rPr>
        <w:t>.</w:t>
      </w:r>
    </w:p>
    <w:p w14:paraId="0DFFEF1C" w14:textId="71425F48" w:rsidR="006F3A74" w:rsidRPr="00726A5C" w:rsidRDefault="004115B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Policia është e detyruar t’i përgjigjet me shkrim çdo kërkuesi që pretendon se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olicia i ka shkelur të drejtat e tij për mbrojtjen e të dhënave personale. Në këto raste përgjigjja jepet sa më shpejt, por jo më vonë se 30 ditë nga depozitimi i kërkesës ose ankesës. Kërkuesi ka të drejtën e ankimit pranë Komisionerit për të Drejtën e Informimit dhe Mbrojtjen e të Dhënave</w:t>
      </w:r>
      <w:r w:rsidR="002C4E92" w:rsidRPr="00726A5C">
        <w:rPr>
          <w:rFonts w:ascii="Garamond" w:hAnsi="Garamond" w:cs="Times New Roman"/>
          <w:color w:val="000000" w:themeColor="text1"/>
          <w:sz w:val="24"/>
          <w:szCs w:val="24"/>
        </w:rPr>
        <w:t xml:space="preserve"> Personale</w:t>
      </w:r>
      <w:r w:rsidR="006F3A74" w:rsidRPr="00726A5C">
        <w:rPr>
          <w:rFonts w:ascii="Garamond" w:hAnsi="Garamond" w:cs="Times New Roman"/>
          <w:color w:val="000000" w:themeColor="text1"/>
          <w:sz w:val="24"/>
          <w:szCs w:val="24"/>
        </w:rPr>
        <w:t>, sipas legjislacionit për mbrojtjen e të dhënave personale.</w:t>
      </w:r>
      <w:r w:rsidR="00C715FE" w:rsidRPr="00726A5C">
        <w:rPr>
          <w:rFonts w:ascii="Garamond" w:hAnsi="Garamond" w:cs="Times New Roman"/>
          <w:color w:val="000000" w:themeColor="text1"/>
          <w:sz w:val="24"/>
          <w:szCs w:val="24"/>
        </w:rPr>
        <w:t xml:space="preserve"> </w:t>
      </w:r>
    </w:p>
    <w:p w14:paraId="0DFFEF1D" w14:textId="47E3C0CA"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4115BF"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Ndalohet mbledhja e të dhënave të individëve dhe subjekteve vetëm për shkak se i përkasin një race, etnie, ngjyre, bindjeje politike, fetare, filozofike, identiteti gjinor, orientimi seksual të caktuar, apo për shkak të karakteristikave të seksit, jetesës me HIV/AIDS, si dhe për shkak se i përkasin një lëvizjeje ose organizate, kur nuk parashikohet me ligj.</w:t>
      </w:r>
    </w:p>
    <w:p w14:paraId="0DFFEF1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1F" w14:textId="359B0E83"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39</w:t>
      </w:r>
    </w:p>
    <w:p w14:paraId="0DFFEF21"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Detyrimi i institucioneve shtetërore e private për dh</w:t>
      </w:r>
      <w:r w:rsidR="004115BF" w:rsidRPr="00726A5C">
        <w:rPr>
          <w:rFonts w:ascii="Garamond" w:hAnsi="Garamond" w:cs="Times New Roman"/>
          <w:b/>
          <w:color w:val="000000" w:themeColor="text1"/>
          <w:sz w:val="24"/>
          <w:szCs w:val="24"/>
        </w:rPr>
        <w:t>ënie informacioni dhe aksesi i p</w:t>
      </w:r>
      <w:r w:rsidRPr="00726A5C">
        <w:rPr>
          <w:rFonts w:ascii="Garamond" w:hAnsi="Garamond" w:cs="Times New Roman"/>
          <w:b/>
          <w:color w:val="000000" w:themeColor="text1"/>
          <w:sz w:val="24"/>
          <w:szCs w:val="24"/>
        </w:rPr>
        <w:t>olicisë në bazat e të dhënave të tyre</w:t>
      </w:r>
    </w:p>
    <w:p w14:paraId="0DFFEF2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23" w14:textId="77777777" w:rsidR="006F3A74" w:rsidRPr="00726A5C" w:rsidRDefault="004115B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Policia e Shtetit, në ushtrim të kompetencave të saj, siguron të dhëna nga aksesi i garantuar me ligj ose me marrëveshje në bazat e të dhënave të institucioneve shtetërore, agjencive dhe subjekteve private për identitetin e shtetasve, regjistrimin e pasurive të paluajtshme të shtetasve apo subjekteve tregtare, për regjistrimin e automjeteve dhe lejeve të drejtimit, për subjektet tregtare dhe për eksportet apo importet e tyre, për identitetin e abonentëve telefonikë, identifikimin e pajisjes fundore dhe vendndodhjen.</w:t>
      </w:r>
    </w:p>
    <w:p w14:paraId="0DFFEF24" w14:textId="77777777" w:rsidR="006F3A74" w:rsidRPr="00726A5C" w:rsidRDefault="004115B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Organet e administratës publike, personat fizikë dhe juridikë, që administrojnë të dhëna dhe informacione të mbledhura në mënyrë të ligjshme dhe të vlefshme për ushtrimin e funksioneve policore</w:t>
      </w:r>
      <w:r w:rsidR="00AB012E"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janë të detyruar t’i paraqesin ato, kur u kërkohet nga </w:t>
      </w:r>
      <w:r w:rsidR="00AB012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olicia, përjashtuar të dhënat, shpërndarja e të cilave është e ndaluar me ligj.</w:t>
      </w:r>
    </w:p>
    <w:p w14:paraId="0DFFEF25" w14:textId="77777777" w:rsidR="006F3A74" w:rsidRPr="00726A5C" w:rsidRDefault="004115B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Gjatë përmbushjes së funksioneve të saj, </w:t>
      </w:r>
      <w:r w:rsidR="0033464F"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olicia respekton parimet dhe rregullat e legjislacionit në fuqi për mbrojtjen e të dhënave personale.</w:t>
      </w:r>
    </w:p>
    <w:p w14:paraId="0DFFEF26" w14:textId="60DDB6EC" w:rsidR="006F3A74" w:rsidRPr="00726A5C" w:rsidRDefault="004115B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4. </w:t>
      </w:r>
      <w:r w:rsidR="006F3A74" w:rsidRPr="00726A5C">
        <w:rPr>
          <w:rFonts w:ascii="Garamond" w:hAnsi="Garamond" w:cs="Times New Roman"/>
          <w:color w:val="000000" w:themeColor="text1"/>
          <w:sz w:val="24"/>
          <w:szCs w:val="24"/>
        </w:rPr>
        <w:t xml:space="preserve">Procedurat për aksesin, njohjen dhe përpunimin e të dhënave të përcaktuara në këtë nen nga ana e </w:t>
      </w:r>
      <w:r w:rsidR="00AB012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miratohen me urdhër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w:t>
      </w:r>
    </w:p>
    <w:p w14:paraId="0DFFEF27" w14:textId="77777777" w:rsidR="006F3A74" w:rsidRPr="00726A5C" w:rsidRDefault="004115B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Komisioneri për të Drejtën e Informimit dhe Mbrojtjen e të Dhënave Personale mbikëqyr dhe monitoron, në përputhje me ligjin për mbrojtjen e të dhënave personale, veprimtarinë e grumbullimit, të përpunimit, të shpërndarjes dhe të shkëmbimit të këtyre të dhënave.</w:t>
      </w:r>
    </w:p>
    <w:p w14:paraId="0DFFEF28" w14:textId="77777777" w:rsidR="00277D21" w:rsidRPr="00726A5C" w:rsidRDefault="00277D21" w:rsidP="008E3F10">
      <w:pPr>
        <w:spacing w:after="0" w:line="240" w:lineRule="auto"/>
        <w:ind w:firstLine="284"/>
        <w:jc w:val="center"/>
        <w:rPr>
          <w:rFonts w:ascii="Garamond" w:hAnsi="Garamond" w:cs="Times New Roman"/>
          <w:color w:val="000000" w:themeColor="text1"/>
          <w:sz w:val="24"/>
          <w:szCs w:val="24"/>
        </w:rPr>
      </w:pPr>
    </w:p>
    <w:p w14:paraId="0DFFEF2E"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40</w:t>
      </w:r>
    </w:p>
    <w:p w14:paraId="0DFFEF30"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Bashkëpunimi i fshehtë me individë</w:t>
      </w:r>
    </w:p>
    <w:p w14:paraId="0DFFEF3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32"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Policia vendos marrëdhënie të fshehta bashkëpunimi me individë për t’u informuar për çështje që lidhen me mbrojtjen e rendit e të sigurisë publike ose për parandalimin, zbulimin dhe goditjen e veprave penale.</w:t>
      </w:r>
    </w:p>
    <w:p w14:paraId="0DFFEF33"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 i </w:t>
      </w:r>
      <w:r w:rsidR="00AB012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ka detyrimin të ruajë fshehtësinë e identitetit, si dhe të rrethanave të tjera që mund të çojnë në identifikimin e personit, që bashkëpunon në mënyrë të fshehtë me policinë, edhe në rastet kur thirret si dëshmitar në gjykatë, si dhe pas largimit nga funksioni apo pas ndërprerjes së marrëdhënieve të punës me </w:t>
      </w:r>
      <w:r w:rsidR="00AB012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olicinë.</w:t>
      </w:r>
    </w:p>
    <w:p w14:paraId="0DFFEF34"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Çdo person, që i jep informacion </w:t>
      </w:r>
      <w:r w:rsidR="00AB012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ka të drejtën e anonimitetit, përveç rasteve kur marrëveshja ndërmjet palëve dhe detyrimet e legjislacionit procedural penal parashikojnë ndryshe.</w:t>
      </w:r>
    </w:p>
    <w:p w14:paraId="0DFFEF35"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Rregullat për vendosjen e bashkëpunimit të fshehtë përcaktohen me udhëzim të </w:t>
      </w:r>
      <w:r w:rsidR="00AB012E"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inistrit.</w:t>
      </w:r>
    </w:p>
    <w:p w14:paraId="0DFFEF36" w14:textId="2B933674"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Procedurat e bashkëpunimit dhe përcaktimit të mënyrave e të formave të garantimit të shtetasit, në rastet e regjistrimit të procedimit penal, përcaktohen me udhëzim të përbashkët të </w:t>
      </w:r>
      <w:r w:rsidR="00AB012E"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 xml:space="preserve">inistrit, Prokurorit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dhe drejtuesit të Prokurorisë së Posaçme </w:t>
      </w:r>
      <w:r w:rsidR="00AB012E" w:rsidRPr="00726A5C">
        <w:rPr>
          <w:rFonts w:ascii="Garamond" w:hAnsi="Garamond" w:cs="Times New Roman"/>
          <w:color w:val="000000" w:themeColor="text1"/>
          <w:sz w:val="24"/>
          <w:szCs w:val="24"/>
        </w:rPr>
        <w:t>k</w:t>
      </w:r>
      <w:r w:rsidR="006F3A74" w:rsidRPr="00726A5C">
        <w:rPr>
          <w:rFonts w:ascii="Garamond" w:hAnsi="Garamond" w:cs="Times New Roman"/>
          <w:color w:val="000000" w:themeColor="text1"/>
          <w:sz w:val="24"/>
          <w:szCs w:val="24"/>
        </w:rPr>
        <w:t>undër Korrupsionit dhe Krimit të Organizuar.</w:t>
      </w:r>
    </w:p>
    <w:p w14:paraId="0DFFEF3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3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41</w:t>
      </w:r>
    </w:p>
    <w:p w14:paraId="0DFFEF3A"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Përpunimi dhe administrimi i informacionit policor</w:t>
      </w:r>
    </w:p>
    <w:p w14:paraId="0DFFEF3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3C"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F171E7"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Përpunimi i informacionit policor është mbledhja, regjistrimi, organizimi, strukturimi, ruajtja, përshtatja ose ndryshimi, tërheqja, konsultimi, përdorimi, deklarimi nëpërmjet transmetimit, shpërndarja ose ofrimi, njehsimi ose kombinimi, kufizimi, fshirja ose asgjësimi, për nevoja të mbrojtjes së rendit e të sigurisë publike ose për nevoja të parandalimit e zbulimit të veprave penale.</w:t>
      </w:r>
    </w:p>
    <w:p w14:paraId="0DFFEF3D"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F171E7"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Përpunimi i informacionit policor bazohet vetëm në të dhënat e marra në përputhje me legjislacionin në fuqi për mbrojtjen e të dhënave personale.</w:t>
      </w:r>
    </w:p>
    <w:p w14:paraId="0DFFEF3E" w14:textId="2146852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w:t>
      </w:r>
      <w:r w:rsidR="00F171E7"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Për fshirjen, asgjësimin apo bërjen anonim të informacionit policor ngrihet dhe funksionon një komision i posaçëm, i cili ushtron funksionin e tij me urdhër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 dhe në përputhje me legjislacionin në fuqi për asgjësimin e</w:t>
      </w:r>
      <w:r w:rsidRPr="00726A5C">
        <w:rPr>
          <w:rFonts w:ascii="Garamond" w:hAnsi="Garamond" w:cs="Times New Roman"/>
          <w:color w:val="000000" w:themeColor="text1"/>
          <w:sz w:val="24"/>
          <w:szCs w:val="24"/>
        </w:rPr>
        <w:t xml:space="preserve"> informacionit të klasifikuar. </w:t>
      </w:r>
    </w:p>
    <w:p w14:paraId="0DFFEF3F"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4.</w:t>
      </w:r>
      <w:r w:rsidR="00F171E7"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Rregullat konkrete për realizimin e përpunimit të informacionit policor prej strukturave përkatëse, si dhe masat për ruajtjen e të dhënave e për kontrollin e kësaj veprimtarie informative përcaktohen me udhëzim të </w:t>
      </w:r>
      <w:r w:rsidR="00F171E7"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inistrit.</w:t>
      </w:r>
    </w:p>
    <w:p w14:paraId="0DFFEF4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41"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42</w:t>
      </w:r>
    </w:p>
    <w:p w14:paraId="0DFFEF43"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Transmetimi i të dhënave personale te palët e treta</w:t>
      </w:r>
    </w:p>
    <w:p w14:paraId="0DFFEF4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45"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Transmetimi i të dhënave me agjencitë e tjera ligjzbatuese lejohet vetëm në përputhje me legjislacionin në fuqi. Për raste të tjera, transmetimi mund të kryhet kur është i domosdoshëm për parandalimin e një rreziku serioz potencial apo kur subjekti i të dhënave ka dhënë pëlqimin e tij.</w:t>
      </w:r>
    </w:p>
    <w:p w14:paraId="0DFFEF46"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Të dhënat e transmetuara nuk mund të përdoren për qëllime të tjera përveç atyre për të cilat ato janë marrë. Policia jep pëlqimin për shpërndarjen e të dhënave personale në përputhje me legjislacionin në fuqi për mbrojtjen e të dhënave personale.</w:t>
      </w:r>
    </w:p>
    <w:p w14:paraId="0DFFEF47" w14:textId="77777777" w:rsidR="00277D21" w:rsidRPr="00726A5C" w:rsidRDefault="00277D21" w:rsidP="008E3F10">
      <w:pPr>
        <w:spacing w:after="0" w:line="240" w:lineRule="auto"/>
        <w:ind w:firstLine="284"/>
        <w:jc w:val="center"/>
        <w:rPr>
          <w:rFonts w:ascii="Garamond" w:hAnsi="Garamond" w:cs="Times New Roman"/>
          <w:color w:val="000000" w:themeColor="text1"/>
          <w:sz w:val="24"/>
          <w:szCs w:val="24"/>
        </w:rPr>
      </w:pPr>
    </w:p>
    <w:p w14:paraId="0DFFEF4D"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43</w:t>
      </w:r>
    </w:p>
    <w:p w14:paraId="0DFFEF4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Transferimi ndërkombëtar i të dhënave</w:t>
      </w:r>
    </w:p>
    <w:p w14:paraId="0DFFEF5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51" w14:textId="47B377FD"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1.</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Për transferimin ndërkombëtar të të dhënave personale drejt vendeve që kanë apo nuk kanë nivel të mjaftueshëm të mbrojtjes së të dhënave personale, zbatohen dispozitat dhe rregullat e parashikuara në legjislacionin në fuqi për</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mbrojtjen e të dhënave personale.</w:t>
      </w:r>
    </w:p>
    <w:p w14:paraId="0DFFEF5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9A576B"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Transferimi i të dhënave tek autoritetet e huaja kufizohet vetëm për organet policore dhe është i lejueshëm vetëm nëse:</w:t>
      </w:r>
    </w:p>
    <w:p w14:paraId="0DFFEF53"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ekziston një dispozitë ligjore në legjislacionin kombëtar dhe në bazë të marrëveshjeve ndër</w:t>
      </w:r>
      <w:r w:rsidR="009A576B" w:rsidRPr="00726A5C">
        <w:rPr>
          <w:rFonts w:ascii="Garamond" w:hAnsi="Garamond" w:cs="Times New Roman"/>
          <w:color w:val="000000" w:themeColor="text1"/>
          <w:sz w:val="24"/>
          <w:szCs w:val="24"/>
        </w:rPr>
        <w:t>kombëtare</w:t>
      </w:r>
      <w:r w:rsidR="006F3A74" w:rsidRPr="00726A5C">
        <w:rPr>
          <w:rFonts w:ascii="Garamond" w:hAnsi="Garamond" w:cs="Times New Roman"/>
          <w:color w:val="000000" w:themeColor="text1"/>
          <w:sz w:val="24"/>
          <w:szCs w:val="24"/>
        </w:rPr>
        <w:t xml:space="preserve"> në të cilat Republika e Shqipërisë është palë;</w:t>
      </w:r>
    </w:p>
    <w:p w14:paraId="0DFFEF54"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në mungesë të kësaj dispozite, transferimi është i nevojshëm për parandalimin, hetimin, zbulimin e veprave penale ose për zbatimin e ndëshkimeve penale dhe shteti marrës duhet të garantojë një nivel të përshtatshëm mbrojtjeje për përpunimin e të dhënave personale;</w:t>
      </w:r>
    </w:p>
    <w:p w14:paraId="0DFFEF55"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në përjashtim nga rregulli i mësipërm, transferimi është i nevojshëm për parandalimin e një krimi.</w:t>
      </w:r>
    </w:p>
    <w:p w14:paraId="0DFFEF56"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Përshtatshmëria e nivelit të</w:t>
      </w:r>
      <w:r w:rsidR="009A576B" w:rsidRPr="00726A5C">
        <w:rPr>
          <w:rFonts w:ascii="Garamond" w:hAnsi="Garamond" w:cs="Times New Roman"/>
          <w:color w:val="000000" w:themeColor="text1"/>
          <w:sz w:val="24"/>
          <w:szCs w:val="24"/>
        </w:rPr>
        <w:t xml:space="preserve"> mbrojtjes, sipas shkronjës “b” të pikës 2</w:t>
      </w:r>
      <w:r w:rsidR="006F3A74" w:rsidRPr="00726A5C">
        <w:rPr>
          <w:rFonts w:ascii="Garamond" w:hAnsi="Garamond" w:cs="Times New Roman"/>
          <w:color w:val="000000" w:themeColor="text1"/>
          <w:sz w:val="24"/>
          <w:szCs w:val="24"/>
        </w:rPr>
        <w:t xml:space="preserve"> të këtij neni, vlerësohet nga Komisioneri </w:t>
      </w:r>
      <w:r w:rsidR="009A576B" w:rsidRPr="00726A5C">
        <w:rPr>
          <w:rFonts w:ascii="Garamond" w:hAnsi="Garamond" w:cs="Times New Roman"/>
          <w:color w:val="000000" w:themeColor="text1"/>
          <w:sz w:val="24"/>
          <w:szCs w:val="24"/>
        </w:rPr>
        <w:t>për</w:t>
      </w:r>
      <w:r w:rsidR="006F3A74" w:rsidRPr="00726A5C">
        <w:rPr>
          <w:rFonts w:ascii="Garamond" w:hAnsi="Garamond" w:cs="Times New Roman"/>
          <w:color w:val="000000" w:themeColor="text1"/>
          <w:sz w:val="24"/>
          <w:szCs w:val="24"/>
        </w:rPr>
        <w:t xml:space="preserve"> </w:t>
      </w:r>
      <w:r w:rsidR="00683A1A" w:rsidRPr="00726A5C">
        <w:rPr>
          <w:rFonts w:ascii="Garamond" w:hAnsi="Garamond" w:cs="Times New Roman"/>
          <w:color w:val="000000" w:themeColor="text1"/>
          <w:sz w:val="24"/>
          <w:szCs w:val="24"/>
        </w:rPr>
        <w:t xml:space="preserve">të Drejtën e </w:t>
      </w:r>
      <w:r w:rsidR="009A576B" w:rsidRPr="00726A5C">
        <w:rPr>
          <w:rFonts w:ascii="Garamond" w:hAnsi="Garamond" w:cs="Times New Roman"/>
          <w:color w:val="000000" w:themeColor="text1"/>
          <w:sz w:val="24"/>
          <w:szCs w:val="24"/>
        </w:rPr>
        <w:t>Informimi</w:t>
      </w:r>
      <w:r w:rsidR="00683A1A" w:rsidRPr="00726A5C">
        <w:rPr>
          <w:rFonts w:ascii="Garamond" w:hAnsi="Garamond" w:cs="Times New Roman"/>
          <w:color w:val="000000" w:themeColor="text1"/>
          <w:sz w:val="24"/>
          <w:szCs w:val="24"/>
        </w:rPr>
        <w:t>t</w:t>
      </w:r>
      <w:r w:rsidR="009A576B" w:rsidRPr="00726A5C">
        <w:rPr>
          <w:rFonts w:ascii="Garamond" w:hAnsi="Garamond" w:cs="Times New Roman"/>
          <w:color w:val="000000" w:themeColor="text1"/>
          <w:sz w:val="24"/>
          <w:szCs w:val="24"/>
        </w:rPr>
        <w:t xml:space="preserve"> dhe </w:t>
      </w:r>
      <w:r w:rsidR="006F3A74" w:rsidRPr="00726A5C">
        <w:rPr>
          <w:rFonts w:ascii="Garamond" w:hAnsi="Garamond" w:cs="Times New Roman"/>
          <w:color w:val="000000" w:themeColor="text1"/>
          <w:sz w:val="24"/>
          <w:szCs w:val="24"/>
        </w:rPr>
        <w:t>Mbrojtje</w:t>
      </w:r>
      <w:r w:rsidR="009A576B"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 xml:space="preserve"> </w:t>
      </w:r>
      <w:r w:rsidR="009A576B" w:rsidRPr="00726A5C">
        <w:rPr>
          <w:rFonts w:ascii="Garamond" w:hAnsi="Garamond" w:cs="Times New Roman"/>
          <w:color w:val="000000" w:themeColor="text1"/>
          <w:sz w:val="24"/>
          <w:szCs w:val="24"/>
        </w:rPr>
        <w:t>e</w:t>
      </w:r>
      <w:r w:rsidR="006F3A74" w:rsidRPr="00726A5C">
        <w:rPr>
          <w:rFonts w:ascii="Garamond" w:hAnsi="Garamond" w:cs="Times New Roman"/>
          <w:color w:val="000000" w:themeColor="text1"/>
          <w:sz w:val="24"/>
          <w:szCs w:val="24"/>
        </w:rPr>
        <w:t xml:space="preserve"> të Dhënave Personale, në bazë të rrethanave në të cilat ndodhet procesi i transferimit të të dhënave.</w:t>
      </w:r>
    </w:p>
    <w:p w14:paraId="0DFFEF5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58" w14:textId="77777777" w:rsidR="004E4E0F"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44</w:t>
      </w:r>
    </w:p>
    <w:p w14:paraId="0DFFEF5A"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Siguria dhe konfidencialiteti</w:t>
      </w:r>
    </w:p>
    <w:p w14:paraId="0DFFEF5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5C"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Policia merr masa organizative dhe teknike për mbrojtjen e të dhënave personale nga shkatërrimi i paligjshëm ose aksidental, aksesi ose përhapja te persona të paautorizuar, veçanërisht kur përpunimi i të dhënave kryhet në rrjet, si dhe nga çdo formë tjetër përpunimi të paligjshëm.</w:t>
      </w:r>
    </w:p>
    <w:p w14:paraId="0DFFEF5D"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Çdo person, që ka akses në të dhënat personale të mbledhura, të </w:t>
      </w:r>
      <w:r w:rsidR="009A576B" w:rsidRPr="00726A5C">
        <w:rPr>
          <w:rFonts w:ascii="Garamond" w:hAnsi="Garamond" w:cs="Times New Roman"/>
          <w:color w:val="000000" w:themeColor="text1"/>
          <w:sz w:val="24"/>
          <w:szCs w:val="24"/>
        </w:rPr>
        <w:t>ruajtura dhe të përpunuara nga p</w:t>
      </w:r>
      <w:r w:rsidR="006F3A74" w:rsidRPr="00726A5C">
        <w:rPr>
          <w:rFonts w:ascii="Garamond" w:hAnsi="Garamond" w:cs="Times New Roman"/>
          <w:color w:val="000000" w:themeColor="text1"/>
          <w:sz w:val="24"/>
          <w:szCs w:val="24"/>
        </w:rPr>
        <w:t>olicia, gjatë ushtrimit të detyrës i nënshtrohet detyrimit të ruajtjes së konfidencialitetit edhe pas përfundimit të ushtrimit të funksioneve të tyre, përveç kur parashikohet ndryshe me ligj.</w:t>
      </w:r>
    </w:p>
    <w:p w14:paraId="0DFFEF5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5F"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45</w:t>
      </w:r>
    </w:p>
    <w:p w14:paraId="0DFFEF61"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Të drejtat e subjektit të të dhënave personale</w:t>
      </w:r>
    </w:p>
    <w:p w14:paraId="0DFFEF6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63"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9A576B" w:rsidRPr="00726A5C">
        <w:rPr>
          <w:rFonts w:ascii="Garamond" w:hAnsi="Garamond" w:cs="Times New Roman"/>
          <w:color w:val="000000" w:themeColor="text1"/>
          <w:sz w:val="24"/>
          <w:szCs w:val="24"/>
        </w:rPr>
        <w:t xml:space="preserve"> Çdo person ka të drejtë që pa pagesë</w:t>
      </w:r>
      <w:r w:rsidR="006F3A74" w:rsidRPr="00726A5C">
        <w:rPr>
          <w:rFonts w:ascii="Garamond" w:hAnsi="Garamond" w:cs="Times New Roman"/>
          <w:color w:val="000000" w:themeColor="text1"/>
          <w:sz w:val="24"/>
          <w:szCs w:val="24"/>
        </w:rPr>
        <w:t xml:space="preserve"> të kërkojë me shkrim informacion për të dhënat person</w:t>
      </w:r>
      <w:r w:rsidRPr="00726A5C">
        <w:rPr>
          <w:rFonts w:ascii="Garamond" w:hAnsi="Garamond" w:cs="Times New Roman"/>
          <w:color w:val="000000" w:themeColor="text1"/>
          <w:sz w:val="24"/>
          <w:szCs w:val="24"/>
        </w:rPr>
        <w:t>ale, që përpunohen nga Policia.</w:t>
      </w:r>
    </w:p>
    <w:p w14:paraId="0DFFEF64"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Kërkesa refuzohet në rast se ky refuzim është i nevojshëm për të bërë të mundur që Policia të përmbushë detyrat e saj.</w:t>
      </w:r>
    </w:p>
    <w:p w14:paraId="0DFFEF65"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Çdo person ka të drejtë të kërkojë nga </w:t>
      </w:r>
      <w:r w:rsidR="009A57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olicia korrigjimin apo fshirjen e të dhënave të pasakta në lidhje me të.</w:t>
      </w:r>
    </w:p>
    <w:p w14:paraId="0DFFEF66"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4.</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Në çdo rast, </w:t>
      </w:r>
      <w:r w:rsidR="009A57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olicia i kthen përgjigje me shkrim subjektit brenda 30 ditëve nga data e marrjes së kërkesës.</w:t>
      </w:r>
    </w:p>
    <w:p w14:paraId="0DFFEF67" w14:textId="77777777" w:rsidR="00277D21" w:rsidRPr="00726A5C" w:rsidRDefault="00277D21" w:rsidP="008E3F10">
      <w:pPr>
        <w:spacing w:after="0" w:line="240" w:lineRule="auto"/>
        <w:ind w:firstLine="284"/>
        <w:jc w:val="center"/>
        <w:rPr>
          <w:rFonts w:ascii="Garamond" w:hAnsi="Garamond" w:cs="Times New Roman"/>
          <w:color w:val="000000" w:themeColor="text1"/>
          <w:sz w:val="24"/>
          <w:szCs w:val="24"/>
        </w:rPr>
      </w:pPr>
    </w:p>
    <w:p w14:paraId="0DFFEF70"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IV</w:t>
      </w:r>
    </w:p>
    <w:p w14:paraId="0DFFEF7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ORGANIZIMI I POLICISË SË SHTETIT</w:t>
      </w:r>
    </w:p>
    <w:p w14:paraId="0DFFEF73"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EF74"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46</w:t>
      </w:r>
    </w:p>
    <w:p w14:paraId="0DFFEF76"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Organizimi i Policisë së Shtetit</w:t>
      </w:r>
    </w:p>
    <w:p w14:paraId="2CBEB29A" w14:textId="74B4AA88" w:rsidR="000D14D7" w:rsidRPr="00726A5C" w:rsidRDefault="000D14D7" w:rsidP="000D14D7">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Shtuar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2/1, </w:t>
      </w:r>
      <w:proofErr w:type="spellStart"/>
      <w:r w:rsidRPr="00726A5C">
        <w:rPr>
          <w:rFonts w:ascii="Garamond" w:eastAsia="MS Mincho" w:hAnsi="Garamond" w:cs="Times New Roman"/>
          <w:i/>
          <w:sz w:val="24"/>
          <w:szCs w:val="24"/>
          <w:lang w:val="en-GB" w:eastAsia="en-GB"/>
        </w:rPr>
        <w:t>shfuqizuar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pikat</w:t>
      </w:r>
      <w:proofErr w:type="spellEnd"/>
      <w:r w:rsidRPr="00726A5C">
        <w:rPr>
          <w:rFonts w:ascii="Garamond" w:eastAsia="MS Mincho" w:hAnsi="Garamond" w:cs="Times New Roman"/>
          <w:i/>
          <w:sz w:val="24"/>
          <w:szCs w:val="24"/>
          <w:lang w:val="en-GB" w:eastAsia="en-GB"/>
        </w:rPr>
        <w:t xml:space="preserve"> 3 </w:t>
      </w:r>
      <w:proofErr w:type="spellStart"/>
      <w:r w:rsidRPr="00726A5C">
        <w:rPr>
          <w:rFonts w:ascii="Garamond" w:eastAsia="MS Mincho" w:hAnsi="Garamond" w:cs="Times New Roman"/>
          <w:i/>
          <w:sz w:val="24"/>
          <w:szCs w:val="24"/>
          <w:lang w:val="en-GB" w:eastAsia="en-GB"/>
        </w:rPr>
        <w:t>dhe</w:t>
      </w:r>
      <w:proofErr w:type="spellEnd"/>
      <w:r w:rsidRPr="00726A5C">
        <w:rPr>
          <w:rFonts w:ascii="Garamond" w:eastAsia="MS Mincho" w:hAnsi="Garamond" w:cs="Times New Roman"/>
          <w:i/>
          <w:sz w:val="24"/>
          <w:szCs w:val="24"/>
          <w:lang w:val="en-GB" w:eastAsia="en-GB"/>
        </w:rPr>
        <w:t xml:space="preserve"> 4, </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6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EF7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78" w14:textId="1B74E4B9"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Policia e Shtetit është e centralizuar, e organizuar në nivel qendror dhe vendor. Ajo organizohet e profilizuar mbi bazë shërbimi, për hetimin e krimit, për rendin dhe sigurinë publike, si dhe për kufirin dhe migracionin, të cilat ndryshojnë nga arsimi, kualifikimi, simbolet, detyrat dhe përgjegjësitë që ushtrojnë.</w:t>
      </w:r>
      <w:r w:rsidR="00C715FE" w:rsidRPr="00726A5C">
        <w:rPr>
          <w:rFonts w:ascii="Garamond" w:hAnsi="Garamond" w:cs="Times New Roman"/>
          <w:color w:val="000000" w:themeColor="text1"/>
          <w:sz w:val="24"/>
          <w:szCs w:val="24"/>
        </w:rPr>
        <w:t xml:space="preserve"> </w:t>
      </w:r>
    </w:p>
    <w:p w14:paraId="0DFFEF79"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Policia e Shtetit organizon shërbimet e saj bazuar në madhësinë dhe numrin e popullsisë së zonave administrative dhe në numrin e popullsisë, nivelin e kriminalitetit, karakteristikat gjeografike të zonës dhe veçoritë e rrjetit të komunikacionit. Në këtë proces, ajo merr në konsideratë ndarjen territoriale e administrative, hartën gjyqësore, si dhe organizimin e sektorëve të ndryshëm infrastrukturorë, si</w:t>
      </w:r>
      <w:r w:rsidR="009A576B"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portet, aeroportet, akset rrugore ose duke vlerësuar objektiva të tjerë ekonomiko-socialë dhe rëndësinë e tyre.</w:t>
      </w:r>
    </w:p>
    <w:p w14:paraId="2449D194" w14:textId="12301DC4" w:rsidR="000D14D7" w:rsidRPr="00726A5C" w:rsidRDefault="000D14D7" w:rsidP="000D14D7">
      <w:pPr>
        <w:spacing w:after="0" w:line="240" w:lineRule="auto"/>
        <w:ind w:firstLine="284"/>
        <w:jc w:val="both"/>
        <w:rPr>
          <w:rFonts w:ascii="Garamond" w:eastAsia="Calibri" w:hAnsi="Garamond" w:cs="Times New Roman"/>
          <w:color w:val="000000" w:themeColor="text1"/>
          <w:sz w:val="24"/>
          <w:szCs w:val="24"/>
        </w:rPr>
      </w:pPr>
      <w:r w:rsidRPr="00726A5C">
        <w:rPr>
          <w:rFonts w:ascii="Garamond" w:eastAsia="Calibri" w:hAnsi="Garamond" w:cs="Times New Roman"/>
          <w:color w:val="000000" w:themeColor="text1"/>
          <w:sz w:val="24"/>
          <w:szCs w:val="24"/>
        </w:rPr>
        <w:lastRenderedPageBreak/>
        <w:t>2/1. Shërbimet e Policisë së Shtetit organizohen në departamente, drejtori qendrore dhe vendore, struktura të veçanta, struktura tekniko-shkencore, teknologjike dhe të informacionit, komisariate, sektorë, njësi dhe stacione policore, që e ushtrojnë veprimtarinë në nivel qendror dhe vendor sipas shpërndarjes territoriale, në varësi të drejtorit të përgjithshëm të Policisë së Shtetit. Policia e Shtetit garanton që këto shërbime të mbështeten me kapacitete njerëzore, financiare, administrative, operacionale dhe logjistike për ushtrimin e shërbimeve policore në secilin nivel organizativ.</w:t>
      </w:r>
    </w:p>
    <w:p w14:paraId="0DFFEF7A" w14:textId="7CE7BF6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w:t>
      </w:r>
      <w:r w:rsidR="009A576B" w:rsidRPr="00726A5C">
        <w:rPr>
          <w:rFonts w:ascii="Garamond" w:hAnsi="Garamond" w:cs="Times New Roman"/>
          <w:color w:val="000000" w:themeColor="text1"/>
          <w:sz w:val="24"/>
          <w:szCs w:val="24"/>
        </w:rPr>
        <w:t xml:space="preserve"> </w:t>
      </w:r>
      <w:r w:rsidR="000D14D7" w:rsidRPr="00726A5C">
        <w:rPr>
          <w:rFonts w:ascii="Garamond" w:hAnsi="Garamond" w:cs="Times New Roman"/>
          <w:color w:val="000000" w:themeColor="text1"/>
          <w:sz w:val="24"/>
          <w:szCs w:val="24"/>
        </w:rPr>
        <w:t>Shfuqizuar.</w:t>
      </w:r>
    </w:p>
    <w:p w14:paraId="0DFFEF7B" w14:textId="0EEC3003"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4.</w:t>
      </w:r>
      <w:r w:rsidR="009A576B" w:rsidRPr="00726A5C">
        <w:rPr>
          <w:rFonts w:ascii="Garamond" w:hAnsi="Garamond" w:cs="Times New Roman"/>
          <w:color w:val="000000" w:themeColor="text1"/>
          <w:sz w:val="24"/>
          <w:szCs w:val="24"/>
        </w:rPr>
        <w:t xml:space="preserve"> </w:t>
      </w:r>
      <w:r w:rsidR="000D14D7" w:rsidRPr="00726A5C">
        <w:rPr>
          <w:rFonts w:ascii="Garamond" w:hAnsi="Garamond" w:cs="Times New Roman"/>
          <w:color w:val="000000" w:themeColor="text1"/>
          <w:sz w:val="24"/>
          <w:szCs w:val="24"/>
        </w:rPr>
        <w:t>Shfuqizuar.</w:t>
      </w:r>
    </w:p>
    <w:p w14:paraId="0DFFEF7C" w14:textId="350D1190"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33464F" w:rsidRPr="00726A5C">
        <w:rPr>
          <w:rFonts w:ascii="Garamond" w:hAnsi="Garamond" w:cs="Times New Roman"/>
          <w:color w:val="000000" w:themeColor="text1"/>
          <w:sz w:val="24"/>
          <w:szCs w:val="24"/>
        </w:rPr>
        <w:t>5.</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Struktura e përgjithshme e Policisë së Shtetit, ku bëjnë pjesë Drejtoria e Përgjithshme, departamentet dhe struktura përgjegjëse për funksionet horizontale, strukturat e veçanta, drejtoritë vendore deri në nivel komisariati, miratohen me urdhër të Kryeministrit.</w:t>
      </w:r>
    </w:p>
    <w:p w14:paraId="713B5671" w14:textId="46AD268D" w:rsidR="000D14D7" w:rsidRPr="00726A5C" w:rsidRDefault="0033464F" w:rsidP="000D14D7">
      <w:pPr>
        <w:spacing w:after="0" w:line="240" w:lineRule="auto"/>
        <w:ind w:firstLine="284"/>
        <w:jc w:val="both"/>
        <w:rPr>
          <w:rFonts w:ascii="Garamond" w:eastAsia="Calibri" w:hAnsi="Garamond" w:cs="Times New Roman"/>
          <w:color w:val="000000" w:themeColor="text1"/>
          <w:sz w:val="24"/>
          <w:szCs w:val="24"/>
        </w:rPr>
      </w:pPr>
      <w:r w:rsidRPr="00726A5C">
        <w:rPr>
          <w:rFonts w:ascii="Garamond" w:hAnsi="Garamond" w:cs="Times New Roman"/>
          <w:color w:val="000000" w:themeColor="text1"/>
          <w:sz w:val="24"/>
          <w:szCs w:val="24"/>
        </w:rPr>
        <w:t>6.</w:t>
      </w:r>
      <w:r w:rsidR="009A576B" w:rsidRPr="00726A5C">
        <w:rPr>
          <w:rFonts w:ascii="Garamond" w:hAnsi="Garamond" w:cs="Times New Roman"/>
          <w:color w:val="000000" w:themeColor="text1"/>
          <w:sz w:val="24"/>
          <w:szCs w:val="24"/>
        </w:rPr>
        <w:t xml:space="preserve"> </w:t>
      </w:r>
      <w:r w:rsidR="000D14D7" w:rsidRPr="00726A5C">
        <w:rPr>
          <w:rFonts w:ascii="Garamond" w:eastAsia="Calibri" w:hAnsi="Garamond" w:cs="Times New Roman"/>
          <w:color w:val="000000" w:themeColor="text1"/>
          <w:sz w:val="24"/>
          <w:szCs w:val="24"/>
        </w:rPr>
        <w:t>Numri i personelit të Policisë së Shtetit miratohet nga Këshilli i Ministrave me propozim të ministrit.</w:t>
      </w:r>
    </w:p>
    <w:p w14:paraId="0DFFEF7E" w14:textId="4670D229"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7.</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Organizimi i brendshëm dhe kompetenca lëndore e territoriale e strukturave policore, të përcaktuara në pikën 6, dhe strukturave të tjera të Policisë së Shtetit, miratohen me urdhër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w:t>
      </w:r>
    </w:p>
    <w:p w14:paraId="0DFFEF7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80"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47</w:t>
      </w:r>
    </w:p>
    <w:p w14:paraId="0DFFEF82"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Drejtoria e Përgjithshme e Policisë së Shtetit</w:t>
      </w:r>
    </w:p>
    <w:p w14:paraId="0DFFEF8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84"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Drejtoria e Përgjithshme e Policisë së Shtetit është strukturë qendrore, administrative dhe teknike e </w:t>
      </w:r>
      <w:r w:rsidR="009A57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me seli në Tiranë.</w:t>
      </w:r>
    </w:p>
    <w:p w14:paraId="0DFFEF85" w14:textId="42E879B9"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Drejtoria e Përgjithshme e Policisë së Shtetit përgjigjet</w:t>
      </w:r>
      <w:r w:rsidR="00170C83"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për:</w:t>
      </w:r>
    </w:p>
    <w:p w14:paraId="0DFFEF86"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ndjekjen dhe analizimin e situatës së rendit e të sigurisë publike në vend dhe të fenomeneve e formave kryesore që e kërcënojnë atë;</w:t>
      </w:r>
    </w:p>
    <w:p w14:paraId="0DFFEF87"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planifikimin, bashkërendimin dhe koordinimin e veprimtarisë së shërbimeve e strukturave policore;</w:t>
      </w:r>
    </w:p>
    <w:p w14:paraId="0DFFEF88"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përgatitjen e planeve të zhvillimit të shërbimeve policore dhe hartimin e kërkesave për modernizimin e tyre</w:t>
      </w:r>
      <w:r w:rsidR="009A576B"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si dhe të programeve të veçanta në fushën e rendit e të sigurisë publike;</w:t>
      </w:r>
    </w:p>
    <w:p w14:paraId="0DFFEF8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 planifikimin dhe rekrutimin e personelit në Policinë e Shtetit dhe menaxhimin e burimeve njerëzore;</w:t>
      </w:r>
    </w:p>
    <w:p w14:paraId="0DFFEF8A"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përcaktimin e prioriteteve për zhvillimin profesional të personelit policor, planifikimin e nevojave për formimin e tyre</w:t>
      </w:r>
      <w:r w:rsidR="009A576B"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si dhe të drejtimeve të kërkimit shkencor e teknologjik në fushën e rendit e të sigurisë publike;</w:t>
      </w:r>
    </w:p>
    <w:p w14:paraId="0DFFEF8B"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dh)</w:t>
      </w:r>
      <w:r w:rsidR="009A576B"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propozimin dhe menaxhimin e buxhetit, burimeve të tjera materiale e financiare dhe infrastrukturës së Policisë Shtetit që ka në administrim;</w:t>
      </w:r>
    </w:p>
    <w:p w14:paraId="0DFFEF8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e) koordinimin me agjencitë e tjera të zbatimit të ligjit dhe struktura shtetërore me përgjegjësi në ruajtjen e rendit e të sigurisë publike, parandalimin dhe zbulimin e veprave penale dhe sigurinë kombëtare;</w:t>
      </w:r>
    </w:p>
    <w:p w14:paraId="0DFFEF8D"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ë) </w:t>
      </w:r>
      <w:r w:rsidR="006F3A74" w:rsidRPr="00726A5C">
        <w:rPr>
          <w:rFonts w:ascii="Garamond" w:hAnsi="Garamond" w:cs="Times New Roman"/>
          <w:color w:val="000000" w:themeColor="text1"/>
          <w:sz w:val="24"/>
          <w:szCs w:val="24"/>
        </w:rPr>
        <w:t xml:space="preserve">zbatimin e detyrimeve që rrjedhin nga marrëveshjet ndërkombëtare për çështje që lidhen me bashkëpunimin policor; </w:t>
      </w:r>
    </w:p>
    <w:p w14:paraId="0DFFEF8E"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f) </w:t>
      </w:r>
      <w:r w:rsidR="006F3A74" w:rsidRPr="00726A5C">
        <w:rPr>
          <w:rFonts w:ascii="Garamond" w:hAnsi="Garamond" w:cs="Times New Roman"/>
          <w:color w:val="000000" w:themeColor="text1"/>
          <w:sz w:val="24"/>
          <w:szCs w:val="24"/>
        </w:rPr>
        <w:t xml:space="preserve">përpunimin dhe analizën e të dhënave të mbledhura nga strukturat e </w:t>
      </w:r>
      <w:r w:rsidR="009A57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dhe të statistikave zyrtare shtetërore në fushën e rendit e sigurisë publike;</w:t>
      </w:r>
    </w:p>
    <w:p w14:paraId="0DFFEF8F"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g) </w:t>
      </w:r>
      <w:r w:rsidR="006F3A74" w:rsidRPr="00726A5C">
        <w:rPr>
          <w:rFonts w:ascii="Garamond" w:hAnsi="Garamond" w:cs="Times New Roman"/>
          <w:color w:val="000000" w:themeColor="text1"/>
          <w:sz w:val="24"/>
          <w:szCs w:val="24"/>
        </w:rPr>
        <w:t>përgatitjen e studimeve e vlerësimeve, hartimin në mënyrë periodike të analizave të riskut dhe analizave të tjera në fushat e shërbimeve dhe veprimtarive policore;</w:t>
      </w:r>
    </w:p>
    <w:p w14:paraId="0DFFEF90" w14:textId="4F910D1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gj)</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informimin në mënyrë të drejtpërdrejtë ose nëpërmjet medi</w:t>
      </w:r>
      <w:r w:rsidR="009A576B" w:rsidRPr="00726A5C">
        <w:rPr>
          <w:rFonts w:ascii="Garamond" w:hAnsi="Garamond" w:cs="Times New Roman"/>
          <w:color w:val="000000" w:themeColor="text1"/>
          <w:sz w:val="24"/>
          <w:szCs w:val="24"/>
        </w:rPr>
        <w:t>e</w:t>
      </w:r>
      <w:r w:rsidRPr="00726A5C">
        <w:rPr>
          <w:rFonts w:ascii="Garamond" w:hAnsi="Garamond" w:cs="Times New Roman"/>
          <w:color w:val="000000" w:themeColor="text1"/>
          <w:sz w:val="24"/>
          <w:szCs w:val="24"/>
        </w:rPr>
        <w:t>s në lidhje me ngjarje, fenomene dhe veprimtari që kanë të bëjnë me fushat e përgjegjësisë saj dhe janë me interes për publikun;</w:t>
      </w:r>
    </w:p>
    <w:p w14:paraId="0DFFEF9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h) realizimin e koordinimit për angazhimin e strukturave policore në raste të emergjencave, aktiviteteve kombëtare e ndërkombëtare;</w:t>
      </w:r>
    </w:p>
    <w:p w14:paraId="0DFFEF92"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 </w:t>
      </w:r>
      <w:r w:rsidR="006F3A74" w:rsidRPr="00726A5C">
        <w:rPr>
          <w:rFonts w:ascii="Garamond" w:hAnsi="Garamond" w:cs="Times New Roman"/>
          <w:color w:val="000000" w:themeColor="text1"/>
          <w:sz w:val="24"/>
          <w:szCs w:val="24"/>
        </w:rPr>
        <w:t>bashkëpunimin me strukturat kombëtare, ndërkombëtare, si dhe organizatat jofitimprurëse që kanë për mision monitorimin e standardeve të respektimit të lirive dhe të drejtave të njeriut;</w:t>
      </w:r>
    </w:p>
    <w:p w14:paraId="0DFFEF9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j) njoftimin e Komisionerit për </w:t>
      </w:r>
      <w:r w:rsidR="00683A1A" w:rsidRPr="00726A5C">
        <w:rPr>
          <w:rFonts w:ascii="Garamond" w:hAnsi="Garamond" w:cs="Times New Roman"/>
          <w:color w:val="000000" w:themeColor="text1"/>
          <w:sz w:val="24"/>
          <w:szCs w:val="24"/>
        </w:rPr>
        <w:t xml:space="preserve">të Drejtën e </w:t>
      </w:r>
      <w:r w:rsidRPr="00726A5C">
        <w:rPr>
          <w:rFonts w:ascii="Garamond" w:hAnsi="Garamond" w:cs="Times New Roman"/>
          <w:color w:val="000000" w:themeColor="text1"/>
          <w:sz w:val="24"/>
          <w:szCs w:val="24"/>
        </w:rPr>
        <w:t>Informimi</w:t>
      </w:r>
      <w:r w:rsidR="00683A1A" w:rsidRPr="00726A5C">
        <w:rPr>
          <w:rFonts w:ascii="Garamond" w:hAnsi="Garamond" w:cs="Times New Roman"/>
          <w:color w:val="000000" w:themeColor="text1"/>
          <w:sz w:val="24"/>
          <w:szCs w:val="24"/>
        </w:rPr>
        <w:t>t</w:t>
      </w:r>
      <w:r w:rsidRPr="00726A5C">
        <w:rPr>
          <w:rFonts w:ascii="Garamond" w:hAnsi="Garamond" w:cs="Times New Roman"/>
          <w:color w:val="000000" w:themeColor="text1"/>
          <w:sz w:val="24"/>
          <w:szCs w:val="24"/>
        </w:rPr>
        <w:t xml:space="preserve"> dhe Mbrojtjen e të Dhënave Personale për llojin e të dhënave që krijon dhe administron </w:t>
      </w:r>
      <w:r w:rsidR="001D3641"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olicia, për qëllimin e këtij ligji;</w:t>
      </w:r>
    </w:p>
    <w:p w14:paraId="0DFFEF94" w14:textId="0DF76182"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kryerjen e detyrave të tjera për administrimin e Policisë së Shtetit, në përputhje me këtë ligj, ligje të tjera dhe aktet në zbatim të tyre.</w:t>
      </w:r>
    </w:p>
    <w:p w14:paraId="0DFFEF9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96"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48</w:t>
      </w:r>
    </w:p>
    <w:p w14:paraId="0DFFEF98"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Departamenti</w:t>
      </w:r>
    </w:p>
    <w:p w14:paraId="69D6EB65" w14:textId="258A3D6A" w:rsidR="00BC42DD" w:rsidRPr="00726A5C" w:rsidRDefault="00BC42DD" w:rsidP="00BC42DD">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w:t>
      </w:r>
      <w:r w:rsidRPr="00726A5C">
        <w:rPr>
          <w:rFonts w:ascii="Garamond" w:eastAsia="MS Mincho" w:hAnsi="Garamond" w:cs="Times New Roman"/>
          <w:i/>
          <w:sz w:val="24"/>
          <w:szCs w:val="24"/>
          <w:lang w:val="en-GB" w:eastAsia="en-GB"/>
        </w:rPr>
        <w:t>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1 </w:t>
      </w:r>
      <w:r w:rsidRPr="00726A5C">
        <w:rPr>
          <w:rFonts w:ascii="Garamond" w:eastAsia="MS Mincho" w:hAnsi="Garamond" w:cs="Times New Roman"/>
          <w:i/>
          <w:sz w:val="24"/>
          <w:szCs w:val="24"/>
          <w:lang w:val="en-GB" w:eastAsia="en-GB"/>
        </w:rPr>
        <w:t xml:space="preserve">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EF9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9A" w14:textId="3CC03881" w:rsidR="006F3A74" w:rsidRPr="00726A5C" w:rsidRDefault="0033464F" w:rsidP="00BC42DD">
      <w:pPr>
        <w:tabs>
          <w:tab w:val="right" w:pos="9602"/>
        </w:tabs>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1D3641" w:rsidRPr="00726A5C">
        <w:rPr>
          <w:rFonts w:ascii="Garamond" w:hAnsi="Garamond" w:cs="Times New Roman"/>
          <w:color w:val="000000" w:themeColor="text1"/>
          <w:sz w:val="24"/>
          <w:szCs w:val="24"/>
        </w:rPr>
        <w:t xml:space="preserve"> </w:t>
      </w:r>
      <w:r w:rsidR="00BC42DD" w:rsidRPr="00726A5C">
        <w:rPr>
          <w:rFonts w:ascii="Garamond" w:hAnsi="Garamond"/>
          <w:color w:val="000000" w:themeColor="text1"/>
          <w:sz w:val="24"/>
          <w:szCs w:val="24"/>
        </w:rPr>
        <w:t>Departamenti është strukturë administrativo-operacionale dhe organizohet në nivel qendror.</w:t>
      </w:r>
    </w:p>
    <w:p w14:paraId="0DFFEF9B"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1D3641"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Departamenti kryen veprimtari administrative, operacionale dhe hetimore.</w:t>
      </w:r>
    </w:p>
    <w:p w14:paraId="0DFFEF9C" w14:textId="71EF89B5"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w:t>
      </w:r>
      <w:r w:rsidR="001D3641"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Departamentet drejtohen nga drejtorët dhe janë në varësi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w:t>
      </w:r>
    </w:p>
    <w:p w14:paraId="0DFFEF9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9E"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49</w:t>
      </w:r>
    </w:p>
    <w:p w14:paraId="0DFFEFA0"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Drejtoria vendore</w:t>
      </w:r>
    </w:p>
    <w:p w14:paraId="213B6490" w14:textId="717FB935" w:rsidR="00BC42DD" w:rsidRPr="00726A5C" w:rsidRDefault="00BC42DD" w:rsidP="00BC42DD">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1 </w:t>
      </w:r>
      <w:proofErr w:type="spellStart"/>
      <w:r w:rsidRPr="00726A5C">
        <w:rPr>
          <w:rFonts w:ascii="Garamond" w:eastAsia="MS Mincho" w:hAnsi="Garamond" w:cs="Times New Roman"/>
          <w:i/>
          <w:sz w:val="24"/>
          <w:szCs w:val="24"/>
          <w:lang w:val="en-GB" w:eastAsia="en-GB"/>
        </w:rPr>
        <w:t>dhe</w:t>
      </w:r>
      <w:proofErr w:type="spellEnd"/>
      <w:r w:rsidRPr="00726A5C">
        <w:rPr>
          <w:rFonts w:ascii="Garamond" w:eastAsia="MS Mincho" w:hAnsi="Garamond" w:cs="Times New Roman"/>
          <w:i/>
          <w:sz w:val="24"/>
          <w:szCs w:val="24"/>
          <w:lang w:val="en-GB" w:eastAsia="en-GB"/>
        </w:rPr>
        <w:t xml:space="preserve"> 3 </w:t>
      </w:r>
      <w:r w:rsidRPr="00726A5C">
        <w:rPr>
          <w:rFonts w:ascii="Garamond" w:eastAsia="MS Mincho" w:hAnsi="Garamond" w:cs="Times New Roman"/>
          <w:i/>
          <w:sz w:val="24"/>
          <w:szCs w:val="24"/>
          <w:lang w:val="en-GB" w:eastAsia="en-GB"/>
        </w:rPr>
        <w:t xml:space="preserve">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EFA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A2" w14:textId="1E83365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1D3641" w:rsidRPr="00726A5C">
        <w:rPr>
          <w:rFonts w:ascii="Garamond" w:hAnsi="Garamond" w:cs="Times New Roman"/>
          <w:color w:val="000000" w:themeColor="text1"/>
          <w:sz w:val="24"/>
          <w:szCs w:val="24"/>
        </w:rPr>
        <w:t xml:space="preserve"> </w:t>
      </w:r>
      <w:r w:rsidR="00BC42DD" w:rsidRPr="00726A5C">
        <w:rPr>
          <w:rFonts w:ascii="Garamond" w:hAnsi="Garamond"/>
          <w:color w:val="000000" w:themeColor="text1"/>
          <w:sz w:val="24"/>
          <w:szCs w:val="24"/>
        </w:rPr>
        <w:t>Drejtoria vendore është strukturë administrative dhe operacionale e Policisë së Shtetit në nivel vendor.</w:t>
      </w:r>
    </w:p>
    <w:p w14:paraId="0DFFEFA3"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1D3641"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Drejtoria vendore e policisë kryen veprimtari operacionale dhe hetimore mbi baza territoriale dhe lëndore, mbikëqyr dhe kontrollon kryerjen e detyrave, si dhe bashkërendon veprimtarinë e strukturave në varësi.</w:t>
      </w:r>
    </w:p>
    <w:p w14:paraId="1704C56C" w14:textId="511CE1E4" w:rsidR="00BC42DD" w:rsidRPr="00726A5C" w:rsidRDefault="0033464F" w:rsidP="00BC42DD">
      <w:pPr>
        <w:spacing w:after="0" w:line="240" w:lineRule="auto"/>
        <w:ind w:firstLine="284"/>
        <w:jc w:val="both"/>
        <w:rPr>
          <w:rFonts w:ascii="Garamond" w:eastAsia="Calibri" w:hAnsi="Garamond" w:cs="Times New Roman"/>
          <w:color w:val="000000" w:themeColor="text1"/>
          <w:sz w:val="24"/>
          <w:szCs w:val="24"/>
        </w:rPr>
      </w:pPr>
      <w:r w:rsidRPr="00726A5C">
        <w:rPr>
          <w:rFonts w:ascii="Garamond" w:hAnsi="Garamond" w:cs="Times New Roman"/>
          <w:color w:val="000000" w:themeColor="text1"/>
          <w:sz w:val="24"/>
          <w:szCs w:val="24"/>
        </w:rPr>
        <w:t>3.</w:t>
      </w:r>
      <w:r w:rsidR="001D3641" w:rsidRPr="00726A5C">
        <w:rPr>
          <w:rFonts w:ascii="Garamond" w:hAnsi="Garamond" w:cs="Times New Roman"/>
          <w:color w:val="000000" w:themeColor="text1"/>
          <w:sz w:val="24"/>
          <w:szCs w:val="24"/>
        </w:rPr>
        <w:t xml:space="preserve"> </w:t>
      </w:r>
      <w:r w:rsidR="00BC42DD" w:rsidRPr="00726A5C">
        <w:rPr>
          <w:rFonts w:ascii="Garamond" w:eastAsia="Calibri" w:hAnsi="Garamond" w:cs="Times New Roman"/>
          <w:color w:val="000000" w:themeColor="text1"/>
          <w:sz w:val="24"/>
          <w:szCs w:val="24"/>
        </w:rPr>
        <w:t>Drejtoria vendore e policisë përbëhet nga komisariate, stacione dhe posta policore.</w:t>
      </w:r>
    </w:p>
    <w:p w14:paraId="0DFFEFA5" w14:textId="60A437FD"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A9"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50</w:t>
      </w:r>
    </w:p>
    <w:p w14:paraId="0DFFEFAB"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Komisariati</w:t>
      </w:r>
    </w:p>
    <w:p w14:paraId="74041191" w14:textId="5B22DC6A" w:rsidR="00BC42DD" w:rsidRPr="00726A5C" w:rsidRDefault="00BC42DD" w:rsidP="00BC42DD">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EFA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123E05BD" w14:textId="1BA4EB0F" w:rsidR="00BC42DD" w:rsidRPr="00BC42DD" w:rsidRDefault="00BC42DD" w:rsidP="00BC42DD">
      <w:pPr>
        <w:spacing w:after="0" w:line="240" w:lineRule="auto"/>
        <w:ind w:firstLine="284"/>
        <w:jc w:val="both"/>
        <w:rPr>
          <w:rFonts w:ascii="Garamond" w:eastAsia="Calibri" w:hAnsi="Garamond" w:cs="Times New Roman"/>
          <w:color w:val="000000" w:themeColor="text1"/>
          <w:sz w:val="24"/>
          <w:szCs w:val="24"/>
        </w:rPr>
      </w:pPr>
      <w:r w:rsidRPr="00BC42DD">
        <w:rPr>
          <w:rFonts w:ascii="Garamond" w:eastAsia="Calibri" w:hAnsi="Garamond" w:cs="Times New Roman"/>
          <w:color w:val="000000" w:themeColor="text1"/>
          <w:sz w:val="24"/>
          <w:szCs w:val="24"/>
        </w:rPr>
        <w:t>Komisariati i policisë është strukturë bazë administrative, operacionale dhe hetimore në varësi të drejtorisë vendore dhe ushtron përgjegjësitë e policisë në territorin që ka në juridiksion.</w:t>
      </w:r>
    </w:p>
    <w:p w14:paraId="706ED6E9" w14:textId="77777777" w:rsidR="00BC42DD" w:rsidRPr="00BC42DD" w:rsidRDefault="00BC42DD" w:rsidP="00BC42DD">
      <w:pPr>
        <w:spacing w:after="0" w:line="240" w:lineRule="auto"/>
        <w:ind w:firstLine="284"/>
        <w:jc w:val="both"/>
        <w:rPr>
          <w:rFonts w:ascii="Garamond" w:eastAsia="Calibri" w:hAnsi="Garamond" w:cs="Times New Roman"/>
          <w:color w:val="000000" w:themeColor="text1"/>
          <w:sz w:val="24"/>
          <w:szCs w:val="24"/>
        </w:rPr>
      </w:pPr>
    </w:p>
    <w:p w14:paraId="0DFFEFA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AF"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51</w:t>
      </w:r>
    </w:p>
    <w:p w14:paraId="0B74B320" w14:textId="77777777" w:rsidR="00BC42DD" w:rsidRPr="00BC42DD" w:rsidRDefault="00BC42DD" w:rsidP="00BC42DD">
      <w:pPr>
        <w:spacing w:after="0" w:line="240" w:lineRule="auto"/>
        <w:ind w:firstLine="284"/>
        <w:jc w:val="center"/>
        <w:rPr>
          <w:rFonts w:ascii="Garamond" w:eastAsia="Calibri" w:hAnsi="Garamond" w:cs="Times New Roman"/>
          <w:b/>
          <w:bCs/>
          <w:color w:val="000000" w:themeColor="text1"/>
          <w:sz w:val="24"/>
          <w:szCs w:val="24"/>
        </w:rPr>
      </w:pPr>
      <w:r w:rsidRPr="00BC42DD">
        <w:rPr>
          <w:rFonts w:ascii="Garamond" w:eastAsia="Calibri" w:hAnsi="Garamond" w:cs="Times New Roman"/>
          <w:b/>
          <w:bCs/>
          <w:color w:val="000000" w:themeColor="text1"/>
          <w:sz w:val="24"/>
          <w:szCs w:val="24"/>
        </w:rPr>
        <w:t>Stacioni i policisë dhe posta policore</w:t>
      </w:r>
    </w:p>
    <w:p w14:paraId="698A779D" w14:textId="77777777" w:rsidR="00660AA8" w:rsidRPr="00726A5C" w:rsidRDefault="00660AA8" w:rsidP="00660AA8">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01BBBDF" w14:textId="77777777" w:rsidR="00660AA8" w:rsidRPr="00726A5C" w:rsidRDefault="00660AA8" w:rsidP="00660AA8">
      <w:pPr>
        <w:spacing w:after="0" w:line="240" w:lineRule="auto"/>
        <w:ind w:firstLine="284"/>
        <w:jc w:val="both"/>
        <w:rPr>
          <w:rFonts w:ascii="Garamond" w:hAnsi="Garamond" w:cs="Times New Roman"/>
          <w:color w:val="000000" w:themeColor="text1"/>
          <w:sz w:val="24"/>
          <w:szCs w:val="24"/>
        </w:rPr>
      </w:pPr>
    </w:p>
    <w:p w14:paraId="3CD6C793" w14:textId="72E03641" w:rsidR="00BC42DD" w:rsidRPr="00BC42DD" w:rsidRDefault="00BC42DD" w:rsidP="00BC42DD">
      <w:pPr>
        <w:spacing w:after="0" w:line="240" w:lineRule="auto"/>
        <w:ind w:firstLine="284"/>
        <w:jc w:val="both"/>
        <w:rPr>
          <w:rFonts w:ascii="Garamond" w:eastAsia="Calibri" w:hAnsi="Garamond" w:cs="Times New Roman"/>
          <w:color w:val="000000" w:themeColor="text1"/>
          <w:sz w:val="24"/>
          <w:szCs w:val="24"/>
        </w:rPr>
      </w:pPr>
      <w:r w:rsidRPr="00BC42DD">
        <w:rPr>
          <w:rFonts w:ascii="Garamond" w:eastAsia="Calibri" w:hAnsi="Garamond" w:cs="Times New Roman"/>
          <w:color w:val="000000" w:themeColor="text1"/>
          <w:sz w:val="24"/>
          <w:szCs w:val="24"/>
        </w:rPr>
        <w:t>Stacioni i policisë është njësi policore administrative, operacionale dhe hetimore në varësi të komisariatit ose në raste të veçanta, kur nuk ka komisariat, në varësi të drejtorisë vendore të policisë. Stacionet mund të jenë të përhershme ose të përkohshme. Në varësi të dinamikës së lëvizjeve demografike dhe sezoneve turistike ngrihet postë policore e përhershme ose e përkohshme.</w:t>
      </w:r>
    </w:p>
    <w:p w14:paraId="0DFFEFB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B5"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52</w:t>
      </w:r>
    </w:p>
    <w:p w14:paraId="0DFFEFB7" w14:textId="77777777" w:rsidR="006F3A74" w:rsidRPr="00726A5C" w:rsidRDefault="00284211"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Strukturat e </w:t>
      </w:r>
      <w:r w:rsidR="006F3A74" w:rsidRPr="00726A5C">
        <w:rPr>
          <w:rFonts w:ascii="Garamond" w:hAnsi="Garamond" w:cs="Times New Roman"/>
          <w:b/>
          <w:color w:val="000000" w:themeColor="text1"/>
          <w:sz w:val="24"/>
          <w:szCs w:val="24"/>
        </w:rPr>
        <w:t>veçanta</w:t>
      </w:r>
    </w:p>
    <w:p w14:paraId="0DFFEFB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B9" w14:textId="6E82C02F"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1D3641"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Strukturat e veçanta ushtrojnë veprimtarinë e tyre në të gjithë territorin e vendit ose në pjesë të veçanta të tij dhe janë në varësi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 ose drejtorit të departamentit.</w:t>
      </w:r>
    </w:p>
    <w:p w14:paraId="0DFFEFBA"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1D3641"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Strukturat e veçanta janë shërbime policore të specializuara për të kryer: </w:t>
      </w:r>
    </w:p>
    <w:p w14:paraId="0DFFEFBB"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detyra specifike;</w:t>
      </w:r>
    </w:p>
    <w:p w14:paraId="0DFFEFBC"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1D3641"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detyra për operacione policore të një shkalle të lartë vështirësie, të cilat nuk mund të përballohen nga shërbimet e Policisë së Shtetit.</w:t>
      </w:r>
    </w:p>
    <w:p w14:paraId="0DFFEFB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C0"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53</w:t>
      </w:r>
    </w:p>
    <w:p w14:paraId="0DFFEFC2"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Instituti i Policisë Shkencore</w:t>
      </w:r>
    </w:p>
    <w:p w14:paraId="6928EF10" w14:textId="35DE4D8F" w:rsidR="00660AA8" w:rsidRPr="00726A5C" w:rsidRDefault="00660AA8" w:rsidP="00660AA8">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togfjal</w:t>
      </w:r>
      <w:r w:rsidR="00726A5C">
        <w:rPr>
          <w:rFonts w:ascii="Garamond" w:eastAsia="MS Mincho" w:hAnsi="Garamond" w:cs="Times New Roman"/>
          <w:i/>
          <w:sz w:val="24"/>
          <w:szCs w:val="24"/>
          <w:lang w:val="en-GB" w:eastAsia="en-GB"/>
        </w:rPr>
        <w:t>ë</w:t>
      </w:r>
      <w:r w:rsidRPr="00726A5C">
        <w:rPr>
          <w:rFonts w:ascii="Garamond" w:eastAsia="MS Mincho" w:hAnsi="Garamond" w:cs="Times New Roman"/>
          <w:i/>
          <w:sz w:val="24"/>
          <w:szCs w:val="24"/>
          <w:lang w:val="en-GB" w:eastAsia="en-GB"/>
        </w:rPr>
        <w:t>sh</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n</w:t>
      </w:r>
      <w:r w:rsidR="00726A5C">
        <w:rPr>
          <w:rFonts w:ascii="Garamond" w:eastAsia="MS Mincho" w:hAnsi="Garamond" w:cs="Times New Roman"/>
          <w:i/>
          <w:sz w:val="24"/>
          <w:szCs w:val="24"/>
          <w:lang w:val="en-GB" w:eastAsia="en-GB"/>
        </w:rPr>
        <w:t>ë</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w:t>
      </w:r>
      <w:r w:rsidR="00726A5C">
        <w:rPr>
          <w:rFonts w:ascii="Garamond" w:eastAsia="MS Mincho" w:hAnsi="Garamond" w:cs="Times New Roman"/>
          <w:i/>
          <w:sz w:val="24"/>
          <w:szCs w:val="24"/>
          <w:lang w:val="en-GB" w:eastAsia="en-GB"/>
        </w:rPr>
        <w:t>ë</w:t>
      </w:r>
      <w:r w:rsidRPr="00726A5C">
        <w:rPr>
          <w:rFonts w:ascii="Garamond" w:eastAsia="MS Mincho" w:hAnsi="Garamond" w:cs="Times New Roman"/>
          <w:i/>
          <w:sz w:val="24"/>
          <w:szCs w:val="24"/>
          <w:lang w:val="en-GB" w:eastAsia="en-GB"/>
        </w:rPr>
        <w:t>n</w:t>
      </w:r>
      <w:proofErr w:type="spellEnd"/>
      <w:r w:rsidRPr="00726A5C">
        <w:rPr>
          <w:rFonts w:ascii="Garamond" w:eastAsia="MS Mincho" w:hAnsi="Garamond" w:cs="Times New Roman"/>
          <w:i/>
          <w:sz w:val="24"/>
          <w:szCs w:val="24"/>
          <w:lang w:val="en-GB" w:eastAsia="en-GB"/>
        </w:rPr>
        <w:t xml:space="preserve"> 1 </w:t>
      </w:r>
      <w:r w:rsidRPr="00726A5C">
        <w:rPr>
          <w:rFonts w:ascii="Garamond" w:eastAsia="MS Mincho" w:hAnsi="Garamond" w:cs="Times New Roman"/>
          <w:i/>
          <w:sz w:val="24"/>
          <w:szCs w:val="24"/>
          <w:lang w:val="en-GB" w:eastAsia="en-GB"/>
        </w:rPr>
        <w:t xml:space="preserve">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EFC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C4" w14:textId="39F49DB5"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1.</w:t>
      </w:r>
      <w:r w:rsidR="001D3641"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Instituti i Policisë Shkencore është një strukturë e veçantë në varësi administrative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 funksioni i të cilit është të mbështesë sistemin e drejtësisë dhe procesin e hetimit përmes mbledhjes së provave në skenën e krimit, ekspertizës kriminalistike cilësore, të paanshme dhe të besueshme, në përputhje me legjislacionin në fuqi, metodat shkencore bashkëkohore dhe standardet ndërkombëtare në fushën e kriminalistikës.</w:t>
      </w:r>
    </w:p>
    <w:p w14:paraId="0DFFEFC5"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1D3641"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Statusi, organizimi, funksionimi dhe trajtimi i punonjësve </w:t>
      </w:r>
      <w:r w:rsidR="001D3641" w:rsidRPr="00726A5C">
        <w:rPr>
          <w:rFonts w:ascii="Garamond" w:hAnsi="Garamond" w:cs="Times New Roman"/>
          <w:color w:val="000000" w:themeColor="text1"/>
          <w:sz w:val="24"/>
          <w:szCs w:val="24"/>
        </w:rPr>
        <w:t>të</w:t>
      </w:r>
      <w:r w:rsidR="006F3A74" w:rsidRPr="00726A5C">
        <w:rPr>
          <w:rFonts w:ascii="Garamond" w:hAnsi="Garamond" w:cs="Times New Roman"/>
          <w:color w:val="000000" w:themeColor="text1"/>
          <w:sz w:val="24"/>
          <w:szCs w:val="24"/>
        </w:rPr>
        <w:t xml:space="preserve"> Institutit të Policisë Shkencore përcaktohet me vendim të Këshillit të Ministrave, me propozim të ministrit të Brendshëm.</w:t>
      </w:r>
    </w:p>
    <w:p w14:paraId="0DFFEFC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C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V</w:t>
      </w:r>
    </w:p>
    <w:p w14:paraId="0DFFEFC9"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AUTORITETET</w:t>
      </w:r>
    </w:p>
    <w:p w14:paraId="0DFFEFCA"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EFCB"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54</w:t>
      </w:r>
    </w:p>
    <w:p w14:paraId="0DFFEFCD"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Ministri</w:t>
      </w:r>
    </w:p>
    <w:p w14:paraId="0DFFEFC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CF"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Ministri është autoriteti përgjegjës për rendin e sigurinë publike, i cili, nën përgjegjësinë e tij dhe brenda drejtimeve kryesore të politikës shtetërore, përcakton drejtimet e veprimtarisë e të mbështetjes së Policisë së Shtetit në përmbushjen e misionit dhe të përgjegjësive të saj.</w:t>
      </w:r>
    </w:p>
    <w:p w14:paraId="0DFFEFD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 Ministri:</w:t>
      </w:r>
    </w:p>
    <w:p w14:paraId="0DFFEFD1"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w:t>
      </w:r>
      <w:r w:rsidR="001D3641"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përcakton drejtimet strategjike, politikat, objektivat dhe treguesit e performancës për veprimtarinë e policisë, në përputhje me legjislacionin në fuqi;</w:t>
      </w:r>
    </w:p>
    <w:p w14:paraId="0DFFEFD2"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1D3641"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miraton dhe mbikëqyr menaxhimin e buxhetit të </w:t>
      </w:r>
      <w:r w:rsidR="001D3641"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sipas legjislacionit financiar;</w:t>
      </w:r>
    </w:p>
    <w:p w14:paraId="0DFFEFD3"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 xml:space="preserve">është përgjegjës për drejtimet e bashkëpunimit ndërkombëtar në fushën e rendit e të sigurisë publike, në përputhje me traktatet dhe instrumentet e tjera ndërkombëtare; </w:t>
      </w:r>
    </w:p>
    <w:p w14:paraId="0DFFEFD4"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ushtron kontroll administrativ mbi Policinë e Shtetit, në përputhje me legjislacionin në fuqi;</w:t>
      </w:r>
    </w:p>
    <w:p w14:paraId="0DFFEFD5" w14:textId="5C6112F9"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mbikëqyr procesin e ankimeve në </w:t>
      </w:r>
      <w:r w:rsidR="00F567AD"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olicinë</w:t>
      </w:r>
      <w:r w:rsidR="00F567AD" w:rsidRPr="00726A5C">
        <w:rPr>
          <w:rFonts w:ascii="Garamond" w:hAnsi="Garamond" w:cs="Times New Roman"/>
          <w:color w:val="000000" w:themeColor="text1"/>
          <w:sz w:val="24"/>
          <w:szCs w:val="24"/>
        </w:rPr>
        <w:t xml:space="preserve"> e Shtetit</w:t>
      </w:r>
      <w:r w:rsidRPr="00726A5C">
        <w:rPr>
          <w:rFonts w:ascii="Garamond" w:hAnsi="Garamond" w:cs="Times New Roman"/>
          <w:color w:val="000000" w:themeColor="text1"/>
          <w:sz w:val="24"/>
          <w:szCs w:val="24"/>
        </w:rPr>
        <w:t xml:space="preserve"> dhe shqyrton ankesat ndaj drejtorit të </w:t>
      </w:r>
      <w:r w:rsidR="00170C83" w:rsidRPr="00726A5C">
        <w:rPr>
          <w:rFonts w:ascii="Garamond" w:hAnsi="Garamond" w:cs="Times New Roman"/>
          <w:color w:val="000000" w:themeColor="text1"/>
          <w:sz w:val="24"/>
          <w:szCs w:val="24"/>
        </w:rPr>
        <w:t xml:space="preserve">përgjithshëm </w:t>
      </w:r>
      <w:r w:rsidRPr="00726A5C">
        <w:rPr>
          <w:rFonts w:ascii="Garamond" w:hAnsi="Garamond" w:cs="Times New Roman"/>
          <w:color w:val="000000" w:themeColor="text1"/>
          <w:sz w:val="24"/>
          <w:szCs w:val="24"/>
        </w:rPr>
        <w:t>të Policisë.</w:t>
      </w:r>
    </w:p>
    <w:p w14:paraId="0DFFEFD6"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Ministri nuk ndërhyn në pavarësinë operacionale të Policisë së Shtetit dhe nuk përfshihet në drejtimin operacional të saj.</w:t>
      </w:r>
    </w:p>
    <w:p w14:paraId="0DFFEFD7"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Ministri i ushtron përgjegjësitë e tij në fushën e rendit e të sigurisë publike përmes strukturave në Ministrinë e Brendshme.</w:t>
      </w:r>
    </w:p>
    <w:p w14:paraId="0DFFEFD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D9"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55</w:t>
      </w:r>
    </w:p>
    <w:p w14:paraId="0DFFEFDB" w14:textId="12AF0F83"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Drejtori i </w:t>
      </w:r>
      <w:r w:rsidR="00170C83" w:rsidRPr="00726A5C">
        <w:rPr>
          <w:rFonts w:ascii="Garamond" w:hAnsi="Garamond" w:cs="Times New Roman"/>
          <w:b/>
          <w:color w:val="000000" w:themeColor="text1"/>
          <w:sz w:val="24"/>
          <w:szCs w:val="24"/>
        </w:rPr>
        <w:t xml:space="preserve">përgjithshëm </w:t>
      </w:r>
      <w:r w:rsidRPr="00726A5C">
        <w:rPr>
          <w:rFonts w:ascii="Garamond" w:hAnsi="Garamond" w:cs="Times New Roman"/>
          <w:b/>
          <w:color w:val="000000" w:themeColor="text1"/>
          <w:sz w:val="24"/>
          <w:szCs w:val="24"/>
        </w:rPr>
        <w:t>i Policisë së Shtetit</w:t>
      </w:r>
    </w:p>
    <w:p w14:paraId="0DFFEFDC" w14:textId="77777777" w:rsidR="006F3A74" w:rsidRPr="00726A5C" w:rsidRDefault="006F3A74" w:rsidP="008E3F10">
      <w:pPr>
        <w:spacing w:after="0" w:line="240" w:lineRule="auto"/>
        <w:ind w:firstLine="284"/>
        <w:jc w:val="both"/>
        <w:rPr>
          <w:rFonts w:ascii="Garamond" w:hAnsi="Garamond" w:cs="Times New Roman"/>
          <w:b/>
          <w:color w:val="000000" w:themeColor="text1"/>
          <w:sz w:val="24"/>
          <w:szCs w:val="24"/>
        </w:rPr>
      </w:pPr>
    </w:p>
    <w:p w14:paraId="0DFFEFDD" w14:textId="5E9E5294"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së Shtetit është autoriteti më i lartë i policisë dhe përgjigjet drejtpërdrejt te ministri për realizimin e politikave, të performancës e të objektivave të përcaktuar.</w:t>
      </w:r>
    </w:p>
    <w:p w14:paraId="0DFFEFDE" w14:textId="04A61A26"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Drejtori i </w:t>
      </w:r>
      <w:r w:rsidR="00170C83" w:rsidRPr="00726A5C">
        <w:rPr>
          <w:rFonts w:ascii="Garamond" w:hAnsi="Garamond" w:cs="Times New Roman"/>
          <w:color w:val="000000" w:themeColor="text1"/>
          <w:sz w:val="24"/>
          <w:szCs w:val="24"/>
        </w:rPr>
        <w:t xml:space="preserve">përgjithshëm </w:t>
      </w:r>
      <w:r w:rsidRPr="00726A5C">
        <w:rPr>
          <w:rFonts w:ascii="Garamond" w:hAnsi="Garamond" w:cs="Times New Roman"/>
          <w:color w:val="000000" w:themeColor="text1"/>
          <w:sz w:val="24"/>
          <w:szCs w:val="24"/>
        </w:rPr>
        <w:t>i Policisë së Shtetit:</w:t>
      </w:r>
    </w:p>
    <w:p w14:paraId="0DFFEFDF"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organizon, drejton e kontrollon veprimtarinë e policisë;</w:t>
      </w:r>
    </w:p>
    <w:p w14:paraId="0DFFEFE0"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drejton përgatitjen e krijimin e kapaciteteve të shërbimeve policore dhe garantimin e efektivitetit të tyre në përmbushjen e përgjegjësive;</w:t>
      </w:r>
    </w:p>
    <w:p w14:paraId="0DFFEFE1"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menaxhon burimet njerëzore;</w:t>
      </w:r>
    </w:p>
    <w:p w14:paraId="0DFFEFE2"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siguron mbështetjen logjistike, administrative dhe atë me sisteme teknologjike të shërbimeve policore;</w:t>
      </w:r>
    </w:p>
    <w:p w14:paraId="0DFFEFE3"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garanton që sistemi i vlerësimit të personelit të policisë dhe ai i përparimit në karrierë janë efektivë dhe në përputhje me politikat e standardet e miratuara;</w:t>
      </w:r>
    </w:p>
    <w:p w14:paraId="0DFFEFE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dh) i propozon </w:t>
      </w:r>
      <w:r w:rsidR="00AB18DF" w:rsidRPr="00726A5C">
        <w:rPr>
          <w:rFonts w:ascii="Garamond" w:hAnsi="Garamond" w:cs="Times New Roman"/>
          <w:color w:val="000000" w:themeColor="text1"/>
          <w:sz w:val="24"/>
          <w:szCs w:val="24"/>
        </w:rPr>
        <w:t>m</w:t>
      </w:r>
      <w:r w:rsidRPr="00726A5C">
        <w:rPr>
          <w:rFonts w:ascii="Garamond" w:hAnsi="Garamond" w:cs="Times New Roman"/>
          <w:color w:val="000000" w:themeColor="text1"/>
          <w:sz w:val="24"/>
          <w:szCs w:val="24"/>
        </w:rPr>
        <w:t>inistrit kërkesat buxhetore për policinë dhe, pas miratimit, është përgjegjës për menaxhimin e buxhetit;</w:t>
      </w:r>
    </w:p>
    <w:p w14:paraId="0DFFEFE5"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e) </w:t>
      </w:r>
      <w:r w:rsidR="006F3A74" w:rsidRPr="00726A5C">
        <w:rPr>
          <w:rFonts w:ascii="Garamond" w:hAnsi="Garamond" w:cs="Times New Roman"/>
          <w:color w:val="000000" w:themeColor="text1"/>
          <w:sz w:val="24"/>
          <w:szCs w:val="24"/>
        </w:rPr>
        <w:t xml:space="preserve">i propozon </w:t>
      </w:r>
      <w:r w:rsidR="00AB18DF"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inistrit planet e zhvillimit të shërbimeve policore, kërkesat për modernizimin e tyre, si dhe programe të veçanta në fushën e rendit e të sigurisë publike;</w:t>
      </w:r>
    </w:p>
    <w:p w14:paraId="0DFFEFE6"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ë) </w:t>
      </w:r>
      <w:r w:rsidR="006F3A74" w:rsidRPr="00726A5C">
        <w:rPr>
          <w:rFonts w:ascii="Garamond" w:hAnsi="Garamond" w:cs="Times New Roman"/>
          <w:color w:val="000000" w:themeColor="text1"/>
          <w:sz w:val="24"/>
          <w:szCs w:val="24"/>
        </w:rPr>
        <w:t>miraton koncepte, doktrina dhe procedura me të cilat operojnë shërbimet e strukturat policore;</w:t>
      </w:r>
    </w:p>
    <w:p w14:paraId="0DFFEFE7"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f) </w:t>
      </w:r>
      <w:r w:rsidR="006F3A74" w:rsidRPr="00726A5C">
        <w:rPr>
          <w:rFonts w:ascii="Garamond" w:hAnsi="Garamond" w:cs="Times New Roman"/>
          <w:color w:val="000000" w:themeColor="text1"/>
          <w:sz w:val="24"/>
          <w:szCs w:val="24"/>
        </w:rPr>
        <w:t>promovon dhe drejton kërkimin shkencor e teknologjik mbi policimin;</w:t>
      </w:r>
    </w:p>
    <w:p w14:paraId="0DFFEFE8"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g) </w:t>
      </w:r>
      <w:r w:rsidR="006F3A74" w:rsidRPr="00726A5C">
        <w:rPr>
          <w:rFonts w:ascii="Garamond" w:hAnsi="Garamond" w:cs="Times New Roman"/>
          <w:color w:val="000000" w:themeColor="text1"/>
          <w:sz w:val="24"/>
          <w:szCs w:val="24"/>
        </w:rPr>
        <w:t xml:space="preserve">informon </w:t>
      </w:r>
      <w:r w:rsidR="00AB18DF"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 xml:space="preserve">inistrin kur ka pamundësi objektive në arritjen e rezultateve të përcaktuara; </w:t>
      </w:r>
    </w:p>
    <w:p w14:paraId="0DFFEFE9" w14:textId="733CD2FC"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gj)</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njofton menjëherë </w:t>
      </w:r>
      <w:r w:rsidR="00AB18DF" w:rsidRPr="00726A5C">
        <w:rPr>
          <w:rFonts w:ascii="Garamond" w:hAnsi="Garamond" w:cs="Times New Roman"/>
          <w:color w:val="000000" w:themeColor="text1"/>
          <w:sz w:val="24"/>
          <w:szCs w:val="24"/>
        </w:rPr>
        <w:t>ministrin</w:t>
      </w:r>
      <w:r w:rsidRPr="00726A5C">
        <w:rPr>
          <w:rFonts w:ascii="Garamond" w:hAnsi="Garamond" w:cs="Times New Roman"/>
          <w:color w:val="000000" w:themeColor="text1"/>
          <w:sz w:val="24"/>
          <w:szCs w:val="24"/>
        </w:rPr>
        <w:t xml:space="preserve"> nëse konstaton cenime kritike në integritetin institucionit dhe të punonjësve, si dhe për situata apo rrethana, që mund të shkaktojnë vëmendje publike;</w:t>
      </w:r>
    </w:p>
    <w:p w14:paraId="0DFFEFEA"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h) </w:t>
      </w:r>
      <w:r w:rsidR="006F3A74" w:rsidRPr="00726A5C">
        <w:rPr>
          <w:rFonts w:ascii="Garamond" w:hAnsi="Garamond" w:cs="Times New Roman"/>
          <w:color w:val="000000" w:themeColor="text1"/>
          <w:sz w:val="24"/>
          <w:szCs w:val="24"/>
        </w:rPr>
        <w:t>koordinon veprimet e policisë në rast emergjencash kombëtare ose ndërkombëtare, duke përfshirë mbrojtjen e infrastrukturës kritike;</w:t>
      </w:r>
    </w:p>
    <w:p w14:paraId="0DFFEFEB"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 </w:t>
      </w:r>
      <w:r w:rsidR="006F3A74" w:rsidRPr="00726A5C">
        <w:rPr>
          <w:rFonts w:ascii="Garamond" w:hAnsi="Garamond" w:cs="Times New Roman"/>
          <w:color w:val="000000" w:themeColor="text1"/>
          <w:sz w:val="24"/>
          <w:szCs w:val="24"/>
        </w:rPr>
        <w:t xml:space="preserve">përfaqëson </w:t>
      </w:r>
      <w:r w:rsidR="00AB18DF"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olicinë në marrëdhënie me institucionet e tjera brenda vendit, si</w:t>
      </w:r>
      <w:r w:rsidR="00AB18DF" w:rsidRPr="00726A5C">
        <w:rPr>
          <w:rFonts w:ascii="Garamond" w:hAnsi="Garamond" w:cs="Times New Roman"/>
          <w:color w:val="000000" w:themeColor="text1"/>
          <w:sz w:val="24"/>
          <w:szCs w:val="24"/>
        </w:rPr>
        <w:t xml:space="preserve"> dhe në marrëdhëniet teknike dy</w:t>
      </w:r>
      <w:r w:rsidR="006F3A74" w:rsidRPr="00726A5C">
        <w:rPr>
          <w:rFonts w:ascii="Garamond" w:hAnsi="Garamond" w:cs="Times New Roman"/>
          <w:color w:val="000000" w:themeColor="text1"/>
          <w:sz w:val="24"/>
          <w:szCs w:val="24"/>
        </w:rPr>
        <w:t xml:space="preserve"> ose shumëpalëshe me jashtë;</w:t>
      </w:r>
    </w:p>
    <w:p w14:paraId="0DFFEFE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j) përgatit raportin vjetor mbi arritjet e policisë dhe identifikon fushat policore që kanë nevojë për përmirësim për </w:t>
      </w:r>
      <w:r w:rsidR="00AB18DF" w:rsidRPr="00726A5C">
        <w:rPr>
          <w:rFonts w:ascii="Garamond" w:hAnsi="Garamond" w:cs="Times New Roman"/>
          <w:color w:val="000000" w:themeColor="text1"/>
          <w:sz w:val="24"/>
          <w:szCs w:val="24"/>
        </w:rPr>
        <w:t>m</w:t>
      </w:r>
      <w:r w:rsidRPr="00726A5C">
        <w:rPr>
          <w:rFonts w:ascii="Garamond" w:hAnsi="Garamond" w:cs="Times New Roman"/>
          <w:color w:val="000000" w:themeColor="text1"/>
          <w:sz w:val="24"/>
          <w:szCs w:val="24"/>
        </w:rPr>
        <w:t>inistrin;</w:t>
      </w:r>
    </w:p>
    <w:p w14:paraId="0DFFEFED"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w:t>
      </w:r>
      <w:r w:rsidR="00AB18DF"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lëshon certifikata dhe medalje për shërbime të dalluara të punonjësve të policisë dhe certifikatën e karrierës sipas rregullores së policisë;</w:t>
      </w:r>
    </w:p>
    <w:p w14:paraId="0DFFEFEE"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l) </w:t>
      </w:r>
      <w:r w:rsidR="006F3A74" w:rsidRPr="00726A5C">
        <w:rPr>
          <w:rFonts w:ascii="Garamond" w:hAnsi="Garamond" w:cs="Times New Roman"/>
          <w:color w:val="000000" w:themeColor="text1"/>
          <w:sz w:val="24"/>
          <w:szCs w:val="24"/>
        </w:rPr>
        <w:t>nxjerr akte administrative brenda detyrave dhe përgjegjësive që ka dhe ato të përcaktuara në rregulloren e policisë;</w:t>
      </w:r>
    </w:p>
    <w:p w14:paraId="0DFFEFEF" w14:textId="3695BDC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ll)</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ushtron detyra dhe përgjegjësi të tjera të përcaktuara në legjislacionin në fuqi.</w:t>
      </w:r>
    </w:p>
    <w:p w14:paraId="0DFFEFF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F3"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56</w:t>
      </w:r>
    </w:p>
    <w:p w14:paraId="0DFFEFF5" w14:textId="01E7C74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Emërimi, lirimi dhe shkarkimi i drejtorit të </w:t>
      </w:r>
      <w:r w:rsidR="00170C83" w:rsidRPr="00726A5C">
        <w:rPr>
          <w:rFonts w:ascii="Garamond" w:hAnsi="Garamond" w:cs="Times New Roman"/>
          <w:b/>
          <w:color w:val="000000" w:themeColor="text1"/>
          <w:sz w:val="24"/>
          <w:szCs w:val="24"/>
        </w:rPr>
        <w:t xml:space="preserve">përgjithshëm </w:t>
      </w:r>
      <w:r w:rsidRPr="00726A5C">
        <w:rPr>
          <w:rFonts w:ascii="Garamond" w:hAnsi="Garamond" w:cs="Times New Roman"/>
          <w:b/>
          <w:color w:val="000000" w:themeColor="text1"/>
          <w:sz w:val="24"/>
          <w:szCs w:val="24"/>
        </w:rPr>
        <w:t>të Policisë së Shtetit</w:t>
      </w:r>
    </w:p>
    <w:p w14:paraId="795CBDD5" w14:textId="1E894823" w:rsidR="00660AA8" w:rsidRPr="00726A5C" w:rsidRDefault="00660AA8" w:rsidP="00660AA8">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w:t>
      </w:r>
      <w:r w:rsidRPr="00726A5C">
        <w:rPr>
          <w:rFonts w:ascii="Garamond" w:eastAsia="MS Mincho" w:hAnsi="Garamond" w:cs="Times New Roman"/>
          <w:i/>
          <w:sz w:val="24"/>
          <w:szCs w:val="24"/>
          <w:lang w:val="en-GB" w:eastAsia="en-GB"/>
        </w:rPr>
        <w:t>a</w:t>
      </w:r>
      <w:proofErr w:type="spellEnd"/>
      <w:r w:rsidRPr="00726A5C">
        <w:rPr>
          <w:rFonts w:ascii="Garamond" w:eastAsia="MS Mincho" w:hAnsi="Garamond" w:cs="Times New Roman"/>
          <w:i/>
          <w:sz w:val="24"/>
          <w:szCs w:val="24"/>
          <w:lang w:val="en-GB" w:eastAsia="en-GB"/>
        </w:rPr>
        <w:t xml:space="preserve"> </w:t>
      </w:r>
      <w:r w:rsidRPr="00726A5C">
        <w:rPr>
          <w:rFonts w:ascii="Garamond" w:eastAsia="MS Mincho" w:hAnsi="Garamond" w:cs="Times New Roman"/>
          <w:i/>
          <w:sz w:val="24"/>
          <w:szCs w:val="24"/>
          <w:lang w:val="en-GB" w:eastAsia="en-GB"/>
        </w:rPr>
        <w:t>9</w:t>
      </w:r>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EFF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EFF7" w14:textId="1781277C"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emërohet me vendim të Këshillit të Ministrave, me propozim të </w:t>
      </w:r>
      <w:r w:rsidR="00AB18DF"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 xml:space="preserve">inistrit. </w:t>
      </w:r>
    </w:p>
    <w:p w14:paraId="0DFFEFF8" w14:textId="753DA59F"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Ministri i propozon Këshillit të Ministrave kandidatin për drejtor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pas kryerjes së një procesi të konkurrimit të hapur, të bazuar në parimet e mundësive të barabarta, meritokracisë dhe mosdiskriminimit. Rregullat e procedurat për përzgjedhjen e kandidatit për drejtor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përcaktohen me udhëzim të ministrit. </w:t>
      </w:r>
    </w:p>
    <w:p w14:paraId="0DFFEFF9" w14:textId="1B59D269"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Kandidati i propozuar për drejtor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duhet të jetë njëri nga punonjësit e </w:t>
      </w:r>
      <w:r w:rsidR="00AB18DF"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që, më së paku, mban njërën nga gradat e rolit të mesëm drejtues e që plotëson këto kritere:</w:t>
      </w:r>
    </w:p>
    <w:p w14:paraId="0DFFEFFA"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ketë shtetësi shqiptare;</w:t>
      </w:r>
    </w:p>
    <w:p w14:paraId="0DFFEFFB"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 xml:space="preserve">ë mos ketë qenë i dënuar për kryerjen e një vepre penale, me vendim gjyqësor të formës së prerë; </w:t>
      </w:r>
    </w:p>
    <w:p w14:paraId="0DFFEFFC"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mos ketë marrë masat disiplinore të përcaktuar</w:t>
      </w:r>
      <w:r w:rsidR="00AB18DF" w:rsidRPr="00726A5C">
        <w:rPr>
          <w:rFonts w:ascii="Garamond" w:hAnsi="Garamond" w:cs="Times New Roman"/>
          <w:color w:val="000000" w:themeColor="text1"/>
          <w:sz w:val="24"/>
          <w:szCs w:val="24"/>
        </w:rPr>
        <w:t>a në shkronjat “c”, “ç” dhe “d” të pikës 1</w:t>
      </w:r>
      <w:r w:rsidR="006F3A74" w:rsidRPr="00726A5C">
        <w:rPr>
          <w:rFonts w:ascii="Garamond" w:hAnsi="Garamond" w:cs="Times New Roman"/>
          <w:color w:val="000000" w:themeColor="text1"/>
          <w:sz w:val="24"/>
          <w:szCs w:val="24"/>
        </w:rPr>
        <w:t xml:space="preserve"> të n</w:t>
      </w:r>
      <w:r w:rsidR="00AB18DF" w:rsidRPr="00726A5C">
        <w:rPr>
          <w:rFonts w:ascii="Garamond" w:hAnsi="Garamond" w:cs="Times New Roman"/>
          <w:color w:val="000000" w:themeColor="text1"/>
          <w:sz w:val="24"/>
          <w:szCs w:val="24"/>
        </w:rPr>
        <w:t>enit 123, brenda 5 (pesë) vjetëve</w:t>
      </w:r>
      <w:r w:rsidR="006F3A74" w:rsidRPr="00726A5C">
        <w:rPr>
          <w:rFonts w:ascii="Garamond" w:hAnsi="Garamond" w:cs="Times New Roman"/>
          <w:color w:val="000000" w:themeColor="text1"/>
          <w:sz w:val="24"/>
          <w:szCs w:val="24"/>
        </w:rPr>
        <w:t xml:space="preserve"> të fundit; </w:t>
      </w:r>
    </w:p>
    <w:p w14:paraId="0DFFEFFD"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w:t>
      </w:r>
      <w:r w:rsidR="00AB18DF" w:rsidRPr="00726A5C">
        <w:rPr>
          <w:rFonts w:ascii="Garamond" w:hAnsi="Garamond" w:cs="Times New Roman"/>
          <w:color w:val="000000" w:themeColor="text1"/>
          <w:sz w:val="24"/>
          <w:szCs w:val="24"/>
        </w:rPr>
        <w:t xml:space="preserve"> </w:t>
      </w:r>
      <w:r w:rsidR="00413BBA" w:rsidRPr="00726A5C">
        <w:rPr>
          <w:rFonts w:ascii="Garamond" w:hAnsi="Garamond" w:cs="Times New Roman"/>
          <w:color w:val="000000" w:themeColor="text1"/>
          <w:sz w:val="24"/>
          <w:szCs w:val="24"/>
        </w:rPr>
        <w:t>t</w:t>
      </w:r>
      <w:r w:rsidR="00AB18DF" w:rsidRPr="00726A5C">
        <w:rPr>
          <w:rFonts w:ascii="Garamond" w:hAnsi="Garamond" w:cs="Times New Roman"/>
          <w:color w:val="000000" w:themeColor="text1"/>
          <w:sz w:val="24"/>
          <w:szCs w:val="24"/>
        </w:rPr>
        <w:t>ë jetë në kushte shëndetësore</w:t>
      </w:r>
      <w:r w:rsidR="006F3A74" w:rsidRPr="00726A5C">
        <w:rPr>
          <w:rFonts w:ascii="Garamond" w:hAnsi="Garamond" w:cs="Times New Roman"/>
          <w:color w:val="000000" w:themeColor="text1"/>
          <w:sz w:val="24"/>
          <w:szCs w:val="24"/>
        </w:rPr>
        <w:t xml:space="preserve"> që e lejojnë të kryejë detyrën përkatëse.</w:t>
      </w:r>
    </w:p>
    <w:p w14:paraId="0DFFEFFE"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 xml:space="preserve">ë mos ketë konflikt interesi në ushtrimin e detyrës, në përputhje me legjislacionin për konfliktin e interesit. </w:t>
      </w:r>
    </w:p>
    <w:p w14:paraId="0DFFEFFF" w14:textId="41492276" w:rsidR="000775E0"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së Shtetit qëndron në detyrë për një periudhë prej 5 (pesë) vjetësh, me të drejtë riemërimi, sipas rregullave të përcaktuara në p</w:t>
      </w:r>
      <w:r w:rsidR="00AB18DF" w:rsidRPr="00726A5C">
        <w:rPr>
          <w:rFonts w:ascii="Garamond" w:hAnsi="Garamond" w:cs="Times New Roman"/>
          <w:color w:val="000000" w:themeColor="text1"/>
          <w:sz w:val="24"/>
          <w:szCs w:val="24"/>
        </w:rPr>
        <w:t>ikën 2</w:t>
      </w:r>
      <w:r w:rsidR="006F3A74" w:rsidRPr="00726A5C">
        <w:rPr>
          <w:rFonts w:ascii="Garamond" w:hAnsi="Garamond" w:cs="Times New Roman"/>
          <w:color w:val="000000" w:themeColor="text1"/>
          <w:sz w:val="24"/>
          <w:szCs w:val="24"/>
        </w:rPr>
        <w:t xml:space="preserve"> të këtij neni, edhe për një mandat të dytë.</w:t>
      </w:r>
    </w:p>
    <w:p w14:paraId="0DFFF000" w14:textId="2E83CB8C" w:rsidR="000775E0" w:rsidRPr="00726A5C" w:rsidRDefault="000775E0"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olor w:val="000000" w:themeColor="text1"/>
          <w:sz w:val="24"/>
          <w:szCs w:val="24"/>
        </w:rPr>
        <w:t>5</w:t>
      </w:r>
      <w:r w:rsidR="0033464F" w:rsidRPr="00726A5C">
        <w:rPr>
          <w:rFonts w:ascii="Garamond" w:hAnsi="Garamond"/>
          <w:color w:val="000000" w:themeColor="text1"/>
          <w:sz w:val="24"/>
          <w:szCs w:val="24"/>
        </w:rPr>
        <w:t>.</w:t>
      </w:r>
      <w:r w:rsidR="00413BBA" w:rsidRPr="00726A5C">
        <w:rPr>
          <w:rFonts w:ascii="Garamond" w:hAnsi="Garamond"/>
          <w:color w:val="000000" w:themeColor="text1"/>
          <w:sz w:val="24"/>
          <w:szCs w:val="24"/>
        </w:rPr>
        <w:t xml:space="preserve"> </w:t>
      </w:r>
      <w:r w:rsidRPr="00726A5C">
        <w:rPr>
          <w:rFonts w:ascii="Garamond" w:hAnsi="Garamond"/>
          <w:color w:val="000000" w:themeColor="text1"/>
          <w:sz w:val="24"/>
          <w:szCs w:val="24"/>
        </w:rPr>
        <w:t xml:space="preserve">Drejtori i </w:t>
      </w:r>
      <w:r w:rsidR="00170C83" w:rsidRPr="00726A5C">
        <w:rPr>
          <w:rFonts w:ascii="Garamond" w:hAnsi="Garamond"/>
          <w:color w:val="000000" w:themeColor="text1"/>
          <w:sz w:val="24"/>
          <w:szCs w:val="24"/>
        </w:rPr>
        <w:t xml:space="preserve">përgjithshëm </w:t>
      </w:r>
      <w:r w:rsidRPr="00726A5C">
        <w:rPr>
          <w:rFonts w:ascii="Garamond" w:hAnsi="Garamond"/>
          <w:color w:val="000000" w:themeColor="text1"/>
          <w:sz w:val="24"/>
          <w:szCs w:val="24"/>
        </w:rPr>
        <w:t>i Policisë së Shtetit pezullohet nga detyra me urdhër të ministrit kur:</w:t>
      </w:r>
    </w:p>
    <w:p w14:paraId="0DFFF001" w14:textId="5AA12F85" w:rsidR="000775E0" w:rsidRPr="00726A5C" w:rsidRDefault="00C715FE" w:rsidP="008E3F10">
      <w:pPr>
        <w:pStyle w:val="Paragrafi"/>
        <w:rPr>
          <w:color w:val="000000" w:themeColor="text1"/>
          <w:szCs w:val="24"/>
          <w:lang w:val="sq-AL"/>
        </w:rPr>
      </w:pPr>
      <w:r w:rsidRPr="00726A5C">
        <w:rPr>
          <w:color w:val="000000" w:themeColor="text1"/>
          <w:szCs w:val="24"/>
          <w:lang w:val="sq-AL"/>
        </w:rPr>
        <w:t xml:space="preserve"> </w:t>
      </w:r>
      <w:r w:rsidR="000775E0" w:rsidRPr="00726A5C">
        <w:rPr>
          <w:color w:val="000000" w:themeColor="text1"/>
          <w:szCs w:val="24"/>
          <w:lang w:val="sq-AL"/>
        </w:rPr>
        <w:t xml:space="preserve">a) ndaj tij caktohet masa e sigurimit personal “arrest në burg” ose </w:t>
      </w:r>
      <w:r w:rsidR="0033464F" w:rsidRPr="00726A5C">
        <w:rPr>
          <w:color w:val="000000" w:themeColor="text1"/>
          <w:szCs w:val="24"/>
          <w:lang w:val="sq-AL"/>
        </w:rPr>
        <w:t xml:space="preserve">“arrest në shtëpi” për kryerjen </w:t>
      </w:r>
      <w:r w:rsidR="000775E0" w:rsidRPr="00726A5C">
        <w:rPr>
          <w:color w:val="000000" w:themeColor="text1"/>
          <w:szCs w:val="24"/>
          <w:lang w:val="sq-AL"/>
        </w:rPr>
        <w:t xml:space="preserve">e një vepre penale; </w:t>
      </w:r>
    </w:p>
    <w:p w14:paraId="0DFFF002" w14:textId="0D5F5A09" w:rsidR="000775E0" w:rsidRPr="00726A5C" w:rsidRDefault="00C715FE" w:rsidP="008E3F10">
      <w:pPr>
        <w:pStyle w:val="Paragrafi"/>
        <w:rPr>
          <w:color w:val="000000" w:themeColor="text1"/>
          <w:szCs w:val="24"/>
          <w:lang w:val="sq-AL"/>
        </w:rPr>
      </w:pPr>
      <w:r w:rsidRPr="00726A5C">
        <w:rPr>
          <w:color w:val="000000" w:themeColor="text1"/>
          <w:szCs w:val="24"/>
          <w:lang w:val="sq-AL"/>
        </w:rPr>
        <w:t xml:space="preserve"> </w:t>
      </w:r>
      <w:r w:rsidR="000775E0" w:rsidRPr="00726A5C">
        <w:rPr>
          <w:color w:val="000000" w:themeColor="text1"/>
          <w:szCs w:val="24"/>
          <w:lang w:val="sq-AL"/>
        </w:rPr>
        <w:t>b) ai merr cilësinë e të pandehurit.</w:t>
      </w:r>
    </w:p>
    <w:p w14:paraId="0DFFF003" w14:textId="33D49FF2" w:rsidR="006F3A74" w:rsidRPr="00726A5C" w:rsidRDefault="008D02A3"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6</w:t>
      </w:r>
      <w:r w:rsidR="0033464F"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së Shtetit lirohet nga detyra</w:t>
      </w:r>
      <w:r w:rsidR="00170C83"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kur: </w:t>
      </w:r>
    </w:p>
    <w:p w14:paraId="0DFFF004"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 xml:space="preserve">humbet shtetësinë shqiptare; </w:t>
      </w:r>
    </w:p>
    <w:p w14:paraId="0DFFF00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33464F"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i përfundon afati i qëndrimit në detyrë dhe nuk riemërohet; </w:t>
      </w:r>
    </w:p>
    <w:p w14:paraId="0DFFF006"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 xml:space="preserve">jep dorëheqjen; </w:t>
      </w:r>
    </w:p>
    <w:p w14:paraId="0DFFF007"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 xml:space="preserve">bëhet i paaftë nga ana shëndetësore për ushtrimin e funksionit për një periudhë kohore mbi 6 (gjashtë) muaj; </w:t>
      </w:r>
    </w:p>
    <w:p w14:paraId="0DFFF008"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 xml:space="preserve">plotëson moshën për pension; </w:t>
      </w:r>
    </w:p>
    <w:p w14:paraId="0DFFF009" w14:textId="19C0FF65"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dh)</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i hiqet ose i kufizohet zotësia për të vepruar me vendim gjyqësor të formës së prerë. </w:t>
      </w:r>
    </w:p>
    <w:p w14:paraId="0DFFF00A" w14:textId="5035BD73" w:rsidR="006F3A74" w:rsidRPr="00726A5C" w:rsidRDefault="008D02A3"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7</w:t>
      </w:r>
      <w:r w:rsidR="0033464F"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shkarkohet nga detyra kur: </w:t>
      </w:r>
    </w:p>
    <w:p w14:paraId="0DFFF00B"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 xml:space="preserve">dënohet me vendim gjykate të formës së prerë për kryerjen e një vepre penale; </w:t>
      </w:r>
    </w:p>
    <w:p w14:paraId="0DFFF00C"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 xml:space="preserve">nuk përmbush objektivat strategjikë ose ka performancë të ulët. </w:t>
      </w:r>
    </w:p>
    <w:p w14:paraId="0DFFF00D" w14:textId="5DF9E194" w:rsidR="006F3A74" w:rsidRPr="00726A5C" w:rsidRDefault="008D02A3"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8</w:t>
      </w:r>
      <w:r w:rsidR="0033464F"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Lirimi dhe shkarkimi i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bëhet me vendim të Këshillit të Ministrave, me propozim të </w:t>
      </w:r>
      <w:r w:rsidR="00710E00"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 xml:space="preserve">inistrit. </w:t>
      </w:r>
    </w:p>
    <w:p w14:paraId="0DFFF011" w14:textId="63CC7A76" w:rsidR="00277D21" w:rsidRPr="00726A5C" w:rsidRDefault="008D02A3" w:rsidP="008E3F10">
      <w:pPr>
        <w:spacing w:after="0" w:line="240" w:lineRule="auto"/>
        <w:ind w:firstLine="284"/>
        <w:jc w:val="both"/>
        <w:rPr>
          <w:rFonts w:ascii="Garamond" w:eastAsia="Calibri" w:hAnsi="Garamond" w:cs="Times New Roman"/>
          <w:color w:val="000000" w:themeColor="text1"/>
          <w:sz w:val="24"/>
          <w:szCs w:val="24"/>
        </w:rPr>
      </w:pPr>
      <w:r w:rsidRPr="00726A5C">
        <w:rPr>
          <w:rFonts w:ascii="Garamond" w:hAnsi="Garamond" w:cs="Times New Roman"/>
          <w:color w:val="000000" w:themeColor="text1"/>
          <w:sz w:val="24"/>
          <w:szCs w:val="24"/>
        </w:rPr>
        <w:t>9</w:t>
      </w:r>
      <w:r w:rsidR="0033464F" w:rsidRPr="00726A5C">
        <w:rPr>
          <w:rFonts w:ascii="Garamond" w:hAnsi="Garamond" w:cs="Times New Roman"/>
          <w:color w:val="000000" w:themeColor="text1"/>
          <w:sz w:val="24"/>
          <w:szCs w:val="24"/>
        </w:rPr>
        <w:t xml:space="preserve">. </w:t>
      </w:r>
      <w:r w:rsidR="00660AA8" w:rsidRPr="00726A5C">
        <w:rPr>
          <w:rFonts w:ascii="Garamond" w:eastAsia="Calibri" w:hAnsi="Garamond" w:cs="Times New Roman"/>
          <w:color w:val="000000" w:themeColor="text1"/>
          <w:sz w:val="24"/>
          <w:szCs w:val="24"/>
        </w:rPr>
        <w:t>Drejtori i përgjithshëm i Policisë së Shtetit pas lirimit nga detyra rikthehet në strukturat e Policisë së Shtetit dhe i jepet grada “Drejtues i Parë” pa të drejtë riemërimi si drejtor i përgjithshëm i Policisë së Shtetit. Në interes të shërbimit të rendit dhe të sigurisë publike, ai mund të kryejë funksione drejtuese, këshillimore, pedagogjike ose të atashohet si oficer kontakti. Me përfundimin e qëndrimit në detyrë, drejtori i përgjithshëm i Policisë së Shtetit gëzon trajtim të veçantë, të miratuar me vendim të Këshillit të Ministrave.</w:t>
      </w:r>
    </w:p>
    <w:p w14:paraId="3682DAB5" w14:textId="77777777" w:rsidR="00660AA8" w:rsidRPr="00726A5C" w:rsidRDefault="00660AA8" w:rsidP="008E3F10">
      <w:pPr>
        <w:spacing w:after="0" w:line="240" w:lineRule="auto"/>
        <w:ind w:firstLine="284"/>
        <w:jc w:val="both"/>
        <w:rPr>
          <w:rFonts w:ascii="Garamond" w:hAnsi="Garamond" w:cs="Times New Roman"/>
          <w:color w:val="000000" w:themeColor="text1"/>
          <w:sz w:val="24"/>
          <w:szCs w:val="24"/>
        </w:rPr>
      </w:pPr>
    </w:p>
    <w:p w14:paraId="0DFFF015"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57</w:t>
      </w:r>
    </w:p>
    <w:p w14:paraId="0DFFF017"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Këshilli i Policisë së Shtetit</w:t>
      </w:r>
    </w:p>
    <w:p w14:paraId="0DFFF01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19" w14:textId="65C0AB23"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në ushtrimin e përgjegjësive të tij, mbështetet nga Këshilli i Policisë së Shtetit, organ këshillimor, i cili krijohet e funksionon në interes të vendimmarrjes së tij. </w:t>
      </w:r>
    </w:p>
    <w:p w14:paraId="0DFFF01A" w14:textId="4085331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413BBA"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Këshilli i Policisë së Shtetit kryesohet nga zëvendësdrejtori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së Shtetit dhe, në varësi të çështjeve që do të trajtohen, përbëhet nga drejtorët e departamenteve, drejtorët e drejtorive vendore (me rotacion çd</w:t>
      </w:r>
      <w:r w:rsidR="00184653" w:rsidRPr="00726A5C">
        <w:rPr>
          <w:rFonts w:ascii="Garamond" w:hAnsi="Garamond" w:cs="Times New Roman"/>
          <w:color w:val="000000" w:themeColor="text1"/>
          <w:sz w:val="24"/>
          <w:szCs w:val="24"/>
        </w:rPr>
        <w:t>o vit), drejtuesi i</w:t>
      </w:r>
      <w:r w:rsidR="00184653" w:rsidRPr="00726A5C">
        <w:rPr>
          <w:rFonts w:ascii="Garamond" w:hAnsi="Garamond"/>
          <w:color w:val="000000" w:themeColor="text1"/>
          <w:sz w:val="24"/>
          <w:szCs w:val="24"/>
        </w:rPr>
        <w:t xml:space="preserve"> Akademisë së Sigurisë</w:t>
      </w:r>
      <w:r w:rsidR="006F3A74" w:rsidRPr="00726A5C">
        <w:rPr>
          <w:rFonts w:ascii="Garamond" w:hAnsi="Garamond" w:cs="Times New Roman"/>
          <w:color w:val="000000" w:themeColor="text1"/>
          <w:sz w:val="24"/>
          <w:szCs w:val="24"/>
        </w:rPr>
        <w:t>, si dhe mund të ftohen drejtu</w:t>
      </w:r>
      <w:r w:rsidR="00710E00" w:rsidRPr="00726A5C">
        <w:rPr>
          <w:rFonts w:ascii="Garamond" w:hAnsi="Garamond" w:cs="Times New Roman"/>
          <w:color w:val="000000" w:themeColor="text1"/>
          <w:sz w:val="24"/>
          <w:szCs w:val="24"/>
        </w:rPr>
        <w:t>es të strukturave përkatëse të p</w:t>
      </w:r>
      <w:r w:rsidR="006F3A74" w:rsidRPr="00726A5C">
        <w:rPr>
          <w:rFonts w:ascii="Garamond" w:hAnsi="Garamond" w:cs="Times New Roman"/>
          <w:color w:val="000000" w:themeColor="text1"/>
          <w:sz w:val="24"/>
          <w:szCs w:val="24"/>
        </w:rPr>
        <w:t xml:space="preserve">olicisë apo përfaqësues të sindikatës së punonjësve të </w:t>
      </w:r>
      <w:r w:rsidR="00710E00"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sipas objektit të çështjeve që do të trajtohen.</w:t>
      </w:r>
    </w:p>
    <w:p w14:paraId="0DFFF01B" w14:textId="38882913"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e mbledh Këshillin e Policisë së Shtetit sa herë shqyrtohen e diskutohen çështje me rëndësi në menaxhimin dhe drejtimin e veprimtarisë së </w:t>
      </w:r>
      <w:r w:rsidR="00710E00"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siç janë raporti vjetor i Policisë së Shtetit, planet e Policisë për zbatimin e strategjive, nevojat dhe hartimi i kërkesave buxhetore, planet e modernizimit, projektakte në interes të hartimit të strategjive sektoriale dhe roli, detyrat e përgjegjësitë në përmbushjen e këtyre prioriteteve strategjike, riorganizimet e strukturave të Policisë së Shtetit, projektakte të rëndësishme për rregullimin e veprimtarisë së </w:t>
      </w:r>
      <w:r w:rsidR="00DA57F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dhe çështje të tjera për të cilat kërkohet konsultim i gjerë.</w:t>
      </w:r>
    </w:p>
    <w:p w14:paraId="0DFFF01C" w14:textId="5F110ACD"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4.</w:t>
      </w:r>
      <w:r w:rsidR="00413BBA"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Këshilli i Policisë së Shtetit vendos me shumicë votash dhe nxjerr një relacion me rekomandime lidhur me çështjet e diskutuara në rendin e ditës, që i paraqitet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w:t>
      </w:r>
    </w:p>
    <w:p w14:paraId="0DFFF01D" w14:textId="6DAF98A5"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Procedurat e hollësishme të krijimit dhe të funksionimit të Këshillit të Policisë së Shtetit përcaktohen me urdhër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w:t>
      </w:r>
    </w:p>
    <w:p w14:paraId="0DFFF01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1F"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58</w:t>
      </w:r>
    </w:p>
    <w:p w14:paraId="0DFFF021" w14:textId="1FE2F82B"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Zëvendësdrejtori i </w:t>
      </w:r>
      <w:r w:rsidR="00170C83" w:rsidRPr="00726A5C">
        <w:rPr>
          <w:rFonts w:ascii="Garamond" w:hAnsi="Garamond" w:cs="Times New Roman"/>
          <w:b/>
          <w:color w:val="000000" w:themeColor="text1"/>
          <w:sz w:val="24"/>
          <w:szCs w:val="24"/>
        </w:rPr>
        <w:t xml:space="preserve">përgjithshëm </w:t>
      </w:r>
      <w:r w:rsidRPr="00726A5C">
        <w:rPr>
          <w:rFonts w:ascii="Garamond" w:hAnsi="Garamond" w:cs="Times New Roman"/>
          <w:b/>
          <w:color w:val="000000" w:themeColor="text1"/>
          <w:sz w:val="24"/>
          <w:szCs w:val="24"/>
        </w:rPr>
        <w:t>i Policisë së Shtetit</w:t>
      </w:r>
    </w:p>
    <w:p w14:paraId="29B835F8" w14:textId="08E23FDE" w:rsidR="00660AA8" w:rsidRPr="00726A5C" w:rsidRDefault="00660AA8" w:rsidP="00660AA8">
      <w:pPr>
        <w:spacing w:after="0" w:line="240" w:lineRule="auto"/>
        <w:jc w:val="center"/>
        <w:rPr>
          <w:rFonts w:ascii="Garamond" w:eastAsia="MS Mincho" w:hAnsi="Garamond" w:cs="Times New Roman"/>
          <w:i/>
          <w:sz w:val="24"/>
          <w:szCs w:val="24"/>
          <w:lang w:val="en-GB" w:eastAsia="en-GB"/>
        </w:rPr>
      </w:pPr>
      <w:bookmarkStart w:id="1" w:name="_Hlk237341025"/>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w:t>
      </w:r>
      <w:r w:rsidRPr="00726A5C">
        <w:rPr>
          <w:rFonts w:ascii="Garamond" w:eastAsia="MS Mincho" w:hAnsi="Garamond" w:cs="Times New Roman"/>
          <w:i/>
          <w:sz w:val="24"/>
          <w:szCs w:val="24"/>
          <w:lang w:val="en-GB" w:eastAsia="en-GB"/>
        </w:rPr>
        <w:t>2</w:t>
      </w:r>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bookmarkEnd w:id="1"/>
    <w:p w14:paraId="0DFFF02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23" w14:textId="6AB17235"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413BBA"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gjatë ushtrimit të kompetencave të tij, mbështetet nga një zëvendësdrejtor i </w:t>
      </w:r>
      <w:r w:rsidR="00170C83" w:rsidRPr="00726A5C">
        <w:rPr>
          <w:rFonts w:ascii="Garamond" w:hAnsi="Garamond" w:cs="Times New Roman"/>
          <w:color w:val="000000" w:themeColor="text1"/>
          <w:sz w:val="24"/>
          <w:szCs w:val="24"/>
        </w:rPr>
        <w:t>përgjithshëm</w:t>
      </w:r>
      <w:r w:rsidR="006F3A74" w:rsidRPr="00726A5C">
        <w:rPr>
          <w:rFonts w:ascii="Garamond" w:hAnsi="Garamond" w:cs="Times New Roman"/>
          <w:color w:val="000000" w:themeColor="text1"/>
          <w:sz w:val="24"/>
          <w:szCs w:val="24"/>
        </w:rPr>
        <w:t>.</w:t>
      </w:r>
    </w:p>
    <w:p w14:paraId="0DFFF024" w14:textId="4C4925E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60AA8" w:rsidRPr="00726A5C">
        <w:rPr>
          <w:rFonts w:ascii="Garamond" w:eastAsia="Calibri" w:hAnsi="Garamond" w:cs="Times New Roman"/>
          <w:color w:val="000000" w:themeColor="text1"/>
          <w:sz w:val="24"/>
          <w:szCs w:val="24"/>
        </w:rPr>
        <w:t>Zëvendësdrejtori kryen detyrat që i delegohen nga drejtori i përgjithshëm i Policisë së Shtetit.</w:t>
      </w:r>
    </w:p>
    <w:p w14:paraId="0DFFF025" w14:textId="57EE850C"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Zëvendësdrejtori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së Shtetit ushtron kompetencat dhe detyrat</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e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w:t>
      </w:r>
    </w:p>
    <w:p w14:paraId="0DFFF026"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w:t>
      </w:r>
      <w:r w:rsidR="00413BBA"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kur nuk është emëruar ende;</w:t>
      </w:r>
    </w:p>
    <w:p w14:paraId="0DFFF027"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413BBA"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në mungesë të tij;</w:t>
      </w:r>
    </w:p>
    <w:p w14:paraId="0DFFF028"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w:t>
      </w:r>
      <w:r w:rsidR="00413BBA"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në rast paaftësie ose pezullimi nga detyra të tij.</w:t>
      </w:r>
    </w:p>
    <w:p w14:paraId="0DFFF029" w14:textId="4FFBE6AE"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Zëvendësdrejtori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nuk mund të ushtrojë kompetencat e drejtorit për një periudhë të pandërprerë </w:t>
      </w:r>
      <w:r w:rsidR="00375547" w:rsidRPr="00726A5C">
        <w:rPr>
          <w:rFonts w:ascii="Garamond" w:hAnsi="Garamond" w:cs="Times New Roman"/>
          <w:color w:val="000000" w:themeColor="text1"/>
          <w:sz w:val="24"/>
          <w:szCs w:val="24"/>
        </w:rPr>
        <w:t xml:space="preserve">më shumë se </w:t>
      </w:r>
      <w:r w:rsidR="006F3A74" w:rsidRPr="00726A5C">
        <w:rPr>
          <w:rFonts w:ascii="Garamond" w:hAnsi="Garamond" w:cs="Times New Roman"/>
          <w:color w:val="000000" w:themeColor="text1"/>
          <w:sz w:val="24"/>
          <w:szCs w:val="24"/>
        </w:rPr>
        <w:t>6 (gjashtë) muaj.</w:t>
      </w:r>
    </w:p>
    <w:p w14:paraId="0DFFF02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2B"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59</w:t>
      </w:r>
    </w:p>
    <w:p w14:paraId="0DFFF02D" w14:textId="76EC5B4B"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Emërimi, lirimi dhe shkarkimi i zëvendësdrejtorit të </w:t>
      </w:r>
      <w:r w:rsidR="00170C83" w:rsidRPr="00726A5C">
        <w:rPr>
          <w:rFonts w:ascii="Garamond" w:hAnsi="Garamond" w:cs="Times New Roman"/>
          <w:b/>
          <w:color w:val="000000" w:themeColor="text1"/>
          <w:sz w:val="24"/>
          <w:szCs w:val="24"/>
        </w:rPr>
        <w:t xml:space="preserve">përgjithshëm </w:t>
      </w:r>
      <w:r w:rsidRPr="00726A5C">
        <w:rPr>
          <w:rFonts w:ascii="Garamond" w:hAnsi="Garamond" w:cs="Times New Roman"/>
          <w:b/>
          <w:color w:val="000000" w:themeColor="text1"/>
          <w:sz w:val="24"/>
          <w:szCs w:val="24"/>
        </w:rPr>
        <w:t>të Policisë së Shtetit</w:t>
      </w:r>
    </w:p>
    <w:p w14:paraId="0443BCB9" w14:textId="59710F90" w:rsidR="00660AA8" w:rsidRPr="00726A5C" w:rsidRDefault="00660AA8" w:rsidP="00660AA8">
      <w:pPr>
        <w:spacing w:after="0" w:line="240" w:lineRule="auto"/>
        <w:jc w:val="center"/>
        <w:rPr>
          <w:rFonts w:ascii="Garamond" w:eastAsia="MS Mincho" w:hAnsi="Garamond" w:cs="Times New Roman"/>
          <w:i/>
          <w:sz w:val="24"/>
          <w:szCs w:val="24"/>
          <w:lang w:val="en-GB" w:eastAsia="en-GB"/>
        </w:rPr>
      </w:pPr>
      <w:bookmarkStart w:id="2" w:name="_Hlk237341232"/>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fjalia</w:t>
      </w:r>
      <w:proofErr w:type="spellEnd"/>
      <w:r w:rsidRPr="00726A5C">
        <w:rPr>
          <w:rFonts w:ascii="Garamond" w:eastAsia="MS Mincho" w:hAnsi="Garamond" w:cs="Times New Roman"/>
          <w:i/>
          <w:sz w:val="24"/>
          <w:szCs w:val="24"/>
          <w:lang w:val="en-GB" w:eastAsia="en-GB"/>
        </w:rPr>
        <w:t xml:space="preserve"> e </w:t>
      </w:r>
      <w:proofErr w:type="spellStart"/>
      <w:r w:rsidRPr="00726A5C">
        <w:rPr>
          <w:rFonts w:ascii="Garamond" w:eastAsia="MS Mincho" w:hAnsi="Garamond" w:cs="Times New Roman"/>
          <w:i/>
          <w:sz w:val="24"/>
          <w:szCs w:val="24"/>
          <w:lang w:val="en-GB" w:eastAsia="en-GB"/>
        </w:rPr>
        <w:t>dyt</w:t>
      </w:r>
      <w:r w:rsidR="00726A5C">
        <w:rPr>
          <w:rFonts w:ascii="Garamond" w:eastAsia="MS Mincho" w:hAnsi="Garamond" w:cs="Times New Roman"/>
          <w:i/>
          <w:sz w:val="24"/>
          <w:szCs w:val="24"/>
          <w:lang w:val="en-GB" w:eastAsia="en-GB"/>
        </w:rPr>
        <w:t>ë</w:t>
      </w:r>
      <w:proofErr w:type="spellEnd"/>
      <w:r w:rsidRPr="00726A5C">
        <w:rPr>
          <w:rFonts w:ascii="Garamond" w:eastAsia="MS Mincho" w:hAnsi="Garamond" w:cs="Times New Roman"/>
          <w:i/>
          <w:sz w:val="24"/>
          <w:szCs w:val="24"/>
          <w:lang w:val="en-GB" w:eastAsia="en-GB"/>
        </w:rPr>
        <w:t xml:space="preserve"> e </w:t>
      </w:r>
      <w:proofErr w:type="spellStart"/>
      <w:r w:rsidRPr="00726A5C">
        <w:rPr>
          <w:rFonts w:ascii="Garamond" w:eastAsia="MS Mincho" w:hAnsi="Garamond" w:cs="Times New Roman"/>
          <w:i/>
          <w:sz w:val="24"/>
          <w:szCs w:val="24"/>
          <w:lang w:val="en-GB" w:eastAsia="en-GB"/>
        </w:rPr>
        <w:t>pik</w:t>
      </w:r>
      <w:r w:rsidR="00726A5C">
        <w:rPr>
          <w:rFonts w:ascii="Garamond" w:eastAsia="MS Mincho" w:hAnsi="Garamond" w:cs="Times New Roman"/>
          <w:i/>
          <w:sz w:val="24"/>
          <w:szCs w:val="24"/>
          <w:lang w:val="en-GB" w:eastAsia="en-GB"/>
        </w:rPr>
        <w:t>ë</w:t>
      </w:r>
      <w:r w:rsidRPr="00726A5C">
        <w:rPr>
          <w:rFonts w:ascii="Garamond" w:eastAsia="MS Mincho" w:hAnsi="Garamond" w:cs="Times New Roman"/>
          <w:i/>
          <w:sz w:val="24"/>
          <w:szCs w:val="24"/>
          <w:lang w:val="en-GB" w:eastAsia="en-GB"/>
        </w:rPr>
        <w:t>s</w:t>
      </w:r>
      <w:proofErr w:type="spellEnd"/>
      <w:r w:rsidRPr="00726A5C">
        <w:rPr>
          <w:rFonts w:ascii="Garamond" w:eastAsia="MS Mincho" w:hAnsi="Garamond" w:cs="Times New Roman"/>
          <w:i/>
          <w:sz w:val="24"/>
          <w:szCs w:val="24"/>
          <w:lang w:val="en-GB" w:eastAsia="en-GB"/>
        </w:rPr>
        <w:t xml:space="preserve"> 2 </w:t>
      </w:r>
      <w:proofErr w:type="spellStart"/>
      <w:r w:rsidRPr="00726A5C">
        <w:rPr>
          <w:rFonts w:ascii="Garamond" w:eastAsia="MS Mincho" w:hAnsi="Garamond" w:cs="Times New Roman"/>
          <w:i/>
          <w:sz w:val="24"/>
          <w:szCs w:val="24"/>
          <w:lang w:val="en-GB" w:eastAsia="en-GB"/>
        </w:rPr>
        <w:t>dhe</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4 </w:t>
      </w:r>
      <w:r w:rsidRPr="00726A5C">
        <w:rPr>
          <w:rFonts w:ascii="Garamond" w:eastAsia="MS Mincho" w:hAnsi="Garamond" w:cs="Times New Roman"/>
          <w:i/>
          <w:sz w:val="24"/>
          <w:szCs w:val="24"/>
          <w:lang w:val="en-GB" w:eastAsia="en-GB"/>
        </w:rPr>
        <w:t xml:space="preserve">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bookmarkEnd w:id="2"/>
    <w:p w14:paraId="0DFFF02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2F" w14:textId="7B177EF6"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1. Zëvendësdrejtor i </w:t>
      </w:r>
      <w:r w:rsidR="00170C83" w:rsidRPr="00726A5C">
        <w:rPr>
          <w:rFonts w:ascii="Garamond" w:hAnsi="Garamond" w:cs="Times New Roman"/>
          <w:color w:val="000000" w:themeColor="text1"/>
          <w:sz w:val="24"/>
          <w:szCs w:val="24"/>
        </w:rPr>
        <w:t xml:space="preserve">përgjithshëm </w:t>
      </w:r>
      <w:r w:rsidRPr="00726A5C">
        <w:rPr>
          <w:rFonts w:ascii="Garamond" w:hAnsi="Garamond" w:cs="Times New Roman"/>
          <w:color w:val="000000" w:themeColor="text1"/>
          <w:sz w:val="24"/>
          <w:szCs w:val="24"/>
        </w:rPr>
        <w:t xml:space="preserve">i Policisë së Shtetit emërohet njëri nga punonjësit e </w:t>
      </w:r>
      <w:r w:rsidR="00DA57F2"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që, më së paku, mban njërën nga gradat e rolit të mesëm drejtues e që plotëson</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këto kritere:</w:t>
      </w:r>
    </w:p>
    <w:p w14:paraId="0DFFF030"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ketë shtetësi shqiptare;</w:t>
      </w:r>
    </w:p>
    <w:p w14:paraId="0DFFF031"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 xml:space="preserve">ë mos ketë qenë i dënuar për kryerjen e një vepre penale, me vendim gjyqësor të formës së prerë; </w:t>
      </w:r>
    </w:p>
    <w:p w14:paraId="0DFFF032"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mos ketë marrë masat disiplinore të përcaktuar</w:t>
      </w:r>
      <w:r w:rsidR="00DA57F2" w:rsidRPr="00726A5C">
        <w:rPr>
          <w:rFonts w:ascii="Garamond" w:hAnsi="Garamond" w:cs="Times New Roman"/>
          <w:color w:val="000000" w:themeColor="text1"/>
          <w:sz w:val="24"/>
          <w:szCs w:val="24"/>
        </w:rPr>
        <w:t>a në shkronjat “c”, “ç” dhe “d”</w:t>
      </w:r>
      <w:r w:rsidR="006F3A74" w:rsidRPr="00726A5C">
        <w:rPr>
          <w:rFonts w:ascii="Garamond" w:hAnsi="Garamond" w:cs="Times New Roman"/>
          <w:color w:val="000000" w:themeColor="text1"/>
          <w:sz w:val="24"/>
          <w:szCs w:val="24"/>
        </w:rPr>
        <w:t xml:space="preserve"> </w:t>
      </w:r>
      <w:r w:rsidR="00DA57F2" w:rsidRPr="00726A5C">
        <w:rPr>
          <w:rFonts w:ascii="Garamond" w:hAnsi="Garamond" w:cs="Times New Roman"/>
          <w:color w:val="000000" w:themeColor="text1"/>
          <w:sz w:val="24"/>
          <w:szCs w:val="24"/>
        </w:rPr>
        <w:t>të pikës 1</w:t>
      </w:r>
      <w:r w:rsidR="006F3A74" w:rsidRPr="00726A5C">
        <w:rPr>
          <w:rFonts w:ascii="Garamond" w:hAnsi="Garamond" w:cs="Times New Roman"/>
          <w:color w:val="000000" w:themeColor="text1"/>
          <w:sz w:val="24"/>
          <w:szCs w:val="24"/>
        </w:rPr>
        <w:t xml:space="preserve"> të nenit 12</w:t>
      </w:r>
      <w:r w:rsidR="00DA57F2" w:rsidRPr="00726A5C">
        <w:rPr>
          <w:rFonts w:ascii="Garamond" w:hAnsi="Garamond" w:cs="Times New Roman"/>
          <w:color w:val="000000" w:themeColor="text1"/>
          <w:sz w:val="24"/>
          <w:szCs w:val="24"/>
        </w:rPr>
        <w:t>3, brenda 5 (pesë) vjetëve</w:t>
      </w:r>
      <w:r w:rsidR="006F3A74" w:rsidRPr="00726A5C">
        <w:rPr>
          <w:rFonts w:ascii="Garamond" w:hAnsi="Garamond" w:cs="Times New Roman"/>
          <w:color w:val="000000" w:themeColor="text1"/>
          <w:sz w:val="24"/>
          <w:szCs w:val="24"/>
        </w:rPr>
        <w:t xml:space="preserve"> të fundit;</w:t>
      </w:r>
    </w:p>
    <w:p w14:paraId="0DFFF033"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jetë në kushte shëndetësore që e lejojnë të kryejë detyrën përkatëse;</w:t>
      </w:r>
    </w:p>
    <w:p w14:paraId="0DFFF034" w14:textId="77777777" w:rsidR="006F3A74"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mos ketë konflikt interesi në ushtrimin e detyrës, në përputhje me legjislacion</w:t>
      </w:r>
      <w:r w:rsidR="00DE2239" w:rsidRPr="00726A5C">
        <w:rPr>
          <w:rFonts w:ascii="Garamond" w:hAnsi="Garamond" w:cs="Times New Roman"/>
          <w:color w:val="000000" w:themeColor="text1"/>
          <w:sz w:val="24"/>
          <w:szCs w:val="24"/>
        </w:rPr>
        <w:t xml:space="preserve">in për konfliktin e interesit. </w:t>
      </w:r>
    </w:p>
    <w:p w14:paraId="0DFFF035" w14:textId="5A4E9B11" w:rsidR="00DE2239" w:rsidRPr="00726A5C" w:rsidRDefault="0033464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413BBA"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Emërimi, lirimi dhe shkarkimi i zëvendësdrejtorit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bëhet me urdhër të </w:t>
      </w:r>
      <w:r w:rsidR="00DA57F2"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 xml:space="preserve">inistrit, me propozimin e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w:t>
      </w:r>
      <w:r w:rsidR="00660AA8" w:rsidRPr="00726A5C">
        <w:rPr>
          <w:rFonts w:ascii="Garamond" w:hAnsi="Garamond"/>
          <w:color w:val="000000" w:themeColor="text1"/>
          <w:sz w:val="24"/>
          <w:szCs w:val="24"/>
        </w:rPr>
        <w:t xml:space="preserve">Drejtori i përgjithshëm i propozon ministrit kandidatin e zgjedhur bazuar në parimet e mundësive të barabarta, të meritokracisë dhe të mosdiskriminimit. Rregullat dhe procedurat për përzgjedhjen e zëvendësdrejtorit të përgjithshëm të Policisë së Shtetit përcaktohen </w:t>
      </w:r>
      <w:r w:rsidR="00660AA8" w:rsidRPr="00726A5C">
        <w:rPr>
          <w:rFonts w:ascii="Garamond" w:hAnsi="Garamond"/>
          <w:iCs/>
          <w:color w:val="000000" w:themeColor="text1"/>
          <w:sz w:val="24"/>
          <w:szCs w:val="24"/>
        </w:rPr>
        <w:t>në rregulloren e Policisë së Shtetit</w:t>
      </w:r>
      <w:r w:rsidR="00660AA8" w:rsidRPr="00726A5C">
        <w:rPr>
          <w:rFonts w:ascii="Garamond" w:hAnsi="Garamond"/>
          <w:iCs/>
          <w:color w:val="000000" w:themeColor="text1"/>
          <w:sz w:val="24"/>
          <w:szCs w:val="24"/>
        </w:rPr>
        <w:t xml:space="preserve">. </w:t>
      </w:r>
      <w:r w:rsidR="006F3A74" w:rsidRPr="00726A5C">
        <w:rPr>
          <w:rFonts w:ascii="Garamond" w:hAnsi="Garamond" w:cs="Times New Roman"/>
          <w:color w:val="000000" w:themeColor="text1"/>
          <w:sz w:val="24"/>
          <w:szCs w:val="24"/>
        </w:rPr>
        <w:t xml:space="preserve">Rregullat </w:t>
      </w:r>
      <w:r w:rsidR="00DA57F2" w:rsidRPr="00726A5C">
        <w:rPr>
          <w:rFonts w:ascii="Garamond" w:hAnsi="Garamond" w:cs="Times New Roman"/>
          <w:color w:val="000000" w:themeColor="text1"/>
          <w:sz w:val="24"/>
          <w:szCs w:val="24"/>
        </w:rPr>
        <w:t>dh</w:t>
      </w:r>
      <w:r w:rsidR="006F3A74" w:rsidRPr="00726A5C">
        <w:rPr>
          <w:rFonts w:ascii="Garamond" w:hAnsi="Garamond" w:cs="Times New Roman"/>
          <w:color w:val="000000" w:themeColor="text1"/>
          <w:sz w:val="24"/>
          <w:szCs w:val="24"/>
        </w:rPr>
        <w:t xml:space="preserve">e procedurat për përzgjedhjen e kandidatëve për zëvendësdrejtor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 përcaktohen në rregulloren e Policisë së Shtetit.</w:t>
      </w:r>
    </w:p>
    <w:p w14:paraId="0DFFF036" w14:textId="20EDEF0B" w:rsidR="00DE2239" w:rsidRPr="00726A5C" w:rsidRDefault="00413BBA" w:rsidP="008E3F10">
      <w:pPr>
        <w:pStyle w:val="Paragrafi"/>
        <w:rPr>
          <w:color w:val="000000" w:themeColor="text1"/>
          <w:szCs w:val="24"/>
          <w:lang w:val="sq-AL"/>
        </w:rPr>
      </w:pPr>
      <w:r w:rsidRPr="00726A5C">
        <w:rPr>
          <w:color w:val="000000" w:themeColor="text1"/>
          <w:szCs w:val="24"/>
          <w:lang w:val="sq-AL"/>
        </w:rPr>
        <w:t xml:space="preserve">3. </w:t>
      </w:r>
      <w:r w:rsidR="00DE2239" w:rsidRPr="00726A5C">
        <w:rPr>
          <w:color w:val="000000" w:themeColor="text1"/>
          <w:szCs w:val="24"/>
          <w:lang w:val="sq-AL"/>
        </w:rPr>
        <w:t xml:space="preserve">Zëvendësdrejtori i </w:t>
      </w:r>
      <w:r w:rsidR="00170C83" w:rsidRPr="00726A5C">
        <w:rPr>
          <w:color w:val="000000" w:themeColor="text1"/>
          <w:szCs w:val="24"/>
          <w:lang w:val="sq-AL"/>
        </w:rPr>
        <w:t xml:space="preserve">përgjithshëm </w:t>
      </w:r>
      <w:r w:rsidR="00DE2239" w:rsidRPr="00726A5C">
        <w:rPr>
          <w:color w:val="000000" w:themeColor="text1"/>
          <w:szCs w:val="24"/>
          <w:lang w:val="sq-AL"/>
        </w:rPr>
        <w:t>i Policisë së Shtetit pezullohet nga detyra me urdhër të ministrit kur:</w:t>
      </w:r>
    </w:p>
    <w:p w14:paraId="0DFFF037" w14:textId="295B3503" w:rsidR="00DE2239" w:rsidRPr="00726A5C" w:rsidRDefault="00DE2239" w:rsidP="008E3F10">
      <w:pPr>
        <w:pStyle w:val="Paragrafi"/>
        <w:rPr>
          <w:color w:val="000000" w:themeColor="text1"/>
          <w:szCs w:val="24"/>
          <w:lang w:val="sq-AL"/>
        </w:rPr>
      </w:pPr>
      <w:r w:rsidRPr="00726A5C">
        <w:rPr>
          <w:color w:val="000000" w:themeColor="text1"/>
          <w:szCs w:val="24"/>
          <w:lang w:val="sq-AL"/>
        </w:rPr>
        <w:t xml:space="preserve">a) ndaj tij caktohet masa e sigurimit personal “arrest në burg” ose “arrest në shtëpi” për kryerjen e një vepre penale; </w:t>
      </w:r>
    </w:p>
    <w:p w14:paraId="0DFFF038" w14:textId="2B0D8C48" w:rsidR="00DE2239" w:rsidRPr="00726A5C" w:rsidRDefault="00DE2239" w:rsidP="008E3F10">
      <w:pPr>
        <w:pStyle w:val="Paragrafi"/>
        <w:rPr>
          <w:color w:val="000000" w:themeColor="text1"/>
          <w:szCs w:val="24"/>
          <w:lang w:val="sq-AL"/>
        </w:rPr>
      </w:pPr>
      <w:r w:rsidRPr="00726A5C">
        <w:rPr>
          <w:color w:val="000000" w:themeColor="text1"/>
          <w:szCs w:val="24"/>
          <w:lang w:val="sq-AL"/>
        </w:rPr>
        <w:t>b) ai merr cilësinë e të pandehurit.</w:t>
      </w:r>
    </w:p>
    <w:p w14:paraId="3C42639B" w14:textId="6B00E62A" w:rsidR="00660AA8" w:rsidRPr="00726A5C" w:rsidRDefault="00A6392D" w:rsidP="00660AA8">
      <w:pPr>
        <w:spacing w:after="0" w:line="240" w:lineRule="auto"/>
        <w:ind w:firstLine="284"/>
        <w:jc w:val="both"/>
        <w:rPr>
          <w:rFonts w:ascii="Garamond" w:eastAsia="Calibri" w:hAnsi="Garamond" w:cs="Times New Roman"/>
          <w:color w:val="000000" w:themeColor="text1"/>
          <w:sz w:val="24"/>
          <w:szCs w:val="24"/>
        </w:rPr>
      </w:pPr>
      <w:r w:rsidRPr="00726A5C">
        <w:rPr>
          <w:rFonts w:ascii="Garamond" w:hAnsi="Garamond" w:cs="Times New Roman"/>
          <w:color w:val="000000" w:themeColor="text1"/>
          <w:sz w:val="24"/>
          <w:szCs w:val="24"/>
        </w:rPr>
        <w:t>4</w:t>
      </w:r>
      <w:r w:rsidR="006F3A74" w:rsidRPr="00726A5C">
        <w:rPr>
          <w:rFonts w:ascii="Garamond" w:hAnsi="Garamond" w:cs="Times New Roman"/>
          <w:color w:val="000000" w:themeColor="text1"/>
          <w:sz w:val="24"/>
          <w:szCs w:val="24"/>
        </w:rPr>
        <w:t>.</w:t>
      </w:r>
      <w:r w:rsidR="003F36AB" w:rsidRPr="00726A5C">
        <w:rPr>
          <w:rFonts w:ascii="Garamond" w:hAnsi="Garamond" w:cs="Times New Roman"/>
          <w:color w:val="000000" w:themeColor="text1"/>
          <w:sz w:val="24"/>
          <w:szCs w:val="24"/>
        </w:rPr>
        <w:t xml:space="preserve"> </w:t>
      </w:r>
      <w:r w:rsidR="00660AA8" w:rsidRPr="00726A5C">
        <w:rPr>
          <w:rFonts w:ascii="Garamond" w:eastAsia="Calibri" w:hAnsi="Garamond" w:cs="Times New Roman"/>
          <w:color w:val="000000" w:themeColor="text1"/>
          <w:sz w:val="24"/>
          <w:szCs w:val="24"/>
        </w:rPr>
        <w:t>Rastet e lirimit e të shkarkimit, si dhe mandati i qëndrimit në detyrë për zëvendësdrejtorin e përgjithshëm të Policisë së Shtetit janë të njëjta me ato të drejtorit të departamentit.</w:t>
      </w:r>
    </w:p>
    <w:p w14:paraId="59F41051" w14:textId="77777777" w:rsidR="00660AA8" w:rsidRPr="00660AA8" w:rsidRDefault="00660AA8" w:rsidP="00660AA8">
      <w:pPr>
        <w:spacing w:after="0" w:line="240" w:lineRule="auto"/>
        <w:ind w:firstLine="284"/>
        <w:jc w:val="both"/>
        <w:rPr>
          <w:rFonts w:ascii="Garamond" w:eastAsia="Calibri" w:hAnsi="Garamond" w:cs="Times New Roman"/>
          <w:color w:val="000000" w:themeColor="text1"/>
          <w:sz w:val="24"/>
          <w:szCs w:val="24"/>
        </w:rPr>
      </w:pPr>
    </w:p>
    <w:p w14:paraId="0DFFF03B" w14:textId="149892BF" w:rsidR="006F3A74" w:rsidRPr="00726A5C" w:rsidRDefault="006F3A74" w:rsidP="00660AA8">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60</w:t>
      </w:r>
    </w:p>
    <w:p w14:paraId="0DFFF03D"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Drejtori i departamentit, përgjegjësitë,</w:t>
      </w:r>
    </w:p>
    <w:p w14:paraId="0DFFF03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kriteret e emërimit, të lirimit e të shkarkimit të tij</w:t>
      </w:r>
    </w:p>
    <w:p w14:paraId="5C942B58" w14:textId="77F0ED9E" w:rsidR="00E5547B" w:rsidRPr="00726A5C" w:rsidRDefault="00E5547B" w:rsidP="00E5547B">
      <w:pPr>
        <w:spacing w:after="0" w:line="240" w:lineRule="auto"/>
        <w:jc w:val="center"/>
        <w:rPr>
          <w:rFonts w:ascii="Garamond" w:eastAsia="MS Mincho" w:hAnsi="Garamond" w:cs="Times New Roman"/>
          <w:i/>
          <w:sz w:val="24"/>
          <w:szCs w:val="24"/>
          <w:lang w:val="en-GB" w:eastAsia="en-GB"/>
        </w:rPr>
      </w:pPr>
      <w:bookmarkStart w:id="3" w:name="_Hlk237341434"/>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1, </w:t>
      </w:r>
      <w:proofErr w:type="spellStart"/>
      <w:r w:rsidRPr="00726A5C">
        <w:rPr>
          <w:rFonts w:ascii="Garamond" w:eastAsia="MS Mincho" w:hAnsi="Garamond" w:cs="Times New Roman"/>
          <w:i/>
          <w:sz w:val="24"/>
          <w:szCs w:val="24"/>
          <w:lang w:val="en-GB" w:eastAsia="en-GB"/>
        </w:rPr>
        <w:t>shkronja</w:t>
      </w:r>
      <w:proofErr w:type="spellEnd"/>
      <w:r w:rsidRPr="00726A5C">
        <w:rPr>
          <w:rFonts w:ascii="Garamond" w:eastAsia="MS Mincho" w:hAnsi="Garamond" w:cs="Times New Roman"/>
          <w:i/>
          <w:sz w:val="24"/>
          <w:szCs w:val="24"/>
          <w:lang w:val="en-GB" w:eastAsia="en-GB"/>
        </w:rPr>
        <w:t xml:space="preserve"> ‘c” e </w:t>
      </w:r>
      <w:proofErr w:type="spellStart"/>
      <w:r w:rsidRPr="00726A5C">
        <w:rPr>
          <w:rFonts w:ascii="Garamond" w:eastAsia="MS Mincho" w:hAnsi="Garamond" w:cs="Times New Roman"/>
          <w:i/>
          <w:sz w:val="24"/>
          <w:szCs w:val="24"/>
          <w:lang w:val="en-GB" w:eastAsia="en-GB"/>
        </w:rPr>
        <w:t>pik</w:t>
      </w:r>
      <w:r w:rsidR="00726A5C">
        <w:rPr>
          <w:rFonts w:ascii="Garamond" w:eastAsia="MS Mincho" w:hAnsi="Garamond" w:cs="Times New Roman"/>
          <w:i/>
          <w:sz w:val="24"/>
          <w:szCs w:val="24"/>
          <w:lang w:val="en-GB" w:eastAsia="en-GB"/>
        </w:rPr>
        <w:t>ë</w:t>
      </w:r>
      <w:r w:rsidRPr="00726A5C">
        <w:rPr>
          <w:rFonts w:ascii="Garamond" w:eastAsia="MS Mincho" w:hAnsi="Garamond" w:cs="Times New Roman"/>
          <w:i/>
          <w:sz w:val="24"/>
          <w:szCs w:val="24"/>
          <w:lang w:val="en-GB" w:eastAsia="en-GB"/>
        </w:rPr>
        <w:t>s</w:t>
      </w:r>
      <w:proofErr w:type="spellEnd"/>
      <w:r w:rsidRPr="00726A5C">
        <w:rPr>
          <w:rFonts w:ascii="Garamond" w:eastAsia="MS Mincho" w:hAnsi="Garamond" w:cs="Times New Roman"/>
          <w:i/>
          <w:sz w:val="24"/>
          <w:szCs w:val="24"/>
          <w:lang w:val="en-GB" w:eastAsia="en-GB"/>
        </w:rPr>
        <w:t xml:space="preserve"> 3 </w:t>
      </w:r>
      <w:proofErr w:type="spellStart"/>
      <w:r w:rsidRPr="00726A5C">
        <w:rPr>
          <w:rFonts w:ascii="Garamond" w:eastAsia="MS Mincho" w:hAnsi="Garamond" w:cs="Times New Roman"/>
          <w:i/>
          <w:sz w:val="24"/>
          <w:szCs w:val="24"/>
          <w:lang w:val="en-GB" w:eastAsia="en-GB"/>
        </w:rPr>
        <w:t>dhe</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5</w:t>
      </w:r>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bookmarkEnd w:id="3"/>
    <w:p w14:paraId="0DFFF03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40" w14:textId="01DD3E80"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E5547B" w:rsidRPr="00726A5C">
        <w:rPr>
          <w:rFonts w:ascii="Garamond" w:hAnsi="Garamond"/>
          <w:color w:val="000000" w:themeColor="text1"/>
          <w:sz w:val="24"/>
          <w:szCs w:val="24"/>
        </w:rPr>
        <w:t>Drejtori i departamentit është autoriteti më i lartë i shërbimit policor të departamentit që drejton</w:t>
      </w:r>
      <w:r w:rsidR="006F3A74" w:rsidRPr="00726A5C">
        <w:rPr>
          <w:rFonts w:ascii="Garamond" w:hAnsi="Garamond" w:cs="Times New Roman"/>
          <w:color w:val="000000" w:themeColor="text1"/>
          <w:sz w:val="24"/>
          <w:szCs w:val="24"/>
        </w:rPr>
        <w:t xml:space="preserve">. </w:t>
      </w:r>
    </w:p>
    <w:p w14:paraId="0DFFF041" w14:textId="58989485"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Drejtori i departamentit përgjigjet te 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për menaxhimin dhe veprimtarinë e departamentit që drej</w:t>
      </w:r>
      <w:r w:rsidR="00DA57F2" w:rsidRPr="00726A5C">
        <w:rPr>
          <w:rFonts w:ascii="Garamond" w:hAnsi="Garamond" w:cs="Times New Roman"/>
          <w:color w:val="000000" w:themeColor="text1"/>
          <w:sz w:val="24"/>
          <w:szCs w:val="24"/>
        </w:rPr>
        <w:t>ton dhe, kur kërkohet, edhe te m</w:t>
      </w:r>
      <w:r w:rsidR="006F3A74" w:rsidRPr="00726A5C">
        <w:rPr>
          <w:rFonts w:ascii="Garamond" w:hAnsi="Garamond" w:cs="Times New Roman"/>
          <w:color w:val="000000" w:themeColor="text1"/>
          <w:sz w:val="24"/>
          <w:szCs w:val="24"/>
        </w:rPr>
        <w:t>inistri.</w:t>
      </w:r>
    </w:p>
    <w:p w14:paraId="0DFFF04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 Drejtori i departamentit:</w:t>
      </w:r>
    </w:p>
    <w:p w14:paraId="0DFFF043"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 xml:space="preserve">drejton </w:t>
      </w:r>
      <w:r w:rsidR="00DA57F2" w:rsidRPr="00726A5C">
        <w:rPr>
          <w:rFonts w:ascii="Garamond" w:hAnsi="Garamond" w:cs="Times New Roman"/>
          <w:color w:val="000000" w:themeColor="text1"/>
          <w:sz w:val="24"/>
          <w:szCs w:val="24"/>
        </w:rPr>
        <w:t>dh</w:t>
      </w:r>
      <w:r w:rsidR="006F3A74" w:rsidRPr="00726A5C">
        <w:rPr>
          <w:rFonts w:ascii="Garamond" w:hAnsi="Garamond" w:cs="Times New Roman"/>
          <w:color w:val="000000" w:themeColor="text1"/>
          <w:sz w:val="24"/>
          <w:szCs w:val="24"/>
        </w:rPr>
        <w:t>e koordinon veprimtarinë e strukturave në varësi të tij;</w:t>
      </w:r>
    </w:p>
    <w:p w14:paraId="0DFFF044"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propozon dhe menaxhon kapacitetet njerëzore e logjistike në departamentin që drejton;</w:t>
      </w:r>
    </w:p>
    <w:p w14:paraId="0DFFF045" w14:textId="617A512A"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E5547B" w:rsidRPr="00726A5C">
        <w:rPr>
          <w:rFonts w:ascii="Garamond" w:hAnsi="Garamond"/>
          <w:color w:val="000000" w:themeColor="text1"/>
          <w:sz w:val="24"/>
          <w:szCs w:val="24"/>
        </w:rPr>
        <w:t>propozon buxhetin e departamentit që drejton</w:t>
      </w:r>
      <w:r w:rsidR="006F3A74" w:rsidRPr="00726A5C">
        <w:rPr>
          <w:rFonts w:ascii="Garamond" w:hAnsi="Garamond" w:cs="Times New Roman"/>
          <w:color w:val="000000" w:themeColor="text1"/>
          <w:sz w:val="24"/>
          <w:szCs w:val="24"/>
        </w:rPr>
        <w:t>;</w:t>
      </w:r>
    </w:p>
    <w:p w14:paraId="0DFFF046"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 xml:space="preserve">propozon nevojat për përmirësimin </w:t>
      </w:r>
      <w:r w:rsidR="00DA57F2" w:rsidRPr="00726A5C">
        <w:rPr>
          <w:rFonts w:ascii="Garamond" w:hAnsi="Garamond" w:cs="Times New Roman"/>
          <w:color w:val="000000" w:themeColor="text1"/>
          <w:sz w:val="24"/>
          <w:szCs w:val="24"/>
        </w:rPr>
        <w:t>dh</w:t>
      </w:r>
      <w:r w:rsidR="006F3A74" w:rsidRPr="00726A5C">
        <w:rPr>
          <w:rFonts w:ascii="Garamond" w:hAnsi="Garamond" w:cs="Times New Roman"/>
          <w:color w:val="000000" w:themeColor="text1"/>
          <w:sz w:val="24"/>
          <w:szCs w:val="24"/>
        </w:rPr>
        <w:t>e modernizimin e sistemeve në përdorim nga departamenti që drejton;</w:t>
      </w:r>
    </w:p>
    <w:p w14:paraId="0DFFF047" w14:textId="17ADD0C5"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 xml:space="preserve">i propozon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organizimin strukturor të departamentit dhe emërimet, shkarkimet e transferimet e punonjësve të departamentit që drejton; </w:t>
      </w:r>
    </w:p>
    <w:p w14:paraId="0DFFF048" w14:textId="619FF421"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dh)</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nxjerr akte të përcaktuara në rregulloren e </w:t>
      </w:r>
      <w:r w:rsidR="00DA57F2"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që lidhen me veprimtarinë e departamentit;</w:t>
      </w:r>
    </w:p>
    <w:p w14:paraId="0DFFF049"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e) </w:t>
      </w:r>
      <w:r w:rsidR="006F3A74" w:rsidRPr="00726A5C">
        <w:rPr>
          <w:rFonts w:ascii="Garamond" w:hAnsi="Garamond" w:cs="Times New Roman"/>
          <w:color w:val="000000" w:themeColor="text1"/>
          <w:sz w:val="24"/>
          <w:szCs w:val="24"/>
        </w:rPr>
        <w:t>bashkëpunon me drejtuesit e strukturave qendrore dhe vendore brenda juridiksionit dhe fushës përkat</w:t>
      </w:r>
      <w:r w:rsidR="00DA57F2" w:rsidRPr="00726A5C">
        <w:rPr>
          <w:rFonts w:ascii="Garamond" w:hAnsi="Garamond" w:cs="Times New Roman"/>
          <w:color w:val="000000" w:themeColor="text1"/>
          <w:sz w:val="24"/>
          <w:szCs w:val="24"/>
        </w:rPr>
        <w:t>ëse të kompetencës, me qëllim</w:t>
      </w:r>
      <w:r w:rsidR="006F3A74" w:rsidRPr="00726A5C">
        <w:rPr>
          <w:rFonts w:ascii="Garamond" w:hAnsi="Garamond" w:cs="Times New Roman"/>
          <w:color w:val="000000" w:themeColor="text1"/>
          <w:sz w:val="24"/>
          <w:szCs w:val="24"/>
        </w:rPr>
        <w:t xml:space="preserve"> realizimi</w:t>
      </w:r>
      <w:r w:rsidR="00DA57F2"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 xml:space="preserve"> </w:t>
      </w:r>
      <w:r w:rsidR="00DA57F2" w:rsidRPr="00726A5C">
        <w:rPr>
          <w:rFonts w:ascii="Garamond" w:hAnsi="Garamond" w:cs="Times New Roman"/>
          <w:color w:val="000000" w:themeColor="text1"/>
          <w:sz w:val="24"/>
          <w:szCs w:val="24"/>
        </w:rPr>
        <w:t>e</w:t>
      </w:r>
      <w:r w:rsidR="006F3A74" w:rsidRPr="00726A5C">
        <w:rPr>
          <w:rFonts w:ascii="Garamond" w:hAnsi="Garamond" w:cs="Times New Roman"/>
          <w:color w:val="000000" w:themeColor="text1"/>
          <w:sz w:val="24"/>
          <w:szCs w:val="24"/>
        </w:rPr>
        <w:t xml:space="preserve"> objektivave të shërbimit policor që ai drejton;</w:t>
      </w:r>
    </w:p>
    <w:p w14:paraId="0DFFF04A" w14:textId="62E3D71F"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ë) </w:t>
      </w:r>
      <w:r w:rsidR="006F3A74" w:rsidRPr="00726A5C">
        <w:rPr>
          <w:rFonts w:ascii="Garamond" w:hAnsi="Garamond" w:cs="Times New Roman"/>
          <w:color w:val="000000" w:themeColor="text1"/>
          <w:sz w:val="24"/>
          <w:szCs w:val="24"/>
        </w:rPr>
        <w:t>krijon marrëdhënie të qëndrueshme bashkëpunimi për koordinimin e veprimtarive</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operacionale dhe mbështetjen administrative me strukturat e tjera qendrore, me </w:t>
      </w:r>
      <w:r w:rsidR="00DA57F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rokurorinë, institucionet e tjera të administratës publike, me organizata qeveritare e joqeveritare, si dhe me komunitetin;</w:t>
      </w:r>
    </w:p>
    <w:p w14:paraId="0DFFF04B"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f) </w:t>
      </w:r>
      <w:r w:rsidR="006F3A74" w:rsidRPr="00726A5C">
        <w:rPr>
          <w:rFonts w:ascii="Garamond" w:hAnsi="Garamond" w:cs="Times New Roman"/>
          <w:color w:val="000000" w:themeColor="text1"/>
          <w:sz w:val="24"/>
          <w:szCs w:val="24"/>
        </w:rPr>
        <w:t>kryen çdo detyrë tjetër të ngarkuar ose të përcaktuar nga akte ligjore, nënligjore dhe akte të tjera.</w:t>
      </w:r>
    </w:p>
    <w:p w14:paraId="0DFFF04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Drejtori i departamentit përzgjidhet nga radhët e punonjësve të </w:t>
      </w:r>
      <w:r w:rsidR="00DA57F2"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w:t>
      </w:r>
      <w:r w:rsidR="00DA57F2" w:rsidRPr="00726A5C">
        <w:rPr>
          <w:rFonts w:ascii="Garamond" w:hAnsi="Garamond" w:cs="Times New Roman"/>
          <w:color w:val="000000" w:themeColor="text1"/>
          <w:sz w:val="24"/>
          <w:szCs w:val="24"/>
        </w:rPr>
        <w:t>cisë të rolit të mesëm drejtues</w:t>
      </w:r>
      <w:r w:rsidRPr="00726A5C">
        <w:rPr>
          <w:rFonts w:ascii="Garamond" w:hAnsi="Garamond" w:cs="Times New Roman"/>
          <w:color w:val="000000" w:themeColor="text1"/>
          <w:sz w:val="24"/>
          <w:szCs w:val="24"/>
        </w:rPr>
        <w:t xml:space="preserve"> nëse plotëson njëkohësis</w:t>
      </w:r>
      <w:r w:rsidR="00DA57F2" w:rsidRPr="00726A5C">
        <w:rPr>
          <w:rFonts w:ascii="Garamond" w:hAnsi="Garamond" w:cs="Times New Roman"/>
          <w:color w:val="000000" w:themeColor="text1"/>
          <w:sz w:val="24"/>
          <w:szCs w:val="24"/>
        </w:rPr>
        <w:t>ht kriteret si më poshtë</w:t>
      </w:r>
      <w:r w:rsidRPr="00726A5C">
        <w:rPr>
          <w:rFonts w:ascii="Garamond" w:hAnsi="Garamond" w:cs="Times New Roman"/>
          <w:color w:val="000000" w:themeColor="text1"/>
          <w:sz w:val="24"/>
          <w:szCs w:val="24"/>
        </w:rPr>
        <w:t>:</w:t>
      </w:r>
    </w:p>
    <w:p w14:paraId="0DFFF04D"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ketë shtetësi shqiptare;</w:t>
      </w:r>
    </w:p>
    <w:p w14:paraId="0DFFF04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413BBA" w:rsidRPr="00726A5C">
        <w:rPr>
          <w:rFonts w:ascii="Garamond" w:hAnsi="Garamond" w:cs="Times New Roman"/>
          <w:color w:val="000000" w:themeColor="text1"/>
          <w:sz w:val="24"/>
          <w:szCs w:val="24"/>
        </w:rPr>
        <w:t>t</w:t>
      </w:r>
      <w:r w:rsidRPr="00726A5C">
        <w:rPr>
          <w:rFonts w:ascii="Garamond" w:hAnsi="Garamond" w:cs="Times New Roman"/>
          <w:color w:val="000000" w:themeColor="text1"/>
          <w:sz w:val="24"/>
          <w:szCs w:val="24"/>
        </w:rPr>
        <w:t xml:space="preserve">ë mos ketë qenë i dënuar për kryerjen e një vepre penale, me vendim gjyqësor të formës së prerë; </w:t>
      </w:r>
    </w:p>
    <w:p w14:paraId="0DFFF04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413BBA" w:rsidRPr="00726A5C">
        <w:rPr>
          <w:rFonts w:ascii="Garamond" w:hAnsi="Garamond" w:cs="Times New Roman"/>
          <w:color w:val="000000" w:themeColor="text1"/>
          <w:sz w:val="24"/>
          <w:szCs w:val="24"/>
        </w:rPr>
        <w:t>t</w:t>
      </w:r>
      <w:r w:rsidRPr="00726A5C">
        <w:rPr>
          <w:rFonts w:ascii="Garamond" w:hAnsi="Garamond" w:cs="Times New Roman"/>
          <w:color w:val="000000" w:themeColor="text1"/>
          <w:sz w:val="24"/>
          <w:szCs w:val="24"/>
        </w:rPr>
        <w:t>ë mos ketë masa për shkelje të rënda disiplinore të polic</w:t>
      </w:r>
      <w:r w:rsidR="0064195C" w:rsidRPr="00726A5C">
        <w:rPr>
          <w:rFonts w:ascii="Garamond" w:hAnsi="Garamond" w:cs="Times New Roman"/>
          <w:color w:val="000000" w:themeColor="text1"/>
          <w:sz w:val="24"/>
          <w:szCs w:val="24"/>
        </w:rPr>
        <w:t xml:space="preserve">isë brenda 3 </w:t>
      </w:r>
      <w:r w:rsidR="006F4F9E" w:rsidRPr="00726A5C">
        <w:rPr>
          <w:rFonts w:ascii="Garamond" w:hAnsi="Garamond" w:cs="Times New Roman"/>
          <w:color w:val="000000" w:themeColor="text1"/>
          <w:sz w:val="24"/>
          <w:szCs w:val="24"/>
        </w:rPr>
        <w:t>(tre) vjetëve</w:t>
      </w:r>
      <w:r w:rsidRPr="00726A5C">
        <w:rPr>
          <w:rFonts w:ascii="Garamond" w:hAnsi="Garamond" w:cs="Times New Roman"/>
          <w:color w:val="000000" w:themeColor="text1"/>
          <w:sz w:val="24"/>
          <w:szCs w:val="24"/>
        </w:rPr>
        <w:t xml:space="preserve"> të fundit;</w:t>
      </w:r>
    </w:p>
    <w:p w14:paraId="0DFFF050"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jetë në kushte shëndetësore, që e lejojnë të kryejë detyrën përkatëse;</w:t>
      </w:r>
    </w:p>
    <w:p w14:paraId="0DFFF051"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d)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mos ketë konflikt interesi në ushtrimin e detyrës, në përputhje me legjislacionin për konfliktin e interesit.</w:t>
      </w:r>
    </w:p>
    <w:p w14:paraId="0DFFF052" w14:textId="7D507894"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E5547B" w:rsidRPr="00726A5C">
        <w:rPr>
          <w:rFonts w:ascii="Garamond" w:eastAsia="Calibri" w:hAnsi="Garamond" w:cs="Times New Roman"/>
          <w:color w:val="000000" w:themeColor="text1"/>
          <w:sz w:val="24"/>
          <w:szCs w:val="24"/>
        </w:rPr>
        <w:t>Drejtori i departamentit emërohet, lirohet ose shkarkohet nga ministri, me propozimin e drejtorit të përgjithshëm të Policisë së Shtetit, dhe qëndron në detyrë për një mandat 4-vjeçar, me të drejtë rikonkurrimi edhe për një mandat të dytë. Drejtori i përgjithshëm i propozon ministrit kandidatin për drejtor departamenti pas kryerjes së një procesi konkurrimi të hapur, të bazuar në parimet e mundësive të barabarta, meritokracisë dhe mosdiskriminimit. Rregullat dhe procedurat për përzgjedhjen e kandidatëve për drejtor departamenti përcaktohen në rregulloren e Policisë së Shtetit.</w:t>
      </w:r>
    </w:p>
    <w:p w14:paraId="0DFFF053" w14:textId="1DD9E033"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 xml:space="preserve">Rastet e lirimit </w:t>
      </w:r>
      <w:r w:rsidR="006F4F9E" w:rsidRPr="00726A5C">
        <w:rPr>
          <w:rFonts w:ascii="Garamond" w:hAnsi="Garamond" w:cs="Times New Roman"/>
          <w:color w:val="000000" w:themeColor="text1"/>
          <w:sz w:val="24"/>
          <w:szCs w:val="24"/>
        </w:rPr>
        <w:t>dh</w:t>
      </w:r>
      <w:r w:rsidR="006F3A74" w:rsidRPr="00726A5C">
        <w:rPr>
          <w:rFonts w:ascii="Garamond" w:hAnsi="Garamond" w:cs="Times New Roman"/>
          <w:color w:val="000000" w:themeColor="text1"/>
          <w:sz w:val="24"/>
          <w:szCs w:val="24"/>
        </w:rPr>
        <w:t xml:space="preserve">e të shkarkimit të drejtorit të departamentit janë të njëjta me ato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w:t>
      </w:r>
    </w:p>
    <w:p w14:paraId="0DFFF05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55"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61</w:t>
      </w:r>
    </w:p>
    <w:p w14:paraId="0DFFF057"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Drejtori i Drejtorisë Vendore të Policisë, përgjegjësitë,</w:t>
      </w:r>
    </w:p>
    <w:p w14:paraId="0DFFF058"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kriteret e emërimit, të shkarkimit e të lirimit të tij</w:t>
      </w:r>
    </w:p>
    <w:p w14:paraId="5B6D7ED1" w14:textId="13C4E0BD" w:rsidR="00E5547B" w:rsidRPr="00726A5C" w:rsidRDefault="00E5547B" w:rsidP="00E5547B">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1, </w:t>
      </w:r>
      <w:proofErr w:type="spellStart"/>
      <w:r w:rsidRPr="00726A5C">
        <w:rPr>
          <w:rFonts w:ascii="Garamond" w:eastAsia="MS Mincho" w:hAnsi="Garamond" w:cs="Times New Roman"/>
          <w:i/>
          <w:sz w:val="24"/>
          <w:szCs w:val="24"/>
          <w:lang w:val="en-GB" w:eastAsia="en-GB"/>
        </w:rPr>
        <w:t>paragrafi</w:t>
      </w:r>
      <w:proofErr w:type="spellEnd"/>
      <w:r w:rsidRPr="00726A5C">
        <w:rPr>
          <w:rFonts w:ascii="Garamond" w:eastAsia="MS Mincho" w:hAnsi="Garamond" w:cs="Times New Roman"/>
          <w:i/>
          <w:sz w:val="24"/>
          <w:szCs w:val="24"/>
          <w:lang w:val="en-GB" w:eastAsia="en-GB"/>
        </w:rPr>
        <w:t xml:space="preserve"> I </w:t>
      </w:r>
      <w:proofErr w:type="spellStart"/>
      <w:r w:rsidRPr="00726A5C">
        <w:rPr>
          <w:rFonts w:ascii="Garamond" w:eastAsia="MS Mincho" w:hAnsi="Garamond" w:cs="Times New Roman"/>
          <w:i/>
          <w:sz w:val="24"/>
          <w:szCs w:val="24"/>
          <w:lang w:val="en-GB" w:eastAsia="en-GB"/>
        </w:rPr>
        <w:t>pa</w:t>
      </w:r>
      <w:r w:rsidR="00375617" w:rsidRPr="00726A5C">
        <w:rPr>
          <w:rFonts w:ascii="Garamond" w:eastAsia="MS Mincho" w:hAnsi="Garamond" w:cs="Times New Roman"/>
          <w:i/>
          <w:sz w:val="24"/>
          <w:szCs w:val="24"/>
          <w:lang w:val="en-GB" w:eastAsia="en-GB"/>
        </w:rPr>
        <w:t>r</w:t>
      </w:r>
      <w:r w:rsidR="00726A5C">
        <w:rPr>
          <w:rFonts w:ascii="Garamond" w:eastAsia="MS Mincho" w:hAnsi="Garamond" w:cs="Times New Roman"/>
          <w:i/>
          <w:sz w:val="24"/>
          <w:szCs w:val="24"/>
          <w:lang w:val="en-GB" w:eastAsia="en-GB"/>
        </w:rPr>
        <w:t>ë</w:t>
      </w:r>
      <w:proofErr w:type="spellEnd"/>
      <w:r w:rsidR="00375617" w:rsidRPr="00726A5C">
        <w:rPr>
          <w:rFonts w:ascii="Garamond" w:eastAsia="MS Mincho" w:hAnsi="Garamond" w:cs="Times New Roman"/>
          <w:i/>
          <w:sz w:val="24"/>
          <w:szCs w:val="24"/>
          <w:lang w:val="en-GB" w:eastAsia="en-GB"/>
        </w:rPr>
        <w:t xml:space="preserve"> I </w:t>
      </w:r>
      <w:proofErr w:type="spellStart"/>
      <w:r w:rsidR="00375617" w:rsidRPr="00726A5C">
        <w:rPr>
          <w:rFonts w:ascii="Garamond" w:eastAsia="MS Mincho" w:hAnsi="Garamond" w:cs="Times New Roman"/>
          <w:i/>
          <w:sz w:val="24"/>
          <w:szCs w:val="24"/>
          <w:lang w:val="en-GB" w:eastAsia="en-GB"/>
        </w:rPr>
        <w:t>pik</w:t>
      </w:r>
      <w:r w:rsidR="00726A5C">
        <w:rPr>
          <w:rFonts w:ascii="Garamond" w:eastAsia="MS Mincho" w:hAnsi="Garamond" w:cs="Times New Roman"/>
          <w:i/>
          <w:sz w:val="24"/>
          <w:szCs w:val="24"/>
          <w:lang w:val="en-GB" w:eastAsia="en-GB"/>
        </w:rPr>
        <w:t>ë</w:t>
      </w:r>
      <w:r w:rsidR="00375617" w:rsidRPr="00726A5C">
        <w:rPr>
          <w:rFonts w:ascii="Garamond" w:eastAsia="MS Mincho" w:hAnsi="Garamond" w:cs="Times New Roman"/>
          <w:i/>
          <w:sz w:val="24"/>
          <w:szCs w:val="24"/>
          <w:lang w:val="en-GB" w:eastAsia="en-GB"/>
        </w:rPr>
        <w:t>s</w:t>
      </w:r>
      <w:proofErr w:type="spellEnd"/>
      <w:r w:rsidR="00375617" w:rsidRPr="00726A5C">
        <w:rPr>
          <w:rFonts w:ascii="Garamond" w:eastAsia="MS Mincho" w:hAnsi="Garamond" w:cs="Times New Roman"/>
          <w:i/>
          <w:sz w:val="24"/>
          <w:szCs w:val="24"/>
          <w:lang w:val="en-GB" w:eastAsia="en-GB"/>
        </w:rPr>
        <w:t xml:space="preserve"> 3 </w:t>
      </w:r>
      <w:proofErr w:type="spellStart"/>
      <w:r w:rsidR="00375617" w:rsidRPr="00726A5C">
        <w:rPr>
          <w:rFonts w:ascii="Garamond" w:eastAsia="MS Mincho" w:hAnsi="Garamond" w:cs="Times New Roman"/>
          <w:i/>
          <w:sz w:val="24"/>
          <w:szCs w:val="24"/>
          <w:lang w:val="en-GB" w:eastAsia="en-GB"/>
        </w:rPr>
        <w:t>dhe</w:t>
      </w:r>
      <w:proofErr w:type="spellEnd"/>
      <w:r w:rsidR="00375617" w:rsidRPr="00726A5C">
        <w:rPr>
          <w:rFonts w:ascii="Garamond" w:eastAsia="MS Mincho" w:hAnsi="Garamond" w:cs="Times New Roman"/>
          <w:i/>
          <w:sz w:val="24"/>
          <w:szCs w:val="24"/>
          <w:lang w:val="en-GB" w:eastAsia="en-GB"/>
        </w:rPr>
        <w:t xml:space="preserve"> </w:t>
      </w:r>
      <w:proofErr w:type="spellStart"/>
      <w:r w:rsidR="00375617" w:rsidRPr="00726A5C">
        <w:rPr>
          <w:rFonts w:ascii="Garamond" w:eastAsia="MS Mincho" w:hAnsi="Garamond" w:cs="Times New Roman"/>
          <w:i/>
          <w:sz w:val="24"/>
          <w:szCs w:val="24"/>
          <w:lang w:val="en-GB" w:eastAsia="en-GB"/>
        </w:rPr>
        <w:t>pika</w:t>
      </w:r>
      <w:proofErr w:type="spellEnd"/>
      <w:r w:rsidR="00375617" w:rsidRPr="00726A5C">
        <w:rPr>
          <w:rFonts w:ascii="Garamond" w:eastAsia="MS Mincho" w:hAnsi="Garamond" w:cs="Times New Roman"/>
          <w:i/>
          <w:sz w:val="24"/>
          <w:szCs w:val="24"/>
          <w:lang w:val="en-GB" w:eastAsia="en-GB"/>
        </w:rPr>
        <w:t xml:space="preserve"> 4</w:t>
      </w:r>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F05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535B5745" w14:textId="722FC948" w:rsidR="00E5547B" w:rsidRPr="00726A5C" w:rsidRDefault="003F36AB" w:rsidP="008E3F10">
      <w:pPr>
        <w:spacing w:after="0" w:line="240" w:lineRule="auto"/>
        <w:ind w:firstLine="284"/>
        <w:jc w:val="both"/>
        <w:rPr>
          <w:rFonts w:ascii="Garamond" w:hAnsi="Garamond"/>
          <w:color w:val="000000" w:themeColor="text1"/>
          <w:sz w:val="24"/>
          <w:szCs w:val="24"/>
        </w:rPr>
      </w:pPr>
      <w:r w:rsidRPr="00726A5C">
        <w:rPr>
          <w:rFonts w:ascii="Garamond" w:hAnsi="Garamond" w:cs="Times New Roman"/>
          <w:color w:val="000000" w:themeColor="text1"/>
          <w:sz w:val="24"/>
          <w:szCs w:val="24"/>
        </w:rPr>
        <w:t xml:space="preserve">1. </w:t>
      </w:r>
      <w:r w:rsidR="00E5547B" w:rsidRPr="00726A5C">
        <w:rPr>
          <w:rFonts w:ascii="Garamond" w:hAnsi="Garamond"/>
          <w:color w:val="000000" w:themeColor="text1"/>
          <w:sz w:val="24"/>
          <w:szCs w:val="24"/>
        </w:rPr>
        <w:t>Drejtori i Drejtorisë Vendore të Policisë është autoriteti më i lartë ekzekutiv, administrativ dhe operacional i policisë në nivel vendor dhe përgjigjet te drejtori i përgjithshëm i Policisë së Shtetit</w:t>
      </w:r>
      <w:r w:rsidR="00E5547B" w:rsidRPr="00726A5C">
        <w:rPr>
          <w:rFonts w:ascii="Garamond" w:hAnsi="Garamond"/>
          <w:color w:val="000000" w:themeColor="text1"/>
          <w:sz w:val="24"/>
          <w:szCs w:val="24"/>
        </w:rPr>
        <w:t>.</w:t>
      </w:r>
    </w:p>
    <w:p w14:paraId="0DFFF05B" w14:textId="3733A55B"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Drejtori i Drejtorisë Vendore, brenda juridiksionit të tij:</w:t>
      </w:r>
    </w:p>
    <w:p w14:paraId="0DFFF05C"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 xml:space="preserve">drejton </w:t>
      </w:r>
      <w:r w:rsidR="0020133C" w:rsidRPr="00726A5C">
        <w:rPr>
          <w:rFonts w:ascii="Garamond" w:hAnsi="Garamond" w:cs="Times New Roman"/>
          <w:color w:val="000000" w:themeColor="text1"/>
          <w:sz w:val="24"/>
          <w:szCs w:val="24"/>
        </w:rPr>
        <w:t>dh</w:t>
      </w:r>
      <w:r w:rsidR="006F3A74" w:rsidRPr="00726A5C">
        <w:rPr>
          <w:rFonts w:ascii="Garamond" w:hAnsi="Garamond" w:cs="Times New Roman"/>
          <w:color w:val="000000" w:themeColor="text1"/>
          <w:sz w:val="24"/>
          <w:szCs w:val="24"/>
        </w:rPr>
        <w:t>e koordinon veprimtarinë e strukturave;</w:t>
      </w:r>
    </w:p>
    <w:p w14:paraId="0DFFF05D"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 xml:space="preserve">menaxhon burimet njerëzore në varësi; </w:t>
      </w:r>
    </w:p>
    <w:p w14:paraId="0DFFF05E"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menaxhon buxhetin;</w:t>
      </w:r>
    </w:p>
    <w:p w14:paraId="0DFFF05F"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nxjerr akte të përcaktuara në rregulloren e Policisë;</w:t>
      </w:r>
    </w:p>
    <w:p w14:paraId="0DFFF060"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bashkëpunon me drejtuesit e strukturave vendore, brenda juridiksionit dhe të fushës përkatëse të kompetencës, me qëllim përmirësimin e policimit dhe sigurinë e komunitetit.</w:t>
      </w:r>
    </w:p>
    <w:p w14:paraId="52D9E11B" w14:textId="3C77E951" w:rsidR="00E5547B" w:rsidRPr="00726A5C" w:rsidRDefault="006F3A74" w:rsidP="008E3F10">
      <w:pPr>
        <w:spacing w:after="0" w:line="240" w:lineRule="auto"/>
        <w:ind w:firstLine="284"/>
        <w:jc w:val="both"/>
        <w:rPr>
          <w:rFonts w:ascii="Garamond" w:hAnsi="Garamond"/>
          <w:color w:val="000000" w:themeColor="text1"/>
          <w:sz w:val="24"/>
          <w:szCs w:val="24"/>
        </w:rPr>
      </w:pPr>
      <w:r w:rsidRPr="00726A5C">
        <w:rPr>
          <w:rFonts w:ascii="Garamond" w:hAnsi="Garamond" w:cs="Times New Roman"/>
          <w:color w:val="000000" w:themeColor="text1"/>
          <w:sz w:val="24"/>
          <w:szCs w:val="24"/>
        </w:rPr>
        <w:t xml:space="preserve">3. </w:t>
      </w:r>
      <w:r w:rsidR="00E5547B" w:rsidRPr="00726A5C">
        <w:rPr>
          <w:rFonts w:ascii="Garamond" w:hAnsi="Garamond"/>
          <w:color w:val="000000" w:themeColor="text1"/>
          <w:sz w:val="24"/>
          <w:szCs w:val="24"/>
        </w:rPr>
        <w:t>Drejtori i Drejtorisë Vendore përzgjidhet nga radhët e rolit të mesëm drejtues, nëse plotëson njëkohësisht kriteret si më poshtë:</w:t>
      </w:r>
    </w:p>
    <w:p w14:paraId="0DFFF062" w14:textId="1E057804"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ketë shtetësi shqiptare;</w:t>
      </w:r>
    </w:p>
    <w:p w14:paraId="0DFFF063"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 xml:space="preserve">ë mos ketë qenë i dënuar për kryerjen e një vepre penale, me vendim gjyqësor të formës së prerë; </w:t>
      </w:r>
    </w:p>
    <w:p w14:paraId="0DFFF064" w14:textId="4CD08A06"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mos ketë masa për shkelje të rënda disipl</w:t>
      </w:r>
      <w:r w:rsidR="00F25EF6" w:rsidRPr="00726A5C">
        <w:rPr>
          <w:rFonts w:ascii="Garamond" w:hAnsi="Garamond" w:cs="Times New Roman"/>
          <w:color w:val="000000" w:themeColor="text1"/>
          <w:sz w:val="24"/>
          <w:szCs w:val="24"/>
        </w:rPr>
        <w:t>inore të policisë brenda 3</w:t>
      </w:r>
      <w:r w:rsidR="00C715FE" w:rsidRPr="00726A5C">
        <w:rPr>
          <w:rFonts w:ascii="Garamond" w:hAnsi="Garamond" w:cs="Times New Roman"/>
          <w:color w:val="000000" w:themeColor="text1"/>
          <w:sz w:val="24"/>
          <w:szCs w:val="24"/>
        </w:rPr>
        <w:t xml:space="preserve"> </w:t>
      </w:r>
      <w:r w:rsidR="00F25EF6" w:rsidRPr="00726A5C">
        <w:rPr>
          <w:rFonts w:ascii="Garamond" w:hAnsi="Garamond" w:cs="Times New Roman"/>
          <w:color w:val="000000" w:themeColor="text1"/>
          <w:sz w:val="24"/>
          <w:szCs w:val="24"/>
        </w:rPr>
        <w:t>(tre) vjetëve</w:t>
      </w:r>
      <w:r w:rsidR="006F3A74" w:rsidRPr="00726A5C">
        <w:rPr>
          <w:rFonts w:ascii="Garamond" w:hAnsi="Garamond" w:cs="Times New Roman"/>
          <w:color w:val="000000" w:themeColor="text1"/>
          <w:sz w:val="24"/>
          <w:szCs w:val="24"/>
        </w:rPr>
        <w:t xml:space="preserve"> të fundit;</w:t>
      </w:r>
    </w:p>
    <w:p w14:paraId="0DFFF065"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413BBA" w:rsidRPr="00726A5C">
        <w:rPr>
          <w:rFonts w:ascii="Garamond" w:hAnsi="Garamond" w:cs="Times New Roman"/>
          <w:color w:val="000000" w:themeColor="text1"/>
          <w:sz w:val="24"/>
          <w:szCs w:val="24"/>
        </w:rPr>
        <w:t>t</w:t>
      </w:r>
      <w:r w:rsidR="00F25EF6" w:rsidRPr="00726A5C">
        <w:rPr>
          <w:rFonts w:ascii="Garamond" w:hAnsi="Garamond" w:cs="Times New Roman"/>
          <w:color w:val="000000" w:themeColor="text1"/>
          <w:sz w:val="24"/>
          <w:szCs w:val="24"/>
        </w:rPr>
        <w:t>ë jetë në kushte shëndetësore</w:t>
      </w:r>
      <w:r w:rsidR="006F3A74" w:rsidRPr="00726A5C">
        <w:rPr>
          <w:rFonts w:ascii="Garamond" w:hAnsi="Garamond" w:cs="Times New Roman"/>
          <w:color w:val="000000" w:themeColor="text1"/>
          <w:sz w:val="24"/>
          <w:szCs w:val="24"/>
        </w:rPr>
        <w:t xml:space="preserve"> që e lejojnë të kryejë detyrën përkatëse;</w:t>
      </w:r>
    </w:p>
    <w:p w14:paraId="0DFFF066"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413BBA"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 mos ketë konflikt interesi në ushtrimin e detyrës, në përputhje me legjislacionin për konfliktin e interesit.</w:t>
      </w:r>
    </w:p>
    <w:p w14:paraId="0DFFF067" w14:textId="7C0FE78A"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4.</w:t>
      </w:r>
      <w:r w:rsidR="00C715FE" w:rsidRPr="00726A5C">
        <w:rPr>
          <w:rFonts w:ascii="Garamond" w:hAnsi="Garamond" w:cs="Times New Roman"/>
          <w:color w:val="000000" w:themeColor="text1"/>
          <w:sz w:val="24"/>
          <w:szCs w:val="24"/>
        </w:rPr>
        <w:t xml:space="preserve"> </w:t>
      </w:r>
      <w:r w:rsidR="00E5547B" w:rsidRPr="00726A5C">
        <w:rPr>
          <w:rFonts w:ascii="Garamond" w:eastAsia="Calibri" w:hAnsi="Garamond" w:cs="Times New Roman"/>
          <w:color w:val="000000" w:themeColor="text1"/>
          <w:sz w:val="24"/>
          <w:szCs w:val="24"/>
        </w:rPr>
        <w:t>Drejtori i Drejtorisë Vendore emërohet, lirohet dhe shkarkohet nga detyra me urdhër të drejtorit të përgjithshëm të Policisë së Shtetit.</w:t>
      </w:r>
    </w:p>
    <w:p w14:paraId="0DFFF068" w14:textId="42B8C29A"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5.</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Procedura e konkurrimit të drejtorit të Drejtorisë Vendore përcaktohet në rregulloren e Policisë së Shtetit.</w:t>
      </w:r>
    </w:p>
    <w:p w14:paraId="0DFFF069"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Drejtori i Drejtorisë Vendore qëndron në detyrë për një p</w:t>
      </w:r>
      <w:r w:rsidRPr="00726A5C">
        <w:rPr>
          <w:rFonts w:ascii="Garamond" w:hAnsi="Garamond" w:cs="Times New Roman"/>
          <w:color w:val="000000" w:themeColor="text1"/>
          <w:sz w:val="24"/>
          <w:szCs w:val="24"/>
        </w:rPr>
        <w:t>eriudhë prej 3 (tre</w:t>
      </w:r>
      <w:r w:rsidR="006F3A74" w:rsidRPr="00726A5C">
        <w:rPr>
          <w:rFonts w:ascii="Garamond" w:hAnsi="Garamond" w:cs="Times New Roman"/>
          <w:color w:val="000000" w:themeColor="text1"/>
          <w:sz w:val="24"/>
          <w:szCs w:val="24"/>
        </w:rPr>
        <w:t>) vjetësh, me të drejtë rikonkurrimi edhe për një mandat të dytë.</w:t>
      </w:r>
    </w:p>
    <w:p w14:paraId="0DFFF06A" w14:textId="7934693B"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 xml:space="preserve">Rastet e lirimit </w:t>
      </w:r>
      <w:r w:rsidR="00F25EF6" w:rsidRPr="00726A5C">
        <w:rPr>
          <w:rFonts w:ascii="Garamond" w:hAnsi="Garamond" w:cs="Times New Roman"/>
          <w:color w:val="000000" w:themeColor="text1"/>
          <w:sz w:val="24"/>
          <w:szCs w:val="24"/>
        </w:rPr>
        <w:t>dh</w:t>
      </w:r>
      <w:r w:rsidR="006F3A74" w:rsidRPr="00726A5C">
        <w:rPr>
          <w:rFonts w:ascii="Garamond" w:hAnsi="Garamond" w:cs="Times New Roman"/>
          <w:color w:val="000000" w:themeColor="text1"/>
          <w:sz w:val="24"/>
          <w:szCs w:val="24"/>
        </w:rPr>
        <w:t xml:space="preserve">e të shkarkimit nga detyra të drejtorit të Drejtorisë Vendore janë të njëjta me ato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w:t>
      </w:r>
    </w:p>
    <w:p w14:paraId="0DFFF06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6C"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62</w:t>
      </w:r>
    </w:p>
    <w:p w14:paraId="0DFFF06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Shefi i komisariatit, përgjegjësitë,</w:t>
      </w:r>
    </w:p>
    <w:p w14:paraId="0DFFF06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kriteret e emërimit, të lirimit </w:t>
      </w:r>
      <w:r w:rsidR="00C67F36" w:rsidRPr="00726A5C">
        <w:rPr>
          <w:rFonts w:ascii="Garamond" w:hAnsi="Garamond" w:cs="Times New Roman"/>
          <w:b/>
          <w:color w:val="000000" w:themeColor="text1"/>
          <w:sz w:val="24"/>
          <w:szCs w:val="24"/>
        </w:rPr>
        <w:t>dh</w:t>
      </w:r>
      <w:r w:rsidRPr="00726A5C">
        <w:rPr>
          <w:rFonts w:ascii="Garamond" w:hAnsi="Garamond" w:cs="Times New Roman"/>
          <w:b/>
          <w:color w:val="000000" w:themeColor="text1"/>
          <w:sz w:val="24"/>
          <w:szCs w:val="24"/>
        </w:rPr>
        <w:t>e të shkarkimit të tij</w:t>
      </w:r>
    </w:p>
    <w:p w14:paraId="2946A42F" w14:textId="179F3649" w:rsidR="00375617" w:rsidRPr="00726A5C" w:rsidRDefault="00375617" w:rsidP="00375617">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r w:rsidRPr="00726A5C">
        <w:rPr>
          <w:rFonts w:ascii="Garamond" w:eastAsia="MS Mincho" w:hAnsi="Garamond" w:cs="Times New Roman"/>
          <w:i/>
          <w:sz w:val="24"/>
          <w:szCs w:val="24"/>
          <w:lang w:val="en-GB" w:eastAsia="en-GB"/>
        </w:rPr>
        <w:t>t</w:t>
      </w:r>
      <w:proofErr w:type="spellEnd"/>
      <w:r w:rsidRPr="00726A5C">
        <w:rPr>
          <w:rFonts w:ascii="Garamond" w:eastAsia="MS Mincho" w:hAnsi="Garamond" w:cs="Times New Roman"/>
          <w:i/>
          <w:sz w:val="24"/>
          <w:szCs w:val="24"/>
          <w:lang w:val="en-GB" w:eastAsia="en-GB"/>
        </w:rPr>
        <w:t xml:space="preserve"> </w:t>
      </w:r>
      <w:r w:rsidRPr="00726A5C">
        <w:rPr>
          <w:rFonts w:ascii="Garamond" w:eastAsia="MS Mincho" w:hAnsi="Garamond" w:cs="Times New Roman"/>
          <w:i/>
          <w:sz w:val="24"/>
          <w:szCs w:val="24"/>
          <w:lang w:val="en-GB" w:eastAsia="en-GB"/>
        </w:rPr>
        <w:t xml:space="preserve">3, 4 </w:t>
      </w:r>
      <w:proofErr w:type="spellStart"/>
      <w:r w:rsidRPr="00726A5C">
        <w:rPr>
          <w:rFonts w:ascii="Garamond" w:eastAsia="MS Mincho" w:hAnsi="Garamond" w:cs="Times New Roman"/>
          <w:i/>
          <w:sz w:val="24"/>
          <w:szCs w:val="24"/>
          <w:lang w:val="en-GB" w:eastAsia="en-GB"/>
        </w:rPr>
        <w:t>dhe</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shtuar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3/1 </w:t>
      </w:r>
      <w:r w:rsidRPr="00726A5C">
        <w:rPr>
          <w:rFonts w:ascii="Garamond" w:eastAsia="MS Mincho" w:hAnsi="Garamond" w:cs="Times New Roman"/>
          <w:i/>
          <w:sz w:val="24"/>
          <w:szCs w:val="24"/>
          <w:lang w:val="en-GB" w:eastAsia="en-GB"/>
        </w:rPr>
        <w:t xml:space="preserve">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F07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71"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Shefi i komisariatit të </w:t>
      </w:r>
      <w:r w:rsidR="00E63B1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është drejtues i nivelit operacional në territorin që mbulon dhe përgjigjet te drejtori i policisë vendore për rendin e sigurinë publike në juridiksionin e komisariatit të </w:t>
      </w:r>
      <w:r w:rsidR="00E63B1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w:t>
      </w:r>
    </w:p>
    <w:p w14:paraId="0DFFF07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Shefi i komisariatit të </w:t>
      </w:r>
      <w:r w:rsidR="00AC5C66"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w:t>
      </w:r>
    </w:p>
    <w:p w14:paraId="0DFFF073"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drejton veprimtarinë e strukturave në varësi;</w:t>
      </w:r>
    </w:p>
    <w:p w14:paraId="0DFFF074"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menaxhon burimet njerëzore në varësi;</w:t>
      </w:r>
    </w:p>
    <w:p w14:paraId="0DFFF075"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c) </w:t>
      </w:r>
      <w:r w:rsidR="006F3A74" w:rsidRPr="00726A5C">
        <w:rPr>
          <w:rFonts w:ascii="Garamond" w:hAnsi="Garamond" w:cs="Times New Roman"/>
          <w:color w:val="000000" w:themeColor="text1"/>
          <w:sz w:val="24"/>
          <w:szCs w:val="24"/>
        </w:rPr>
        <w:t>menaxhon buxhetin e komisariatit;</w:t>
      </w:r>
    </w:p>
    <w:p w14:paraId="0DFFF076"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nxjerr akte të përcaktuara në rregulloren e Policisë.</w:t>
      </w:r>
    </w:p>
    <w:p w14:paraId="0DFFF077"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bashkëpunon me drejtuesit e strukturave vendore brenda juridiksionit dhe të fushës përkatëse të kompetencës, me qëllim përmirësimin e polici</w:t>
      </w:r>
      <w:r w:rsidRPr="00726A5C">
        <w:rPr>
          <w:rFonts w:ascii="Garamond" w:hAnsi="Garamond" w:cs="Times New Roman"/>
          <w:color w:val="000000" w:themeColor="text1"/>
          <w:sz w:val="24"/>
          <w:szCs w:val="24"/>
        </w:rPr>
        <w:t>mit dhe sigurinë e komunitetit.</w:t>
      </w:r>
    </w:p>
    <w:p w14:paraId="297FE4FF" w14:textId="30A1B20A" w:rsidR="00375617" w:rsidRPr="00726A5C" w:rsidRDefault="003F36AB" w:rsidP="00375617">
      <w:pPr>
        <w:spacing w:after="0" w:line="240" w:lineRule="auto"/>
        <w:ind w:firstLine="284"/>
        <w:jc w:val="both"/>
        <w:rPr>
          <w:rFonts w:ascii="Garamond" w:eastAsia="Calibri"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375617" w:rsidRPr="00726A5C">
        <w:rPr>
          <w:rFonts w:ascii="Garamond" w:eastAsia="Calibri" w:hAnsi="Garamond" w:cs="Times New Roman"/>
          <w:color w:val="000000" w:themeColor="text1"/>
          <w:sz w:val="24"/>
          <w:szCs w:val="24"/>
        </w:rPr>
        <w:t>Shefi i komisariatit përzgjidhet nga radhët e punonjësve të policisë që mbajnë gradën “komisar” ose “kryekomisar” dhe plotësojnë kriteret si më poshtë:</w:t>
      </w:r>
    </w:p>
    <w:p w14:paraId="2A80C276" w14:textId="77777777" w:rsidR="00375617" w:rsidRPr="00375617" w:rsidRDefault="00375617" w:rsidP="00375617">
      <w:pPr>
        <w:spacing w:after="0" w:line="240" w:lineRule="auto"/>
        <w:ind w:firstLine="284"/>
        <w:jc w:val="both"/>
        <w:rPr>
          <w:rFonts w:ascii="Garamond" w:eastAsia="Calibri" w:hAnsi="Garamond" w:cs="Times New Roman"/>
          <w:color w:val="000000" w:themeColor="text1"/>
          <w:sz w:val="24"/>
          <w:szCs w:val="24"/>
        </w:rPr>
      </w:pPr>
      <w:r w:rsidRPr="00375617">
        <w:rPr>
          <w:rFonts w:ascii="Garamond" w:eastAsia="Calibri" w:hAnsi="Garamond" w:cs="Times New Roman"/>
          <w:color w:val="000000" w:themeColor="text1"/>
          <w:sz w:val="24"/>
          <w:szCs w:val="24"/>
        </w:rPr>
        <w:t>a) të ketë shtetësi shqiptare;</w:t>
      </w:r>
    </w:p>
    <w:p w14:paraId="28B0E8B5" w14:textId="77777777" w:rsidR="00375617" w:rsidRPr="00375617" w:rsidRDefault="00375617" w:rsidP="00375617">
      <w:pPr>
        <w:spacing w:after="0" w:line="240" w:lineRule="auto"/>
        <w:ind w:firstLine="284"/>
        <w:jc w:val="both"/>
        <w:rPr>
          <w:rFonts w:ascii="Garamond" w:eastAsia="Calibri" w:hAnsi="Garamond" w:cs="Times New Roman"/>
          <w:color w:val="000000" w:themeColor="text1"/>
          <w:sz w:val="24"/>
          <w:szCs w:val="24"/>
        </w:rPr>
      </w:pPr>
      <w:r w:rsidRPr="00375617">
        <w:rPr>
          <w:rFonts w:ascii="Garamond" w:eastAsia="Calibri" w:hAnsi="Garamond" w:cs="Times New Roman"/>
          <w:color w:val="000000" w:themeColor="text1"/>
          <w:sz w:val="24"/>
          <w:szCs w:val="24"/>
        </w:rPr>
        <w:t>b) të mos ketë masa në fuqi për shkelje të rënda disiplinore të policisë;</w:t>
      </w:r>
    </w:p>
    <w:p w14:paraId="25DC384E" w14:textId="77777777" w:rsidR="00375617" w:rsidRPr="00375617" w:rsidRDefault="00375617" w:rsidP="00375617">
      <w:pPr>
        <w:spacing w:after="0" w:line="240" w:lineRule="auto"/>
        <w:ind w:firstLine="284"/>
        <w:jc w:val="both"/>
        <w:rPr>
          <w:rFonts w:ascii="Garamond" w:eastAsia="Calibri" w:hAnsi="Garamond" w:cs="Times New Roman"/>
          <w:color w:val="000000" w:themeColor="text1"/>
          <w:sz w:val="24"/>
          <w:szCs w:val="24"/>
        </w:rPr>
      </w:pPr>
      <w:r w:rsidRPr="00375617">
        <w:rPr>
          <w:rFonts w:ascii="Garamond" w:eastAsia="Calibri" w:hAnsi="Garamond" w:cs="Times New Roman"/>
          <w:color w:val="000000" w:themeColor="text1"/>
          <w:sz w:val="24"/>
          <w:szCs w:val="24"/>
        </w:rPr>
        <w:t>c) të jetë në kushte shëndetësore që e lejojnë të kryejë detyrën përkatëse;</w:t>
      </w:r>
    </w:p>
    <w:p w14:paraId="0C68C5EE" w14:textId="35A7B469" w:rsidR="00375617" w:rsidRPr="00375617" w:rsidRDefault="00375617" w:rsidP="00375617">
      <w:pPr>
        <w:spacing w:after="0" w:line="240" w:lineRule="auto"/>
        <w:ind w:firstLine="284"/>
        <w:jc w:val="both"/>
        <w:rPr>
          <w:rFonts w:ascii="Garamond" w:eastAsia="Calibri" w:hAnsi="Garamond" w:cs="Times New Roman"/>
          <w:color w:val="000000" w:themeColor="text1"/>
          <w:sz w:val="24"/>
          <w:szCs w:val="24"/>
        </w:rPr>
      </w:pPr>
      <w:r w:rsidRPr="00375617">
        <w:rPr>
          <w:rFonts w:ascii="Garamond" w:eastAsia="Calibri" w:hAnsi="Garamond" w:cs="Times New Roman"/>
          <w:color w:val="000000" w:themeColor="text1"/>
          <w:sz w:val="24"/>
          <w:szCs w:val="24"/>
        </w:rPr>
        <w:t>ç) të mos ketë konflikt interesi në ushtrimin e detyrës, në përputhje me legjislacionin për konfliktin e interesit.</w:t>
      </w:r>
    </w:p>
    <w:p w14:paraId="6A27B042" w14:textId="2EE4333A" w:rsidR="00375617" w:rsidRPr="00375617" w:rsidRDefault="00375617" w:rsidP="00375617">
      <w:pPr>
        <w:spacing w:after="0" w:line="240" w:lineRule="auto"/>
        <w:ind w:firstLine="284"/>
        <w:jc w:val="both"/>
        <w:rPr>
          <w:rFonts w:ascii="Garamond" w:eastAsia="Calibri" w:hAnsi="Garamond" w:cs="Times New Roman"/>
          <w:color w:val="000000" w:themeColor="text1"/>
          <w:sz w:val="24"/>
          <w:szCs w:val="24"/>
        </w:rPr>
      </w:pPr>
      <w:r w:rsidRPr="00375617">
        <w:rPr>
          <w:rFonts w:ascii="Garamond" w:eastAsia="Calibri" w:hAnsi="Garamond" w:cs="Times New Roman"/>
          <w:color w:val="000000" w:themeColor="text1"/>
          <w:sz w:val="24"/>
          <w:szCs w:val="24"/>
        </w:rPr>
        <w:t>3/1. Emërimi, lirimi dhe shkarkimi i tij bëhet me urdhër të drejtorit të përgjithshëm të Policisë së Shtetit.</w:t>
      </w:r>
    </w:p>
    <w:p w14:paraId="492B75DF" w14:textId="5CEBFA39" w:rsidR="00375617" w:rsidRPr="00375617" w:rsidRDefault="00375617" w:rsidP="00375617">
      <w:pPr>
        <w:spacing w:after="0" w:line="240" w:lineRule="auto"/>
        <w:ind w:firstLine="284"/>
        <w:jc w:val="both"/>
        <w:rPr>
          <w:rFonts w:ascii="Garamond" w:eastAsia="Calibri" w:hAnsi="Garamond" w:cs="Times New Roman"/>
          <w:color w:val="000000" w:themeColor="text1"/>
          <w:sz w:val="24"/>
          <w:szCs w:val="24"/>
        </w:rPr>
      </w:pPr>
      <w:r w:rsidRPr="00375617">
        <w:rPr>
          <w:rFonts w:ascii="Garamond" w:eastAsia="Calibri" w:hAnsi="Garamond" w:cs="Times New Roman"/>
          <w:color w:val="000000" w:themeColor="text1"/>
          <w:sz w:val="24"/>
          <w:szCs w:val="24"/>
        </w:rPr>
        <w:t>4. Procedurat e përzgjedhjes së shefit të komisariatit të policisë përcaktohen në rregulloren e Policisë së Shtetit.</w:t>
      </w:r>
    </w:p>
    <w:p w14:paraId="0DFFF07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7F"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VI</w:t>
      </w:r>
    </w:p>
    <w:p w14:paraId="0DFFF081"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GRADAT</w:t>
      </w:r>
    </w:p>
    <w:p w14:paraId="0DFFF08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083"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63</w:t>
      </w:r>
    </w:p>
    <w:p w14:paraId="0DFFF085"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Sistemi i gradave</w:t>
      </w:r>
    </w:p>
    <w:p w14:paraId="0DFFF08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87"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Sistemi i gradave përcakton hierarkinë, rolin dhe nivelin e menaxhimit në përmbushjen e përgjegjësive të Policisë së Shtetit.</w:t>
      </w:r>
    </w:p>
    <w:p w14:paraId="0DFFF088" w14:textId="77777777" w:rsidR="002C1C40"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Sistemi i gradave, sipas këtij ligji, paraqitja, forma, emërtimet dhe mbajtja e tyre janë e drej</w:t>
      </w:r>
      <w:r w:rsidR="00277D21" w:rsidRPr="00726A5C">
        <w:rPr>
          <w:rFonts w:ascii="Garamond" w:hAnsi="Garamond" w:cs="Times New Roman"/>
          <w:color w:val="000000" w:themeColor="text1"/>
          <w:sz w:val="24"/>
          <w:szCs w:val="24"/>
        </w:rPr>
        <w:t>të vetëm e Policisë së Shtetit.</w:t>
      </w:r>
    </w:p>
    <w:p w14:paraId="0DFFF089" w14:textId="77777777" w:rsidR="002C1C40" w:rsidRPr="00726A5C" w:rsidRDefault="002C1C40" w:rsidP="008E3F10">
      <w:pPr>
        <w:spacing w:after="0" w:line="240" w:lineRule="auto"/>
        <w:ind w:firstLine="284"/>
        <w:jc w:val="center"/>
        <w:rPr>
          <w:rFonts w:ascii="Garamond" w:hAnsi="Garamond" w:cs="Times New Roman"/>
          <w:color w:val="000000" w:themeColor="text1"/>
          <w:sz w:val="24"/>
          <w:szCs w:val="24"/>
        </w:rPr>
      </w:pPr>
    </w:p>
    <w:p w14:paraId="0DFFF08A"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64</w:t>
      </w:r>
    </w:p>
    <w:p w14:paraId="0DFFF08C"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Hierarkia e menaxhimit policor</w:t>
      </w:r>
    </w:p>
    <w:p w14:paraId="0DFFF08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8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Gradat në </w:t>
      </w:r>
      <w:r w:rsidR="00AC5C66" w:rsidRPr="00726A5C">
        <w:rPr>
          <w:rFonts w:ascii="Garamond" w:hAnsi="Garamond" w:cs="Times New Roman"/>
          <w:color w:val="000000" w:themeColor="text1"/>
          <w:sz w:val="24"/>
          <w:szCs w:val="24"/>
        </w:rPr>
        <w:t>polici ndahen në role</w:t>
      </w:r>
      <w:r w:rsidRPr="00726A5C">
        <w:rPr>
          <w:rFonts w:ascii="Garamond" w:hAnsi="Garamond" w:cs="Times New Roman"/>
          <w:color w:val="000000" w:themeColor="text1"/>
          <w:sz w:val="24"/>
          <w:szCs w:val="24"/>
        </w:rPr>
        <w:t xml:space="preserve"> sipas kompetencës së vepr</w:t>
      </w:r>
      <w:r w:rsidR="00AC5C66" w:rsidRPr="00726A5C">
        <w:rPr>
          <w:rFonts w:ascii="Garamond" w:hAnsi="Garamond" w:cs="Times New Roman"/>
          <w:color w:val="000000" w:themeColor="text1"/>
          <w:sz w:val="24"/>
          <w:szCs w:val="24"/>
        </w:rPr>
        <w:t>imit e të nivelit të menaxhimit</w:t>
      </w:r>
      <w:r w:rsidRPr="00726A5C">
        <w:rPr>
          <w:rFonts w:ascii="Garamond" w:hAnsi="Garamond" w:cs="Times New Roman"/>
          <w:color w:val="000000" w:themeColor="text1"/>
          <w:sz w:val="24"/>
          <w:szCs w:val="24"/>
        </w:rPr>
        <w:t xml:space="preserve"> si më poshtë:</w:t>
      </w:r>
    </w:p>
    <w:p w14:paraId="0DFFF08F"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413BBA"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 xml:space="preserve">ë rolin zbatues, ku përfshihen punonjësit e </w:t>
      </w:r>
      <w:r w:rsidR="00AC5C66"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që përfaqësojnë nivelin bazë të veprimit policor;</w:t>
      </w:r>
    </w:p>
    <w:p w14:paraId="0DFFF090"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413BBA"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 xml:space="preserve">ë rolin e parë drejtues, ku përfshihen punonjësit e </w:t>
      </w:r>
      <w:r w:rsidR="00AC5C66"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që përfaqësojnë nivelin e ulët të menaxhimit dhe veprimin teknik e operacional;</w:t>
      </w:r>
    </w:p>
    <w:p w14:paraId="0DFFF091"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413BBA"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 xml:space="preserve">ë rolin e mesëm drejtues, ku përfshihen punonjësit e </w:t>
      </w:r>
      <w:r w:rsidR="00AC5C66"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që përfaqësojnë nivelin e mesëm të menaxhimit në strukturat qendrore, si dhe ato vendore;</w:t>
      </w:r>
    </w:p>
    <w:p w14:paraId="0DFFF092"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413BBA"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 xml:space="preserve">ë rolin madhor, ku përfshihen punonjësit e </w:t>
      </w:r>
      <w:r w:rsidR="00AC5C66"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që përfaqësojnë nivelin e lartë të menaxhimit.</w:t>
      </w:r>
    </w:p>
    <w:p w14:paraId="0DFFF09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94"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65</w:t>
      </w:r>
    </w:p>
    <w:p w14:paraId="0DFFF096"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Emërtimi i gradave</w:t>
      </w:r>
    </w:p>
    <w:p w14:paraId="0DFFF09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98"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Gradat në Policinë e Shtetit, sipas rendit hierarkik rritës, ndahen në grada të rolit zbatues, në rolin e parë drejtues, në rolin e mesëm drejtues dhe në rolin madhor.</w:t>
      </w:r>
    </w:p>
    <w:p w14:paraId="0DFFF099"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Grada për punonjësit e rolit zbatues është inspektor.</w:t>
      </w:r>
    </w:p>
    <w:p w14:paraId="0DFFF09A"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Gradat për punonjësit në rolin e parë drejtues janë:</w:t>
      </w:r>
    </w:p>
    <w:p w14:paraId="0DFFF09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nënkomisar;</w:t>
      </w:r>
    </w:p>
    <w:p w14:paraId="0DFFF09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komisar;</w:t>
      </w:r>
    </w:p>
    <w:p w14:paraId="0DFFF09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kryekomisar.</w:t>
      </w:r>
    </w:p>
    <w:p w14:paraId="0DFFF09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Gradat për punonjësit </w:t>
      </w:r>
      <w:r w:rsidR="003F36AB" w:rsidRPr="00726A5C">
        <w:rPr>
          <w:rFonts w:ascii="Garamond" w:hAnsi="Garamond" w:cs="Times New Roman"/>
          <w:color w:val="000000" w:themeColor="text1"/>
          <w:sz w:val="24"/>
          <w:szCs w:val="24"/>
        </w:rPr>
        <w:t>në rolin e mesëm drejtues janë:</w:t>
      </w:r>
    </w:p>
    <w:p w14:paraId="0DFFF09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drejtues;</w:t>
      </w:r>
    </w:p>
    <w:p w14:paraId="0DFFF0A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drejtues i parë.</w:t>
      </w:r>
    </w:p>
    <w:p w14:paraId="0DFFF0A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5. Gradat për punonjësit në rolin madhor janë:</w:t>
      </w:r>
    </w:p>
    <w:p w14:paraId="0DFFF0A2" w14:textId="53296D4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a)</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drejtues i lartë;</w:t>
      </w:r>
    </w:p>
    <w:p w14:paraId="0DFFF0A3" w14:textId="26AAAEF4"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drejtues madhor.</w:t>
      </w:r>
    </w:p>
    <w:p w14:paraId="0DFFF0A4"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Kalimi nga grada në gradë bëhet në mënyrë të njëpasnjëshme sipas hierarkisë s</w:t>
      </w:r>
      <w:r w:rsidR="00AC5C66" w:rsidRPr="00726A5C">
        <w:rPr>
          <w:rFonts w:ascii="Garamond" w:hAnsi="Garamond" w:cs="Times New Roman"/>
          <w:color w:val="000000" w:themeColor="text1"/>
          <w:sz w:val="24"/>
          <w:szCs w:val="24"/>
        </w:rPr>
        <w:t>ë tyre, vetëm pasi punonjësi i p</w:t>
      </w:r>
      <w:r w:rsidR="006F3A74" w:rsidRPr="00726A5C">
        <w:rPr>
          <w:rFonts w:ascii="Garamond" w:hAnsi="Garamond" w:cs="Times New Roman"/>
          <w:color w:val="000000" w:themeColor="text1"/>
          <w:sz w:val="24"/>
          <w:szCs w:val="24"/>
        </w:rPr>
        <w:t>olicisë ka fituar në një proces konkurrimi, si dhe ka kaluar me sukses programin e formimit përkatës për gradën pasardhëse.</w:t>
      </w:r>
    </w:p>
    <w:p w14:paraId="0DFFF0A5"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Autoriteti përgjegjës për vlerësimin</w:t>
      </w:r>
      <w:r w:rsidR="00AC5C66" w:rsidRPr="00726A5C">
        <w:rPr>
          <w:rFonts w:ascii="Garamond" w:hAnsi="Garamond" w:cs="Times New Roman"/>
          <w:color w:val="000000" w:themeColor="text1"/>
          <w:sz w:val="24"/>
          <w:szCs w:val="24"/>
        </w:rPr>
        <w:t xml:space="preserve"> e përparimit të punonjësve të p</w:t>
      </w:r>
      <w:r w:rsidR="006F3A74" w:rsidRPr="00726A5C">
        <w:rPr>
          <w:rFonts w:ascii="Garamond" w:hAnsi="Garamond" w:cs="Times New Roman"/>
          <w:color w:val="000000" w:themeColor="text1"/>
          <w:sz w:val="24"/>
          <w:szCs w:val="24"/>
        </w:rPr>
        <w:t>olicisë në karrierë janë komisionet e vlerësimit. Përbërja, detyrat dhe mënyra e funksionimit të tyre përcaktohe</w:t>
      </w:r>
      <w:r w:rsidR="00AC5C66"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 xml:space="preserve"> në rregulloren e Policisë. </w:t>
      </w:r>
    </w:p>
    <w:p w14:paraId="0DFFF0A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A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66</w:t>
      </w:r>
    </w:p>
    <w:p w14:paraId="0DFFF0A9"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Hierarkia e gradave dhe përcaktimi i funksioneve për gradë</w:t>
      </w:r>
    </w:p>
    <w:p w14:paraId="0A1D301F" w14:textId="5E8D1E51" w:rsidR="00375617" w:rsidRPr="00726A5C" w:rsidRDefault="00375617" w:rsidP="00375617">
      <w:pPr>
        <w:spacing w:after="0" w:line="240" w:lineRule="auto"/>
        <w:jc w:val="center"/>
        <w:rPr>
          <w:rFonts w:ascii="Garamond" w:eastAsia="MS Mincho" w:hAnsi="Garamond" w:cs="Times New Roman"/>
          <w:i/>
          <w:sz w:val="24"/>
          <w:szCs w:val="24"/>
          <w:lang w:val="en-GB" w:eastAsia="en-GB"/>
        </w:rPr>
      </w:pPr>
      <w:bookmarkStart w:id="4" w:name="_Hlk237342242"/>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2</w:t>
      </w:r>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bookmarkEnd w:id="4"/>
    <w:p w14:paraId="1CCBDD45" w14:textId="77777777" w:rsidR="00375617" w:rsidRPr="00726A5C" w:rsidRDefault="00375617" w:rsidP="00375617">
      <w:pPr>
        <w:spacing w:after="0" w:line="240" w:lineRule="auto"/>
        <w:ind w:firstLine="284"/>
        <w:jc w:val="both"/>
        <w:rPr>
          <w:rFonts w:ascii="Garamond" w:hAnsi="Garamond" w:cs="Times New Roman"/>
          <w:color w:val="000000" w:themeColor="text1"/>
          <w:sz w:val="24"/>
          <w:szCs w:val="24"/>
        </w:rPr>
      </w:pPr>
    </w:p>
    <w:p w14:paraId="0DFFF0AB"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Hierarkia e punonjësve të </w:t>
      </w:r>
      <w:r w:rsidR="00AC5C66"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përcaktohet nga funksioni, nga grada për punonjësit me të njëjtin funksion dhe nga vjetërsia në gradë për punonjësit me gradë e funksion të njëjtë.</w:t>
      </w:r>
    </w:p>
    <w:p w14:paraId="0DFFF0AD" w14:textId="515FCF0D" w:rsidR="002C1C40" w:rsidRPr="00726A5C" w:rsidRDefault="003F36AB" w:rsidP="00375617">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375617" w:rsidRPr="00726A5C">
        <w:rPr>
          <w:rFonts w:ascii="Garamond" w:hAnsi="Garamond"/>
          <w:color w:val="000000" w:themeColor="text1"/>
          <w:sz w:val="24"/>
          <w:szCs w:val="24"/>
        </w:rPr>
        <w:t>Çdo funksioni i caktohet grada korresponduese. Numri dhe tabela e funksioneve korresponduese për çdo gradë dhe kategorizimi i tyre përcaktohen me vendim të Këshillit të Ministrave.</w:t>
      </w:r>
    </w:p>
    <w:p w14:paraId="5936E039" w14:textId="77777777" w:rsidR="00375617" w:rsidRPr="00726A5C" w:rsidRDefault="00375617" w:rsidP="008E3F10">
      <w:pPr>
        <w:spacing w:after="0" w:line="240" w:lineRule="auto"/>
        <w:ind w:firstLine="284"/>
        <w:jc w:val="center"/>
        <w:rPr>
          <w:rFonts w:ascii="Garamond" w:hAnsi="Garamond" w:cs="Times New Roman"/>
          <w:color w:val="000000" w:themeColor="text1"/>
          <w:sz w:val="24"/>
          <w:szCs w:val="24"/>
        </w:rPr>
      </w:pPr>
    </w:p>
    <w:p w14:paraId="0DFFF0AE" w14:textId="46983BB1"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67</w:t>
      </w:r>
    </w:p>
    <w:p w14:paraId="0DFFF0B0"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Paraqitja e gradave</w:t>
      </w:r>
    </w:p>
    <w:p w14:paraId="0DFFF0B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B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Paraqitja, forma dhe specifikimet teknike të gradave miratohen me vendim të Këshillit të Ministrave.</w:t>
      </w:r>
    </w:p>
    <w:p w14:paraId="0DFFF0B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B4"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VII</w:t>
      </w:r>
    </w:p>
    <w:p w14:paraId="0DFFF0B6"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PRANIMI, FORMIMI DHE ECURIA NË KARRIERË</w:t>
      </w:r>
    </w:p>
    <w:p w14:paraId="0DFFF0B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0B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68</w:t>
      </w:r>
    </w:p>
    <w:p w14:paraId="0DFFF0BA"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Personeli në Policinë e Shtetit</w:t>
      </w:r>
    </w:p>
    <w:p w14:paraId="0DFFF0BB"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0B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Personeli në Policinë e Shtetit përbëhet nga:</w:t>
      </w:r>
    </w:p>
    <w:p w14:paraId="0DFFF0BD"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w:t>
      </w:r>
      <w:r w:rsidR="00413BBA"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punonjës që ushtrojnë funksione policore dhe që janë përgjegjës për përmbushjen e përgjegjësive të Policisë së Shtetit, sipas këtij ligji, marrëdhënia e punës e të cilëve rregullohet sipas dispozitave të këtij ligji;</w:t>
      </w:r>
    </w:p>
    <w:p w14:paraId="0DFFF0BE"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 xml:space="preserve">nëpunës civilë, që janë përgjegjës për ushtrimin e autoritetit administrativ, publik, marrëdhënia e punës e të cilëve rregullohet sipas legjislacionit për nëpunësin civil; </w:t>
      </w:r>
    </w:p>
    <w:p w14:paraId="0DFFF0BF"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 xml:space="preserve">punonjës administrativë, marrëdhënia e punës </w:t>
      </w:r>
      <w:r w:rsidR="00471ECC" w:rsidRPr="00726A5C">
        <w:rPr>
          <w:rFonts w:ascii="Garamond" w:hAnsi="Garamond" w:cs="Times New Roman"/>
          <w:color w:val="000000" w:themeColor="text1"/>
          <w:sz w:val="24"/>
          <w:szCs w:val="24"/>
        </w:rPr>
        <w:t>e</w:t>
      </w:r>
      <w:r w:rsidR="006F3A74" w:rsidRPr="00726A5C">
        <w:rPr>
          <w:rFonts w:ascii="Garamond" w:hAnsi="Garamond" w:cs="Times New Roman"/>
          <w:color w:val="000000" w:themeColor="text1"/>
          <w:sz w:val="24"/>
          <w:szCs w:val="24"/>
        </w:rPr>
        <w:t xml:space="preserve"> të cilëve rregullohet sipas parashikimeve në Kodin e Punës.</w:t>
      </w:r>
    </w:p>
    <w:p w14:paraId="0DFFF0C0" w14:textId="76C9E8DA" w:rsidR="00C56291" w:rsidRPr="00726A5C" w:rsidRDefault="00C715FE" w:rsidP="008E3F10">
      <w:pPr>
        <w:pStyle w:val="xgmail-titull-titull"/>
        <w:shd w:val="clear" w:color="auto" w:fill="FFFFFF"/>
        <w:spacing w:before="0" w:beforeAutospacing="0" w:after="0" w:afterAutospacing="0"/>
        <w:ind w:firstLine="284"/>
        <w:jc w:val="both"/>
        <w:rPr>
          <w:rFonts w:ascii="Garamond" w:hAnsi="Garamond"/>
          <w:caps/>
          <w:color w:val="000000" w:themeColor="text1"/>
          <w:lang w:val="sq-AL"/>
        </w:rPr>
      </w:pPr>
      <w:r w:rsidRPr="00726A5C">
        <w:rPr>
          <w:rFonts w:ascii="Garamond" w:hAnsi="Garamond"/>
          <w:color w:val="000000" w:themeColor="text1"/>
          <w:bdr w:val="none" w:sz="0" w:space="0" w:color="auto" w:frame="1"/>
          <w:lang w:val="sq-AL"/>
        </w:rPr>
        <w:t xml:space="preserve"> </w:t>
      </w:r>
      <w:r w:rsidR="00C56291" w:rsidRPr="00726A5C">
        <w:rPr>
          <w:rFonts w:ascii="Garamond" w:hAnsi="Garamond"/>
          <w:color w:val="000000" w:themeColor="text1"/>
          <w:bdr w:val="none" w:sz="0" w:space="0" w:color="auto" w:frame="1"/>
          <w:lang w:val="sq-AL"/>
        </w:rPr>
        <w:t xml:space="preserve">ç) personeli akademik, marrëdhënia e punës </w:t>
      </w:r>
      <w:r w:rsidR="002D705B" w:rsidRPr="00726A5C">
        <w:rPr>
          <w:rFonts w:ascii="Garamond" w:hAnsi="Garamond"/>
          <w:color w:val="000000" w:themeColor="text1"/>
          <w:bdr w:val="none" w:sz="0" w:space="0" w:color="auto" w:frame="1"/>
          <w:lang w:val="sq-AL"/>
        </w:rPr>
        <w:t>e</w:t>
      </w:r>
      <w:r w:rsidR="00C56291" w:rsidRPr="00726A5C">
        <w:rPr>
          <w:rFonts w:ascii="Garamond" w:hAnsi="Garamond"/>
          <w:color w:val="000000" w:themeColor="text1"/>
          <w:bdr w:val="none" w:sz="0" w:space="0" w:color="auto" w:frame="1"/>
          <w:lang w:val="sq-AL"/>
        </w:rPr>
        <w:t xml:space="preserve"> të cilëve rre</w:t>
      </w:r>
      <w:r w:rsidR="00413BBA" w:rsidRPr="00726A5C">
        <w:rPr>
          <w:rFonts w:ascii="Garamond" w:hAnsi="Garamond"/>
          <w:color w:val="000000" w:themeColor="text1"/>
          <w:bdr w:val="none" w:sz="0" w:space="0" w:color="auto" w:frame="1"/>
          <w:lang w:val="sq-AL"/>
        </w:rPr>
        <w:t>gullohet sipas parashikimeve në legjislacionin</w:t>
      </w:r>
      <w:r w:rsidR="00C56291" w:rsidRPr="00726A5C">
        <w:rPr>
          <w:rFonts w:ascii="Garamond" w:hAnsi="Garamond"/>
          <w:color w:val="000000" w:themeColor="text1"/>
          <w:bdr w:val="none" w:sz="0" w:space="0" w:color="auto" w:frame="1"/>
          <w:lang w:val="sq-AL"/>
        </w:rPr>
        <w:t xml:space="preserve"> për arsimin e lartë.</w:t>
      </w:r>
    </w:p>
    <w:p w14:paraId="0DFFF0C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C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69</w:t>
      </w:r>
    </w:p>
    <w:p w14:paraId="0DFFF0C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Kategoritë e pranimit në rolet policore</w:t>
      </w:r>
    </w:p>
    <w:p w14:paraId="40B6D589" w14:textId="68B18755" w:rsidR="00375617" w:rsidRPr="00726A5C" w:rsidRDefault="00375617" w:rsidP="006167F2">
      <w:pPr>
        <w:spacing w:after="0" w:line="240" w:lineRule="auto"/>
        <w:jc w:val="center"/>
        <w:rPr>
          <w:rFonts w:ascii="Garamond" w:eastAsia="MS Mincho" w:hAnsi="Garamond" w:cs="Times New Roman"/>
          <w:i/>
          <w:sz w:val="24"/>
          <w:szCs w:val="24"/>
          <w:lang w:val="en-GB" w:eastAsia="en-GB"/>
        </w:rPr>
      </w:pPr>
      <w:bookmarkStart w:id="5" w:name="_Hlk237342563"/>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006167F2" w:rsidRPr="00726A5C">
        <w:rPr>
          <w:rFonts w:ascii="Garamond" w:eastAsia="MS Mincho" w:hAnsi="Garamond" w:cs="Times New Roman"/>
          <w:i/>
          <w:sz w:val="24"/>
          <w:szCs w:val="24"/>
          <w:lang w:val="en-GB" w:eastAsia="en-GB"/>
        </w:rPr>
        <w:t xml:space="preserve"> </w:t>
      </w:r>
      <w:proofErr w:type="spellStart"/>
      <w:r w:rsidR="006167F2" w:rsidRPr="00726A5C">
        <w:rPr>
          <w:rFonts w:ascii="Garamond" w:eastAsia="MS Mincho" w:hAnsi="Garamond" w:cs="Times New Roman"/>
          <w:i/>
          <w:sz w:val="24"/>
          <w:szCs w:val="24"/>
          <w:lang w:val="en-GB" w:eastAsia="en-GB"/>
        </w:rPr>
        <w:t>shkronjat</w:t>
      </w:r>
      <w:proofErr w:type="spellEnd"/>
      <w:r w:rsidR="006167F2" w:rsidRPr="00726A5C">
        <w:rPr>
          <w:rFonts w:ascii="Garamond" w:eastAsia="MS Mincho" w:hAnsi="Garamond" w:cs="Times New Roman"/>
          <w:i/>
          <w:sz w:val="24"/>
          <w:szCs w:val="24"/>
          <w:lang w:val="en-GB" w:eastAsia="en-GB"/>
        </w:rPr>
        <w:t xml:space="preserve"> “a/ii” </w:t>
      </w:r>
      <w:proofErr w:type="spellStart"/>
      <w:r w:rsidR="006167F2" w:rsidRPr="00726A5C">
        <w:rPr>
          <w:rFonts w:ascii="Garamond" w:eastAsia="MS Mincho" w:hAnsi="Garamond" w:cs="Times New Roman"/>
          <w:i/>
          <w:sz w:val="24"/>
          <w:szCs w:val="24"/>
          <w:lang w:val="en-GB" w:eastAsia="en-GB"/>
        </w:rPr>
        <w:t>dhe</w:t>
      </w:r>
      <w:proofErr w:type="spellEnd"/>
      <w:r w:rsidR="006167F2" w:rsidRPr="00726A5C">
        <w:rPr>
          <w:rFonts w:ascii="Garamond" w:eastAsia="MS Mincho" w:hAnsi="Garamond" w:cs="Times New Roman"/>
          <w:i/>
          <w:sz w:val="24"/>
          <w:szCs w:val="24"/>
          <w:lang w:val="en-GB" w:eastAsia="en-GB"/>
        </w:rPr>
        <w:t xml:space="preserve"> “b/iii” </w:t>
      </w:r>
      <w:proofErr w:type="spellStart"/>
      <w:r w:rsidR="006167F2" w:rsidRPr="00726A5C">
        <w:rPr>
          <w:rFonts w:ascii="Garamond" w:eastAsia="MS Mincho" w:hAnsi="Garamond" w:cs="Times New Roman"/>
          <w:i/>
          <w:sz w:val="24"/>
          <w:szCs w:val="24"/>
          <w:lang w:val="en-GB" w:eastAsia="en-GB"/>
        </w:rPr>
        <w:t>t</w:t>
      </w:r>
      <w:r w:rsidR="00726A5C">
        <w:rPr>
          <w:rFonts w:ascii="Garamond" w:eastAsia="MS Mincho" w:hAnsi="Garamond" w:cs="Times New Roman"/>
          <w:i/>
          <w:sz w:val="24"/>
          <w:szCs w:val="24"/>
          <w:lang w:val="en-GB" w:eastAsia="en-GB"/>
        </w:rPr>
        <w:t>ë</w:t>
      </w:r>
      <w:proofErr w:type="spellEnd"/>
      <w:r w:rsidR="006167F2" w:rsidRPr="00726A5C">
        <w:rPr>
          <w:rFonts w:ascii="Garamond" w:eastAsia="MS Mincho" w:hAnsi="Garamond" w:cs="Times New Roman"/>
          <w:i/>
          <w:sz w:val="24"/>
          <w:szCs w:val="24"/>
          <w:lang w:val="en-GB" w:eastAsia="en-GB"/>
        </w:rPr>
        <w:t xml:space="preserve"> </w:t>
      </w:r>
      <w:proofErr w:type="spellStart"/>
      <w:r w:rsidR="006167F2" w:rsidRPr="00726A5C">
        <w:rPr>
          <w:rFonts w:ascii="Garamond" w:eastAsia="MS Mincho" w:hAnsi="Garamond" w:cs="Times New Roman"/>
          <w:i/>
          <w:sz w:val="24"/>
          <w:szCs w:val="24"/>
          <w:lang w:val="en-GB" w:eastAsia="en-GB"/>
        </w:rPr>
        <w:t>pik</w:t>
      </w:r>
      <w:r w:rsidR="00726A5C">
        <w:rPr>
          <w:rFonts w:ascii="Garamond" w:eastAsia="MS Mincho" w:hAnsi="Garamond" w:cs="Times New Roman"/>
          <w:i/>
          <w:sz w:val="24"/>
          <w:szCs w:val="24"/>
          <w:lang w:val="en-GB" w:eastAsia="en-GB"/>
        </w:rPr>
        <w:t>ë</w:t>
      </w:r>
      <w:r w:rsidR="006167F2" w:rsidRPr="00726A5C">
        <w:rPr>
          <w:rFonts w:ascii="Garamond" w:eastAsia="MS Mincho" w:hAnsi="Garamond" w:cs="Times New Roman"/>
          <w:i/>
          <w:sz w:val="24"/>
          <w:szCs w:val="24"/>
          <w:lang w:val="en-GB" w:eastAsia="en-GB"/>
        </w:rPr>
        <w:t>s</w:t>
      </w:r>
      <w:proofErr w:type="spellEnd"/>
      <w:r w:rsidR="006167F2" w:rsidRPr="00726A5C">
        <w:rPr>
          <w:rFonts w:ascii="Garamond" w:eastAsia="MS Mincho" w:hAnsi="Garamond" w:cs="Times New Roman"/>
          <w:i/>
          <w:sz w:val="24"/>
          <w:szCs w:val="24"/>
          <w:lang w:val="en-GB" w:eastAsia="en-GB"/>
        </w:rPr>
        <w:t xml:space="preserve"> 1 </w:t>
      </w:r>
      <w:proofErr w:type="spellStart"/>
      <w:r w:rsidR="006167F2" w:rsidRPr="00726A5C">
        <w:rPr>
          <w:rFonts w:ascii="Garamond" w:eastAsia="MS Mincho" w:hAnsi="Garamond" w:cs="Times New Roman"/>
          <w:i/>
          <w:sz w:val="24"/>
          <w:szCs w:val="24"/>
          <w:lang w:val="en-GB" w:eastAsia="en-GB"/>
        </w:rPr>
        <w:t>dhe</w:t>
      </w:r>
      <w:proofErr w:type="spellEnd"/>
      <w:r w:rsidR="006167F2" w:rsidRPr="00726A5C">
        <w:rPr>
          <w:rFonts w:ascii="Garamond" w:eastAsia="MS Mincho" w:hAnsi="Garamond" w:cs="Times New Roman"/>
          <w:i/>
          <w:sz w:val="24"/>
          <w:szCs w:val="24"/>
          <w:lang w:val="en-GB" w:eastAsia="en-GB"/>
        </w:rPr>
        <w:t xml:space="preserve"> </w:t>
      </w:r>
      <w:proofErr w:type="spellStart"/>
      <w:r w:rsidR="006167F2" w:rsidRPr="00726A5C">
        <w:rPr>
          <w:rFonts w:ascii="Garamond" w:eastAsia="MS Mincho" w:hAnsi="Garamond" w:cs="Times New Roman"/>
          <w:i/>
          <w:sz w:val="24"/>
          <w:szCs w:val="24"/>
          <w:lang w:val="en-GB" w:eastAsia="en-GB"/>
        </w:rPr>
        <w:t>shtuar</w:t>
      </w:r>
      <w:proofErr w:type="spellEnd"/>
      <w:r w:rsidR="006167F2" w:rsidRPr="00726A5C">
        <w:rPr>
          <w:rFonts w:ascii="Garamond" w:eastAsia="MS Mincho" w:hAnsi="Garamond" w:cs="Times New Roman"/>
          <w:i/>
          <w:sz w:val="24"/>
          <w:szCs w:val="24"/>
          <w:lang w:val="en-GB" w:eastAsia="en-GB"/>
        </w:rPr>
        <w:t xml:space="preserve"> </w:t>
      </w:r>
      <w:proofErr w:type="spellStart"/>
      <w:r w:rsidR="006167F2" w:rsidRPr="00726A5C">
        <w:rPr>
          <w:rFonts w:ascii="Garamond" w:eastAsia="MS Mincho" w:hAnsi="Garamond" w:cs="Times New Roman"/>
          <w:i/>
          <w:sz w:val="24"/>
          <w:szCs w:val="24"/>
          <w:lang w:val="en-GB" w:eastAsia="en-GB"/>
        </w:rPr>
        <w:t>pikat</w:t>
      </w:r>
      <w:proofErr w:type="spellEnd"/>
      <w:r w:rsidR="006167F2" w:rsidRPr="00726A5C">
        <w:rPr>
          <w:rFonts w:ascii="Garamond" w:eastAsia="MS Mincho" w:hAnsi="Garamond" w:cs="Times New Roman"/>
          <w:i/>
          <w:sz w:val="24"/>
          <w:szCs w:val="24"/>
          <w:lang w:val="en-GB" w:eastAsia="en-GB"/>
        </w:rPr>
        <w:t xml:space="preserve"> 3 </w:t>
      </w:r>
      <w:proofErr w:type="spellStart"/>
      <w:r w:rsidR="006167F2" w:rsidRPr="00726A5C">
        <w:rPr>
          <w:rFonts w:ascii="Garamond" w:eastAsia="MS Mincho" w:hAnsi="Garamond" w:cs="Times New Roman"/>
          <w:i/>
          <w:sz w:val="24"/>
          <w:szCs w:val="24"/>
          <w:lang w:val="en-GB" w:eastAsia="en-GB"/>
        </w:rPr>
        <w:t>dhe</w:t>
      </w:r>
      <w:proofErr w:type="spellEnd"/>
      <w:r w:rsidR="006167F2" w:rsidRPr="00726A5C">
        <w:rPr>
          <w:rFonts w:ascii="Garamond" w:eastAsia="MS Mincho" w:hAnsi="Garamond" w:cs="Times New Roman"/>
          <w:i/>
          <w:sz w:val="24"/>
          <w:szCs w:val="24"/>
          <w:lang w:val="en-GB" w:eastAsia="en-GB"/>
        </w:rPr>
        <w:t xml:space="preserve"> 4</w:t>
      </w:r>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bookmarkEnd w:id="5"/>
    <w:p w14:paraId="0DFFF0C5" w14:textId="77777777" w:rsidR="006F3A74" w:rsidRPr="00726A5C" w:rsidRDefault="006F3A74" w:rsidP="006167F2">
      <w:pPr>
        <w:spacing w:after="0" w:line="240" w:lineRule="auto"/>
        <w:ind w:firstLine="284"/>
        <w:jc w:val="center"/>
        <w:rPr>
          <w:rFonts w:ascii="Garamond" w:hAnsi="Garamond" w:cs="Times New Roman"/>
          <w:color w:val="000000" w:themeColor="text1"/>
          <w:sz w:val="24"/>
          <w:szCs w:val="24"/>
        </w:rPr>
      </w:pPr>
    </w:p>
    <w:p w14:paraId="0DFFF0C6"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Pranimi në rolet policore, sipas kritereve të përcaktuara në këtë ligj, bëhet nga këto kategori:</w:t>
      </w:r>
    </w:p>
    <w:p w14:paraId="0DFFF0C7"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2D705B" w:rsidRPr="00726A5C">
        <w:rPr>
          <w:rFonts w:ascii="Garamond" w:hAnsi="Garamond" w:cs="Times New Roman"/>
          <w:color w:val="000000" w:themeColor="text1"/>
          <w:sz w:val="24"/>
          <w:szCs w:val="24"/>
        </w:rPr>
        <w:t>n</w:t>
      </w:r>
      <w:r w:rsidRPr="00726A5C">
        <w:rPr>
          <w:rFonts w:ascii="Garamond" w:hAnsi="Garamond" w:cs="Times New Roman"/>
          <w:color w:val="000000" w:themeColor="text1"/>
          <w:sz w:val="24"/>
          <w:szCs w:val="24"/>
        </w:rPr>
        <w:t xml:space="preserve">ë rolin zbatues pranohen: </w:t>
      </w:r>
    </w:p>
    <w:p w14:paraId="0DFFF0C8"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 </w:t>
      </w:r>
      <w:r w:rsidR="006F3A74" w:rsidRPr="00726A5C">
        <w:rPr>
          <w:rFonts w:ascii="Garamond" w:hAnsi="Garamond" w:cs="Times New Roman"/>
          <w:color w:val="000000" w:themeColor="text1"/>
          <w:sz w:val="24"/>
          <w:szCs w:val="24"/>
        </w:rPr>
        <w:t xml:space="preserve">shtetas që kanë përfunduar arsimin e mesëm të lartë; </w:t>
      </w:r>
    </w:p>
    <w:p w14:paraId="0B7198EA" w14:textId="75C10481" w:rsidR="00375617" w:rsidRPr="00726A5C" w:rsidRDefault="003F36AB" w:rsidP="00375617">
      <w:pPr>
        <w:spacing w:after="0" w:line="240" w:lineRule="auto"/>
        <w:ind w:firstLine="284"/>
        <w:jc w:val="both"/>
        <w:rPr>
          <w:rFonts w:ascii="Garamond" w:eastAsia="Calibri" w:hAnsi="Garamond" w:cs="Times New Roman"/>
          <w:color w:val="000000" w:themeColor="text1"/>
          <w:sz w:val="24"/>
          <w:szCs w:val="24"/>
        </w:rPr>
      </w:pPr>
      <w:r w:rsidRPr="00726A5C">
        <w:rPr>
          <w:rFonts w:ascii="Garamond" w:hAnsi="Garamond" w:cs="Times New Roman"/>
          <w:color w:val="000000" w:themeColor="text1"/>
          <w:sz w:val="24"/>
          <w:szCs w:val="24"/>
        </w:rPr>
        <w:t xml:space="preserve">ii. </w:t>
      </w:r>
      <w:r w:rsidR="00375617" w:rsidRPr="00726A5C">
        <w:rPr>
          <w:rFonts w:ascii="Garamond" w:eastAsia="Calibri" w:hAnsi="Garamond" w:cs="Times New Roman"/>
          <w:color w:val="000000" w:themeColor="text1"/>
          <w:sz w:val="24"/>
          <w:szCs w:val="24"/>
        </w:rPr>
        <w:t xml:space="preserve">punonjës nga institucionet e tjera të sigurisë, që kanë përfunduar arsimin e mesëm të lartë dhe shkollën në Kolegjin Profesional të Formimit Policor në Akademinë e Sigurisë </w:t>
      </w:r>
      <w:r w:rsidR="00375617" w:rsidRPr="00726A5C">
        <w:rPr>
          <w:rFonts w:ascii="Garamond" w:eastAsia="Calibri" w:hAnsi="Garamond" w:cs="Times New Roman"/>
          <w:iCs/>
          <w:color w:val="000000" w:themeColor="text1"/>
          <w:sz w:val="24"/>
          <w:szCs w:val="24"/>
        </w:rPr>
        <w:t>ose</w:t>
      </w:r>
      <w:r w:rsidR="00375617" w:rsidRPr="00726A5C">
        <w:rPr>
          <w:rFonts w:ascii="Garamond" w:eastAsia="Calibri" w:hAnsi="Garamond" w:cs="Times New Roman"/>
          <w:color w:val="000000" w:themeColor="text1"/>
          <w:sz w:val="24"/>
          <w:szCs w:val="24"/>
        </w:rPr>
        <w:t xml:space="preserve"> të </w:t>
      </w:r>
      <w:r w:rsidR="00375617" w:rsidRPr="00726A5C">
        <w:rPr>
          <w:rFonts w:ascii="Garamond" w:eastAsia="Calibri" w:hAnsi="Garamond" w:cs="Times New Roman"/>
          <w:iCs/>
          <w:color w:val="000000" w:themeColor="text1"/>
          <w:sz w:val="24"/>
          <w:szCs w:val="24"/>
        </w:rPr>
        <w:t>n</w:t>
      </w:r>
      <w:r w:rsidR="00375617" w:rsidRPr="00726A5C">
        <w:rPr>
          <w:rFonts w:ascii="Garamond" w:eastAsia="Calibri" w:hAnsi="Garamond" w:cs="Times New Roman"/>
          <w:color w:val="000000" w:themeColor="text1"/>
          <w:sz w:val="24"/>
          <w:szCs w:val="24"/>
        </w:rPr>
        <w:t>jë</w:t>
      </w:r>
      <w:r w:rsidR="00375617" w:rsidRPr="00726A5C">
        <w:rPr>
          <w:rFonts w:ascii="Garamond" w:eastAsia="Calibri" w:hAnsi="Garamond" w:cs="Times New Roman"/>
          <w:iCs/>
          <w:color w:val="000000" w:themeColor="text1"/>
          <w:sz w:val="24"/>
          <w:szCs w:val="24"/>
        </w:rPr>
        <w:t>suar</w:t>
      </w:r>
      <w:r w:rsidR="00375617" w:rsidRPr="00726A5C">
        <w:rPr>
          <w:rFonts w:ascii="Garamond" w:eastAsia="Calibri" w:hAnsi="Garamond" w:cs="Times New Roman"/>
          <w:color w:val="000000" w:themeColor="text1"/>
          <w:sz w:val="24"/>
          <w:szCs w:val="24"/>
        </w:rPr>
        <w:t xml:space="preserve"> me të dhe që plotësojnë kriteret e përcaktuara</w:t>
      </w:r>
      <w:r w:rsidR="00375617" w:rsidRPr="00726A5C">
        <w:rPr>
          <w:rFonts w:ascii="Garamond" w:eastAsia="Calibri" w:hAnsi="Garamond" w:cs="Times New Roman"/>
          <w:iCs/>
          <w:color w:val="000000" w:themeColor="text1"/>
          <w:sz w:val="24"/>
          <w:szCs w:val="24"/>
        </w:rPr>
        <w:t>;</w:t>
      </w:r>
    </w:p>
    <w:p w14:paraId="0DFFF0CA" w14:textId="331017E6"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n</w:t>
      </w:r>
      <w:r w:rsidR="006F3A74" w:rsidRPr="00726A5C">
        <w:rPr>
          <w:rFonts w:ascii="Garamond" w:hAnsi="Garamond" w:cs="Times New Roman"/>
          <w:color w:val="000000" w:themeColor="text1"/>
          <w:sz w:val="24"/>
          <w:szCs w:val="24"/>
        </w:rPr>
        <w:t xml:space="preserve">ë rolin e parë drejtues pranohen: </w:t>
      </w:r>
    </w:p>
    <w:p w14:paraId="0DFFF0CB"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 </w:t>
      </w:r>
      <w:r w:rsidR="006F3A74" w:rsidRPr="00726A5C">
        <w:rPr>
          <w:rFonts w:ascii="Garamond" w:hAnsi="Garamond" w:cs="Times New Roman"/>
          <w:color w:val="000000" w:themeColor="text1"/>
          <w:sz w:val="24"/>
          <w:szCs w:val="24"/>
        </w:rPr>
        <w:t xml:space="preserve">punonjës të Policisë së Shtetit të rolit zbatues nëpërmjet konkurrimit; </w:t>
      </w:r>
    </w:p>
    <w:p w14:paraId="0DFFF0CC"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ii. </w:t>
      </w:r>
      <w:r w:rsidR="006F3A74" w:rsidRPr="00726A5C">
        <w:rPr>
          <w:rFonts w:ascii="Garamond" w:hAnsi="Garamond" w:cs="Times New Roman"/>
          <w:color w:val="000000" w:themeColor="text1"/>
          <w:sz w:val="24"/>
          <w:szCs w:val="24"/>
        </w:rPr>
        <w:t>shtetas që kanë përfunduar arsimin e mesëm të lartë:</w:t>
      </w:r>
    </w:p>
    <w:p w14:paraId="0DFFF0CD" w14:textId="46DEE1CD"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iii.</w:t>
      </w:r>
      <w:r w:rsidR="00375617" w:rsidRPr="00726A5C">
        <w:rPr>
          <w:rFonts w:ascii="Garamond" w:hAnsi="Garamond" w:cs="Times New Roman"/>
          <w:color w:val="000000" w:themeColor="text1"/>
          <w:sz w:val="24"/>
          <w:szCs w:val="24"/>
        </w:rPr>
        <w:t xml:space="preserve"> </w:t>
      </w:r>
      <w:r w:rsidR="00375617" w:rsidRPr="00726A5C">
        <w:rPr>
          <w:rFonts w:ascii="Garamond" w:hAnsi="Garamond"/>
          <w:color w:val="000000" w:themeColor="text1"/>
          <w:sz w:val="24"/>
          <w:szCs w:val="24"/>
        </w:rPr>
        <w:t xml:space="preserve">punonjës nga institucionet e tjera të sigurisë, që kanë përfunduar arsimin e lartë dhe shkollën në Kolegjin Profesional të Formimit Policor në Akademinë e Sigurisë </w:t>
      </w:r>
      <w:r w:rsidR="00375617" w:rsidRPr="00726A5C">
        <w:rPr>
          <w:rFonts w:ascii="Garamond" w:hAnsi="Garamond"/>
          <w:iCs/>
          <w:color w:val="000000" w:themeColor="text1"/>
          <w:sz w:val="24"/>
          <w:szCs w:val="24"/>
        </w:rPr>
        <w:t>ose</w:t>
      </w:r>
      <w:r w:rsidR="00375617" w:rsidRPr="00726A5C">
        <w:rPr>
          <w:rFonts w:ascii="Garamond" w:hAnsi="Garamond"/>
          <w:color w:val="000000" w:themeColor="text1"/>
          <w:sz w:val="24"/>
          <w:szCs w:val="24"/>
        </w:rPr>
        <w:t xml:space="preserve"> të </w:t>
      </w:r>
      <w:r w:rsidR="00375617" w:rsidRPr="00726A5C">
        <w:rPr>
          <w:rFonts w:ascii="Garamond" w:hAnsi="Garamond"/>
          <w:iCs/>
          <w:color w:val="000000" w:themeColor="text1"/>
          <w:sz w:val="24"/>
          <w:szCs w:val="24"/>
        </w:rPr>
        <w:t>njësuar</w:t>
      </w:r>
      <w:r w:rsidR="00375617" w:rsidRPr="00726A5C">
        <w:rPr>
          <w:rFonts w:ascii="Garamond" w:hAnsi="Garamond"/>
          <w:color w:val="000000" w:themeColor="text1"/>
          <w:sz w:val="24"/>
          <w:szCs w:val="24"/>
        </w:rPr>
        <w:t xml:space="preserve"> me të dhe që plotësojnë kriteret e përcaktuara</w:t>
      </w:r>
      <w:r w:rsidRPr="00726A5C">
        <w:rPr>
          <w:rFonts w:ascii="Garamond" w:hAnsi="Garamond" w:cs="Times New Roman"/>
          <w:color w:val="000000" w:themeColor="text1"/>
          <w:sz w:val="24"/>
          <w:szCs w:val="24"/>
        </w:rPr>
        <w:t>;</w:t>
      </w:r>
    </w:p>
    <w:p w14:paraId="0DFFF0CE" w14:textId="2A8EBCB5"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iv.</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punonjës i Policisë i rolit zbatues me arsim të lartë nëpërmjet konkurrimit; </w:t>
      </w:r>
    </w:p>
    <w:p w14:paraId="0DFFF0CF"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v. </w:t>
      </w:r>
      <w:r w:rsidR="006F3A74" w:rsidRPr="00726A5C">
        <w:rPr>
          <w:rFonts w:ascii="Garamond" w:hAnsi="Garamond" w:cs="Times New Roman"/>
          <w:color w:val="000000" w:themeColor="text1"/>
          <w:sz w:val="24"/>
          <w:szCs w:val="24"/>
        </w:rPr>
        <w:t>shtetas që kanë përfunduar ciklin e dytë të studimeve të arsimit të lartë në profilet e përcaktuara në rregulloren e Policisë së Shtetit.</w:t>
      </w:r>
    </w:p>
    <w:p w14:paraId="0DFFF0D0" w14:textId="6F893F46"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Mosha për secilën kategori të pranimeve përcaktohet me urdhër të </w:t>
      </w:r>
      <w:r w:rsidR="002D705B"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 xml:space="preserve">inistrit. </w:t>
      </w:r>
    </w:p>
    <w:p w14:paraId="6455B15B" w14:textId="7F6CE8B8" w:rsidR="006167F2" w:rsidRPr="006167F2" w:rsidRDefault="006167F2" w:rsidP="006167F2">
      <w:pPr>
        <w:spacing w:after="0" w:line="240" w:lineRule="auto"/>
        <w:ind w:firstLine="284"/>
        <w:jc w:val="both"/>
        <w:rPr>
          <w:rFonts w:ascii="Garamond" w:eastAsia="Calibri" w:hAnsi="Garamond" w:cs="Times New Roman"/>
          <w:color w:val="000000" w:themeColor="text1"/>
          <w:sz w:val="24"/>
          <w:szCs w:val="24"/>
        </w:rPr>
      </w:pPr>
      <w:r w:rsidRPr="006167F2">
        <w:rPr>
          <w:rFonts w:ascii="Garamond" w:eastAsia="Calibri" w:hAnsi="Garamond" w:cs="Times New Roman"/>
          <w:color w:val="000000" w:themeColor="text1"/>
          <w:sz w:val="24"/>
          <w:szCs w:val="24"/>
        </w:rPr>
        <w:t xml:space="preserve">3. Punonjësit e pranuar sipas këtij neni i nënshtrohen trajnimit të detyruar </w:t>
      </w:r>
      <w:r w:rsidRPr="006167F2">
        <w:rPr>
          <w:rFonts w:ascii="Garamond" w:eastAsia="Calibri" w:hAnsi="Garamond" w:cs="Times New Roman"/>
          <w:iCs/>
          <w:color w:val="000000" w:themeColor="text1"/>
          <w:sz w:val="24"/>
          <w:szCs w:val="24"/>
        </w:rPr>
        <w:t>2-javor</w:t>
      </w:r>
      <w:r w:rsidRPr="006167F2">
        <w:rPr>
          <w:rFonts w:ascii="Garamond" w:eastAsia="Calibri" w:hAnsi="Garamond" w:cs="Times New Roman"/>
          <w:color w:val="000000" w:themeColor="text1"/>
          <w:sz w:val="24"/>
          <w:szCs w:val="24"/>
        </w:rPr>
        <w:t xml:space="preserve"> në Akademinë e Sigurisë.</w:t>
      </w:r>
    </w:p>
    <w:p w14:paraId="4681DFA0" w14:textId="0976B7F9" w:rsidR="006167F2" w:rsidRPr="006167F2" w:rsidRDefault="006167F2" w:rsidP="006167F2">
      <w:pPr>
        <w:spacing w:after="0" w:line="240" w:lineRule="auto"/>
        <w:ind w:firstLine="284"/>
        <w:jc w:val="both"/>
        <w:rPr>
          <w:rFonts w:ascii="Garamond" w:eastAsia="Calibri" w:hAnsi="Garamond" w:cs="Times New Roman"/>
          <w:color w:val="000000" w:themeColor="text1"/>
          <w:sz w:val="24"/>
          <w:szCs w:val="24"/>
        </w:rPr>
      </w:pPr>
      <w:r w:rsidRPr="006167F2">
        <w:rPr>
          <w:rFonts w:ascii="Garamond" w:eastAsia="Calibri" w:hAnsi="Garamond" w:cs="Times New Roman"/>
          <w:color w:val="000000" w:themeColor="text1"/>
          <w:sz w:val="24"/>
          <w:szCs w:val="24"/>
        </w:rPr>
        <w:t>4. Rregullat dhe procedurat e pranimit sipas këtij neni përcaktohen në rregulloren e Policisë së Shtetit</w:t>
      </w:r>
      <w:r w:rsidRPr="006167F2">
        <w:rPr>
          <w:rFonts w:ascii="Garamond" w:eastAsia="Calibri" w:hAnsi="Garamond" w:cs="Times New Roman"/>
          <w:iCs/>
          <w:color w:val="000000" w:themeColor="text1"/>
          <w:sz w:val="24"/>
          <w:szCs w:val="24"/>
        </w:rPr>
        <w:t>.</w:t>
      </w:r>
    </w:p>
    <w:p w14:paraId="7F4D5D68" w14:textId="77777777" w:rsidR="006167F2" w:rsidRPr="00726A5C" w:rsidRDefault="006167F2" w:rsidP="008E3F10">
      <w:pPr>
        <w:spacing w:after="0" w:line="240" w:lineRule="auto"/>
        <w:ind w:firstLine="284"/>
        <w:jc w:val="both"/>
        <w:rPr>
          <w:rFonts w:ascii="Garamond" w:hAnsi="Garamond" w:cs="Times New Roman"/>
          <w:color w:val="000000" w:themeColor="text1"/>
          <w:sz w:val="24"/>
          <w:szCs w:val="24"/>
        </w:rPr>
      </w:pPr>
    </w:p>
    <w:p w14:paraId="0DFFF0D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70</w:t>
      </w:r>
    </w:p>
    <w:p w14:paraId="0DFFF0D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Kriteret e përgjithshme për aplikimin për pranimin si punonjës policie</w:t>
      </w:r>
    </w:p>
    <w:p w14:paraId="0DFFF0D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D6" w14:textId="258DEDE2"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Kanë të drejtë të aplikojnë për t’u pranua</w:t>
      </w:r>
      <w:r w:rsidR="002D705B" w:rsidRPr="00726A5C">
        <w:rPr>
          <w:rFonts w:ascii="Garamond" w:hAnsi="Garamond" w:cs="Times New Roman"/>
          <w:color w:val="000000" w:themeColor="text1"/>
          <w:sz w:val="24"/>
          <w:szCs w:val="24"/>
        </w:rPr>
        <w:t>r si punonjës policie shtetasit</w:t>
      </w:r>
      <w:r w:rsidRPr="00726A5C">
        <w:rPr>
          <w:rFonts w:ascii="Garamond" w:hAnsi="Garamond" w:cs="Times New Roman"/>
          <w:color w:val="000000" w:themeColor="text1"/>
          <w:sz w:val="24"/>
          <w:szCs w:val="24"/>
        </w:rPr>
        <w:t xml:space="preserve"> që plotësojnë këto kritere të përgjithshme:</w:t>
      </w:r>
      <w:r w:rsidR="00BA2D42" w:rsidRPr="00726A5C">
        <w:rPr>
          <w:rFonts w:ascii="Garamond" w:hAnsi="Garamond" w:cs="Times New Roman"/>
          <w:color w:val="000000" w:themeColor="text1"/>
          <w:sz w:val="24"/>
          <w:szCs w:val="24"/>
        </w:rPr>
        <w:t xml:space="preserve"> </w:t>
      </w:r>
    </w:p>
    <w:p w14:paraId="0DFFF0D7"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t</w:t>
      </w:r>
      <w:r w:rsidR="006F3A74" w:rsidRPr="00726A5C">
        <w:rPr>
          <w:rFonts w:ascii="Garamond" w:hAnsi="Garamond" w:cs="Times New Roman"/>
          <w:color w:val="000000" w:themeColor="text1"/>
          <w:sz w:val="24"/>
          <w:szCs w:val="24"/>
        </w:rPr>
        <w:t>ë jetë shtetas shqiptar;</w:t>
      </w:r>
    </w:p>
    <w:p w14:paraId="0DFFF0D8"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t</w:t>
      </w:r>
      <w:r w:rsidR="006F3A74" w:rsidRPr="00726A5C">
        <w:rPr>
          <w:rFonts w:ascii="Garamond" w:hAnsi="Garamond" w:cs="Times New Roman"/>
          <w:color w:val="000000" w:themeColor="text1"/>
          <w:sz w:val="24"/>
          <w:szCs w:val="24"/>
        </w:rPr>
        <w:t>ë ketë zotësi të plotë për të vepruar;</w:t>
      </w:r>
    </w:p>
    <w:p w14:paraId="0DFFF0D9"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t</w:t>
      </w:r>
      <w:r w:rsidR="006F3A74" w:rsidRPr="00726A5C">
        <w:rPr>
          <w:rFonts w:ascii="Garamond" w:hAnsi="Garamond" w:cs="Times New Roman"/>
          <w:color w:val="000000" w:themeColor="text1"/>
          <w:sz w:val="24"/>
          <w:szCs w:val="24"/>
        </w:rPr>
        <w:t>ë mos jetë i përjashtuar nga Policia e Shtetit, strukturat e tjera të sigurisë kombëtare apo të jetë larguar nga shërbimi civil me masë disiplinore;</w:t>
      </w:r>
    </w:p>
    <w:p w14:paraId="0DFFF0DA"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 t</w:t>
      </w:r>
      <w:r w:rsidR="006F3A74" w:rsidRPr="00726A5C">
        <w:rPr>
          <w:rFonts w:ascii="Garamond" w:hAnsi="Garamond" w:cs="Times New Roman"/>
          <w:color w:val="000000" w:themeColor="text1"/>
          <w:sz w:val="24"/>
          <w:szCs w:val="24"/>
        </w:rPr>
        <w:t>ë jetë në gjendje të mirë shëndetësore dhe i aftë fizikisht për të kryer detyrën;</w:t>
      </w:r>
    </w:p>
    <w:p w14:paraId="0DFFF0DB"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 t</w:t>
      </w:r>
      <w:r w:rsidR="006F3A74" w:rsidRPr="00726A5C">
        <w:rPr>
          <w:rFonts w:ascii="Garamond" w:hAnsi="Garamond" w:cs="Times New Roman"/>
          <w:color w:val="000000" w:themeColor="text1"/>
          <w:sz w:val="24"/>
          <w:szCs w:val="24"/>
        </w:rPr>
        <w:t xml:space="preserve">ë ketë mbaruar arsimin e mesëm të lartë; </w:t>
      </w:r>
    </w:p>
    <w:p w14:paraId="0DFFF0DC" w14:textId="366BFACD"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dh)</w:t>
      </w:r>
      <w:r w:rsidR="00BA2D42" w:rsidRPr="00726A5C">
        <w:rPr>
          <w:rFonts w:ascii="Garamond" w:hAnsi="Garamond" w:cs="Times New Roman"/>
          <w:color w:val="000000" w:themeColor="text1"/>
          <w:sz w:val="24"/>
          <w:szCs w:val="24"/>
        </w:rPr>
        <w:t xml:space="preserve"> </w:t>
      </w:r>
      <w:r w:rsidR="003F36AB" w:rsidRPr="00726A5C">
        <w:rPr>
          <w:rFonts w:ascii="Garamond" w:hAnsi="Garamond" w:cs="Times New Roman"/>
          <w:color w:val="000000" w:themeColor="text1"/>
          <w:sz w:val="24"/>
          <w:szCs w:val="24"/>
        </w:rPr>
        <w:t>t</w:t>
      </w:r>
      <w:r w:rsidRPr="00726A5C">
        <w:rPr>
          <w:rFonts w:ascii="Garamond" w:hAnsi="Garamond" w:cs="Times New Roman"/>
          <w:color w:val="000000" w:themeColor="text1"/>
          <w:sz w:val="24"/>
          <w:szCs w:val="24"/>
        </w:rPr>
        <w:t>ë mos jetë i dënuar me vendim gjy</w:t>
      </w:r>
      <w:r w:rsidR="00910410" w:rsidRPr="00726A5C">
        <w:rPr>
          <w:rFonts w:ascii="Garamond" w:hAnsi="Garamond" w:cs="Times New Roman"/>
          <w:color w:val="000000" w:themeColor="text1"/>
          <w:sz w:val="24"/>
          <w:szCs w:val="24"/>
        </w:rPr>
        <w:t>qësor</w:t>
      </w:r>
      <w:r w:rsidR="002D705B" w:rsidRPr="00726A5C">
        <w:rPr>
          <w:rFonts w:ascii="Garamond" w:hAnsi="Garamond" w:cs="Times New Roman"/>
          <w:color w:val="000000" w:themeColor="text1"/>
          <w:sz w:val="24"/>
          <w:szCs w:val="24"/>
        </w:rPr>
        <w:t xml:space="preserve"> të formës së prerë</w:t>
      </w:r>
      <w:r w:rsidRPr="00726A5C">
        <w:rPr>
          <w:rFonts w:ascii="Garamond" w:hAnsi="Garamond" w:cs="Times New Roman"/>
          <w:color w:val="000000" w:themeColor="text1"/>
          <w:sz w:val="24"/>
          <w:szCs w:val="24"/>
        </w:rPr>
        <w:t xml:space="preserve"> për kryerjen e një vepre penale.</w:t>
      </w:r>
    </w:p>
    <w:p w14:paraId="0DFFF0D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DE"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71</w:t>
      </w:r>
    </w:p>
    <w:p w14:paraId="0DFFF0E0"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Pranimi në rolin zbatues në polici nëpërmjet konkurrimit</w:t>
      </w:r>
    </w:p>
    <w:p w14:paraId="0DFFF0E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E2" w14:textId="6943C375"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Pranimi në rolin zbatues në Policinë e Shtetit bëhet nëpërmjet konkurrimit të hapur për shtetas, që plotësojnë kriteret e përgjithshme të pranimit.</w:t>
      </w:r>
      <w:r w:rsidR="00C715FE" w:rsidRPr="00726A5C">
        <w:rPr>
          <w:rFonts w:ascii="Garamond" w:hAnsi="Garamond" w:cs="Times New Roman"/>
          <w:color w:val="000000" w:themeColor="text1"/>
          <w:sz w:val="24"/>
          <w:szCs w:val="24"/>
        </w:rPr>
        <w:t xml:space="preserve"> </w:t>
      </w:r>
    </w:p>
    <w:p w14:paraId="0DFFF0E3"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Programi i formimit bazë dhe i profilizimit policor për punonjësit e rolit zbatues zhvillohet sipas kohëzgjatjes e përcaktimeve nga </w:t>
      </w:r>
      <w:r w:rsidR="00A47B1E" w:rsidRPr="00726A5C">
        <w:rPr>
          <w:rFonts w:ascii="Garamond" w:hAnsi="Garamond" w:cs="Times New Roman"/>
          <w:color w:val="000000" w:themeColor="text1"/>
          <w:sz w:val="24"/>
          <w:szCs w:val="24"/>
        </w:rPr>
        <w:t>Akademia e Sigurisë</w:t>
      </w:r>
      <w:r w:rsidR="006F3A74" w:rsidRPr="00726A5C">
        <w:rPr>
          <w:rFonts w:ascii="Garamond" w:hAnsi="Garamond" w:cs="Times New Roman"/>
          <w:color w:val="000000" w:themeColor="text1"/>
          <w:sz w:val="24"/>
          <w:szCs w:val="24"/>
        </w:rPr>
        <w:t>. Pas përfundimit me sukses të tij, kursanti pranohet në Policinë e Shtetit dhe merr gradën inspektor.</w:t>
      </w:r>
    </w:p>
    <w:p w14:paraId="0DFFF0E4"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Rregullat dhe procedurat e zhvillimit të konkurrimit përcaktohen me udhëzim të </w:t>
      </w:r>
      <w:r w:rsidR="002D705B"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inistrit.</w:t>
      </w:r>
    </w:p>
    <w:p w14:paraId="0DFFF0E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EC"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72</w:t>
      </w:r>
    </w:p>
    <w:p w14:paraId="0DFFF0ED" w14:textId="77777777" w:rsidR="00096D70" w:rsidRPr="00726A5C" w:rsidRDefault="00096D70" w:rsidP="008E3F10">
      <w:pPr>
        <w:spacing w:after="0" w:line="240" w:lineRule="auto"/>
        <w:ind w:firstLine="284"/>
        <w:jc w:val="center"/>
        <w:rPr>
          <w:rFonts w:ascii="Garamond" w:hAnsi="Garamond" w:cs="Times New Roman"/>
          <w:color w:val="000000" w:themeColor="text1"/>
          <w:sz w:val="24"/>
          <w:szCs w:val="24"/>
        </w:rPr>
      </w:pPr>
    </w:p>
    <w:p w14:paraId="0DFFF0E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Pranimi në rolin zbatues në Policinë e Shtetit</w:t>
      </w:r>
    </w:p>
    <w:p w14:paraId="0DFFF0E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nga institucionet e tjera të sigurisë</w:t>
      </w:r>
    </w:p>
    <w:p w14:paraId="74A37676" w14:textId="612EC7C6" w:rsidR="006167F2" w:rsidRPr="00726A5C" w:rsidRDefault="006167F2" w:rsidP="006167F2">
      <w:pPr>
        <w:spacing w:after="0" w:line="240" w:lineRule="auto"/>
        <w:jc w:val="center"/>
        <w:rPr>
          <w:rFonts w:ascii="Garamond" w:eastAsia="MS Mincho" w:hAnsi="Garamond" w:cs="Times New Roman"/>
          <w:i/>
          <w:sz w:val="24"/>
          <w:szCs w:val="24"/>
          <w:lang w:val="en-GB" w:eastAsia="en-GB"/>
        </w:rPr>
      </w:pPr>
      <w:bookmarkStart w:id="6" w:name="_Hlk237342621"/>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Shfuqizuar</w:t>
      </w:r>
      <w:proofErr w:type="spellEnd"/>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bookmarkEnd w:id="6"/>
    <w:p w14:paraId="0DFFF0F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F9"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73</w:t>
      </w:r>
    </w:p>
    <w:p w14:paraId="0DFFF0FB"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Pranimi në rolin e parë drejtues në Policinë e Shtetit nëpërmjet konkurrimit</w:t>
      </w:r>
    </w:p>
    <w:p w14:paraId="0DFFF0F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0F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Pranimi në rolin e parë drejtues në Policinë e Shtetit bëhet me anë të konkurrimit në të njëjtën kohë </w:t>
      </w:r>
      <w:r w:rsidR="002D705B" w:rsidRPr="00726A5C">
        <w:rPr>
          <w:rFonts w:ascii="Garamond" w:hAnsi="Garamond" w:cs="Times New Roman"/>
          <w:color w:val="000000" w:themeColor="text1"/>
          <w:sz w:val="24"/>
          <w:szCs w:val="24"/>
        </w:rPr>
        <w:t>të</w:t>
      </w:r>
      <w:r w:rsidRPr="00726A5C">
        <w:rPr>
          <w:rFonts w:ascii="Garamond" w:hAnsi="Garamond" w:cs="Times New Roman"/>
          <w:color w:val="000000" w:themeColor="text1"/>
          <w:sz w:val="24"/>
          <w:szCs w:val="24"/>
        </w:rPr>
        <w:t xml:space="preserve"> punonjësve të </w:t>
      </w:r>
      <w:r w:rsidR="002D705B"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së rolit zbatues dhe të shtetasve, që kanë përfunduar arsimin e mesëm të lartë.</w:t>
      </w:r>
    </w:p>
    <w:p w14:paraId="0DFFF0F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Kandidatët duhet të përmbushin kushtet </w:t>
      </w:r>
      <w:r w:rsidR="002D705B" w:rsidRPr="00726A5C">
        <w:rPr>
          <w:rFonts w:ascii="Garamond" w:hAnsi="Garamond" w:cs="Times New Roman"/>
          <w:color w:val="000000" w:themeColor="text1"/>
          <w:sz w:val="24"/>
          <w:szCs w:val="24"/>
        </w:rPr>
        <w:t>dh</w:t>
      </w:r>
      <w:r w:rsidRPr="00726A5C">
        <w:rPr>
          <w:rFonts w:ascii="Garamond" w:hAnsi="Garamond" w:cs="Times New Roman"/>
          <w:color w:val="000000" w:themeColor="text1"/>
          <w:sz w:val="24"/>
          <w:szCs w:val="24"/>
        </w:rPr>
        <w:t>e kriteret e përgjith</w:t>
      </w:r>
      <w:r w:rsidR="002D705B" w:rsidRPr="00726A5C">
        <w:rPr>
          <w:rFonts w:ascii="Garamond" w:hAnsi="Garamond" w:cs="Times New Roman"/>
          <w:color w:val="000000" w:themeColor="text1"/>
          <w:sz w:val="24"/>
          <w:szCs w:val="24"/>
        </w:rPr>
        <w:t>shme të përcaktuara në nenin 70</w:t>
      </w:r>
      <w:r w:rsidRPr="00726A5C">
        <w:rPr>
          <w:rFonts w:ascii="Garamond" w:hAnsi="Garamond" w:cs="Times New Roman"/>
          <w:color w:val="000000" w:themeColor="text1"/>
          <w:sz w:val="24"/>
          <w:szCs w:val="24"/>
        </w:rPr>
        <w:t xml:space="preserve"> të këtij ligji, kriteret për maturën shtetërore dhe kriteret e përcaktuara nga </w:t>
      </w:r>
      <w:r w:rsidR="005A46A1" w:rsidRPr="00726A5C">
        <w:rPr>
          <w:rFonts w:ascii="Garamond" w:hAnsi="Garamond" w:cs="Times New Roman"/>
          <w:color w:val="000000" w:themeColor="text1"/>
          <w:sz w:val="24"/>
          <w:szCs w:val="24"/>
        </w:rPr>
        <w:t xml:space="preserve">Akademia e Sigurisë </w:t>
      </w:r>
      <w:r w:rsidRPr="00726A5C">
        <w:rPr>
          <w:rFonts w:ascii="Garamond" w:hAnsi="Garamond" w:cs="Times New Roman"/>
          <w:color w:val="000000" w:themeColor="text1"/>
          <w:sz w:val="24"/>
          <w:szCs w:val="24"/>
        </w:rPr>
        <w:t xml:space="preserve">për pranimin në programet e </w:t>
      </w:r>
      <w:r w:rsidR="002D705B" w:rsidRPr="00726A5C">
        <w:rPr>
          <w:rFonts w:ascii="Garamond" w:hAnsi="Garamond" w:cs="Times New Roman"/>
          <w:color w:val="000000" w:themeColor="text1"/>
          <w:sz w:val="24"/>
          <w:szCs w:val="24"/>
        </w:rPr>
        <w:t>studimi</w:t>
      </w:r>
      <w:r w:rsidR="00A120F2" w:rsidRPr="00726A5C">
        <w:rPr>
          <w:rFonts w:ascii="Garamond" w:hAnsi="Garamond" w:cs="Times New Roman"/>
          <w:color w:val="000000" w:themeColor="text1"/>
          <w:sz w:val="24"/>
          <w:szCs w:val="24"/>
        </w:rPr>
        <w:t>t</w:t>
      </w:r>
      <w:r w:rsidRPr="00726A5C">
        <w:rPr>
          <w:rFonts w:ascii="Garamond" w:hAnsi="Garamond" w:cs="Times New Roman"/>
          <w:color w:val="000000" w:themeColor="text1"/>
          <w:sz w:val="24"/>
          <w:szCs w:val="24"/>
        </w:rPr>
        <w:t xml:space="preserve">. </w:t>
      </w:r>
    </w:p>
    <w:p w14:paraId="0DFFF0FF"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Fituesit që pranohen nga jashtë sistemit policor, formimin bazë policor e kryejnë gjatë periudhës që ndjekin ciklin e parë të studimeve “Bachelor” në </w:t>
      </w:r>
      <w:r w:rsidR="009D0C8D" w:rsidRPr="00726A5C">
        <w:rPr>
          <w:rFonts w:ascii="Garamond" w:hAnsi="Garamond" w:cs="Times New Roman"/>
          <w:color w:val="000000" w:themeColor="text1"/>
          <w:sz w:val="24"/>
          <w:szCs w:val="24"/>
        </w:rPr>
        <w:t>Akademinë e Sigurisë</w:t>
      </w:r>
      <w:r w:rsidR="006F3A74" w:rsidRPr="00726A5C">
        <w:rPr>
          <w:rFonts w:ascii="Garamond" w:hAnsi="Garamond" w:cs="Times New Roman"/>
          <w:color w:val="000000" w:themeColor="text1"/>
          <w:sz w:val="24"/>
          <w:szCs w:val="24"/>
        </w:rPr>
        <w:t xml:space="preserve">. Të gjithë të diplomuarit në ciklin e parë të studimeve “Bachelor”, para emërimit në një funksion të caktuar në Policinë e Shtetit, duhet të përfundojnë me sukses programin e profilizimit. </w:t>
      </w:r>
    </w:p>
    <w:p w14:paraId="0DFFF10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4. Kohëzgjatja dhe struktura e programit të formimit bazë dhe programi i profilizimit përcaktohet nga </w:t>
      </w:r>
      <w:r w:rsidR="00D35DB5" w:rsidRPr="00726A5C">
        <w:rPr>
          <w:rFonts w:ascii="Garamond" w:hAnsi="Garamond" w:cs="Times New Roman"/>
          <w:color w:val="000000" w:themeColor="text1"/>
          <w:sz w:val="24"/>
          <w:szCs w:val="24"/>
        </w:rPr>
        <w:t>Akademia e Sigurisë</w:t>
      </w:r>
      <w:r w:rsidRPr="00726A5C">
        <w:rPr>
          <w:rFonts w:ascii="Garamond" w:hAnsi="Garamond" w:cs="Times New Roman"/>
          <w:color w:val="000000" w:themeColor="text1"/>
          <w:sz w:val="24"/>
          <w:szCs w:val="24"/>
        </w:rPr>
        <w:t>. Pas përfundimit me sukses të tyre, kandidati pranohet në rolin e parë drejtues në Policinë e Shtetit dhe merr gradën “nënkomisar”.</w:t>
      </w:r>
    </w:p>
    <w:p w14:paraId="0DFFF101" w14:textId="27415870"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5.</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Kuotat e pranimit për vitin akademik përcaktohen nga drejtori i </w:t>
      </w:r>
      <w:r w:rsidR="00170C83" w:rsidRPr="00726A5C">
        <w:rPr>
          <w:rFonts w:ascii="Garamond" w:hAnsi="Garamond" w:cs="Times New Roman"/>
          <w:color w:val="000000" w:themeColor="text1"/>
          <w:sz w:val="24"/>
          <w:szCs w:val="24"/>
        </w:rPr>
        <w:t xml:space="preserve">përgjithshëm </w:t>
      </w:r>
      <w:r w:rsidR="005B1B57" w:rsidRPr="00726A5C">
        <w:rPr>
          <w:rFonts w:ascii="Garamond" w:hAnsi="Garamond" w:cs="Times New Roman"/>
          <w:color w:val="000000" w:themeColor="text1"/>
          <w:sz w:val="24"/>
          <w:szCs w:val="24"/>
        </w:rPr>
        <w:t>i Policisë së Shtetit</w:t>
      </w:r>
      <w:r w:rsidRPr="00726A5C">
        <w:rPr>
          <w:rFonts w:ascii="Garamond" w:hAnsi="Garamond" w:cs="Times New Roman"/>
          <w:color w:val="000000" w:themeColor="text1"/>
          <w:sz w:val="24"/>
          <w:szCs w:val="24"/>
        </w:rPr>
        <w:t xml:space="preserve"> në bazë të nevojave të Policisë së Shtetit për pranime në këtë rol policor dhe i përcillen </w:t>
      </w:r>
      <w:r w:rsidR="007D1D2C" w:rsidRPr="00726A5C">
        <w:rPr>
          <w:rFonts w:ascii="Garamond" w:hAnsi="Garamond" w:cs="Times New Roman"/>
          <w:color w:val="000000" w:themeColor="text1"/>
          <w:sz w:val="24"/>
          <w:szCs w:val="24"/>
        </w:rPr>
        <w:t xml:space="preserve">Akademisë së Sigurisë </w:t>
      </w:r>
      <w:r w:rsidRPr="00726A5C">
        <w:rPr>
          <w:rFonts w:ascii="Garamond" w:hAnsi="Garamond" w:cs="Times New Roman"/>
          <w:color w:val="000000" w:themeColor="text1"/>
          <w:sz w:val="24"/>
          <w:szCs w:val="24"/>
        </w:rPr>
        <w:t xml:space="preserve">për të ndjekur procedurat e certifikimit të tyre nga ministria përgjegjëse për arsimin. </w:t>
      </w:r>
      <w:r w:rsidR="00D35DB5" w:rsidRPr="00726A5C">
        <w:rPr>
          <w:rFonts w:ascii="Garamond" w:hAnsi="Garamond" w:cs="Times New Roman"/>
          <w:color w:val="000000" w:themeColor="text1"/>
          <w:sz w:val="24"/>
          <w:szCs w:val="24"/>
        </w:rPr>
        <w:t>Akademia e Sigurisë</w:t>
      </w:r>
      <w:r w:rsidRPr="00726A5C">
        <w:rPr>
          <w:rFonts w:ascii="Garamond" w:hAnsi="Garamond" w:cs="Times New Roman"/>
          <w:color w:val="000000" w:themeColor="text1"/>
          <w:sz w:val="24"/>
          <w:szCs w:val="24"/>
        </w:rPr>
        <w:t xml:space="preserve"> ndjek procedurat e konkurrimit e të vlerësimit të kandidatëve sipas legjislacionit në fuqi për pranimet në institucionet e arsimit të lartë dhe të këtij ligji për çështje të veçanta në lidhje me pranimin në Policinë e Shtetit. </w:t>
      </w:r>
    </w:p>
    <w:p w14:paraId="0DFFF102" w14:textId="25B76179"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Punonjësit e </w:t>
      </w:r>
      <w:r w:rsidR="005B1B57"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të rolit zbatues, që pranohen në ciklin e parë të studimeve</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“Bachelor”, nuk llogariten si pjesë e numrit të përgjithshëm të Policisë së Shtetit. Ata janë të detyruar të përfundojnë studimet brenda periudhës së parashikuar 3-vjeçare. Gjatë kësaj periudhe, punonjësit që janë pranuar në ciklin e parë të studimeve</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“Bachelor” përfitojnë një bursë shkollimi të barabartë me pagën për gradë të inspektorit. Shpenzimet e studimeve të tyre mbulohen nga </w:t>
      </w:r>
      <w:r w:rsidR="009800A0" w:rsidRPr="00726A5C">
        <w:rPr>
          <w:rFonts w:ascii="Garamond" w:hAnsi="Garamond" w:cs="Times New Roman"/>
          <w:color w:val="000000" w:themeColor="text1"/>
          <w:sz w:val="24"/>
          <w:szCs w:val="24"/>
        </w:rPr>
        <w:t xml:space="preserve">buxheti i Policisë së Shtetit. </w:t>
      </w:r>
    </w:p>
    <w:p w14:paraId="0DFFF103" w14:textId="6B60F1A3"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7. Pas përfundimit me sukses të studimeve në ciklin e parë të studimeve</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“Bachelor” të </w:t>
      </w:r>
      <w:r w:rsidR="00963ACA" w:rsidRPr="00726A5C">
        <w:rPr>
          <w:rFonts w:ascii="Garamond" w:hAnsi="Garamond" w:cs="Times New Roman"/>
          <w:color w:val="000000" w:themeColor="text1"/>
          <w:sz w:val="24"/>
          <w:szCs w:val="24"/>
        </w:rPr>
        <w:t>Akademisë së Sigurisë</w:t>
      </w:r>
      <w:r w:rsidRPr="00726A5C">
        <w:rPr>
          <w:rFonts w:ascii="Garamond" w:hAnsi="Garamond" w:cs="Times New Roman"/>
          <w:color w:val="000000" w:themeColor="text1"/>
          <w:sz w:val="24"/>
          <w:szCs w:val="24"/>
        </w:rPr>
        <w:t xml:space="preserve">, punonjësit e </w:t>
      </w:r>
      <w:r w:rsidR="005B1B57"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kanë detyrimin e qëndrimit</w:t>
      </w:r>
      <w:r w:rsidR="005B1B57" w:rsidRPr="00726A5C">
        <w:rPr>
          <w:rFonts w:ascii="Garamond" w:hAnsi="Garamond" w:cs="Times New Roman"/>
          <w:color w:val="000000" w:themeColor="text1"/>
          <w:sz w:val="24"/>
          <w:szCs w:val="24"/>
        </w:rPr>
        <w:t xml:space="preserve"> në detyrë të paktën edhe 3 (tre) vjet</w:t>
      </w:r>
      <w:r w:rsidRPr="00726A5C">
        <w:rPr>
          <w:rFonts w:ascii="Garamond" w:hAnsi="Garamond" w:cs="Times New Roman"/>
          <w:color w:val="000000" w:themeColor="text1"/>
          <w:sz w:val="24"/>
          <w:szCs w:val="24"/>
        </w:rPr>
        <w:t xml:space="preserve"> të tjer</w:t>
      </w:r>
      <w:r w:rsidR="005B1B57" w:rsidRPr="00726A5C">
        <w:rPr>
          <w:rFonts w:ascii="Garamond" w:hAnsi="Garamond" w:cs="Times New Roman"/>
          <w:color w:val="000000" w:themeColor="text1"/>
          <w:sz w:val="24"/>
          <w:szCs w:val="24"/>
        </w:rPr>
        <w:t>ë</w:t>
      </w:r>
      <w:r w:rsidRPr="00726A5C">
        <w:rPr>
          <w:rFonts w:ascii="Garamond" w:hAnsi="Garamond" w:cs="Times New Roman"/>
          <w:color w:val="000000" w:themeColor="text1"/>
          <w:sz w:val="24"/>
          <w:szCs w:val="24"/>
        </w:rPr>
        <w:t xml:space="preserve">. </w:t>
      </w:r>
    </w:p>
    <w:p w14:paraId="0DFFF10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8. Për shkaqe objektive, studentit i jepet e drejta të kërkojë zgjatjen e afatit të përfundimit të studimeve. Procedurat për zgjatjen e këtij afati dhe trajtimi financiar i tij përcaktohen në rregulloren e Policisë së Shtetit. </w:t>
      </w:r>
    </w:p>
    <w:p w14:paraId="0DFFF105" w14:textId="30FFC551"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9. Punonjësit, që nuk e përfundojnë me sukses ciklin e parë të studimeve</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“Bachelor” ose që nuk plotësojnë afatin e detyrueshëm të qëndrimit në detyrë, kanë detyrimin të kthejnë bursën e shkollimit, sipas pikës 6 të këtij neni. </w:t>
      </w:r>
    </w:p>
    <w:p w14:paraId="0DFFF10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0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74</w:t>
      </w:r>
    </w:p>
    <w:p w14:paraId="0DFFF109"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Pranimi në rolin e parë drejtues në Policinë e Shtetit nga institucionet e tjera të sigurisë</w:t>
      </w:r>
    </w:p>
    <w:p w14:paraId="18A9AB1F" w14:textId="77777777" w:rsidR="006167F2" w:rsidRPr="00726A5C" w:rsidRDefault="006167F2" w:rsidP="006167F2">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Shfuqizuar</w:t>
      </w:r>
      <w:proofErr w:type="spellEnd"/>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F10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1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75</w:t>
      </w:r>
    </w:p>
    <w:p w14:paraId="0DFFF11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Pranimi në rolin e parë drejtues në Policinë e Shtetit nga punonjësit e rolit zbatues me arsim të lartë</w:t>
      </w:r>
    </w:p>
    <w:p w14:paraId="0DFFF11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16"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Për nevoja të Policisë së Shtetit, në rolin e parë drejtues pranohen punonjësit e </w:t>
      </w:r>
      <w:r w:rsidR="006E7E43"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të rolit zbatues, që kanë përfunduar të paktën ciklin e parë të studimeve të arsimit të lartë në fushat kompjuterike, ekonomike ose juridike dhe që kanë qën</w:t>
      </w:r>
      <w:r w:rsidR="006E7E43" w:rsidRPr="00726A5C">
        <w:rPr>
          <w:rFonts w:ascii="Garamond" w:hAnsi="Garamond" w:cs="Times New Roman"/>
          <w:color w:val="000000" w:themeColor="text1"/>
          <w:sz w:val="24"/>
          <w:szCs w:val="24"/>
        </w:rPr>
        <w:t>druar jo më pak se 5 (pesë) vjet</w:t>
      </w:r>
      <w:r w:rsidR="006F3A74" w:rsidRPr="00726A5C">
        <w:rPr>
          <w:rFonts w:ascii="Garamond" w:hAnsi="Garamond" w:cs="Times New Roman"/>
          <w:color w:val="000000" w:themeColor="text1"/>
          <w:sz w:val="24"/>
          <w:szCs w:val="24"/>
        </w:rPr>
        <w:t xml:space="preserve"> në rolin zbatues. </w:t>
      </w:r>
    </w:p>
    <w:p w14:paraId="0DFFF117"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Këta punonjës pranohen nëpërmjet konkurrimit për gradën “nënkomisar” sipas një procesi të përcaktuar në rregulloren e Policisë së Shtetit, pasi kanë përfunduar me sukses programin përkatës të formimit për rolin e parë drejtues.</w:t>
      </w:r>
    </w:p>
    <w:p w14:paraId="0DFFF118" w14:textId="1F59423E"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w:t>
      </w:r>
      <w:r w:rsidR="003F36AB"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Pr="00726A5C">
        <w:rPr>
          <w:rFonts w:ascii="Garamond" w:hAnsi="Garamond" w:cs="Times New Roman"/>
          <w:color w:val="000000" w:themeColor="text1"/>
          <w:sz w:val="24"/>
          <w:szCs w:val="24"/>
        </w:rPr>
        <w:t xml:space="preserve">i Policisë së Shtetit shpall fazën e aplikimit dhe përcakton kuotat për këtë kategori që plotësojnë kriteret e përcaktuara </w:t>
      </w:r>
      <w:r w:rsidR="006E7E43" w:rsidRPr="00726A5C">
        <w:rPr>
          <w:rFonts w:ascii="Garamond" w:hAnsi="Garamond" w:cs="Times New Roman"/>
          <w:color w:val="000000" w:themeColor="text1"/>
          <w:sz w:val="24"/>
          <w:szCs w:val="24"/>
        </w:rPr>
        <w:t>në këtë ligj</w:t>
      </w:r>
      <w:r w:rsidRPr="00726A5C">
        <w:rPr>
          <w:rFonts w:ascii="Garamond" w:hAnsi="Garamond" w:cs="Times New Roman"/>
          <w:color w:val="000000" w:themeColor="text1"/>
          <w:sz w:val="24"/>
          <w:szCs w:val="24"/>
        </w:rPr>
        <w:t>.</w:t>
      </w:r>
    </w:p>
    <w:p w14:paraId="0DFFF119"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Përmbajtja dhe kohëzgjatja e programit përkatës për rolin e </w:t>
      </w:r>
      <w:r w:rsidR="006E7E43" w:rsidRPr="00726A5C">
        <w:rPr>
          <w:rFonts w:ascii="Garamond" w:hAnsi="Garamond" w:cs="Times New Roman"/>
          <w:color w:val="000000" w:themeColor="text1"/>
          <w:sz w:val="24"/>
          <w:szCs w:val="24"/>
        </w:rPr>
        <w:t>parë drejtues për këta punonjës</w:t>
      </w:r>
      <w:r w:rsidR="006F3A74" w:rsidRPr="00726A5C">
        <w:rPr>
          <w:rFonts w:ascii="Garamond" w:hAnsi="Garamond" w:cs="Times New Roman"/>
          <w:color w:val="000000" w:themeColor="text1"/>
          <w:sz w:val="24"/>
          <w:szCs w:val="24"/>
        </w:rPr>
        <w:t xml:space="preserve"> përcaktohet nga </w:t>
      </w:r>
      <w:r w:rsidR="00B53D10" w:rsidRPr="00726A5C">
        <w:rPr>
          <w:rFonts w:ascii="Garamond" w:hAnsi="Garamond" w:cs="Times New Roman"/>
          <w:color w:val="000000" w:themeColor="text1"/>
          <w:sz w:val="24"/>
          <w:szCs w:val="24"/>
        </w:rPr>
        <w:t>Akademia e Sigurisë</w:t>
      </w:r>
      <w:r w:rsidR="006F3A74" w:rsidRPr="00726A5C">
        <w:rPr>
          <w:rFonts w:ascii="Garamond" w:hAnsi="Garamond" w:cs="Times New Roman"/>
          <w:color w:val="000000" w:themeColor="text1"/>
          <w:sz w:val="24"/>
          <w:szCs w:val="24"/>
        </w:rPr>
        <w:t>.</w:t>
      </w:r>
    </w:p>
    <w:p w14:paraId="0DFFF11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1B" w14:textId="77777777" w:rsidR="00277D21" w:rsidRPr="00726A5C" w:rsidRDefault="00277D21" w:rsidP="008E3F10">
      <w:pPr>
        <w:spacing w:after="0" w:line="240" w:lineRule="auto"/>
        <w:ind w:firstLine="284"/>
        <w:jc w:val="center"/>
        <w:rPr>
          <w:rFonts w:ascii="Garamond" w:hAnsi="Garamond" w:cs="Times New Roman"/>
          <w:color w:val="000000" w:themeColor="text1"/>
          <w:sz w:val="24"/>
          <w:szCs w:val="24"/>
        </w:rPr>
      </w:pPr>
    </w:p>
    <w:p w14:paraId="0DFFF11D"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76</w:t>
      </w:r>
    </w:p>
    <w:p w14:paraId="0DFFF11F" w14:textId="71D33A2D"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Pranimi në rolin e parë drejtues në Policinë e Shtetit</w:t>
      </w:r>
      <w:r w:rsidR="00C715FE" w:rsidRPr="00726A5C">
        <w:rPr>
          <w:rFonts w:ascii="Garamond" w:hAnsi="Garamond" w:cs="Times New Roman"/>
          <w:b/>
          <w:color w:val="000000" w:themeColor="text1"/>
          <w:sz w:val="24"/>
          <w:szCs w:val="24"/>
        </w:rPr>
        <w:t xml:space="preserve"> </w:t>
      </w:r>
      <w:r w:rsidRPr="00726A5C">
        <w:rPr>
          <w:rFonts w:ascii="Garamond" w:hAnsi="Garamond" w:cs="Times New Roman"/>
          <w:b/>
          <w:color w:val="000000" w:themeColor="text1"/>
          <w:sz w:val="24"/>
          <w:szCs w:val="24"/>
        </w:rPr>
        <w:t>i shtetasve të diplomuar në ciklin e dytë të studimeve të arsimit të lartë</w:t>
      </w:r>
    </w:p>
    <w:p w14:paraId="0DFFF12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21"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Për nevoja të Policisë së Shtetit, në rolin e parë drejtues pranohen shtetas, që kanë përfunduar ciklin e dytë të studimeve të arsimit të lartë dhe plotësojnë kriteret e përgjithshme të përcaktuara në këtë ligj. </w:t>
      </w:r>
    </w:p>
    <w:p w14:paraId="0DFFF122"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Kandidatët e diplomuar në ciklin e dytë të studimeve të arsimit të lartë, pas përfundimit me sukses</w:t>
      </w:r>
      <w:r w:rsidR="006E7E43" w:rsidRPr="00726A5C">
        <w:rPr>
          <w:rFonts w:ascii="Garamond" w:hAnsi="Garamond" w:cs="Times New Roman"/>
          <w:color w:val="000000" w:themeColor="text1"/>
          <w:sz w:val="24"/>
          <w:szCs w:val="24"/>
        </w:rPr>
        <w:t xml:space="preserve"> të programit të formimit bazë </w:t>
      </w:r>
      <w:r w:rsidR="006F3A74" w:rsidRPr="00726A5C">
        <w:rPr>
          <w:rFonts w:ascii="Garamond" w:hAnsi="Garamond" w:cs="Times New Roman"/>
          <w:color w:val="000000" w:themeColor="text1"/>
          <w:sz w:val="24"/>
          <w:szCs w:val="24"/>
        </w:rPr>
        <w:t xml:space="preserve">në </w:t>
      </w:r>
      <w:r w:rsidR="00B339EF" w:rsidRPr="00726A5C">
        <w:rPr>
          <w:rFonts w:ascii="Garamond" w:hAnsi="Garamond" w:cs="Times New Roman"/>
          <w:color w:val="000000" w:themeColor="text1"/>
          <w:sz w:val="24"/>
          <w:szCs w:val="24"/>
        </w:rPr>
        <w:t>Akademinë e Sigurisë</w:t>
      </w:r>
      <w:r w:rsidR="006F3A74" w:rsidRPr="00726A5C">
        <w:rPr>
          <w:rFonts w:ascii="Garamond" w:hAnsi="Garamond" w:cs="Times New Roman"/>
          <w:color w:val="000000" w:themeColor="text1"/>
          <w:sz w:val="24"/>
          <w:szCs w:val="24"/>
        </w:rPr>
        <w:t xml:space="preserve">, pranohen në rolin e parë drejtues dhe marrin gradën “nënkomisar’. </w:t>
      </w:r>
    </w:p>
    <w:p w14:paraId="0DFFF123" w14:textId="77777777" w:rsidR="006F3A74" w:rsidRPr="00726A5C" w:rsidRDefault="003F36A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3. </w:t>
      </w:r>
      <w:r w:rsidR="006F3A74" w:rsidRPr="00726A5C">
        <w:rPr>
          <w:rFonts w:ascii="Garamond" w:hAnsi="Garamond" w:cs="Times New Roman"/>
          <w:color w:val="000000" w:themeColor="text1"/>
          <w:sz w:val="24"/>
          <w:szCs w:val="24"/>
        </w:rPr>
        <w:t xml:space="preserve">Përmbajtja dhe kohëzgjatja e programit përkatës të formimit bazë policor për këta punonjës përcaktohet nga </w:t>
      </w:r>
      <w:r w:rsidR="00B53D10" w:rsidRPr="00726A5C">
        <w:rPr>
          <w:rFonts w:ascii="Garamond" w:hAnsi="Garamond" w:cs="Times New Roman"/>
          <w:color w:val="000000" w:themeColor="text1"/>
          <w:sz w:val="24"/>
          <w:szCs w:val="24"/>
        </w:rPr>
        <w:t>Akademia e Sigurisë</w:t>
      </w:r>
      <w:r w:rsidR="006F3A74" w:rsidRPr="00726A5C">
        <w:rPr>
          <w:rFonts w:ascii="Garamond" w:hAnsi="Garamond" w:cs="Times New Roman"/>
          <w:color w:val="000000" w:themeColor="text1"/>
          <w:sz w:val="24"/>
          <w:szCs w:val="24"/>
        </w:rPr>
        <w:t xml:space="preserve"> pas vlerësimit të formimit arsimor dhe të kualifikimeve të tyre.</w:t>
      </w:r>
    </w:p>
    <w:p w14:paraId="0DFFF12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Fushat e formimit përkatës, mosha, nota mesatare për pranim, mënyra e shpalljes së thirrjeve dhe e vlerësimit të tyre përcaktohen me udhëzim të </w:t>
      </w:r>
      <w:r w:rsidR="006E7E43" w:rsidRPr="00726A5C">
        <w:rPr>
          <w:rFonts w:ascii="Garamond" w:hAnsi="Garamond" w:cs="Times New Roman"/>
          <w:color w:val="000000" w:themeColor="text1"/>
          <w:sz w:val="24"/>
          <w:szCs w:val="24"/>
        </w:rPr>
        <w:t>m</w:t>
      </w:r>
      <w:r w:rsidRPr="00726A5C">
        <w:rPr>
          <w:rFonts w:ascii="Garamond" w:hAnsi="Garamond" w:cs="Times New Roman"/>
          <w:color w:val="000000" w:themeColor="text1"/>
          <w:sz w:val="24"/>
          <w:szCs w:val="24"/>
        </w:rPr>
        <w:t>inistrit.</w:t>
      </w:r>
    </w:p>
    <w:p w14:paraId="0DFFF12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26"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77</w:t>
      </w:r>
    </w:p>
    <w:p w14:paraId="0DFFF128" w14:textId="723B9049"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Pranimi në rolin e parë drejtues në Policinë e Shtetit</w:t>
      </w:r>
      <w:r w:rsidR="00C715FE" w:rsidRPr="00726A5C">
        <w:rPr>
          <w:rFonts w:ascii="Garamond" w:hAnsi="Garamond" w:cs="Times New Roman"/>
          <w:b/>
          <w:color w:val="000000" w:themeColor="text1"/>
          <w:sz w:val="24"/>
          <w:szCs w:val="24"/>
        </w:rPr>
        <w:t xml:space="preserve"> </w:t>
      </w:r>
      <w:r w:rsidRPr="00726A5C">
        <w:rPr>
          <w:rFonts w:ascii="Garamond" w:hAnsi="Garamond" w:cs="Times New Roman"/>
          <w:b/>
          <w:color w:val="000000" w:themeColor="text1"/>
          <w:sz w:val="24"/>
          <w:szCs w:val="24"/>
        </w:rPr>
        <w:t>i oficerëve të Policisë Gjyqësore</w:t>
      </w:r>
    </w:p>
    <w:p w14:paraId="40167FD4" w14:textId="77777777" w:rsidR="006167F2" w:rsidRPr="00726A5C" w:rsidRDefault="006167F2" w:rsidP="006167F2">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Shfuqizuar</w:t>
      </w:r>
      <w:proofErr w:type="spellEnd"/>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F132" w14:textId="77777777" w:rsidR="00BA2D42" w:rsidRPr="00726A5C" w:rsidRDefault="00BA2D42" w:rsidP="008E3F10">
      <w:pPr>
        <w:spacing w:after="0" w:line="240" w:lineRule="auto"/>
        <w:ind w:firstLine="284"/>
        <w:jc w:val="both"/>
        <w:rPr>
          <w:rFonts w:ascii="Garamond" w:hAnsi="Garamond"/>
          <w:b/>
          <w:bCs/>
          <w:color w:val="000000" w:themeColor="text1"/>
          <w:sz w:val="24"/>
          <w:szCs w:val="24"/>
        </w:rPr>
      </w:pPr>
    </w:p>
    <w:p w14:paraId="0DFFF133" w14:textId="77777777" w:rsidR="0001195B" w:rsidRPr="00726A5C" w:rsidRDefault="0001195B" w:rsidP="008E3F10">
      <w:pPr>
        <w:spacing w:after="0" w:line="240" w:lineRule="auto"/>
        <w:ind w:firstLine="284"/>
        <w:jc w:val="center"/>
        <w:rPr>
          <w:rFonts w:ascii="Garamond" w:hAnsi="Garamond"/>
          <w:bCs/>
          <w:color w:val="000000" w:themeColor="text1"/>
          <w:sz w:val="24"/>
          <w:szCs w:val="24"/>
        </w:rPr>
      </w:pPr>
      <w:r w:rsidRPr="00726A5C">
        <w:rPr>
          <w:rFonts w:ascii="Garamond" w:hAnsi="Garamond"/>
          <w:bCs/>
          <w:color w:val="000000" w:themeColor="text1"/>
          <w:sz w:val="24"/>
          <w:szCs w:val="24"/>
        </w:rPr>
        <w:t>Neni 78</w:t>
      </w:r>
    </w:p>
    <w:p w14:paraId="0DFFF135" w14:textId="77777777" w:rsidR="0001195B" w:rsidRPr="00726A5C" w:rsidRDefault="0001195B" w:rsidP="008E3F10">
      <w:pPr>
        <w:spacing w:after="0" w:line="240" w:lineRule="auto"/>
        <w:ind w:firstLine="284"/>
        <w:jc w:val="center"/>
        <w:rPr>
          <w:rFonts w:ascii="Garamond" w:hAnsi="Garamond"/>
          <w:b/>
          <w:bCs/>
          <w:color w:val="000000" w:themeColor="text1"/>
          <w:sz w:val="24"/>
          <w:szCs w:val="24"/>
        </w:rPr>
      </w:pPr>
      <w:r w:rsidRPr="00726A5C">
        <w:rPr>
          <w:rFonts w:ascii="Garamond" w:hAnsi="Garamond"/>
          <w:b/>
          <w:bCs/>
          <w:color w:val="000000" w:themeColor="text1"/>
          <w:sz w:val="24"/>
          <w:szCs w:val="24"/>
        </w:rPr>
        <w:t>Pranimi në funksione të veçanta</w:t>
      </w:r>
    </w:p>
    <w:p w14:paraId="56D3F6D9" w14:textId="57DE6B3C" w:rsidR="006167F2" w:rsidRPr="00726A5C" w:rsidRDefault="006167F2" w:rsidP="006167F2">
      <w:pPr>
        <w:spacing w:after="0" w:line="240" w:lineRule="auto"/>
        <w:jc w:val="center"/>
        <w:rPr>
          <w:rFonts w:ascii="Garamond" w:eastAsia="MS Mincho" w:hAnsi="Garamond" w:cs="Times New Roman"/>
          <w:i/>
          <w:sz w:val="24"/>
          <w:szCs w:val="24"/>
          <w:lang w:val="en-GB" w:eastAsia="en-GB"/>
        </w:rPr>
      </w:pPr>
      <w:r w:rsidRPr="00726A5C">
        <w:rPr>
          <w:rFonts w:ascii="Garamond" w:hAnsi="Garamond"/>
          <w:b/>
          <w:bCs/>
          <w:color w:val="000000" w:themeColor="text1"/>
          <w:sz w:val="24"/>
          <w:szCs w:val="24"/>
        </w:rPr>
        <w:tab/>
      </w: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1 </w:t>
      </w:r>
      <w:proofErr w:type="spellStart"/>
      <w:r w:rsidRPr="00726A5C">
        <w:rPr>
          <w:rFonts w:ascii="Garamond" w:eastAsia="MS Mincho" w:hAnsi="Garamond" w:cs="Times New Roman"/>
          <w:i/>
          <w:sz w:val="24"/>
          <w:szCs w:val="24"/>
          <w:lang w:val="en-GB" w:eastAsia="en-GB"/>
        </w:rPr>
        <w:t>dhe</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shtuar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1/1 </w:t>
      </w:r>
      <w:r w:rsidRPr="00726A5C">
        <w:rPr>
          <w:rFonts w:ascii="Garamond" w:eastAsia="MS Mincho" w:hAnsi="Garamond" w:cs="Times New Roman"/>
          <w:i/>
          <w:sz w:val="24"/>
          <w:szCs w:val="24"/>
          <w:lang w:val="en-GB" w:eastAsia="en-GB"/>
        </w:rPr>
        <w:t xml:space="preserve">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3264AB65" w14:textId="3A32D15E" w:rsidR="00BA2D42" w:rsidRPr="00726A5C" w:rsidRDefault="00BA2D42" w:rsidP="006167F2">
      <w:pPr>
        <w:tabs>
          <w:tab w:val="left" w:pos="4185"/>
        </w:tabs>
        <w:spacing w:after="0" w:line="240" w:lineRule="auto"/>
        <w:ind w:firstLine="284"/>
        <w:rPr>
          <w:rFonts w:ascii="Garamond" w:hAnsi="Garamond"/>
          <w:b/>
          <w:bCs/>
          <w:color w:val="000000" w:themeColor="text1"/>
          <w:sz w:val="24"/>
          <w:szCs w:val="24"/>
        </w:rPr>
      </w:pPr>
    </w:p>
    <w:p w14:paraId="430A66C0" w14:textId="0EE48798" w:rsidR="006167F2" w:rsidRPr="00726A5C" w:rsidRDefault="003F36AB" w:rsidP="006167F2">
      <w:pPr>
        <w:spacing w:after="0" w:line="240" w:lineRule="auto"/>
        <w:ind w:firstLine="284"/>
        <w:jc w:val="both"/>
        <w:rPr>
          <w:rFonts w:ascii="Garamond" w:eastAsia="Calibri" w:hAnsi="Garamond" w:cs="Times New Roman"/>
          <w:color w:val="000000" w:themeColor="text1"/>
          <w:sz w:val="24"/>
          <w:szCs w:val="24"/>
        </w:rPr>
      </w:pPr>
      <w:r w:rsidRPr="00726A5C">
        <w:rPr>
          <w:rFonts w:ascii="Garamond" w:hAnsi="Garamond"/>
          <w:color w:val="000000" w:themeColor="text1"/>
          <w:sz w:val="24"/>
          <w:szCs w:val="24"/>
        </w:rPr>
        <w:t>1.</w:t>
      </w:r>
      <w:r w:rsidR="00414E38" w:rsidRPr="00726A5C">
        <w:rPr>
          <w:rFonts w:ascii="Garamond" w:hAnsi="Garamond"/>
          <w:color w:val="000000" w:themeColor="text1"/>
          <w:sz w:val="24"/>
          <w:szCs w:val="24"/>
        </w:rPr>
        <w:t xml:space="preserve"> </w:t>
      </w:r>
      <w:r w:rsidR="006167F2" w:rsidRPr="00726A5C">
        <w:rPr>
          <w:rFonts w:ascii="Garamond" w:eastAsia="Calibri" w:hAnsi="Garamond" w:cs="Times New Roman"/>
          <w:color w:val="000000" w:themeColor="text1"/>
          <w:sz w:val="24"/>
          <w:szCs w:val="24"/>
        </w:rPr>
        <w:t>Pranohen nëpërmjet procesit të konkurrimit në funksione të veçanta shtetasit të cilët, përveç kritereve të përgjithshme të përcaktuara në nenin 70 të këtij ligji, plotësojnë kriteret e veçanta që lidhen me fushën e arsimit apo me aftësitë specifike në atë fushë dhe që disponojnë diploma, specializime ose kualifikime të cilat nuk përfitohen në programet e ofruara në Akademinë e Sigurisë.</w:t>
      </w:r>
    </w:p>
    <w:p w14:paraId="16400864" w14:textId="3A0D768D" w:rsidR="006167F2" w:rsidRPr="006167F2" w:rsidRDefault="006167F2" w:rsidP="006167F2">
      <w:pPr>
        <w:spacing w:after="0" w:line="240" w:lineRule="auto"/>
        <w:ind w:firstLine="284"/>
        <w:jc w:val="both"/>
        <w:rPr>
          <w:rFonts w:ascii="Garamond" w:eastAsia="Calibri" w:hAnsi="Garamond" w:cs="Times New Roman"/>
          <w:color w:val="000000" w:themeColor="text1"/>
          <w:sz w:val="24"/>
          <w:szCs w:val="24"/>
        </w:rPr>
      </w:pPr>
      <w:r w:rsidRPr="006167F2">
        <w:rPr>
          <w:rFonts w:ascii="Garamond" w:eastAsia="Calibri" w:hAnsi="Garamond" w:cs="Times New Roman"/>
          <w:color w:val="000000" w:themeColor="text1"/>
          <w:sz w:val="24"/>
          <w:szCs w:val="24"/>
        </w:rPr>
        <w:t>1/1. Për pranimin në funksionet e veçanta, kandidati duhet të ketë jo më pak se 2 vjet përvojë pune në fushën përkatëse.</w:t>
      </w:r>
    </w:p>
    <w:p w14:paraId="0DFFF13A" w14:textId="70329128" w:rsidR="0001195B" w:rsidRPr="00726A5C" w:rsidRDefault="003F36AB" w:rsidP="006167F2">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2. </w:t>
      </w:r>
      <w:r w:rsidR="0001195B" w:rsidRPr="00726A5C">
        <w:rPr>
          <w:rFonts w:ascii="Garamond" w:hAnsi="Garamond"/>
          <w:color w:val="000000" w:themeColor="text1"/>
          <w:sz w:val="24"/>
          <w:szCs w:val="24"/>
        </w:rPr>
        <w:t>Fituesit e konkursit pranohen në Policinë e Shtetit vetëm pas përfundimit me sukses të programit të formimit, specializimit apo kualifikimit specifik dhe marrin gradën që i korrespondon funksionit të veçantë.</w:t>
      </w:r>
    </w:p>
    <w:p w14:paraId="0DFFF13B" w14:textId="77777777" w:rsidR="0001195B" w:rsidRPr="00726A5C" w:rsidRDefault="003F36AB" w:rsidP="008E3F10">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3. </w:t>
      </w:r>
      <w:r w:rsidR="0001195B" w:rsidRPr="00726A5C">
        <w:rPr>
          <w:rFonts w:ascii="Garamond" w:hAnsi="Garamond"/>
          <w:color w:val="000000" w:themeColor="text1"/>
          <w:sz w:val="24"/>
          <w:szCs w:val="24"/>
        </w:rPr>
        <w:t>Personat e pranuar në funksione të veçanta nuk kanë të drejtë të aplikojnë për ngritje në gradë apo të transferohen në funksione të tjera policore për një periudhë 6-vjeçare.</w:t>
      </w:r>
    </w:p>
    <w:p w14:paraId="0DFFF13C" w14:textId="77777777" w:rsidR="0001195B" w:rsidRPr="00726A5C" w:rsidRDefault="003F36AB" w:rsidP="008E3F10">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4. </w:t>
      </w:r>
      <w:r w:rsidR="0001195B" w:rsidRPr="00726A5C">
        <w:rPr>
          <w:rFonts w:ascii="Garamond" w:hAnsi="Garamond"/>
          <w:color w:val="000000" w:themeColor="text1"/>
          <w:sz w:val="24"/>
          <w:szCs w:val="24"/>
        </w:rPr>
        <w:t>Numri i personave të pranuar, sipas këtij neni, nuk mund të jetë më shumë se 3 për qind e limitit të përgjithshëm organik të Policisë së Shtetit.</w:t>
      </w:r>
    </w:p>
    <w:p w14:paraId="0DFFF13D" w14:textId="77777777" w:rsidR="0001195B" w:rsidRPr="00726A5C" w:rsidRDefault="003F36AB" w:rsidP="008E3F10">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5. </w:t>
      </w:r>
      <w:r w:rsidR="0001195B" w:rsidRPr="00726A5C">
        <w:rPr>
          <w:rFonts w:ascii="Garamond" w:hAnsi="Garamond"/>
          <w:color w:val="000000" w:themeColor="text1"/>
          <w:sz w:val="24"/>
          <w:szCs w:val="24"/>
        </w:rPr>
        <w:t>Procedurat, rregullat e konkurrimit, transferimit brenda funksioneve të veçanta, si dhe funksionet e veçanta përcaktohen në rregulloren e Policisë.</w:t>
      </w:r>
    </w:p>
    <w:p w14:paraId="0DFFF13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3F" w14:textId="77777777" w:rsidR="006F3A74" w:rsidRPr="00726A5C" w:rsidRDefault="0001195B"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79</w:t>
      </w:r>
    </w:p>
    <w:p w14:paraId="0DFFF141" w14:textId="18CB7F56"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Formimi</w:t>
      </w:r>
      <w:r w:rsidR="00C715FE" w:rsidRPr="00726A5C">
        <w:rPr>
          <w:rFonts w:ascii="Garamond" w:hAnsi="Garamond" w:cs="Times New Roman"/>
          <w:b/>
          <w:color w:val="000000" w:themeColor="text1"/>
          <w:sz w:val="24"/>
          <w:szCs w:val="24"/>
        </w:rPr>
        <w:t xml:space="preserve"> </w:t>
      </w:r>
      <w:r w:rsidRPr="00726A5C">
        <w:rPr>
          <w:rFonts w:ascii="Garamond" w:hAnsi="Garamond" w:cs="Times New Roman"/>
          <w:b/>
          <w:color w:val="000000" w:themeColor="text1"/>
          <w:sz w:val="24"/>
          <w:szCs w:val="24"/>
        </w:rPr>
        <w:t>i punonjësve të policisë</w:t>
      </w:r>
    </w:p>
    <w:p w14:paraId="0DFFF14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43"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Policia e Shtetit e kryen formimin bazë, programet e studimit të ciklit të parë, të ciklit të dytë dhe të ciklit të tretë, programet e formimit profesional, si dhe programet e formimit të vazhduar të personelit të saj me gradë dhe civil në </w:t>
      </w:r>
      <w:r w:rsidR="00493E26" w:rsidRPr="00726A5C">
        <w:rPr>
          <w:rFonts w:ascii="Garamond" w:hAnsi="Garamond" w:cs="Times New Roman"/>
          <w:color w:val="000000" w:themeColor="text1"/>
          <w:sz w:val="24"/>
          <w:szCs w:val="24"/>
        </w:rPr>
        <w:t>Akademinë e Sigurisë</w:t>
      </w:r>
      <w:r w:rsidR="006F3A74" w:rsidRPr="00726A5C">
        <w:rPr>
          <w:rFonts w:ascii="Garamond" w:hAnsi="Garamond" w:cs="Times New Roman"/>
          <w:color w:val="000000" w:themeColor="text1"/>
          <w:sz w:val="24"/>
          <w:szCs w:val="24"/>
        </w:rPr>
        <w:t xml:space="preserve">, si edhe të personelit të institucioneve të tjera të sigurisë. </w:t>
      </w:r>
    </w:p>
    <w:p w14:paraId="0DFFF144"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Asnjë punonjës nuk mund të emërohet në një funksion të caktuar në Policinë e Shtetit pa ndjekur paraprakisht në </w:t>
      </w:r>
      <w:r w:rsidR="00493E26" w:rsidRPr="00726A5C">
        <w:rPr>
          <w:rFonts w:ascii="Garamond" w:hAnsi="Garamond" w:cs="Times New Roman"/>
          <w:color w:val="000000" w:themeColor="text1"/>
          <w:sz w:val="24"/>
          <w:szCs w:val="24"/>
        </w:rPr>
        <w:t>Akademinë e Sigurisë</w:t>
      </w:r>
      <w:r w:rsidR="006F3A74" w:rsidRPr="00726A5C">
        <w:rPr>
          <w:rFonts w:ascii="Garamond" w:hAnsi="Garamond" w:cs="Times New Roman"/>
          <w:color w:val="000000" w:themeColor="text1"/>
          <w:sz w:val="24"/>
          <w:szCs w:val="24"/>
        </w:rPr>
        <w:t xml:space="preserve"> programin përkatës të formimit ose atë të profilizimit për këtë funksion. </w:t>
      </w:r>
    </w:p>
    <w:p w14:paraId="0DFFF14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p>
    <w:p w14:paraId="0DFFF146" w14:textId="77777777" w:rsidR="006F3A74" w:rsidRPr="00726A5C" w:rsidRDefault="00DA3B7B"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80</w:t>
      </w:r>
    </w:p>
    <w:p w14:paraId="0DFFF148"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Formimi i vazhduar i punonjësit të </w:t>
      </w:r>
      <w:r w:rsidR="003468C9" w:rsidRPr="00726A5C">
        <w:rPr>
          <w:rFonts w:ascii="Garamond" w:hAnsi="Garamond" w:cs="Times New Roman"/>
          <w:b/>
          <w:color w:val="000000" w:themeColor="text1"/>
          <w:sz w:val="24"/>
          <w:szCs w:val="24"/>
        </w:rPr>
        <w:t>p</w:t>
      </w:r>
      <w:r w:rsidRPr="00726A5C">
        <w:rPr>
          <w:rFonts w:ascii="Garamond" w:hAnsi="Garamond" w:cs="Times New Roman"/>
          <w:b/>
          <w:color w:val="000000" w:themeColor="text1"/>
          <w:sz w:val="24"/>
          <w:szCs w:val="24"/>
        </w:rPr>
        <w:t>olicisë</w:t>
      </w:r>
    </w:p>
    <w:p w14:paraId="0DFFF14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4A"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Punonjësit e </w:t>
      </w:r>
      <w:r w:rsidR="003468C9"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i nënshtrohen traj</w:t>
      </w:r>
      <w:r w:rsidR="003468C9" w:rsidRPr="00726A5C">
        <w:rPr>
          <w:rFonts w:ascii="Garamond" w:hAnsi="Garamond" w:cs="Times New Roman"/>
          <w:color w:val="000000" w:themeColor="text1"/>
          <w:sz w:val="24"/>
          <w:szCs w:val="24"/>
        </w:rPr>
        <w:t>nimit të detyrueshëm në shërbim</w:t>
      </w:r>
      <w:r w:rsidR="006F3A74" w:rsidRPr="00726A5C">
        <w:rPr>
          <w:rFonts w:ascii="Garamond" w:hAnsi="Garamond" w:cs="Times New Roman"/>
          <w:color w:val="000000" w:themeColor="text1"/>
          <w:sz w:val="24"/>
          <w:szCs w:val="24"/>
        </w:rPr>
        <w:t xml:space="preserve"> sipas një programi të formimit të vazhduar, që synon të ruajë aftësitë dhe shprehitë e punonjësit në drejtim:</w:t>
      </w:r>
    </w:p>
    <w:p w14:paraId="0DFFF14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të dhënies së ndihmës së parë;</w:t>
      </w:r>
    </w:p>
    <w:p w14:paraId="0DFFF14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të aftësive fizike, përfshirë vetëmbrojtjen;</w:t>
      </w:r>
    </w:p>
    <w:p w14:paraId="0DFFF14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të përdorimit të armës së zjarrit;</w:t>
      </w:r>
    </w:p>
    <w:p w14:paraId="0DFFF14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 të njohjes me legjislacionin e përditësuar në fuqi.</w:t>
      </w:r>
    </w:p>
    <w:p w14:paraId="0DFFF14F"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Punonjësit e </w:t>
      </w:r>
      <w:r w:rsidR="003468C9"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që në vlerësimin e aftësive për kët</w:t>
      </w:r>
      <w:r w:rsidR="003468C9" w:rsidRPr="00726A5C">
        <w:rPr>
          <w:rFonts w:ascii="Garamond" w:hAnsi="Garamond" w:cs="Times New Roman"/>
          <w:color w:val="000000" w:themeColor="text1"/>
          <w:sz w:val="24"/>
          <w:szCs w:val="24"/>
        </w:rPr>
        <w:t>a</w:t>
      </w:r>
      <w:r w:rsidR="006F3A74" w:rsidRPr="00726A5C">
        <w:rPr>
          <w:rFonts w:ascii="Garamond" w:hAnsi="Garamond" w:cs="Times New Roman"/>
          <w:color w:val="000000" w:themeColor="text1"/>
          <w:sz w:val="24"/>
          <w:szCs w:val="24"/>
        </w:rPr>
        <w:t xml:space="preserve"> komponentë nuk arrijnë të marrin vlerësimin minimal të domosdoshëm për një apo disa prej tyre, dërgohen për përsëritjen e programit të formimit të vazhduar me qëllim që t’u jepet mundësia të fitojnë aftësitë teknike të kërkuara.</w:t>
      </w:r>
    </w:p>
    <w:p w14:paraId="0DFFF150"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Punonjësit e </w:t>
      </w:r>
      <w:r w:rsidR="003468C9" w:rsidRPr="00726A5C">
        <w:rPr>
          <w:rFonts w:ascii="Garamond" w:hAnsi="Garamond" w:cs="Times New Roman"/>
          <w:color w:val="000000" w:themeColor="text1"/>
          <w:sz w:val="24"/>
          <w:szCs w:val="24"/>
        </w:rPr>
        <w:t>policisë,</w:t>
      </w:r>
      <w:r w:rsidR="006F3A74" w:rsidRPr="00726A5C">
        <w:rPr>
          <w:rFonts w:ascii="Garamond" w:hAnsi="Garamond" w:cs="Times New Roman"/>
          <w:color w:val="000000" w:themeColor="text1"/>
          <w:sz w:val="24"/>
          <w:szCs w:val="24"/>
        </w:rPr>
        <w:t xml:space="preserve"> që pas periudhës së përsëritjes së programit të formimit të vaz</w:t>
      </w:r>
      <w:r w:rsidR="003468C9" w:rsidRPr="00726A5C">
        <w:rPr>
          <w:rFonts w:ascii="Garamond" w:hAnsi="Garamond" w:cs="Times New Roman"/>
          <w:color w:val="000000" w:themeColor="text1"/>
          <w:sz w:val="24"/>
          <w:szCs w:val="24"/>
        </w:rPr>
        <w:t>hduar, brenda një afati 6-mujor</w:t>
      </w:r>
      <w:r w:rsidR="006F3A74" w:rsidRPr="00726A5C">
        <w:rPr>
          <w:rFonts w:ascii="Garamond" w:hAnsi="Garamond" w:cs="Times New Roman"/>
          <w:color w:val="000000" w:themeColor="text1"/>
          <w:sz w:val="24"/>
          <w:szCs w:val="24"/>
        </w:rPr>
        <w:t xml:space="preserve"> nuk arrijnë të marrin vlerësimin minimal të kërkuar, lirohen nga Policia e Shtetit. </w:t>
      </w:r>
    </w:p>
    <w:p w14:paraId="0DFFF151" w14:textId="36838B08"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4. </w:t>
      </w:r>
      <w:r w:rsidR="006F3A74" w:rsidRPr="00726A5C">
        <w:rPr>
          <w:rFonts w:ascii="Garamond" w:hAnsi="Garamond" w:cs="Times New Roman"/>
          <w:color w:val="000000" w:themeColor="text1"/>
          <w:sz w:val="24"/>
          <w:szCs w:val="24"/>
        </w:rPr>
        <w:t>Kriteret dhe procedurat e vlerësimit për punonjësit e çdo strukture policore, sipas rolit policor dhe moshës</w:t>
      </w:r>
      <w:r w:rsidR="003468C9"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përcaktohen me urdhër të drejtorit të </w:t>
      </w:r>
      <w:r w:rsidR="00170C83" w:rsidRPr="00726A5C">
        <w:rPr>
          <w:rFonts w:ascii="Garamond" w:hAnsi="Garamond" w:cs="Times New Roman"/>
          <w:color w:val="000000" w:themeColor="text1"/>
          <w:sz w:val="24"/>
          <w:szCs w:val="24"/>
        </w:rPr>
        <w:t>përgjithshëm</w:t>
      </w:r>
      <w:r w:rsidR="006F3A74" w:rsidRPr="00726A5C">
        <w:rPr>
          <w:rFonts w:ascii="Garamond" w:hAnsi="Garamond" w:cs="Times New Roman"/>
          <w:color w:val="000000" w:themeColor="text1"/>
          <w:sz w:val="24"/>
          <w:szCs w:val="24"/>
        </w:rPr>
        <w:t xml:space="preserve"> të Policisë së Shtetit.</w:t>
      </w:r>
      <w:r w:rsidR="00C715FE" w:rsidRPr="00726A5C">
        <w:rPr>
          <w:rFonts w:ascii="Garamond" w:hAnsi="Garamond" w:cs="Times New Roman"/>
          <w:color w:val="000000" w:themeColor="text1"/>
          <w:sz w:val="24"/>
          <w:szCs w:val="24"/>
        </w:rPr>
        <w:t xml:space="preserve"> </w:t>
      </w:r>
    </w:p>
    <w:p w14:paraId="0DFFF15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53" w14:textId="77777777" w:rsidR="006F3A74" w:rsidRPr="00726A5C" w:rsidRDefault="00DA3B7B"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81</w:t>
      </w:r>
    </w:p>
    <w:p w14:paraId="0DFFF155" w14:textId="77777777" w:rsidR="006F3A74" w:rsidRPr="00726A5C" w:rsidRDefault="003E6A96"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Akademia e Sigurisë</w:t>
      </w:r>
    </w:p>
    <w:p w14:paraId="0DFFF156" w14:textId="77777777" w:rsidR="003E6A96" w:rsidRPr="00726A5C" w:rsidRDefault="003E6A96" w:rsidP="008E3F10">
      <w:pPr>
        <w:spacing w:after="0" w:line="240" w:lineRule="auto"/>
        <w:ind w:firstLine="284"/>
        <w:jc w:val="center"/>
        <w:rPr>
          <w:rFonts w:ascii="Garamond" w:hAnsi="Garamond" w:cs="Times New Roman"/>
          <w:color w:val="000000" w:themeColor="text1"/>
          <w:sz w:val="24"/>
          <w:szCs w:val="24"/>
        </w:rPr>
      </w:pPr>
    </w:p>
    <w:p w14:paraId="0DFFF157"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3E6A96" w:rsidRPr="00726A5C">
        <w:rPr>
          <w:rFonts w:ascii="Garamond" w:hAnsi="Garamond" w:cs="Times New Roman"/>
          <w:color w:val="000000" w:themeColor="text1"/>
          <w:sz w:val="24"/>
          <w:szCs w:val="24"/>
        </w:rPr>
        <w:t xml:space="preserve">Akademia e Sigurisë </w:t>
      </w:r>
      <w:r w:rsidR="006F3A74" w:rsidRPr="00726A5C">
        <w:rPr>
          <w:rFonts w:ascii="Garamond" w:hAnsi="Garamond" w:cs="Times New Roman"/>
          <w:color w:val="000000" w:themeColor="text1"/>
          <w:sz w:val="24"/>
          <w:szCs w:val="24"/>
        </w:rPr>
        <w:t>është përgjegjës</w:t>
      </w:r>
      <w:r w:rsidR="003B286F" w:rsidRPr="00726A5C">
        <w:rPr>
          <w:rFonts w:ascii="Garamond" w:hAnsi="Garamond" w:cs="Times New Roman"/>
          <w:color w:val="000000" w:themeColor="text1"/>
          <w:sz w:val="24"/>
          <w:szCs w:val="24"/>
        </w:rPr>
        <w:t>e</w:t>
      </w:r>
      <w:r w:rsidR="006F3A74" w:rsidRPr="00726A5C">
        <w:rPr>
          <w:rFonts w:ascii="Garamond" w:hAnsi="Garamond" w:cs="Times New Roman"/>
          <w:color w:val="000000" w:themeColor="text1"/>
          <w:sz w:val="24"/>
          <w:szCs w:val="24"/>
        </w:rPr>
        <w:t xml:space="preserve"> për formimin, specializimin dhe kualifikimin e punonjësve të Policisë së Shtetit, si dhe të personelit të strukturave të agjencive të tjera ligjzbatuese.</w:t>
      </w:r>
    </w:p>
    <w:p w14:paraId="0DFFF158"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3B286F" w:rsidRPr="00726A5C">
        <w:rPr>
          <w:rFonts w:ascii="Garamond" w:hAnsi="Garamond" w:cs="Times New Roman"/>
          <w:color w:val="000000" w:themeColor="text1"/>
          <w:sz w:val="24"/>
          <w:szCs w:val="24"/>
        </w:rPr>
        <w:t xml:space="preserve">Akademia e Sigurisë </w:t>
      </w:r>
      <w:r w:rsidR="006F3A74" w:rsidRPr="00726A5C">
        <w:rPr>
          <w:rFonts w:ascii="Garamond" w:hAnsi="Garamond" w:cs="Times New Roman"/>
          <w:color w:val="000000" w:themeColor="text1"/>
          <w:sz w:val="24"/>
          <w:szCs w:val="24"/>
        </w:rPr>
        <w:t>ka liri akademike, autonomi financiare dhe organizative, sipas përcaktimit të ligjit për arsimin e lar</w:t>
      </w:r>
      <w:r w:rsidR="003468C9" w:rsidRPr="00726A5C">
        <w:rPr>
          <w:rFonts w:ascii="Garamond" w:hAnsi="Garamond" w:cs="Times New Roman"/>
          <w:color w:val="000000" w:themeColor="text1"/>
          <w:sz w:val="24"/>
          <w:szCs w:val="24"/>
        </w:rPr>
        <w:t>të dhe organizohet e funksionon</w:t>
      </w:r>
      <w:r w:rsidR="006F3A74" w:rsidRPr="00726A5C">
        <w:rPr>
          <w:rFonts w:ascii="Garamond" w:hAnsi="Garamond" w:cs="Times New Roman"/>
          <w:color w:val="000000" w:themeColor="text1"/>
          <w:sz w:val="24"/>
          <w:szCs w:val="24"/>
        </w:rPr>
        <w:t xml:space="preserve"> sipas parashikimeve të ligjit për arsimin e lartë dhe të këtij ligji. </w:t>
      </w:r>
    </w:p>
    <w:p w14:paraId="0DFFF159" w14:textId="24B3B2E8"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Programet e studimit miratohen nga </w:t>
      </w:r>
      <w:r w:rsidR="00D54984" w:rsidRPr="00726A5C">
        <w:rPr>
          <w:rFonts w:ascii="Garamond" w:hAnsi="Garamond" w:cs="Times New Roman"/>
          <w:color w:val="000000" w:themeColor="text1"/>
          <w:sz w:val="24"/>
          <w:szCs w:val="24"/>
        </w:rPr>
        <w:t>ministri përgjegjës për arsimin</w:t>
      </w:r>
      <w:r w:rsidRPr="00726A5C">
        <w:rPr>
          <w:rFonts w:ascii="Garamond" w:hAnsi="Garamond" w:cs="Times New Roman"/>
          <w:color w:val="000000" w:themeColor="text1"/>
          <w:sz w:val="24"/>
          <w:szCs w:val="24"/>
        </w:rPr>
        <w:t xml:space="preserve"> sipas legjislacionit në fuqi, duke respektuar statusin e veçantë të </w:t>
      </w:r>
      <w:r w:rsidR="00686AFA" w:rsidRPr="00726A5C">
        <w:rPr>
          <w:rFonts w:ascii="Garamond" w:hAnsi="Garamond" w:cs="Times New Roman"/>
          <w:color w:val="000000" w:themeColor="text1"/>
          <w:sz w:val="24"/>
          <w:szCs w:val="24"/>
        </w:rPr>
        <w:t>Akademisë së Sigurisë</w:t>
      </w:r>
      <w:r w:rsidRPr="00726A5C">
        <w:rPr>
          <w:rFonts w:ascii="Garamond" w:hAnsi="Garamond" w:cs="Times New Roman"/>
          <w:color w:val="000000" w:themeColor="text1"/>
          <w:sz w:val="24"/>
          <w:szCs w:val="24"/>
        </w:rPr>
        <w:t>.</w:t>
      </w:r>
      <w:r w:rsidR="00C715FE" w:rsidRPr="00726A5C">
        <w:rPr>
          <w:rFonts w:ascii="Garamond" w:hAnsi="Garamond" w:cs="Times New Roman"/>
          <w:color w:val="000000" w:themeColor="text1"/>
          <w:sz w:val="24"/>
          <w:szCs w:val="24"/>
        </w:rPr>
        <w:t xml:space="preserve"> </w:t>
      </w:r>
    </w:p>
    <w:p w14:paraId="0DFFF15A"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Dëshmitë dhe certifikatat e përftuara në institucionet brenda dhe jashtë vendit në fushën e rendit e të sigurisë publike, në bazë të marrëveshjeve dhe që nuk mund të njihen e njësohen sipas legjislacionit për arsimin e lartë, njihen dhe njësohen në </w:t>
      </w:r>
      <w:r w:rsidR="00686AFA" w:rsidRPr="00726A5C">
        <w:rPr>
          <w:rFonts w:ascii="Garamond" w:hAnsi="Garamond" w:cs="Times New Roman"/>
          <w:color w:val="000000" w:themeColor="text1"/>
          <w:sz w:val="24"/>
          <w:szCs w:val="24"/>
        </w:rPr>
        <w:t>Akademinë e Sigurisë</w:t>
      </w:r>
      <w:r w:rsidR="006F3A74" w:rsidRPr="00726A5C">
        <w:rPr>
          <w:rFonts w:ascii="Garamond" w:hAnsi="Garamond" w:cs="Times New Roman"/>
          <w:color w:val="000000" w:themeColor="text1"/>
          <w:sz w:val="24"/>
          <w:szCs w:val="24"/>
        </w:rPr>
        <w:t xml:space="preserve">. </w:t>
      </w:r>
    </w:p>
    <w:p w14:paraId="0DFFF15B"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Organizimi dhe funksionimi i </w:t>
      </w:r>
      <w:r w:rsidR="00686AFA" w:rsidRPr="00726A5C">
        <w:rPr>
          <w:rFonts w:ascii="Garamond" w:hAnsi="Garamond" w:cs="Times New Roman"/>
          <w:color w:val="000000" w:themeColor="text1"/>
          <w:sz w:val="24"/>
          <w:szCs w:val="24"/>
        </w:rPr>
        <w:t>Akademi</w:t>
      </w:r>
      <w:r w:rsidR="0013526F" w:rsidRPr="00726A5C">
        <w:rPr>
          <w:rFonts w:ascii="Garamond" w:hAnsi="Garamond" w:cs="Times New Roman"/>
          <w:color w:val="000000" w:themeColor="text1"/>
          <w:sz w:val="24"/>
          <w:szCs w:val="24"/>
        </w:rPr>
        <w:t>së</w:t>
      </w:r>
      <w:r w:rsidR="00686AFA" w:rsidRPr="00726A5C">
        <w:rPr>
          <w:rFonts w:ascii="Garamond" w:hAnsi="Garamond" w:cs="Times New Roman"/>
          <w:color w:val="000000" w:themeColor="text1"/>
          <w:sz w:val="24"/>
          <w:szCs w:val="24"/>
        </w:rPr>
        <w:t xml:space="preserve"> </w:t>
      </w:r>
      <w:r w:rsidR="0013526F" w:rsidRPr="00726A5C">
        <w:rPr>
          <w:rFonts w:ascii="Garamond" w:hAnsi="Garamond" w:cs="Times New Roman"/>
          <w:color w:val="000000" w:themeColor="text1"/>
          <w:sz w:val="24"/>
          <w:szCs w:val="24"/>
        </w:rPr>
        <w:t>së</w:t>
      </w:r>
      <w:r w:rsidR="00686AFA" w:rsidRPr="00726A5C">
        <w:rPr>
          <w:rFonts w:ascii="Garamond" w:hAnsi="Garamond" w:cs="Times New Roman"/>
          <w:color w:val="000000" w:themeColor="text1"/>
          <w:sz w:val="24"/>
          <w:szCs w:val="24"/>
        </w:rPr>
        <w:t xml:space="preserve"> Sigurisë </w:t>
      </w:r>
      <w:r w:rsidR="006F3A74" w:rsidRPr="00726A5C">
        <w:rPr>
          <w:rFonts w:ascii="Garamond" w:hAnsi="Garamond" w:cs="Times New Roman"/>
          <w:color w:val="000000" w:themeColor="text1"/>
          <w:sz w:val="24"/>
          <w:szCs w:val="24"/>
        </w:rPr>
        <w:t>përcaktohet me vendim të Këshillit të Ministrave.</w:t>
      </w:r>
    </w:p>
    <w:p w14:paraId="0DFFF15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5D" w14:textId="77777777" w:rsidR="006F3A74" w:rsidRPr="00726A5C" w:rsidRDefault="00DA3B7B"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82</w:t>
      </w:r>
    </w:p>
    <w:p w14:paraId="0DFFF15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Verifikimi i besueshmërisë</w:t>
      </w:r>
    </w:p>
    <w:p w14:paraId="0DFFF16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61"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Studentët e pranuar në programet e formimit bazë ose në programet e studimi</w:t>
      </w:r>
      <w:r w:rsidR="0011049B" w:rsidRPr="00726A5C">
        <w:rPr>
          <w:rFonts w:ascii="Garamond" w:hAnsi="Garamond" w:cs="Times New Roman"/>
          <w:color w:val="000000" w:themeColor="text1"/>
          <w:sz w:val="24"/>
          <w:szCs w:val="24"/>
        </w:rPr>
        <w:t>t të ciklit të parë “Bachelor” n</w:t>
      </w:r>
      <w:r w:rsidR="006F3A74" w:rsidRPr="00726A5C">
        <w:rPr>
          <w:rFonts w:ascii="Garamond" w:hAnsi="Garamond" w:cs="Times New Roman"/>
          <w:color w:val="000000" w:themeColor="text1"/>
          <w:sz w:val="24"/>
          <w:szCs w:val="24"/>
        </w:rPr>
        <w:t xml:space="preserve">ë </w:t>
      </w:r>
      <w:r w:rsidR="0011049B" w:rsidRPr="00726A5C">
        <w:rPr>
          <w:rFonts w:ascii="Garamond" w:hAnsi="Garamond" w:cs="Times New Roman"/>
          <w:color w:val="000000" w:themeColor="text1"/>
          <w:sz w:val="24"/>
          <w:szCs w:val="24"/>
        </w:rPr>
        <w:t>Akademinë e Sigurisë</w:t>
      </w:r>
      <w:r w:rsidR="006F3A74" w:rsidRPr="00726A5C">
        <w:rPr>
          <w:rFonts w:ascii="Garamond" w:hAnsi="Garamond" w:cs="Times New Roman"/>
          <w:color w:val="000000" w:themeColor="text1"/>
          <w:sz w:val="24"/>
          <w:szCs w:val="24"/>
        </w:rPr>
        <w:t xml:space="preserve">, të cilët nuk janë punonjës të Policisë së Shtetit, i nënshtrohen verifikimit të besueshmërisë. </w:t>
      </w:r>
    </w:p>
    <w:p w14:paraId="0DFFF162"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Verifikimi i besueshmërisë kryhet nga strukturat përgjegjëse të Policisë së Shtetit në raport me të dhënat e regjistrave fizikë e elektronikë në administrim të Policisë së Shtetit, në </w:t>
      </w:r>
      <w:r w:rsidR="00D54984" w:rsidRPr="00726A5C">
        <w:rPr>
          <w:rFonts w:ascii="Garamond" w:hAnsi="Garamond" w:cs="Times New Roman"/>
          <w:color w:val="000000" w:themeColor="text1"/>
          <w:sz w:val="24"/>
          <w:szCs w:val="24"/>
        </w:rPr>
        <w:t>regjistrat fizikë e elektronikë</w:t>
      </w:r>
      <w:r w:rsidR="006F3A74" w:rsidRPr="00726A5C">
        <w:rPr>
          <w:rFonts w:ascii="Garamond" w:hAnsi="Garamond" w:cs="Times New Roman"/>
          <w:color w:val="000000" w:themeColor="text1"/>
          <w:sz w:val="24"/>
          <w:szCs w:val="24"/>
        </w:rPr>
        <w:t xml:space="preserve"> në të cilat Policia e Shtetit ka akses, si edhe në të dhëna të institucioneve të tjera ligjzbatuese kur është e nevojshme, duke respektuar parimin e transparencës, barazisë dhe mosdiskriminimit.</w:t>
      </w:r>
    </w:p>
    <w:p w14:paraId="0DFFF163"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Procesi i verifikimit të besueshmërisë kryhet për të gjithë studentët e pranuar përpara fillimit të programit përkatës të studimit. Në rast se nga verifikimi i besueshmërisë rezulton se studenti ka lidhje të papërshtatshme me krimin e organizuar ose ka informacione që është i përfshirë në kryerjen e veprimtarive kriminale, vendoset përjashtimi i tij nga programi përkatës i formimit të </w:t>
      </w:r>
      <w:r w:rsidR="00C17370" w:rsidRPr="00726A5C">
        <w:rPr>
          <w:rFonts w:ascii="Garamond" w:hAnsi="Garamond" w:cs="Times New Roman"/>
          <w:color w:val="000000" w:themeColor="text1"/>
          <w:sz w:val="24"/>
          <w:szCs w:val="24"/>
        </w:rPr>
        <w:t>Akademisë së Sigurisë</w:t>
      </w:r>
      <w:r w:rsidR="006F3A74" w:rsidRPr="00726A5C">
        <w:rPr>
          <w:rFonts w:ascii="Garamond" w:hAnsi="Garamond" w:cs="Times New Roman"/>
          <w:color w:val="000000" w:themeColor="text1"/>
          <w:sz w:val="24"/>
          <w:szCs w:val="24"/>
        </w:rPr>
        <w:t>.</w:t>
      </w:r>
    </w:p>
    <w:p w14:paraId="0DFFF164"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Rregullat dhe procedurat për kryerjen e procesit të verifikimit të besueshmërisë përcaktohen në rregulloren e Policisë së Shtetit. </w:t>
      </w:r>
    </w:p>
    <w:p w14:paraId="0DFFF16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66" w14:textId="77777777" w:rsidR="006F3A74" w:rsidRPr="00726A5C" w:rsidRDefault="00DA3B7B"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83</w:t>
      </w:r>
    </w:p>
    <w:p w14:paraId="0DFFF168"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Baza e të dhënave të shenjave të gishtave dhe të ADN-së së punonjësve të </w:t>
      </w:r>
      <w:r w:rsidR="00D54984" w:rsidRPr="00726A5C">
        <w:rPr>
          <w:rFonts w:ascii="Garamond" w:hAnsi="Garamond" w:cs="Times New Roman"/>
          <w:b/>
          <w:color w:val="000000" w:themeColor="text1"/>
          <w:sz w:val="24"/>
          <w:szCs w:val="24"/>
        </w:rPr>
        <w:t>p</w:t>
      </w:r>
      <w:r w:rsidRPr="00726A5C">
        <w:rPr>
          <w:rFonts w:ascii="Garamond" w:hAnsi="Garamond" w:cs="Times New Roman"/>
          <w:b/>
          <w:color w:val="000000" w:themeColor="text1"/>
          <w:sz w:val="24"/>
          <w:szCs w:val="24"/>
        </w:rPr>
        <w:t>olicisë</w:t>
      </w:r>
    </w:p>
    <w:p w14:paraId="0DFFF16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6A"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Punonjësit të </w:t>
      </w:r>
      <w:r w:rsidR="00D54984"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i merren shenjat e gishtave, mostra e ADN-së dhe ato të balistikës së armës së shërbimit, duke u dokumentuar veprimi në praninë e tij, dhe ruhen në bazën e të dhënave të Policisë.</w:t>
      </w:r>
    </w:p>
    <w:p w14:paraId="0DFFF16B"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Shenjat e gishtave, mostra e ADN-së dhe ato të balistikës së armës së shërbimit, të administruara në bazën e të dhënave, asgjësohen kur punonjësi i </w:t>
      </w:r>
      <w:r w:rsidR="00D54984"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ndërpret marrëdhëniet e punës.</w:t>
      </w:r>
    </w:p>
    <w:p w14:paraId="0DFFF16C"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Rregullat dhe procedurat e marrjes, të administrimit e të asgjësimit të këtyre të dhënave përcaktohen në rregulloren e Policisë.</w:t>
      </w:r>
    </w:p>
    <w:p w14:paraId="0DFFF16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6E"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VIII</w:t>
      </w:r>
    </w:p>
    <w:p w14:paraId="0DFFF170"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KARRIERA POLICORE</w:t>
      </w:r>
    </w:p>
    <w:p w14:paraId="0DFFF171"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172" w14:textId="77777777" w:rsidR="006F3A74" w:rsidRPr="00726A5C" w:rsidRDefault="00DA3B7B"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84</w:t>
      </w:r>
    </w:p>
    <w:p w14:paraId="0DFFF17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Emërimi i punonjësve të </w:t>
      </w:r>
      <w:r w:rsidR="00D54984" w:rsidRPr="00726A5C">
        <w:rPr>
          <w:rFonts w:ascii="Garamond" w:hAnsi="Garamond" w:cs="Times New Roman"/>
          <w:b/>
          <w:color w:val="000000" w:themeColor="text1"/>
          <w:sz w:val="24"/>
          <w:szCs w:val="24"/>
        </w:rPr>
        <w:t>p</w:t>
      </w:r>
      <w:r w:rsidRPr="00726A5C">
        <w:rPr>
          <w:rFonts w:ascii="Garamond" w:hAnsi="Garamond" w:cs="Times New Roman"/>
          <w:b/>
          <w:color w:val="000000" w:themeColor="text1"/>
          <w:sz w:val="24"/>
          <w:szCs w:val="24"/>
        </w:rPr>
        <w:t>olicisë</w:t>
      </w:r>
    </w:p>
    <w:p w14:paraId="0DFFF17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76"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1. </w:t>
      </w:r>
      <w:r w:rsidR="00DA3B7B" w:rsidRPr="00726A5C">
        <w:rPr>
          <w:rFonts w:ascii="Garamond" w:hAnsi="Garamond"/>
          <w:bCs/>
          <w:color w:val="000000" w:themeColor="text1"/>
          <w:spacing w:val="-4"/>
          <w:sz w:val="24"/>
          <w:szCs w:val="24"/>
        </w:rPr>
        <w:t xml:space="preserve">Propozimi për </w:t>
      </w:r>
      <w:r w:rsidR="00DA3B7B" w:rsidRPr="00726A5C">
        <w:rPr>
          <w:rFonts w:ascii="Garamond" w:hAnsi="Garamond"/>
          <w:color w:val="000000" w:themeColor="text1"/>
          <w:spacing w:val="-4"/>
          <w:sz w:val="24"/>
          <w:szCs w:val="24"/>
        </w:rPr>
        <w:t xml:space="preserve">emërimin në detyrë të punonjësve të </w:t>
      </w:r>
      <w:r w:rsidR="00D54984" w:rsidRPr="00726A5C">
        <w:rPr>
          <w:rFonts w:ascii="Garamond" w:hAnsi="Garamond"/>
          <w:color w:val="000000" w:themeColor="text1"/>
          <w:spacing w:val="-4"/>
          <w:sz w:val="24"/>
          <w:szCs w:val="24"/>
        </w:rPr>
        <w:t>p</w:t>
      </w:r>
      <w:r w:rsidR="00DA3B7B" w:rsidRPr="00726A5C">
        <w:rPr>
          <w:rFonts w:ascii="Garamond" w:hAnsi="Garamond"/>
          <w:color w:val="000000" w:themeColor="text1"/>
          <w:spacing w:val="-4"/>
          <w:sz w:val="24"/>
          <w:szCs w:val="24"/>
        </w:rPr>
        <w:t xml:space="preserve">olicisë </w:t>
      </w:r>
      <w:r w:rsidR="006F3A74" w:rsidRPr="00726A5C">
        <w:rPr>
          <w:rFonts w:ascii="Garamond" w:hAnsi="Garamond" w:cs="Times New Roman"/>
          <w:color w:val="000000" w:themeColor="text1"/>
          <w:sz w:val="24"/>
          <w:szCs w:val="24"/>
        </w:rPr>
        <w:t xml:space="preserve">bëhet nga Këshilli i Emërimeve, në përputhje me kriteret </w:t>
      </w:r>
      <w:r w:rsidR="00D54984" w:rsidRPr="00726A5C">
        <w:rPr>
          <w:rFonts w:ascii="Garamond" w:hAnsi="Garamond" w:cs="Times New Roman"/>
          <w:color w:val="000000" w:themeColor="text1"/>
          <w:sz w:val="24"/>
          <w:szCs w:val="24"/>
        </w:rPr>
        <w:t>dh</w:t>
      </w:r>
      <w:r w:rsidR="006F3A74" w:rsidRPr="00726A5C">
        <w:rPr>
          <w:rFonts w:ascii="Garamond" w:hAnsi="Garamond" w:cs="Times New Roman"/>
          <w:color w:val="000000" w:themeColor="text1"/>
          <w:sz w:val="24"/>
          <w:szCs w:val="24"/>
        </w:rPr>
        <w:t>e procedurat e përcaktuara në rregulloren e Policisë së Shtetit dhe me miratim të autoriteteve që përcakton ky ligj.</w:t>
      </w:r>
    </w:p>
    <w:p w14:paraId="0DFFF177"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Këshilli i Emërimeve është i përhershëm dhe funksionon në dy nivele, atë qendror e vendor. Në nivel qendror funksionon Këshilli i Lartë </w:t>
      </w:r>
      <w:r w:rsidR="0006057A" w:rsidRPr="00726A5C">
        <w:rPr>
          <w:rFonts w:ascii="Garamond" w:hAnsi="Garamond" w:cs="Times New Roman"/>
          <w:color w:val="000000" w:themeColor="text1"/>
          <w:sz w:val="24"/>
          <w:szCs w:val="24"/>
        </w:rPr>
        <w:t xml:space="preserve">i </w:t>
      </w:r>
      <w:r w:rsidR="006F3A74" w:rsidRPr="00726A5C">
        <w:rPr>
          <w:rFonts w:ascii="Garamond" w:hAnsi="Garamond" w:cs="Times New Roman"/>
          <w:color w:val="000000" w:themeColor="text1"/>
          <w:sz w:val="24"/>
          <w:szCs w:val="24"/>
        </w:rPr>
        <w:t>Emërimeve dhe në n</w:t>
      </w:r>
      <w:r w:rsidR="0006057A" w:rsidRPr="00726A5C">
        <w:rPr>
          <w:rFonts w:ascii="Garamond" w:hAnsi="Garamond" w:cs="Times New Roman"/>
          <w:color w:val="000000" w:themeColor="text1"/>
          <w:sz w:val="24"/>
          <w:szCs w:val="24"/>
        </w:rPr>
        <w:t>ivel vendor funksionon Këshilli</w:t>
      </w:r>
      <w:r w:rsidR="006F3A74" w:rsidRPr="00726A5C">
        <w:rPr>
          <w:rFonts w:ascii="Garamond" w:hAnsi="Garamond" w:cs="Times New Roman"/>
          <w:color w:val="000000" w:themeColor="text1"/>
          <w:sz w:val="24"/>
          <w:szCs w:val="24"/>
        </w:rPr>
        <w:t xml:space="preserve"> Vendor i Emërimeve. </w:t>
      </w:r>
    </w:p>
    <w:p w14:paraId="0DFFF178" w14:textId="2495D25E"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Këshilli i Lartë i Emërimeve i propozon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të Policisë së Shtetit për emërimin në detyrë të punonjësit të </w:t>
      </w:r>
      <w:r w:rsidR="0006057A"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me gradë “komisar” deri “drejtues i parë”.</w:t>
      </w:r>
    </w:p>
    <w:p w14:paraId="0DFFF179"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Këshilli Vendor i Emërimeve i propozon titullarit të strukturës vendore ose strukturës autonome për emërim në detyrë të punonjësit të </w:t>
      </w:r>
      <w:r w:rsidR="0006057A"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me gradë “inspektor” deri në “nënkomisar”.</w:t>
      </w:r>
    </w:p>
    <w:p w14:paraId="0DFFF17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Përbërja, funksionimi dhe kriteret e vlerësimit të Këshillave të emërimeve përcaktohen në rregulloren e Policisë së Shtetit. </w:t>
      </w:r>
    </w:p>
    <w:p w14:paraId="0DFFF17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7C" w14:textId="77777777" w:rsidR="006F3A74" w:rsidRPr="00726A5C" w:rsidRDefault="00B15090"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85</w:t>
      </w:r>
    </w:p>
    <w:p w14:paraId="0DFFF17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Fitimi dhe dhënia e gradës</w:t>
      </w:r>
    </w:p>
    <w:p w14:paraId="38B91037" w14:textId="6BD524DC" w:rsidR="006167F2" w:rsidRPr="00726A5C" w:rsidRDefault="006167F2" w:rsidP="006167F2">
      <w:pPr>
        <w:spacing w:after="0" w:line="240" w:lineRule="auto"/>
        <w:jc w:val="center"/>
        <w:rPr>
          <w:rFonts w:ascii="Garamond" w:eastAsia="MS Mincho" w:hAnsi="Garamond" w:cs="Times New Roman"/>
          <w:i/>
          <w:sz w:val="24"/>
          <w:szCs w:val="24"/>
          <w:lang w:val="en-GB" w:eastAsia="en-GB"/>
        </w:rPr>
      </w:pPr>
      <w:r w:rsidRPr="00726A5C">
        <w:rPr>
          <w:rFonts w:ascii="Garamond" w:hAnsi="Garamond"/>
          <w:b/>
          <w:bCs/>
          <w:color w:val="000000" w:themeColor="text1"/>
          <w:sz w:val="24"/>
          <w:szCs w:val="24"/>
        </w:rPr>
        <w:tab/>
      </w: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Shtuar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fjalia</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n</w:t>
      </w:r>
      <w:r w:rsidR="00726A5C">
        <w:rPr>
          <w:rFonts w:ascii="Garamond" w:eastAsia="MS Mincho" w:hAnsi="Garamond" w:cs="Times New Roman"/>
          <w:i/>
          <w:sz w:val="24"/>
          <w:szCs w:val="24"/>
          <w:lang w:val="en-GB" w:eastAsia="en-GB"/>
        </w:rPr>
        <w:t>ë</w:t>
      </w:r>
      <w:proofErr w:type="spellEnd"/>
      <w:r w:rsidRPr="00726A5C">
        <w:rPr>
          <w:rFonts w:ascii="Garamond" w:eastAsia="MS Mincho" w:hAnsi="Garamond" w:cs="Times New Roman"/>
          <w:i/>
          <w:sz w:val="24"/>
          <w:szCs w:val="24"/>
          <w:lang w:val="en-GB" w:eastAsia="en-GB"/>
        </w:rPr>
        <w:t xml:space="preserve"> fund </w:t>
      </w:r>
      <w:proofErr w:type="spellStart"/>
      <w:r w:rsidRPr="00726A5C">
        <w:rPr>
          <w:rFonts w:ascii="Garamond" w:eastAsia="MS Mincho" w:hAnsi="Garamond" w:cs="Times New Roman"/>
          <w:i/>
          <w:sz w:val="24"/>
          <w:szCs w:val="24"/>
          <w:lang w:val="en-GB" w:eastAsia="en-GB"/>
        </w:rPr>
        <w:t>t</w:t>
      </w:r>
      <w:r w:rsidR="00726A5C">
        <w:rPr>
          <w:rFonts w:ascii="Garamond" w:eastAsia="MS Mincho" w:hAnsi="Garamond" w:cs="Times New Roman"/>
          <w:i/>
          <w:sz w:val="24"/>
          <w:szCs w:val="24"/>
          <w:lang w:val="en-GB" w:eastAsia="en-GB"/>
        </w:rPr>
        <w:t>ë</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w:t>
      </w:r>
      <w:r w:rsidR="00726A5C">
        <w:rPr>
          <w:rFonts w:ascii="Garamond" w:eastAsia="MS Mincho" w:hAnsi="Garamond" w:cs="Times New Roman"/>
          <w:i/>
          <w:sz w:val="24"/>
          <w:szCs w:val="24"/>
          <w:lang w:val="en-GB" w:eastAsia="en-GB"/>
        </w:rPr>
        <w:t>ë</w:t>
      </w:r>
      <w:r w:rsidRPr="00726A5C">
        <w:rPr>
          <w:rFonts w:ascii="Garamond" w:eastAsia="MS Mincho" w:hAnsi="Garamond" w:cs="Times New Roman"/>
          <w:i/>
          <w:sz w:val="24"/>
          <w:szCs w:val="24"/>
          <w:lang w:val="en-GB" w:eastAsia="en-GB"/>
        </w:rPr>
        <w:t>s</w:t>
      </w:r>
      <w:proofErr w:type="spellEnd"/>
      <w:r w:rsidRPr="00726A5C">
        <w:rPr>
          <w:rFonts w:ascii="Garamond" w:eastAsia="MS Mincho" w:hAnsi="Garamond" w:cs="Times New Roman"/>
          <w:i/>
          <w:sz w:val="24"/>
          <w:szCs w:val="24"/>
          <w:lang w:val="en-GB" w:eastAsia="en-GB"/>
        </w:rPr>
        <w:t xml:space="preserve"> 4</w:t>
      </w:r>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F17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80" w14:textId="1A61ACFC"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Grada “inspektor” i jepet punonjësit të </w:t>
      </w:r>
      <w:r w:rsidR="0035585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nga 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pas përfundimit të formimit bazë të </w:t>
      </w:r>
      <w:r w:rsidR="0035585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në momentin e emërimit në detyrë.</w:t>
      </w:r>
    </w:p>
    <w:p w14:paraId="0DFFF181" w14:textId="4A17CE3B"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Grada “nënkomisar” i jepet punonjësit të </w:t>
      </w:r>
      <w:r w:rsidR="0035585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nga 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pas përfundimit të formimit bazë të </w:t>
      </w:r>
      <w:r w:rsidR="0035585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dhe konkurrimit apo kalimit të fazës së pranimit nga punonjësit jashtë sistemit policor. </w:t>
      </w:r>
    </w:p>
    <w:p w14:paraId="0DFFF182"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Gradat nga “</w:t>
      </w:r>
      <w:r w:rsidR="0035585E" w:rsidRPr="00726A5C">
        <w:rPr>
          <w:rFonts w:ascii="Garamond" w:hAnsi="Garamond" w:cs="Times New Roman"/>
          <w:color w:val="000000" w:themeColor="text1"/>
          <w:sz w:val="24"/>
          <w:szCs w:val="24"/>
        </w:rPr>
        <w:t>k</w:t>
      </w:r>
      <w:r w:rsidR="006F3A74" w:rsidRPr="00726A5C">
        <w:rPr>
          <w:rFonts w:ascii="Garamond" w:hAnsi="Garamond" w:cs="Times New Roman"/>
          <w:color w:val="000000" w:themeColor="text1"/>
          <w:sz w:val="24"/>
          <w:szCs w:val="24"/>
        </w:rPr>
        <w:t>omisar” deri në “</w:t>
      </w:r>
      <w:r w:rsidR="0035585E" w:rsidRPr="00726A5C">
        <w:rPr>
          <w:rFonts w:ascii="Garamond" w:hAnsi="Garamond" w:cs="Times New Roman"/>
          <w:color w:val="000000" w:themeColor="text1"/>
          <w:sz w:val="24"/>
          <w:szCs w:val="24"/>
        </w:rPr>
        <w:t>d</w:t>
      </w:r>
      <w:r w:rsidR="006F3A74" w:rsidRPr="00726A5C">
        <w:rPr>
          <w:rFonts w:ascii="Garamond" w:hAnsi="Garamond" w:cs="Times New Roman"/>
          <w:color w:val="000000" w:themeColor="text1"/>
          <w:sz w:val="24"/>
          <w:szCs w:val="24"/>
        </w:rPr>
        <w:t>rejtues i parë” fitohen nëpërmjet konkurrimit për gradim.</w:t>
      </w:r>
    </w:p>
    <w:p w14:paraId="0DFFF183" w14:textId="048E9895"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Fitimi i gradave me konkurrim bëhet nëpërmjet pjesëmarrjes në një proces aplikimi, verifikimi, vlerësimi konkurrues dhe pas përfundimit me sukses të p</w:t>
      </w:r>
      <w:r w:rsidRPr="00726A5C">
        <w:rPr>
          <w:rFonts w:ascii="Garamond" w:hAnsi="Garamond" w:cs="Times New Roman"/>
          <w:color w:val="000000" w:themeColor="text1"/>
          <w:sz w:val="24"/>
          <w:szCs w:val="24"/>
        </w:rPr>
        <w:t xml:space="preserve">rogramit përkatës të formimit. </w:t>
      </w:r>
      <w:r w:rsidR="006167F2" w:rsidRPr="00726A5C">
        <w:rPr>
          <w:rFonts w:ascii="Garamond" w:hAnsi="Garamond" w:cs="Times New Roman"/>
          <w:color w:val="000000" w:themeColor="text1"/>
          <w:sz w:val="24"/>
          <w:szCs w:val="24"/>
        </w:rPr>
        <w:t>Drejtori i përgjithshëm i Policisë së Shtetit i jep punonjësit të policisë gradën pasuese mbi bazën e vlerësimit të demonstrimit të një profesionalizmi të lartë, të kryerjes së një akti me karakter heroik, të një veprimi që tejkalon pritshmëritë në situata të rrezikshme dhe të paparashikueshme apo të dhënies së kontributit të drejtpërdrejtë në garantimin e rendit dhe sigurisë publike, në shenjë mirënjohje dhe vlerësimi, me propozim të eprorit të punonjësit. Numri i gradave të dhëna sipas kësaj pike nuk mund të jetë më shumë se 2% e limitit të përgjithshëm të gradave policore.</w:t>
      </w:r>
    </w:p>
    <w:p w14:paraId="0DFFF184"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Gradat “drejtues i lartë” dhe “drejtues madhor” jepen në momentin e emërimit të punonjësit në funksione, që i korrespondojnë këto grada.</w:t>
      </w:r>
    </w:p>
    <w:p w14:paraId="0DFFF185" w14:textId="702943F1"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 xml:space="preserve">Çdo vit evidentohen nevojat për çdo gradë për vitin pasardhës. 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së Shtetit, në varësi të nevojave dhe të prioriteteve, miraton urdhrin për fillimin e fazës së aplikimeve për fitimin e gradës përkatëse.</w:t>
      </w:r>
    </w:p>
    <w:p w14:paraId="0DFFF186"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Fitimi i gradës bëhet vetëm për të plotësuar vendet e lira për çdo gradë dhe vetëm për gradën pasardhëse.</w:t>
      </w:r>
    </w:p>
    <w:p w14:paraId="0DFFF187"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8. </w:t>
      </w:r>
      <w:r w:rsidR="006F3A74" w:rsidRPr="00726A5C">
        <w:rPr>
          <w:rFonts w:ascii="Garamond" w:hAnsi="Garamond" w:cs="Times New Roman"/>
          <w:color w:val="000000" w:themeColor="text1"/>
          <w:sz w:val="24"/>
          <w:szCs w:val="24"/>
        </w:rPr>
        <w:t xml:space="preserve">Të drejtën për të marrë pjesë në procesin e konkurrimit e kanë të gjithë punonjësit e </w:t>
      </w:r>
      <w:r w:rsidR="0035585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që plotësojnë kri</w:t>
      </w:r>
      <w:r w:rsidR="0035585E" w:rsidRPr="00726A5C">
        <w:rPr>
          <w:rFonts w:ascii="Garamond" w:hAnsi="Garamond" w:cs="Times New Roman"/>
          <w:color w:val="000000" w:themeColor="text1"/>
          <w:sz w:val="24"/>
          <w:szCs w:val="24"/>
        </w:rPr>
        <w:t>teret e përcaktuara në nenin 86</w:t>
      </w:r>
      <w:r w:rsidR="006F3A74" w:rsidRPr="00726A5C">
        <w:rPr>
          <w:rFonts w:ascii="Garamond" w:hAnsi="Garamond" w:cs="Times New Roman"/>
          <w:color w:val="000000" w:themeColor="text1"/>
          <w:sz w:val="24"/>
          <w:szCs w:val="24"/>
        </w:rPr>
        <w:t xml:space="preserve"> të këtij ligji.</w:t>
      </w:r>
    </w:p>
    <w:p w14:paraId="0DFFF188"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9. </w:t>
      </w:r>
      <w:r w:rsidR="006F3A74" w:rsidRPr="00726A5C">
        <w:rPr>
          <w:rFonts w:ascii="Garamond" w:hAnsi="Garamond" w:cs="Times New Roman"/>
          <w:color w:val="000000" w:themeColor="text1"/>
          <w:sz w:val="24"/>
          <w:szCs w:val="24"/>
        </w:rPr>
        <w:t xml:space="preserve">Grada “drejtues i lartë” jepet nga </w:t>
      </w:r>
      <w:r w:rsidR="0035585E" w:rsidRPr="00726A5C">
        <w:rPr>
          <w:rFonts w:ascii="Garamond" w:hAnsi="Garamond" w:cs="Times New Roman"/>
          <w:color w:val="000000" w:themeColor="text1"/>
          <w:sz w:val="24"/>
          <w:szCs w:val="24"/>
        </w:rPr>
        <w:t>m</w:t>
      </w:r>
      <w:r w:rsidR="006F3A74" w:rsidRPr="00726A5C">
        <w:rPr>
          <w:rFonts w:ascii="Garamond" w:hAnsi="Garamond" w:cs="Times New Roman"/>
          <w:color w:val="000000" w:themeColor="text1"/>
          <w:sz w:val="24"/>
          <w:szCs w:val="24"/>
        </w:rPr>
        <w:t>inistri.</w:t>
      </w:r>
    </w:p>
    <w:p w14:paraId="0DFFF189" w14:textId="3641FF1C"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10.</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Grada “drejtues madhor” jepet me vendim të Këshillit të Ministrave.</w:t>
      </w:r>
    </w:p>
    <w:p w14:paraId="0DFFF18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8C" w14:textId="77777777" w:rsidR="00B15090" w:rsidRPr="00726A5C" w:rsidRDefault="00B15090"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86</w:t>
      </w:r>
    </w:p>
    <w:p w14:paraId="0DFFF18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Kriteret e përgjithshme për ecurinë në gradë</w:t>
      </w:r>
    </w:p>
    <w:p w14:paraId="16447DCB" w14:textId="0706DC68" w:rsidR="00005750" w:rsidRPr="00726A5C" w:rsidRDefault="00005750" w:rsidP="00005750">
      <w:pPr>
        <w:spacing w:after="0" w:line="240" w:lineRule="auto"/>
        <w:jc w:val="center"/>
        <w:rPr>
          <w:rFonts w:ascii="Garamond" w:eastAsia="MS Mincho" w:hAnsi="Garamond" w:cs="Times New Roman"/>
          <w:i/>
          <w:sz w:val="24"/>
          <w:szCs w:val="24"/>
          <w:lang w:val="en-GB" w:eastAsia="en-GB"/>
        </w:rPr>
      </w:pPr>
      <w:r w:rsidRPr="00726A5C">
        <w:rPr>
          <w:rFonts w:ascii="Garamond" w:hAnsi="Garamond"/>
          <w:b/>
          <w:bCs/>
          <w:color w:val="000000" w:themeColor="text1"/>
          <w:sz w:val="24"/>
          <w:szCs w:val="24"/>
        </w:rPr>
        <w:tab/>
      </w: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nënndarjet</w:t>
      </w:r>
      <w:proofErr w:type="spellEnd"/>
      <w:r w:rsidRPr="00726A5C">
        <w:rPr>
          <w:rFonts w:ascii="Garamond" w:eastAsia="MS Mincho" w:hAnsi="Garamond" w:cs="Times New Roman"/>
          <w:i/>
          <w:sz w:val="24"/>
          <w:szCs w:val="24"/>
          <w:lang w:val="en-GB" w:eastAsia="en-GB"/>
        </w:rPr>
        <w:t xml:space="preserve"> “iii” </w:t>
      </w:r>
      <w:proofErr w:type="spellStart"/>
      <w:r w:rsidRPr="00726A5C">
        <w:rPr>
          <w:rFonts w:ascii="Garamond" w:eastAsia="MS Mincho" w:hAnsi="Garamond" w:cs="Times New Roman"/>
          <w:i/>
          <w:sz w:val="24"/>
          <w:szCs w:val="24"/>
          <w:lang w:val="en-GB" w:eastAsia="en-GB"/>
        </w:rPr>
        <w:t>dhe</w:t>
      </w:r>
      <w:proofErr w:type="spellEnd"/>
      <w:r w:rsidRPr="00726A5C">
        <w:rPr>
          <w:rFonts w:ascii="Garamond" w:eastAsia="MS Mincho" w:hAnsi="Garamond" w:cs="Times New Roman"/>
          <w:i/>
          <w:sz w:val="24"/>
          <w:szCs w:val="24"/>
          <w:lang w:val="en-GB" w:eastAsia="en-GB"/>
        </w:rPr>
        <w:t xml:space="preserve"> “iv” </w:t>
      </w:r>
      <w:proofErr w:type="spellStart"/>
      <w:r w:rsidRPr="00726A5C">
        <w:rPr>
          <w:rFonts w:ascii="Garamond" w:eastAsia="MS Mincho" w:hAnsi="Garamond" w:cs="Times New Roman"/>
          <w:i/>
          <w:sz w:val="24"/>
          <w:szCs w:val="24"/>
          <w:lang w:val="en-GB" w:eastAsia="en-GB"/>
        </w:rPr>
        <w:t>t</w:t>
      </w:r>
      <w:r w:rsidR="00726A5C">
        <w:rPr>
          <w:rFonts w:ascii="Garamond" w:eastAsia="MS Mincho" w:hAnsi="Garamond" w:cs="Times New Roman"/>
          <w:i/>
          <w:sz w:val="24"/>
          <w:szCs w:val="24"/>
          <w:lang w:val="en-GB" w:eastAsia="en-GB"/>
        </w:rPr>
        <w:t>ë</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shkronj</w:t>
      </w:r>
      <w:r w:rsidR="00726A5C">
        <w:rPr>
          <w:rFonts w:ascii="Garamond" w:eastAsia="MS Mincho" w:hAnsi="Garamond" w:cs="Times New Roman"/>
          <w:i/>
          <w:sz w:val="24"/>
          <w:szCs w:val="24"/>
          <w:lang w:val="en-GB" w:eastAsia="en-GB"/>
        </w:rPr>
        <w:t>ë</w:t>
      </w:r>
      <w:r w:rsidRPr="00726A5C">
        <w:rPr>
          <w:rFonts w:ascii="Garamond" w:eastAsia="MS Mincho" w:hAnsi="Garamond" w:cs="Times New Roman"/>
          <w:i/>
          <w:sz w:val="24"/>
          <w:szCs w:val="24"/>
          <w:lang w:val="en-GB" w:eastAsia="en-GB"/>
        </w:rPr>
        <w:t>s</w:t>
      </w:r>
      <w:proofErr w:type="spellEnd"/>
      <w:r w:rsidRPr="00726A5C">
        <w:rPr>
          <w:rFonts w:ascii="Garamond" w:eastAsia="MS Mincho" w:hAnsi="Garamond" w:cs="Times New Roman"/>
          <w:i/>
          <w:sz w:val="24"/>
          <w:szCs w:val="24"/>
          <w:lang w:val="en-GB" w:eastAsia="en-GB"/>
        </w:rPr>
        <w:t xml:space="preserve"> “dh”</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t</w:t>
      </w:r>
      <w:r w:rsidR="00726A5C">
        <w:rPr>
          <w:rFonts w:ascii="Garamond" w:eastAsia="MS Mincho" w:hAnsi="Garamond" w:cs="Times New Roman"/>
          <w:i/>
          <w:sz w:val="24"/>
          <w:szCs w:val="24"/>
          <w:lang w:val="en-GB" w:eastAsia="en-GB"/>
        </w:rPr>
        <w:t>ë</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w:t>
      </w:r>
      <w:r w:rsidR="00726A5C">
        <w:rPr>
          <w:rFonts w:ascii="Garamond" w:eastAsia="MS Mincho" w:hAnsi="Garamond" w:cs="Times New Roman"/>
          <w:i/>
          <w:sz w:val="24"/>
          <w:szCs w:val="24"/>
          <w:lang w:val="en-GB" w:eastAsia="en-GB"/>
        </w:rPr>
        <w:t>ë</w:t>
      </w:r>
      <w:r w:rsidRPr="00726A5C">
        <w:rPr>
          <w:rFonts w:ascii="Garamond" w:eastAsia="MS Mincho" w:hAnsi="Garamond" w:cs="Times New Roman"/>
          <w:i/>
          <w:sz w:val="24"/>
          <w:szCs w:val="24"/>
          <w:lang w:val="en-GB" w:eastAsia="en-GB"/>
        </w:rPr>
        <w:t>s</w:t>
      </w:r>
      <w:proofErr w:type="spellEnd"/>
      <w:r w:rsidRPr="00726A5C">
        <w:rPr>
          <w:rFonts w:ascii="Garamond" w:eastAsia="MS Mincho" w:hAnsi="Garamond" w:cs="Times New Roman"/>
          <w:i/>
          <w:sz w:val="24"/>
          <w:szCs w:val="24"/>
          <w:lang w:val="en-GB" w:eastAsia="en-GB"/>
        </w:rPr>
        <w:t xml:space="preserve"> 1</w:t>
      </w:r>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F18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90"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Ecuria në gradë e punonjësit të </w:t>
      </w:r>
      <w:r w:rsidR="0035585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bëhet nëpërmjet fitimit të njëpasnjëshëm të gradave, në përputhje me kriteret e përcaktuara për çdo gradë, si më poshtë:</w:t>
      </w:r>
    </w:p>
    <w:p w14:paraId="0DFFF191"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t</w:t>
      </w:r>
      <w:r w:rsidR="006F3A74" w:rsidRPr="00726A5C">
        <w:rPr>
          <w:rFonts w:ascii="Garamond" w:hAnsi="Garamond" w:cs="Times New Roman"/>
          <w:color w:val="000000" w:themeColor="text1"/>
          <w:sz w:val="24"/>
          <w:szCs w:val="24"/>
        </w:rPr>
        <w:t>ë ketë vlerësim të aftësive individuale të punës jo më të ulët se 70 për qind të vlerësimit të përgjithshëm, gjatë kohës së qëndrimit në gradë. Për marrjen e gradës “inspektor” llogaritet edhe vlerësimi i punës gjatë periudhës së provës;</w:t>
      </w:r>
    </w:p>
    <w:p w14:paraId="0DFFF192"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b) t</w:t>
      </w:r>
      <w:r w:rsidR="006F3A74" w:rsidRPr="00726A5C">
        <w:rPr>
          <w:rFonts w:ascii="Garamond" w:hAnsi="Garamond" w:cs="Times New Roman"/>
          <w:color w:val="000000" w:themeColor="text1"/>
          <w:sz w:val="24"/>
          <w:szCs w:val="24"/>
        </w:rPr>
        <w:t>ë përmbushë kriteret për pozicionin e punës dhe të ketë përfunduar arsimin dhe kualifikimin përkatës për gradën për të cilën konkurron, sipas përcaktimeve të këtij ligji;</w:t>
      </w:r>
    </w:p>
    <w:p w14:paraId="0DFFF193"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t</w:t>
      </w:r>
      <w:r w:rsidR="006F3A74" w:rsidRPr="00726A5C">
        <w:rPr>
          <w:rFonts w:ascii="Garamond" w:hAnsi="Garamond" w:cs="Times New Roman"/>
          <w:color w:val="000000" w:themeColor="text1"/>
          <w:sz w:val="24"/>
          <w:szCs w:val="24"/>
        </w:rPr>
        <w:t>ë mos ketë filluar ndaj tij procedimi penal;</w:t>
      </w:r>
    </w:p>
    <w:p w14:paraId="0DFFF194"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 t</w:t>
      </w:r>
      <w:r w:rsidR="006F3A74" w:rsidRPr="00726A5C">
        <w:rPr>
          <w:rFonts w:ascii="Garamond" w:hAnsi="Garamond" w:cs="Times New Roman"/>
          <w:color w:val="000000" w:themeColor="text1"/>
          <w:sz w:val="24"/>
          <w:szCs w:val="24"/>
        </w:rPr>
        <w:t>ë mos ketë në fuqi masat disiplinore të përcaktuar</w:t>
      </w:r>
      <w:r w:rsidR="0035585E" w:rsidRPr="00726A5C">
        <w:rPr>
          <w:rFonts w:ascii="Garamond" w:hAnsi="Garamond" w:cs="Times New Roman"/>
          <w:color w:val="000000" w:themeColor="text1"/>
          <w:sz w:val="24"/>
          <w:szCs w:val="24"/>
        </w:rPr>
        <w:t>a në shkronjat “c”, “ç” dhe “d” të pikës 1</w:t>
      </w:r>
      <w:r w:rsidR="006F3A74" w:rsidRPr="00726A5C">
        <w:rPr>
          <w:rFonts w:ascii="Garamond" w:hAnsi="Garamond" w:cs="Times New Roman"/>
          <w:color w:val="000000" w:themeColor="text1"/>
          <w:sz w:val="24"/>
          <w:szCs w:val="24"/>
        </w:rPr>
        <w:t xml:space="preserve"> të nenit 12</w:t>
      </w:r>
      <w:r w:rsidR="0035585E" w:rsidRPr="00726A5C">
        <w:rPr>
          <w:rFonts w:ascii="Garamond" w:hAnsi="Garamond" w:cs="Times New Roman"/>
          <w:color w:val="000000" w:themeColor="text1"/>
          <w:sz w:val="24"/>
          <w:szCs w:val="24"/>
        </w:rPr>
        <w:t>3</w:t>
      </w:r>
      <w:r w:rsidR="006F3A74" w:rsidRPr="00726A5C">
        <w:rPr>
          <w:rFonts w:ascii="Garamond" w:hAnsi="Garamond" w:cs="Times New Roman"/>
          <w:color w:val="000000" w:themeColor="text1"/>
          <w:sz w:val="24"/>
          <w:szCs w:val="24"/>
        </w:rPr>
        <w:t xml:space="preserve"> të këtij ligji;</w:t>
      </w:r>
    </w:p>
    <w:p w14:paraId="0DFFF195"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 t</w:t>
      </w:r>
      <w:r w:rsidR="006F3A74" w:rsidRPr="00726A5C">
        <w:rPr>
          <w:rFonts w:ascii="Garamond" w:hAnsi="Garamond" w:cs="Times New Roman"/>
          <w:color w:val="000000" w:themeColor="text1"/>
          <w:sz w:val="24"/>
          <w:szCs w:val="24"/>
        </w:rPr>
        <w:t xml:space="preserve">ë mos ketë filluar ndaj tij hetimi disiplinor për shkelje të rënda; </w:t>
      </w:r>
    </w:p>
    <w:p w14:paraId="0DFFF196"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dh) t</w:t>
      </w:r>
      <w:r w:rsidR="006F3A74" w:rsidRPr="00726A5C">
        <w:rPr>
          <w:rFonts w:ascii="Garamond" w:hAnsi="Garamond" w:cs="Times New Roman"/>
          <w:color w:val="000000" w:themeColor="text1"/>
          <w:sz w:val="24"/>
          <w:szCs w:val="24"/>
        </w:rPr>
        <w:t>ë plotësojë kohën e qëndrimit në gradë, sipas afateve të mëposhtme:</w:t>
      </w:r>
    </w:p>
    <w:p w14:paraId="0DFFF197" w14:textId="77777777" w:rsidR="006F3A74" w:rsidRPr="00726A5C" w:rsidRDefault="007E627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 nga “inspektor” në “nënkomisar” </w:t>
      </w:r>
      <w:r w:rsidR="006F3A74" w:rsidRPr="00726A5C">
        <w:rPr>
          <w:rFonts w:ascii="Garamond" w:hAnsi="Garamond" w:cs="Times New Roman"/>
          <w:color w:val="000000" w:themeColor="text1"/>
          <w:sz w:val="24"/>
          <w:szCs w:val="24"/>
        </w:rPr>
        <w:t>5 vjet;</w:t>
      </w:r>
    </w:p>
    <w:p w14:paraId="0DFFF198" w14:textId="34519292"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w:t>
      </w:r>
      <w:r w:rsidR="00FC434E" w:rsidRPr="00726A5C">
        <w:rPr>
          <w:rFonts w:ascii="Garamond" w:hAnsi="Garamond" w:cs="Times New Roman"/>
          <w:color w:val="000000" w:themeColor="text1"/>
          <w:sz w:val="24"/>
          <w:szCs w:val="24"/>
        </w:rPr>
        <w:t>i. n</w:t>
      </w:r>
      <w:r w:rsidRPr="00726A5C">
        <w:rPr>
          <w:rFonts w:ascii="Garamond" w:hAnsi="Garamond" w:cs="Times New Roman"/>
          <w:color w:val="000000" w:themeColor="text1"/>
          <w:sz w:val="24"/>
          <w:szCs w:val="24"/>
        </w:rPr>
        <w:t>ga “</w:t>
      </w:r>
      <w:r w:rsidR="00FC434E" w:rsidRPr="00726A5C">
        <w:rPr>
          <w:rFonts w:ascii="Garamond" w:hAnsi="Garamond" w:cs="Times New Roman"/>
          <w:color w:val="000000" w:themeColor="text1"/>
          <w:sz w:val="24"/>
          <w:szCs w:val="24"/>
        </w:rPr>
        <w:t>nënkomisar” në “komisar”</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5 vjet;</w:t>
      </w:r>
    </w:p>
    <w:p w14:paraId="485144C8" w14:textId="151F0EFD" w:rsidR="00005750" w:rsidRPr="00005750" w:rsidRDefault="00005750" w:rsidP="00005750">
      <w:pPr>
        <w:spacing w:after="0" w:line="240" w:lineRule="auto"/>
        <w:ind w:firstLine="284"/>
        <w:jc w:val="both"/>
        <w:rPr>
          <w:rFonts w:ascii="Garamond" w:eastAsia="Calibri" w:hAnsi="Garamond" w:cs="Times New Roman"/>
          <w:color w:val="000000" w:themeColor="text1"/>
          <w:sz w:val="24"/>
          <w:szCs w:val="24"/>
        </w:rPr>
      </w:pPr>
      <w:r w:rsidRPr="00005750">
        <w:rPr>
          <w:rFonts w:ascii="Garamond" w:eastAsia="Calibri" w:hAnsi="Garamond" w:cs="Times New Roman"/>
          <w:color w:val="000000" w:themeColor="text1"/>
          <w:sz w:val="24"/>
          <w:szCs w:val="24"/>
        </w:rPr>
        <w:t>iii. nga “komisar” në “kryekomisar” 4 vjet;</w:t>
      </w:r>
    </w:p>
    <w:p w14:paraId="57528E04" w14:textId="2A0801F9" w:rsidR="00005750" w:rsidRPr="00005750" w:rsidRDefault="00005750" w:rsidP="00005750">
      <w:pPr>
        <w:spacing w:after="0" w:line="240" w:lineRule="auto"/>
        <w:ind w:firstLine="284"/>
        <w:jc w:val="both"/>
        <w:rPr>
          <w:rFonts w:ascii="Garamond" w:eastAsia="Calibri" w:hAnsi="Garamond" w:cs="Times New Roman"/>
          <w:color w:val="000000" w:themeColor="text1"/>
          <w:sz w:val="24"/>
          <w:szCs w:val="24"/>
        </w:rPr>
      </w:pPr>
      <w:r w:rsidRPr="00005750">
        <w:rPr>
          <w:rFonts w:ascii="Garamond" w:eastAsia="Calibri" w:hAnsi="Garamond" w:cs="Times New Roman"/>
          <w:color w:val="000000" w:themeColor="text1"/>
          <w:sz w:val="24"/>
          <w:szCs w:val="24"/>
        </w:rPr>
        <w:t>iv. nga “kryekomisar” në “drejtues” 4 vjet;</w:t>
      </w:r>
    </w:p>
    <w:p w14:paraId="0DFFF19B" w14:textId="71AACDAC"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v.</w:t>
      </w:r>
      <w:r w:rsidR="00BA2D42" w:rsidRPr="00726A5C">
        <w:rPr>
          <w:rFonts w:ascii="Garamond" w:hAnsi="Garamond" w:cs="Times New Roman"/>
          <w:color w:val="000000" w:themeColor="text1"/>
          <w:sz w:val="24"/>
          <w:szCs w:val="24"/>
        </w:rPr>
        <w:t xml:space="preserve"> </w:t>
      </w:r>
      <w:r w:rsidR="00FC434E" w:rsidRPr="00726A5C">
        <w:rPr>
          <w:rFonts w:ascii="Garamond" w:hAnsi="Garamond" w:cs="Times New Roman"/>
          <w:color w:val="000000" w:themeColor="text1"/>
          <w:sz w:val="24"/>
          <w:szCs w:val="24"/>
        </w:rPr>
        <w:t>n</w:t>
      </w:r>
      <w:r w:rsidRPr="00726A5C">
        <w:rPr>
          <w:rFonts w:ascii="Garamond" w:hAnsi="Garamond" w:cs="Times New Roman"/>
          <w:color w:val="000000" w:themeColor="text1"/>
          <w:sz w:val="24"/>
          <w:szCs w:val="24"/>
        </w:rPr>
        <w:t xml:space="preserve">ga </w:t>
      </w:r>
      <w:r w:rsidR="00FC434E" w:rsidRPr="00726A5C">
        <w:rPr>
          <w:rFonts w:ascii="Garamond" w:hAnsi="Garamond" w:cs="Times New Roman"/>
          <w:color w:val="000000" w:themeColor="text1"/>
          <w:sz w:val="24"/>
          <w:szCs w:val="24"/>
        </w:rPr>
        <w:t xml:space="preserve">“drejtues” në “drejtues i parë” </w:t>
      </w:r>
      <w:r w:rsidRPr="00726A5C">
        <w:rPr>
          <w:rFonts w:ascii="Garamond" w:hAnsi="Garamond" w:cs="Times New Roman"/>
          <w:color w:val="000000" w:themeColor="text1"/>
          <w:sz w:val="24"/>
          <w:szCs w:val="24"/>
        </w:rPr>
        <w:t>5 vjet.</w:t>
      </w:r>
    </w:p>
    <w:p w14:paraId="0DFFF19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Punonjësi i </w:t>
      </w:r>
      <w:r w:rsidR="00FC434E"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 xml:space="preserve">olicisë i rolit të mesëm drejtues merr gradën “drejtues i lartë” ose “drejtues madhor” në momentin e emërimit në funksionet korresponduese për këto grada, sipas përcaktimeve të këtij ligji. Kur përfundon mandatin e plotë, sipas parashikimeve të këtij ligji, punonjësi i </w:t>
      </w:r>
      <w:r w:rsidR="0035585E"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 xml:space="preserve">olicisë, që ka mbajtur gradën “drejtues i lartë”, merr gradën “drejtues i parë”. </w:t>
      </w:r>
    </w:p>
    <w:p w14:paraId="0DFFF19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 Konkurrimi për fitimin e gradës bëhet vetëm për gradën pasardhëse.</w:t>
      </w:r>
    </w:p>
    <w:p w14:paraId="0DFFF19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Në vjetërsinë për efekt konkurrimi për fitimin e gradës llogaritet edhe koha e ndërprerjes së karrierës për shkak: </w:t>
      </w:r>
    </w:p>
    <w:p w14:paraId="0DFFF19F" w14:textId="77777777" w:rsidR="006F3A74" w:rsidRPr="00726A5C" w:rsidRDefault="00FC4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të paaftësisë shëndetësore deri në 6 muaj brenda afatit 12-mujor;</w:t>
      </w:r>
    </w:p>
    <w:p w14:paraId="0DFFF1A0" w14:textId="77777777" w:rsidR="006F3A74" w:rsidRPr="00726A5C" w:rsidRDefault="00FC4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të kohës së formimit kur nuk i kalon 6 muaj të pandërprerë gjatë vitit kalendarik;</w:t>
      </w:r>
    </w:p>
    <w:p w14:paraId="0DFFF1A1" w14:textId="77777777" w:rsidR="006F3A74" w:rsidRPr="00726A5C" w:rsidRDefault="00FC4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të vjetërsisë së shërbimit të njohur me vendim gjyqësor;</w:t>
      </w:r>
    </w:p>
    <w:p w14:paraId="0DFFF1A2" w14:textId="77777777" w:rsidR="006F3A74" w:rsidRPr="00726A5C" w:rsidRDefault="00FC4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të lejes së lindjes.</w:t>
      </w:r>
    </w:p>
    <w:p w14:paraId="0DFFF1A3" w14:textId="77777777" w:rsidR="006F3A74" w:rsidRPr="00726A5C" w:rsidRDefault="00FC4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Në vjetërsinë për efekt gradimi nuk llogaritet koha e ndërprerjes së karrierës për shkak të lejes së përfituar pa të drejtë page.</w:t>
      </w:r>
    </w:p>
    <w:p w14:paraId="0DFFF1A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A5" w14:textId="77777777" w:rsidR="006F3A74" w:rsidRPr="00726A5C" w:rsidRDefault="00B15090"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87</w:t>
      </w:r>
    </w:p>
    <w:p w14:paraId="0DFFF1A7"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Arsimimi dhe kualifikimet për fitimin e gradës</w:t>
      </w:r>
    </w:p>
    <w:p w14:paraId="0DFFF1A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1A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Kurset e detyrueshme për f</w:t>
      </w:r>
      <w:r w:rsidR="0035585E" w:rsidRPr="00726A5C">
        <w:rPr>
          <w:rFonts w:ascii="Garamond" w:hAnsi="Garamond" w:cs="Times New Roman"/>
          <w:color w:val="000000" w:themeColor="text1"/>
          <w:sz w:val="24"/>
          <w:szCs w:val="24"/>
        </w:rPr>
        <w:t>itimin e gradës përkatëse janë si më poshtë</w:t>
      </w:r>
      <w:r w:rsidRPr="00726A5C">
        <w:rPr>
          <w:rFonts w:ascii="Garamond" w:hAnsi="Garamond" w:cs="Times New Roman"/>
          <w:color w:val="000000" w:themeColor="text1"/>
          <w:sz w:val="24"/>
          <w:szCs w:val="24"/>
        </w:rPr>
        <w:t>:</w:t>
      </w:r>
    </w:p>
    <w:p w14:paraId="0DFFF1AA" w14:textId="77777777" w:rsidR="006F3A74" w:rsidRPr="00726A5C" w:rsidRDefault="00FC4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p</w:t>
      </w:r>
      <w:r w:rsidR="006F3A74" w:rsidRPr="00726A5C">
        <w:rPr>
          <w:rFonts w:ascii="Garamond" w:hAnsi="Garamond" w:cs="Times New Roman"/>
          <w:color w:val="000000" w:themeColor="text1"/>
          <w:sz w:val="24"/>
          <w:szCs w:val="24"/>
        </w:rPr>
        <w:t>ër gradën “komisar” të ketë përfunduar kursin e formimit për komisar;</w:t>
      </w:r>
    </w:p>
    <w:p w14:paraId="0DFFF1AB" w14:textId="77777777" w:rsidR="006F3A74" w:rsidRPr="00726A5C" w:rsidRDefault="00FC4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p</w:t>
      </w:r>
      <w:r w:rsidR="006F3A74" w:rsidRPr="00726A5C">
        <w:rPr>
          <w:rFonts w:ascii="Garamond" w:hAnsi="Garamond" w:cs="Times New Roman"/>
          <w:color w:val="000000" w:themeColor="text1"/>
          <w:sz w:val="24"/>
          <w:szCs w:val="24"/>
        </w:rPr>
        <w:t>ër gradën “kryekomisar” të ketë përfunduar kursin e formimit për kryekomisar;</w:t>
      </w:r>
    </w:p>
    <w:p w14:paraId="0DFFF1AC" w14:textId="77777777" w:rsidR="006F3A74" w:rsidRPr="00726A5C" w:rsidRDefault="00FC4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p</w:t>
      </w:r>
      <w:r w:rsidR="006F3A74" w:rsidRPr="00726A5C">
        <w:rPr>
          <w:rFonts w:ascii="Garamond" w:hAnsi="Garamond" w:cs="Times New Roman"/>
          <w:color w:val="000000" w:themeColor="text1"/>
          <w:sz w:val="24"/>
          <w:szCs w:val="24"/>
        </w:rPr>
        <w:t>ër gradën “drejtues” të ketë përfunduar ciklin e dytë të studimeve të paktën në programin e studimit “Master profesional” në fushën e rendit dhe të sigurisë publike;</w:t>
      </w:r>
    </w:p>
    <w:p w14:paraId="0DFFF1AD" w14:textId="77777777" w:rsidR="006F3A74" w:rsidRPr="00726A5C" w:rsidRDefault="00FC434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 p</w:t>
      </w:r>
      <w:r w:rsidR="006F3A74" w:rsidRPr="00726A5C">
        <w:rPr>
          <w:rFonts w:ascii="Garamond" w:hAnsi="Garamond" w:cs="Times New Roman"/>
          <w:color w:val="000000" w:themeColor="text1"/>
          <w:sz w:val="24"/>
          <w:szCs w:val="24"/>
        </w:rPr>
        <w:t>ër gradën “drejtues i parë” të ketë përfunduar kursin e formimit për “drejtues të parë”.</w:t>
      </w:r>
    </w:p>
    <w:p w14:paraId="0DFFF1A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AF" w14:textId="77777777" w:rsidR="006F3A74" w:rsidRPr="00726A5C" w:rsidRDefault="00E468FB"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88</w:t>
      </w:r>
    </w:p>
    <w:p w14:paraId="0DFFF1B1"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Procedura për ecurinë në gradë</w:t>
      </w:r>
    </w:p>
    <w:p w14:paraId="0DFFF1B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B3"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Aplikimi i punonjësit të </w:t>
      </w:r>
      <w:r w:rsidR="0035585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për fitimin e gradës i nënshtrohet procesit të verifikimit nga struktura qendrore e burimeve njerëzore.</w:t>
      </w:r>
    </w:p>
    <w:p w14:paraId="0DFFF1B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 Verifikimi i kandidatit përfshin plotësimin e kritereve të përca</w:t>
      </w:r>
      <w:r w:rsidR="00096D70" w:rsidRPr="00726A5C">
        <w:rPr>
          <w:rFonts w:ascii="Garamond" w:hAnsi="Garamond" w:cs="Times New Roman"/>
          <w:color w:val="000000" w:themeColor="text1"/>
          <w:sz w:val="24"/>
          <w:szCs w:val="24"/>
        </w:rPr>
        <w:t xml:space="preserve">ktuara në </w:t>
      </w:r>
      <w:r w:rsidRPr="00726A5C">
        <w:rPr>
          <w:rFonts w:ascii="Garamond" w:hAnsi="Garamond" w:cs="Times New Roman"/>
          <w:color w:val="000000" w:themeColor="text1"/>
          <w:sz w:val="24"/>
          <w:szCs w:val="24"/>
        </w:rPr>
        <w:t>nenet 8</w:t>
      </w:r>
      <w:r w:rsidR="0035585E" w:rsidRPr="00726A5C">
        <w:rPr>
          <w:rFonts w:ascii="Garamond" w:hAnsi="Garamond" w:cs="Times New Roman"/>
          <w:color w:val="000000" w:themeColor="text1"/>
          <w:sz w:val="24"/>
          <w:szCs w:val="24"/>
        </w:rPr>
        <w:t>5</w:t>
      </w:r>
      <w:r w:rsidRPr="00726A5C">
        <w:rPr>
          <w:rFonts w:ascii="Garamond" w:hAnsi="Garamond" w:cs="Times New Roman"/>
          <w:color w:val="000000" w:themeColor="text1"/>
          <w:sz w:val="24"/>
          <w:szCs w:val="24"/>
        </w:rPr>
        <w:t>, 8</w:t>
      </w:r>
      <w:r w:rsidR="0035585E" w:rsidRPr="00726A5C">
        <w:rPr>
          <w:rFonts w:ascii="Garamond" w:hAnsi="Garamond" w:cs="Times New Roman"/>
          <w:color w:val="000000" w:themeColor="text1"/>
          <w:sz w:val="24"/>
          <w:szCs w:val="24"/>
        </w:rPr>
        <w:t>6</w:t>
      </w:r>
      <w:r w:rsidRPr="00726A5C">
        <w:rPr>
          <w:rFonts w:ascii="Garamond" w:hAnsi="Garamond" w:cs="Times New Roman"/>
          <w:color w:val="000000" w:themeColor="text1"/>
          <w:sz w:val="24"/>
          <w:szCs w:val="24"/>
        </w:rPr>
        <w:t xml:space="preserve"> e 8</w:t>
      </w:r>
      <w:r w:rsidR="0035585E" w:rsidRPr="00726A5C">
        <w:rPr>
          <w:rFonts w:ascii="Garamond" w:hAnsi="Garamond" w:cs="Times New Roman"/>
          <w:color w:val="000000" w:themeColor="text1"/>
          <w:sz w:val="24"/>
          <w:szCs w:val="24"/>
        </w:rPr>
        <w:t>7</w:t>
      </w:r>
      <w:r w:rsidRPr="00726A5C">
        <w:rPr>
          <w:rFonts w:ascii="Garamond" w:hAnsi="Garamond" w:cs="Times New Roman"/>
          <w:color w:val="000000" w:themeColor="text1"/>
          <w:sz w:val="24"/>
          <w:szCs w:val="24"/>
        </w:rPr>
        <w:t xml:space="preserve"> të këtij ligji, gjatë fazës së aplikimit, të testimit dhe të formimit para fitimit të gradës.</w:t>
      </w:r>
    </w:p>
    <w:p w14:paraId="0DFFF1B5"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Për fitimin e gradës “nënkomisar” deri në “komisar”, kandidati vlerësohet në testimin me shkrim dhe intervistën me gojë.</w:t>
      </w:r>
    </w:p>
    <w:p w14:paraId="0DFFF1B6"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Për fitimin e gradës “kryekomisar” deri në “drejtues i parë”, kandidati vlerësohet në testimin me shkrim, ushtrime vlerësuese dhe intervistë.</w:t>
      </w:r>
    </w:p>
    <w:p w14:paraId="0DFFF1B7"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Kufiri minimal për kalimin me sukses të testimit përkatës nuk mund të jetë më i ulët se 70 për qind e vlerës së përgjithshme të pikëve të testimit.</w:t>
      </w:r>
    </w:p>
    <w:p w14:paraId="0DFFF1B8"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35585E"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olicisë, për të fituar gradën “</w:t>
      </w:r>
      <w:r w:rsidR="0035585E"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ënkomisar” dhe “</w:t>
      </w:r>
      <w:r w:rsidR="0035585E" w:rsidRPr="00726A5C">
        <w:rPr>
          <w:rFonts w:ascii="Garamond" w:hAnsi="Garamond" w:cs="Times New Roman"/>
          <w:color w:val="000000" w:themeColor="text1"/>
          <w:sz w:val="24"/>
          <w:szCs w:val="24"/>
        </w:rPr>
        <w:t>d</w:t>
      </w:r>
      <w:r w:rsidR="006F3A74" w:rsidRPr="00726A5C">
        <w:rPr>
          <w:rFonts w:ascii="Garamond" w:hAnsi="Garamond" w:cs="Times New Roman"/>
          <w:color w:val="000000" w:themeColor="text1"/>
          <w:sz w:val="24"/>
          <w:szCs w:val="24"/>
        </w:rPr>
        <w:t>rejtues”, duhet të përfundojë programin e studimit e të formimit përkatës, sipas parashikimeve të këtij ligji, ndërsa për fitimin e gradave të tjera duhet të përfundojë programin e formimit përkatës.</w:t>
      </w:r>
    </w:p>
    <w:p w14:paraId="0DFFF1B9" w14:textId="38B2BE56"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7. </w:t>
      </w:r>
      <w:r w:rsidR="006F3A74" w:rsidRPr="00726A5C">
        <w:rPr>
          <w:rFonts w:ascii="Garamond" w:hAnsi="Garamond" w:cs="Times New Roman"/>
          <w:color w:val="000000" w:themeColor="text1"/>
          <w:sz w:val="24"/>
          <w:szCs w:val="24"/>
        </w:rPr>
        <w:t xml:space="preserve">Në përfundim të procesit të konkurrimit dhe të vlerësimit, dhënia e gradës bëhet me urdhër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 bazuar në renditjen e përcaktuar nga komisioni i vlerësimit. Në urdhër përcaktohet edhe funksioni që do të kryejë punonjësi.</w:t>
      </w:r>
    </w:p>
    <w:p w14:paraId="0DFFF1BA"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8. </w:t>
      </w:r>
      <w:r w:rsidR="006F3A74" w:rsidRPr="00726A5C">
        <w:rPr>
          <w:rFonts w:ascii="Garamond" w:hAnsi="Garamond" w:cs="Times New Roman"/>
          <w:color w:val="000000" w:themeColor="text1"/>
          <w:sz w:val="24"/>
          <w:szCs w:val="24"/>
        </w:rPr>
        <w:t>Procedurat e detajuara për fitimin e gradës nga momenti i shpalljes së procesit të konkurrimit deri në përfundim të procesit të ankimit përcaktohen në rregulloren e Policisë.</w:t>
      </w:r>
    </w:p>
    <w:p w14:paraId="0DFFF1B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C0" w14:textId="77777777" w:rsidR="006F3A74" w:rsidRPr="00726A5C" w:rsidRDefault="006D0443"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89</w:t>
      </w:r>
    </w:p>
    <w:p w14:paraId="0DFFF1C2"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Ankimi</w:t>
      </w:r>
    </w:p>
    <w:p w14:paraId="0DFFF1C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C4" w14:textId="1B444174"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35585E"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 xml:space="preserve">olicisë ka të drejtën e ankimit në komisionin e apelimit në çdo fazë të procesit për fitimin e gradës. Ushtrimi i së drejtës së ankimit brenda afatit të përcaktuar në rregulloren e Policisë pezullon nxjerrjen e urdhrit të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 dhe efektet e aktit të vlerësimit të komisionit të vlerësimit që është ankimuar.</w:t>
      </w:r>
    </w:p>
    <w:p w14:paraId="0DFFF1C5" w14:textId="719570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Komisioni i apelimit kryesohet nga zëvendësdrejtori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së Shtetit. Përbërja dhe mënyra e funksionimit të komisionit dhe afatet e ankimit përcaktohen në rregulloren e Policisë.</w:t>
      </w:r>
    </w:p>
    <w:p w14:paraId="0DFFF1C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 Vendimi i komisionit të apelimit është i zbatueshëm menjëherë.</w:t>
      </w:r>
    </w:p>
    <w:p w14:paraId="0DFFF1C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C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IX</w:t>
      </w:r>
    </w:p>
    <w:p w14:paraId="0DFFF1CA"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TË DREJTAT DHE DETYRIMET E PUNONJËSVE TË POLICISË</w:t>
      </w:r>
    </w:p>
    <w:p w14:paraId="0DFFF1CB"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1CC"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Neni </w:t>
      </w:r>
      <w:r w:rsidR="006D0443" w:rsidRPr="00726A5C">
        <w:rPr>
          <w:rFonts w:ascii="Garamond" w:hAnsi="Garamond" w:cs="Times New Roman"/>
          <w:color w:val="000000" w:themeColor="text1"/>
          <w:sz w:val="24"/>
          <w:szCs w:val="24"/>
        </w:rPr>
        <w:t>90</w:t>
      </w:r>
    </w:p>
    <w:p w14:paraId="0DFFF1C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Atributet e Policisë Gjyqësore</w:t>
      </w:r>
    </w:p>
    <w:p w14:paraId="0DFFF1C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D0" w14:textId="77777777" w:rsidR="006F3A74" w:rsidRPr="00726A5C" w:rsidRDefault="0035585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Çdo punonjës i p</w:t>
      </w:r>
      <w:r w:rsidR="006F3A74" w:rsidRPr="00726A5C">
        <w:rPr>
          <w:rFonts w:ascii="Garamond" w:hAnsi="Garamond" w:cs="Times New Roman"/>
          <w:color w:val="000000" w:themeColor="text1"/>
          <w:sz w:val="24"/>
          <w:szCs w:val="24"/>
        </w:rPr>
        <w:t>olicisë gëzon atributet e Policisë Gjyqësore, në përputhje me legjislacionin procedural penal dhe ligjin për organizimin dhe funksionimin e Policisë Gjyqësore.</w:t>
      </w:r>
    </w:p>
    <w:p w14:paraId="0DFFF1D1" w14:textId="77777777" w:rsidR="00D15CCA" w:rsidRPr="00726A5C" w:rsidRDefault="00D15CCA" w:rsidP="008E3F10">
      <w:pPr>
        <w:spacing w:after="0" w:line="240" w:lineRule="auto"/>
        <w:ind w:firstLine="284"/>
        <w:jc w:val="both"/>
        <w:rPr>
          <w:rFonts w:ascii="Garamond" w:hAnsi="Garamond" w:cs="Times New Roman"/>
          <w:color w:val="000000" w:themeColor="text1"/>
          <w:sz w:val="24"/>
          <w:szCs w:val="24"/>
        </w:rPr>
      </w:pPr>
    </w:p>
    <w:p w14:paraId="0DFFF1D2" w14:textId="77777777" w:rsidR="006F3A74" w:rsidRPr="00726A5C" w:rsidRDefault="006D0443"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91</w:t>
      </w:r>
    </w:p>
    <w:p w14:paraId="0DFFF1D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Detyrime të</w:t>
      </w:r>
      <w:r w:rsidR="0035585E" w:rsidRPr="00726A5C">
        <w:rPr>
          <w:rFonts w:ascii="Garamond" w:hAnsi="Garamond" w:cs="Times New Roman"/>
          <w:b/>
          <w:color w:val="000000" w:themeColor="text1"/>
          <w:sz w:val="24"/>
          <w:szCs w:val="24"/>
        </w:rPr>
        <w:t xml:space="preserve"> përgjithshme të punonjësit të p</w:t>
      </w:r>
      <w:r w:rsidRPr="00726A5C">
        <w:rPr>
          <w:rFonts w:ascii="Garamond" w:hAnsi="Garamond" w:cs="Times New Roman"/>
          <w:b/>
          <w:color w:val="000000" w:themeColor="text1"/>
          <w:sz w:val="24"/>
          <w:szCs w:val="24"/>
        </w:rPr>
        <w:t>olicisë</w:t>
      </w:r>
    </w:p>
    <w:p w14:paraId="0DFFF1D5"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1D6" w14:textId="77777777" w:rsidR="006F3A74" w:rsidRPr="00726A5C" w:rsidRDefault="0035585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Punonjësi i policisë</w:t>
      </w:r>
      <w:r w:rsidR="006F3A74" w:rsidRPr="00726A5C">
        <w:rPr>
          <w:rFonts w:ascii="Garamond" w:hAnsi="Garamond" w:cs="Times New Roman"/>
          <w:color w:val="000000" w:themeColor="text1"/>
          <w:sz w:val="24"/>
          <w:szCs w:val="24"/>
        </w:rPr>
        <w:t xml:space="preserve"> gjatë ushtrimit të kompetencave policore:</w:t>
      </w:r>
    </w:p>
    <w:p w14:paraId="0DFFF1D7"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është i detyruar të veprojë me profesionalizëm, paanshmëri, duke respektuar dinjitetin, integritetin, të drejtat dhe liritë e çdo individi, në përputhje me parimin e barazisë dhe të mosdiskriminimit;</w:t>
      </w:r>
    </w:p>
    <w:p w14:paraId="0DFFF1D8"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 xml:space="preserve">është i detyruar të respektojë Kushtetutën dhe legjislacionin në fuqi; </w:t>
      </w:r>
    </w:p>
    <w:p w14:paraId="0DFFF1D9"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mban përgjegjësi individuale për ligjshmërinë e çdo veprimi ose mosveprimi gjatë kryerjes së detyrës;</w:t>
      </w:r>
    </w:p>
    <w:p w14:paraId="0DFFF1DA" w14:textId="027F2985"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 xml:space="preserve">kur i kërkohet, ka detyrimin të qëndrojë në shërbim ose në gatishmëri, në përputhje me rregullat e miratuara me urdhër të drejtorit të </w:t>
      </w:r>
      <w:r w:rsidR="00170C83" w:rsidRPr="00726A5C">
        <w:rPr>
          <w:rFonts w:ascii="Garamond" w:hAnsi="Garamond" w:cs="Times New Roman"/>
          <w:color w:val="000000" w:themeColor="text1"/>
          <w:sz w:val="24"/>
          <w:szCs w:val="24"/>
        </w:rPr>
        <w:t>përgjithshëm</w:t>
      </w:r>
      <w:r w:rsidR="006F3A74" w:rsidRPr="00726A5C">
        <w:rPr>
          <w:rFonts w:ascii="Garamond" w:hAnsi="Garamond" w:cs="Times New Roman"/>
          <w:color w:val="000000" w:themeColor="text1"/>
          <w:sz w:val="24"/>
          <w:szCs w:val="24"/>
        </w:rPr>
        <w:t xml:space="preserve"> të Policisë së Shtetit;</w:t>
      </w:r>
    </w:p>
    <w:p w14:paraId="0DFFF1DB" w14:textId="529849DE"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përmirëson a</w:t>
      </w:r>
      <w:r w:rsidR="0035585E" w:rsidRPr="00726A5C">
        <w:rPr>
          <w:rFonts w:ascii="Garamond" w:hAnsi="Garamond" w:cs="Times New Roman"/>
          <w:color w:val="000000" w:themeColor="text1"/>
          <w:sz w:val="24"/>
          <w:szCs w:val="24"/>
        </w:rPr>
        <w:t>ftësitë profesionale dhe fizike</w:t>
      </w:r>
      <w:r w:rsidRPr="00726A5C">
        <w:rPr>
          <w:rFonts w:ascii="Garamond" w:hAnsi="Garamond" w:cs="Times New Roman"/>
          <w:color w:val="000000" w:themeColor="text1"/>
          <w:sz w:val="24"/>
          <w:szCs w:val="24"/>
        </w:rPr>
        <w:t xml:space="preserve"> nëpërmjet formimit profesional;</w:t>
      </w:r>
    </w:p>
    <w:p w14:paraId="0DFFF1DC"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dh) </w:t>
      </w:r>
      <w:r w:rsidR="006F3A74" w:rsidRPr="00726A5C">
        <w:rPr>
          <w:rFonts w:ascii="Garamond" w:hAnsi="Garamond" w:cs="Times New Roman"/>
          <w:color w:val="000000" w:themeColor="text1"/>
          <w:sz w:val="24"/>
          <w:szCs w:val="24"/>
        </w:rPr>
        <w:t>respekton dinjitetin dhe integrit</w:t>
      </w:r>
      <w:r w:rsidR="0035585E" w:rsidRPr="00726A5C">
        <w:rPr>
          <w:rFonts w:ascii="Garamond" w:hAnsi="Garamond" w:cs="Times New Roman"/>
          <w:color w:val="000000" w:themeColor="text1"/>
          <w:sz w:val="24"/>
          <w:szCs w:val="24"/>
        </w:rPr>
        <w:t>etin e çdo punonjësi tjetër të p</w:t>
      </w:r>
      <w:r w:rsidR="006F3A74" w:rsidRPr="00726A5C">
        <w:rPr>
          <w:rFonts w:ascii="Garamond" w:hAnsi="Garamond" w:cs="Times New Roman"/>
          <w:color w:val="000000" w:themeColor="text1"/>
          <w:sz w:val="24"/>
          <w:szCs w:val="24"/>
        </w:rPr>
        <w:t>olicisë;</w:t>
      </w:r>
    </w:p>
    <w:p w14:paraId="0DFFF1DD"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e) </w:t>
      </w:r>
      <w:r w:rsidR="006F3A74" w:rsidRPr="00726A5C">
        <w:rPr>
          <w:rFonts w:ascii="Garamond" w:hAnsi="Garamond" w:cs="Times New Roman"/>
          <w:color w:val="000000" w:themeColor="text1"/>
          <w:sz w:val="24"/>
          <w:szCs w:val="24"/>
        </w:rPr>
        <w:t>mirëadministron pronën publike, që i është besuar për ushtrimin e funksioneve të tij dhe ta përdorë atë vetëm për qëllime të përcaktuara nga ligji ose nga rregullorja e Policisë;</w:t>
      </w:r>
    </w:p>
    <w:p w14:paraId="0DFFF1DE"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ë) </w:t>
      </w:r>
      <w:r w:rsidR="006F3A74" w:rsidRPr="00726A5C">
        <w:rPr>
          <w:rFonts w:ascii="Garamond" w:hAnsi="Garamond" w:cs="Times New Roman"/>
          <w:color w:val="000000" w:themeColor="text1"/>
          <w:sz w:val="24"/>
          <w:szCs w:val="24"/>
        </w:rPr>
        <w:t>përdor me efektivitet kohën e tij të punës vetëm për kryerjen e detyrave që lidhen me ushtrimin e funksionit;</w:t>
      </w:r>
    </w:p>
    <w:p w14:paraId="0DFFF1DF" w14:textId="77777777" w:rsidR="006F3A74" w:rsidRPr="00726A5C" w:rsidRDefault="00563AE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f) </w:t>
      </w:r>
      <w:r w:rsidR="006F3A74" w:rsidRPr="00726A5C">
        <w:rPr>
          <w:rFonts w:ascii="Garamond" w:hAnsi="Garamond" w:cs="Times New Roman"/>
          <w:color w:val="000000" w:themeColor="text1"/>
          <w:sz w:val="24"/>
          <w:szCs w:val="24"/>
        </w:rPr>
        <w:t>nuk krijon kontakte të papërshtatshme dhe merr çdo masë për të qenë jashtë çdo ndikimi prej tyre;</w:t>
      </w:r>
    </w:p>
    <w:p w14:paraId="0DFFF1E0" w14:textId="77777777" w:rsidR="006F3A74" w:rsidRPr="00726A5C" w:rsidRDefault="009A5D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g) </w:t>
      </w:r>
      <w:r w:rsidR="006F3A74" w:rsidRPr="00726A5C">
        <w:rPr>
          <w:rFonts w:ascii="Garamond" w:hAnsi="Garamond" w:cs="Times New Roman"/>
          <w:color w:val="000000" w:themeColor="text1"/>
          <w:sz w:val="24"/>
          <w:szCs w:val="24"/>
        </w:rPr>
        <w:t>me veprimet dhe mosveprimet e tij ndikon në ruajtjen dhe forcimin e besimit te Policia e Shtetit, duke ruajtur dinjitetin e funksionit;</w:t>
      </w:r>
    </w:p>
    <w:p w14:paraId="0DFFF1E1" w14:textId="158AD8E4"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gj)</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merr masat për të parandaluar arratisjen e një personi në rastet e ndalimit të përkohshëm policor, të arrestimit e të zbatimit të urdhrit të ndalimit dhe masave të sigurimit personal; </w:t>
      </w:r>
    </w:p>
    <w:p w14:paraId="0DFFF1E2" w14:textId="042FB8C5"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h)</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kërkon ndihmë mjekësore dhe merr masat realisht të zbatueshme për të mbrojtur jetën dhe shëndetin e personit, që ka në ruajtje ose që e ka dëmtuar atë gjatë kryerjes së një veprimi kur është në detyrë;</w:t>
      </w:r>
    </w:p>
    <w:p w14:paraId="0DFFF1E3" w14:textId="77777777" w:rsidR="006F3A74" w:rsidRPr="00726A5C" w:rsidRDefault="0035585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i</w:t>
      </w:r>
      <w:r w:rsidR="009A5D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i vjen në ndihmë një punonjësi tjetër të </w:t>
      </w:r>
      <w:r w:rsidR="009A5DF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gjatë ushtrimit të detyrës, kur vlerëson se ai ka nevojë për ndihmë, me përjashtim të rasteve kur kjo ndihmë refuzohet, por duke vlerësuar e zbatuar në çdo rast përparësinë në kryerjen e detyrës;</w:t>
      </w:r>
    </w:p>
    <w:p w14:paraId="0DFFF1E4" w14:textId="0A02667B" w:rsidR="006F3A74" w:rsidRPr="00726A5C" w:rsidRDefault="0035585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j</w:t>
      </w:r>
      <w:r w:rsidR="009A5D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përdor uniformën, shenjat dhe simbolet e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vetëm gjatë kryerjes së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shërbimit dhe në përputhje me rregullat e vendosura. Në përputhje me urdhrin e marrë nga eprori i tij, 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mund t’i kryejë detyrat policore pa e veshur uniformën; </w:t>
      </w:r>
    </w:p>
    <w:p w14:paraId="0DFFF1E5" w14:textId="77777777" w:rsidR="006F3A74" w:rsidRPr="00726A5C" w:rsidRDefault="0035585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w:t>
      </w:r>
      <w:r w:rsidR="009A5D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është i detyruar që përpunimin e të dhënave personale gjatë veprimtarisë së tij ta kryejë me mjete të sigurta dhe të autorizuara.</w:t>
      </w:r>
    </w:p>
    <w:p w14:paraId="0DFFF1E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E7" w14:textId="77777777" w:rsidR="006F3A74" w:rsidRPr="00726A5C" w:rsidRDefault="006D0443"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92</w:t>
      </w:r>
    </w:p>
    <w:p w14:paraId="0DFFF1E9"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Detyrimi për të zbatuar urdhrin</w:t>
      </w:r>
    </w:p>
    <w:p w14:paraId="0DFFF1E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EB" w14:textId="77777777" w:rsidR="006F3A74" w:rsidRPr="00726A5C" w:rsidRDefault="009A5D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C41587"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olicisë ka detyrimin të zbatojë të gjithë urdhrat e ligjshëm që jepen nga një punonjës më i lartë në funksion ose në gradë.</w:t>
      </w:r>
    </w:p>
    <w:p w14:paraId="0DFFF1EC" w14:textId="77777777" w:rsidR="006F3A74" w:rsidRPr="00726A5C" w:rsidRDefault="00C4158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 Punonjësi i p</w:t>
      </w:r>
      <w:r w:rsidR="006F3A74" w:rsidRPr="00726A5C">
        <w:rPr>
          <w:rFonts w:ascii="Garamond" w:hAnsi="Garamond" w:cs="Times New Roman"/>
          <w:color w:val="000000" w:themeColor="text1"/>
          <w:sz w:val="24"/>
          <w:szCs w:val="24"/>
        </w:rPr>
        <w:t>olicisë, nëse ka arsye të dyshojë se urdhri i dhënë është i paligjshëm, ai menjëherë ia bën të ditur eprorit dhe, kur është e mundur, kërkon me shkrim që urdhri të jepet me shkrim. Në çdo rast, kur ka kërkesë për dhënien e urdhrit me shkrim, eprori është i dety</w:t>
      </w:r>
      <w:r w:rsidR="009A5DFE" w:rsidRPr="00726A5C">
        <w:rPr>
          <w:rFonts w:ascii="Garamond" w:hAnsi="Garamond" w:cs="Times New Roman"/>
          <w:color w:val="000000" w:themeColor="text1"/>
          <w:sz w:val="24"/>
          <w:szCs w:val="24"/>
        </w:rPr>
        <w:t>ruar të japë urdhrin me shkrim.</w:t>
      </w:r>
    </w:p>
    <w:p w14:paraId="0DFFF1ED" w14:textId="77777777" w:rsidR="006F3A74" w:rsidRPr="00726A5C" w:rsidRDefault="009A5D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Në rastet kur moszbatimi i urdhrit deri në dhënien</w:t>
      </w:r>
      <w:r w:rsidR="009A4C69" w:rsidRPr="00726A5C">
        <w:rPr>
          <w:rFonts w:ascii="Garamond" w:hAnsi="Garamond" w:cs="Times New Roman"/>
          <w:color w:val="000000" w:themeColor="text1"/>
          <w:sz w:val="24"/>
          <w:szCs w:val="24"/>
        </w:rPr>
        <w:t xml:space="preserve"> e tij me shkrim, sipas pikës 2</w:t>
      </w:r>
      <w:r w:rsidR="006F3A74" w:rsidRPr="00726A5C">
        <w:rPr>
          <w:rFonts w:ascii="Garamond" w:hAnsi="Garamond" w:cs="Times New Roman"/>
          <w:color w:val="000000" w:themeColor="text1"/>
          <w:sz w:val="24"/>
          <w:szCs w:val="24"/>
        </w:rPr>
        <w:t xml:space="preserve"> të këtij neni, rrezikon jetën e një personi t</w:t>
      </w:r>
      <w:r w:rsidR="00C41587" w:rsidRPr="00726A5C">
        <w:rPr>
          <w:rFonts w:ascii="Garamond" w:hAnsi="Garamond" w:cs="Times New Roman"/>
          <w:color w:val="000000" w:themeColor="text1"/>
          <w:sz w:val="24"/>
          <w:szCs w:val="24"/>
        </w:rPr>
        <w:t>jetër, punonjësi i p</w:t>
      </w:r>
      <w:r w:rsidR="006F3A74" w:rsidRPr="00726A5C">
        <w:rPr>
          <w:rFonts w:ascii="Garamond" w:hAnsi="Garamond" w:cs="Times New Roman"/>
          <w:color w:val="000000" w:themeColor="text1"/>
          <w:sz w:val="24"/>
          <w:szCs w:val="24"/>
        </w:rPr>
        <w:t>olicisë duhet të zbatojë urdhrin.</w:t>
      </w:r>
    </w:p>
    <w:p w14:paraId="0DFFF1EE" w14:textId="77777777" w:rsidR="006F3A74" w:rsidRPr="00726A5C" w:rsidRDefault="009A5D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9A4C69" w:rsidRPr="00726A5C">
        <w:rPr>
          <w:rFonts w:ascii="Garamond" w:hAnsi="Garamond" w:cs="Times New Roman"/>
          <w:color w:val="000000" w:themeColor="text1"/>
          <w:sz w:val="24"/>
          <w:szCs w:val="24"/>
        </w:rPr>
        <w:t>Kur një punonjës p</w:t>
      </w:r>
      <w:r w:rsidR="006F3A74" w:rsidRPr="00726A5C">
        <w:rPr>
          <w:rFonts w:ascii="Garamond" w:hAnsi="Garamond" w:cs="Times New Roman"/>
          <w:color w:val="000000" w:themeColor="text1"/>
          <w:sz w:val="24"/>
          <w:szCs w:val="24"/>
        </w:rPr>
        <w:t>olicie, edhe pas zbatimit të procedurave të përcaktuara në këtë nen, vazhdon të ketë arsye për të dyshuar se urdhri është i paligjshëm, ai kryen veprimet e mëposhtme:</w:t>
      </w:r>
    </w:p>
    <w:p w14:paraId="0DFFF1EF" w14:textId="77777777" w:rsidR="006F3A74" w:rsidRPr="00726A5C" w:rsidRDefault="009A5D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k</w:t>
      </w:r>
      <w:r w:rsidR="006F3A74" w:rsidRPr="00726A5C">
        <w:rPr>
          <w:rFonts w:ascii="Garamond" w:hAnsi="Garamond" w:cs="Times New Roman"/>
          <w:color w:val="000000" w:themeColor="text1"/>
          <w:sz w:val="24"/>
          <w:szCs w:val="24"/>
        </w:rPr>
        <w:t>undërshton urdhrin, me përjashtim të ras</w:t>
      </w:r>
      <w:r w:rsidR="00C41587" w:rsidRPr="00726A5C">
        <w:rPr>
          <w:rFonts w:ascii="Garamond" w:hAnsi="Garamond" w:cs="Times New Roman"/>
          <w:color w:val="000000" w:themeColor="text1"/>
          <w:sz w:val="24"/>
          <w:szCs w:val="24"/>
        </w:rPr>
        <w:t>teve të parashikuara në pikën 3</w:t>
      </w:r>
      <w:r w:rsidR="006F3A74" w:rsidRPr="00726A5C">
        <w:rPr>
          <w:rFonts w:ascii="Garamond" w:hAnsi="Garamond" w:cs="Times New Roman"/>
          <w:color w:val="000000" w:themeColor="text1"/>
          <w:sz w:val="24"/>
          <w:szCs w:val="24"/>
        </w:rPr>
        <w:t xml:space="preserve"> të këtij neni;</w:t>
      </w:r>
    </w:p>
    <w:p w14:paraId="0DFFF1F0" w14:textId="77777777" w:rsidR="006F3A74" w:rsidRPr="00726A5C" w:rsidRDefault="009A5D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v</w:t>
      </w:r>
      <w:r w:rsidR="006F3A74" w:rsidRPr="00726A5C">
        <w:rPr>
          <w:rFonts w:ascii="Garamond" w:hAnsi="Garamond" w:cs="Times New Roman"/>
          <w:color w:val="000000" w:themeColor="text1"/>
          <w:sz w:val="24"/>
          <w:szCs w:val="24"/>
        </w:rPr>
        <w:t>ë me</w:t>
      </w:r>
      <w:r w:rsidR="00C41587" w:rsidRPr="00726A5C">
        <w:rPr>
          <w:rFonts w:ascii="Garamond" w:hAnsi="Garamond" w:cs="Times New Roman"/>
          <w:color w:val="000000" w:themeColor="text1"/>
          <w:sz w:val="24"/>
          <w:szCs w:val="24"/>
        </w:rPr>
        <w:t>njëherë në dijeni punonjësin e p</w:t>
      </w:r>
      <w:r w:rsidR="006F3A74" w:rsidRPr="00726A5C">
        <w:rPr>
          <w:rFonts w:ascii="Garamond" w:hAnsi="Garamond" w:cs="Times New Roman"/>
          <w:color w:val="000000" w:themeColor="text1"/>
          <w:sz w:val="24"/>
          <w:szCs w:val="24"/>
        </w:rPr>
        <w:t>olicisë, i cili është drejtpërdrejt në një funksion më të lartë sesa eprori që ka dhënë urdhrin, si dhe për masat e marra prej tij në zbatim të këtij neni.</w:t>
      </w:r>
    </w:p>
    <w:p w14:paraId="0DFFF1F1" w14:textId="5272C5FA" w:rsidR="006F3A74" w:rsidRPr="00726A5C" w:rsidRDefault="009A5D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Procedurat e detajuara të dhënies, transmetimit, të kundërshtimit</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të zbatimit të një urdhri, që konsiderohet i paligjshëm</w:t>
      </w:r>
      <w:r w:rsidR="0035585E" w:rsidRPr="00726A5C">
        <w:rPr>
          <w:rFonts w:ascii="Garamond" w:hAnsi="Garamond" w:cs="Times New Roman"/>
          <w:color w:val="000000" w:themeColor="text1"/>
          <w:sz w:val="24"/>
          <w:szCs w:val="24"/>
        </w:rPr>
        <w:t>, përcaktohen në rregulloren e P</w:t>
      </w:r>
      <w:r w:rsidR="006F3A74" w:rsidRPr="00726A5C">
        <w:rPr>
          <w:rFonts w:ascii="Garamond" w:hAnsi="Garamond" w:cs="Times New Roman"/>
          <w:color w:val="000000" w:themeColor="text1"/>
          <w:sz w:val="24"/>
          <w:szCs w:val="24"/>
        </w:rPr>
        <w:t xml:space="preserve">olicisë. </w:t>
      </w:r>
    </w:p>
    <w:p w14:paraId="0DFFF1F2" w14:textId="77777777" w:rsidR="006F3A74" w:rsidRPr="00726A5C" w:rsidRDefault="009A5D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Të njëjtat procedura do të zbatohen për urdhrat ose udhëzimet e eprorëve që bien ndesh me rregullat e etikës.</w:t>
      </w:r>
    </w:p>
    <w:p w14:paraId="0DFFF1F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F4" w14:textId="77777777" w:rsidR="006F3A74" w:rsidRPr="00726A5C" w:rsidRDefault="006D0443"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93</w:t>
      </w:r>
    </w:p>
    <w:p w14:paraId="0DFFF1F6"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Detyrimi për të raportuar paligjshmërinë</w:t>
      </w:r>
    </w:p>
    <w:p w14:paraId="0DFFF1F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1F8"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 Punonjësi i p</w:t>
      </w:r>
      <w:r w:rsidR="006F3A74" w:rsidRPr="00726A5C">
        <w:rPr>
          <w:rFonts w:ascii="Garamond" w:hAnsi="Garamond" w:cs="Times New Roman"/>
          <w:color w:val="000000" w:themeColor="text1"/>
          <w:sz w:val="24"/>
          <w:szCs w:val="24"/>
        </w:rPr>
        <w:t xml:space="preserve">olicisë ka detyrimin: </w:t>
      </w:r>
    </w:p>
    <w:p w14:paraId="0DFFF1F9"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t’i raportojë eprorit përkatës ose, në mungesë të tij, eprorit të eprorit çdo ankesë të marrë në lidhje me sjellje</w:t>
      </w:r>
      <w:r w:rsidRPr="00726A5C">
        <w:rPr>
          <w:rFonts w:ascii="Garamond" w:hAnsi="Garamond" w:cs="Times New Roman"/>
          <w:color w:val="000000" w:themeColor="text1"/>
          <w:sz w:val="24"/>
          <w:szCs w:val="24"/>
        </w:rPr>
        <w:t>n e një punonjësi tjetër të p</w:t>
      </w:r>
      <w:r w:rsidR="0035585E" w:rsidRPr="00726A5C">
        <w:rPr>
          <w:rFonts w:ascii="Garamond" w:hAnsi="Garamond" w:cs="Times New Roman"/>
          <w:color w:val="000000" w:themeColor="text1"/>
          <w:sz w:val="24"/>
          <w:szCs w:val="24"/>
        </w:rPr>
        <w:t>olicisë dhe çdo shkelje</w:t>
      </w:r>
      <w:r w:rsidR="006F3A74" w:rsidRPr="00726A5C">
        <w:rPr>
          <w:rFonts w:ascii="Garamond" w:hAnsi="Garamond" w:cs="Times New Roman"/>
          <w:color w:val="000000" w:themeColor="text1"/>
          <w:sz w:val="24"/>
          <w:szCs w:val="24"/>
        </w:rPr>
        <w:t xml:space="preserve"> për të cilën ai ka dyshime të mjaftueshme të besojë se është kryer, pavarësisht nëse ai ka marrë dijeni për këtë shkelje gjatë kryerjes së detyrës ose në rrethana të tjera;</w:t>
      </w:r>
    </w:p>
    <w:p w14:paraId="0DFFF1F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t’i raportojë eprorit përkatës ose, në mungesë të tij,</w:t>
      </w:r>
      <w:r w:rsidR="0035585E" w:rsidRPr="00726A5C">
        <w:rPr>
          <w:rFonts w:ascii="Garamond" w:hAnsi="Garamond" w:cs="Times New Roman"/>
          <w:color w:val="000000" w:themeColor="text1"/>
          <w:sz w:val="24"/>
          <w:szCs w:val="24"/>
        </w:rPr>
        <w:t xml:space="preserve"> eprorit të eprorit çdo shkelje</w:t>
      </w:r>
      <w:r w:rsidRPr="00726A5C">
        <w:rPr>
          <w:rFonts w:ascii="Garamond" w:hAnsi="Garamond" w:cs="Times New Roman"/>
          <w:color w:val="000000" w:themeColor="text1"/>
          <w:sz w:val="24"/>
          <w:szCs w:val="24"/>
        </w:rPr>
        <w:t xml:space="preserve"> për të cilën ai ka dyshime të mjaftueshme të besojë se është kryer nga një person, pavarësisht nëse ai ka marrë dijeni për këtë shkelje gjatë kryerjes së detyrës ose në rrethana të tjera.</w:t>
      </w:r>
    </w:p>
    <w:p w14:paraId="0DFFF1FB"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Veprimet ose vendimet me natyrë</w:t>
      </w:r>
      <w:r w:rsidR="0035585E" w:rsidRPr="00726A5C">
        <w:rPr>
          <w:rFonts w:ascii="Garamond" w:hAnsi="Garamond" w:cs="Times New Roman"/>
          <w:color w:val="000000" w:themeColor="text1"/>
          <w:sz w:val="24"/>
          <w:szCs w:val="24"/>
        </w:rPr>
        <w:t xml:space="preserve"> hakmarrëse ndaj punonjësit të p</w:t>
      </w:r>
      <w:r w:rsidR="006F3A74" w:rsidRPr="00726A5C">
        <w:rPr>
          <w:rFonts w:ascii="Garamond" w:hAnsi="Garamond" w:cs="Times New Roman"/>
          <w:color w:val="000000" w:themeColor="text1"/>
          <w:sz w:val="24"/>
          <w:szCs w:val="24"/>
        </w:rPr>
        <w:t xml:space="preserve">olicisë, që sinjalizon një veprim ose praktikë të dyshuar të paligjshme ose kundërshton një urdhër të dyshuar si </w:t>
      </w:r>
      <w:r w:rsidR="0035585E" w:rsidRPr="00726A5C">
        <w:rPr>
          <w:rFonts w:ascii="Garamond" w:hAnsi="Garamond" w:cs="Times New Roman"/>
          <w:color w:val="000000" w:themeColor="text1"/>
          <w:sz w:val="24"/>
          <w:szCs w:val="24"/>
        </w:rPr>
        <w:t>të</w:t>
      </w:r>
      <w:r w:rsidR="006F3A74" w:rsidRPr="00726A5C">
        <w:rPr>
          <w:rFonts w:ascii="Garamond" w:hAnsi="Garamond" w:cs="Times New Roman"/>
          <w:color w:val="000000" w:themeColor="text1"/>
          <w:sz w:val="24"/>
          <w:szCs w:val="24"/>
        </w:rPr>
        <w:t xml:space="preserve"> paligjshëm, trajtohen sipas procedurave të përcaktuara të legjislacionit në fuqi për sinjalizuesit dhe mbrojtjen e sinjalizuesve, të legjislacionit për mbrojtjen nga diskriminimi, të këtij ligji dhe të rregullores së Policisë së Shtetit. </w:t>
      </w:r>
    </w:p>
    <w:p w14:paraId="0DFFF1FC" w14:textId="6662277F"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 Në çdo rast, kur vërtetohen, pasojat e ardhura nga këto vendime apo veprime janë të pavlefshme.</w:t>
      </w:r>
      <w:r w:rsidR="00C715FE" w:rsidRPr="00726A5C">
        <w:rPr>
          <w:rFonts w:ascii="Garamond" w:hAnsi="Garamond" w:cs="Times New Roman"/>
          <w:color w:val="000000" w:themeColor="text1"/>
          <w:sz w:val="24"/>
          <w:szCs w:val="24"/>
        </w:rPr>
        <w:t xml:space="preserve"> </w:t>
      </w:r>
    </w:p>
    <w:p w14:paraId="0DFFF1FD" w14:textId="77777777" w:rsidR="00D15CCA" w:rsidRPr="00726A5C" w:rsidRDefault="00D15CCA" w:rsidP="008E3F10">
      <w:pPr>
        <w:spacing w:after="0" w:line="240" w:lineRule="auto"/>
        <w:ind w:firstLine="284"/>
        <w:jc w:val="both"/>
        <w:rPr>
          <w:rFonts w:ascii="Garamond" w:hAnsi="Garamond" w:cs="Times New Roman"/>
          <w:color w:val="000000" w:themeColor="text1"/>
          <w:sz w:val="24"/>
          <w:szCs w:val="24"/>
        </w:rPr>
      </w:pPr>
    </w:p>
    <w:p w14:paraId="0DFFF1FE" w14:textId="77777777" w:rsidR="00277D21" w:rsidRPr="00726A5C" w:rsidRDefault="00277D21" w:rsidP="008E3F10">
      <w:pPr>
        <w:spacing w:after="0" w:line="240" w:lineRule="auto"/>
        <w:ind w:firstLine="284"/>
        <w:jc w:val="center"/>
        <w:rPr>
          <w:rFonts w:ascii="Garamond" w:hAnsi="Garamond" w:cs="Times New Roman"/>
          <w:color w:val="000000" w:themeColor="text1"/>
          <w:sz w:val="24"/>
          <w:szCs w:val="24"/>
        </w:rPr>
      </w:pPr>
    </w:p>
    <w:p w14:paraId="0DFFF1FF" w14:textId="77777777" w:rsidR="006F3A74" w:rsidRPr="00726A5C" w:rsidRDefault="006D0443"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94</w:t>
      </w:r>
    </w:p>
    <w:p w14:paraId="0DFFF201"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Detyrimi për ruajtjen e konfidencialitetit</w:t>
      </w:r>
    </w:p>
    <w:p w14:paraId="0DFFF202" w14:textId="77777777" w:rsidR="00D15CCA" w:rsidRPr="00726A5C" w:rsidRDefault="00D15CCA" w:rsidP="008E3F10">
      <w:pPr>
        <w:spacing w:after="0" w:line="240" w:lineRule="auto"/>
        <w:ind w:firstLine="284"/>
        <w:jc w:val="both"/>
        <w:rPr>
          <w:rFonts w:ascii="Garamond" w:hAnsi="Garamond" w:cs="Times New Roman"/>
          <w:color w:val="000000" w:themeColor="text1"/>
          <w:sz w:val="24"/>
          <w:szCs w:val="24"/>
        </w:rPr>
      </w:pPr>
    </w:p>
    <w:p w14:paraId="0DFFF203"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nuk duhet të përdorë informacionin e mbledhur gjatë ushtrimit të detyrës për qëllime të tjera jashtë atyre të përcaktuara me ligj.</w:t>
      </w:r>
    </w:p>
    <w:p w14:paraId="0DFFF204"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2.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ka detyrimin të sigurojë mbrojtjen dhe mospërhapjen e të dhënave personale, në përputhje me legjislacionin për mbrojtjen e të dhënave personale, me të cilat njihet gjatë ushtrimit të detyrës. Ky detyrim</w:t>
      </w:r>
      <w:r w:rsidR="0030679C" w:rsidRPr="00726A5C">
        <w:rPr>
          <w:rFonts w:ascii="Garamond" w:hAnsi="Garamond" w:cs="Times New Roman"/>
          <w:color w:val="000000" w:themeColor="text1"/>
          <w:sz w:val="24"/>
          <w:szCs w:val="24"/>
        </w:rPr>
        <w:t xml:space="preserve"> zbatohet edhe nga punonjësi i p</w:t>
      </w:r>
      <w:r w:rsidR="006F3A74" w:rsidRPr="00726A5C">
        <w:rPr>
          <w:rFonts w:ascii="Garamond" w:hAnsi="Garamond" w:cs="Times New Roman"/>
          <w:color w:val="000000" w:themeColor="text1"/>
          <w:sz w:val="24"/>
          <w:szCs w:val="24"/>
        </w:rPr>
        <w:t>olicisë i liruar ose i përjashtuar.</w:t>
      </w:r>
    </w:p>
    <w:p w14:paraId="0DFFF20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06" w14:textId="77777777" w:rsidR="006F3A74" w:rsidRPr="00726A5C" w:rsidRDefault="006D0443"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95</w:t>
      </w:r>
    </w:p>
    <w:p w14:paraId="0DFFF208"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Informimi i publikut</w:t>
      </w:r>
    </w:p>
    <w:p w14:paraId="0DFFF20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0A"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Policia e Shtetit dhe strukturat e saj me përgjegjësi në transmetimin e informacionit informojnë publikun dhe medi</w:t>
      </w:r>
      <w:r w:rsidR="00543B3B" w:rsidRPr="00726A5C">
        <w:rPr>
          <w:rFonts w:ascii="Garamond" w:hAnsi="Garamond" w:cs="Times New Roman"/>
          <w:color w:val="000000" w:themeColor="text1"/>
          <w:sz w:val="24"/>
          <w:szCs w:val="24"/>
        </w:rPr>
        <w:t>e</w:t>
      </w:r>
      <w:r w:rsidR="006F3A74" w:rsidRPr="00726A5C">
        <w:rPr>
          <w:rFonts w:ascii="Garamond" w:hAnsi="Garamond" w:cs="Times New Roman"/>
          <w:color w:val="000000" w:themeColor="text1"/>
          <w:sz w:val="24"/>
          <w:szCs w:val="24"/>
        </w:rPr>
        <w:t>n për veprimtarinë e ushtruar, në përputhje me legjislacionin në fuqi, veçanërisht ligjin që garanton aksesin e qyte</w:t>
      </w:r>
      <w:r w:rsidR="002D3169" w:rsidRPr="00726A5C">
        <w:rPr>
          <w:rFonts w:ascii="Garamond" w:hAnsi="Garamond" w:cs="Times New Roman"/>
          <w:color w:val="000000" w:themeColor="text1"/>
          <w:sz w:val="24"/>
          <w:szCs w:val="24"/>
        </w:rPr>
        <w:t>tarëve në informacione publike.</w:t>
      </w:r>
    </w:p>
    <w:p w14:paraId="0DFFF20B"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Policia e Shtetit dhe strukturat e saj me përgjegjësi në transmetimin e informacionit nuk duhet të komunikojnë publikisht në mënyrë joetike, duke cenuar parimin e prezumimit të pafajësisë, parimin e mosdiskriminimit dhe dinjitetin e personit të dyshuar, të viktimave të krimit dhe të të miturve.</w:t>
      </w:r>
    </w:p>
    <w:p w14:paraId="0DFFF20C" w14:textId="77777777" w:rsidR="006D0443"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Imazhet dhe fotografitë e të miturve nuk duhet të bëhen publike.</w:t>
      </w:r>
    </w:p>
    <w:p w14:paraId="0DFFF20D" w14:textId="77777777" w:rsidR="006F3A74" w:rsidRPr="00726A5C" w:rsidRDefault="006D0443"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Imazhet dhe fotografitë e personave nuk duhet të publikohen, përveç rasteve kur janë autorë të veprave penale apo të shpallur në kërkim.</w:t>
      </w:r>
    </w:p>
    <w:p w14:paraId="0DFFF20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0F" w14:textId="77777777" w:rsidR="006F3A74" w:rsidRPr="00726A5C" w:rsidRDefault="002D3169"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96</w:t>
      </w:r>
    </w:p>
    <w:p w14:paraId="0DFFF211"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Pjesëmarrja në veprimtari politike, greva dhe sindikata</w:t>
      </w:r>
    </w:p>
    <w:p w14:paraId="0DFFF21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1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Punonjësit të </w:t>
      </w:r>
      <w:r w:rsidR="00077118"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i ndalohet:</w:t>
      </w:r>
    </w:p>
    <w:p w14:paraId="0DFFF214"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të jetë anëtar i një partie ose organizate politike;</w:t>
      </w:r>
    </w:p>
    <w:p w14:paraId="0DFFF215"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të mbështesë fushatën e një partie, organizate politike, të një anëtari të një partie politike apo të një kandidati të pavarur, duke marrë pjesë ose duke kontribuuar fizikisht os</w:t>
      </w:r>
      <w:r w:rsidR="00D4118D" w:rsidRPr="00726A5C">
        <w:rPr>
          <w:rFonts w:ascii="Garamond" w:hAnsi="Garamond" w:cs="Times New Roman"/>
          <w:color w:val="000000" w:themeColor="text1"/>
          <w:sz w:val="24"/>
          <w:szCs w:val="24"/>
        </w:rPr>
        <w:t>e financiarisht. Punonjësit të p</w:t>
      </w:r>
      <w:r w:rsidR="006F3A74" w:rsidRPr="00726A5C">
        <w:rPr>
          <w:rFonts w:ascii="Garamond" w:hAnsi="Garamond" w:cs="Times New Roman"/>
          <w:color w:val="000000" w:themeColor="text1"/>
          <w:sz w:val="24"/>
          <w:szCs w:val="24"/>
        </w:rPr>
        <w:t>olicisë i ndalohet të marrë pjesë me uniformë, edhe nëse nuk është në shërbim, në mbledhje dhe në tubime të partive, të shoqatave dhe të organizatave politike ose sindikaliste, me përjashtim të ras</w:t>
      </w:r>
      <w:r w:rsidR="00D4118D" w:rsidRPr="00726A5C">
        <w:rPr>
          <w:rFonts w:ascii="Garamond" w:hAnsi="Garamond" w:cs="Times New Roman"/>
          <w:color w:val="000000" w:themeColor="text1"/>
          <w:sz w:val="24"/>
          <w:szCs w:val="24"/>
        </w:rPr>
        <w:t>teve të parashikuara në pikën 3</w:t>
      </w:r>
      <w:r w:rsidR="006F3A74" w:rsidRPr="00726A5C">
        <w:rPr>
          <w:rFonts w:ascii="Garamond" w:hAnsi="Garamond" w:cs="Times New Roman"/>
          <w:color w:val="000000" w:themeColor="text1"/>
          <w:sz w:val="24"/>
          <w:szCs w:val="24"/>
        </w:rPr>
        <w:t xml:space="preserve"> të këtij neni. </w:t>
      </w:r>
    </w:p>
    <w:p w14:paraId="0DFFF216"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nuk ka të drejtë që të kandidojë dhe as të zgjidhet pa hequr dorë nga detyra në funksione politike. 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nuk ka të drejtë që të kryejë çdo veprimtari politike, pavarësisht nëse veprimtaria kryhet në bashkëpunim me ndonjë parti politike ose jo, të krijojë ndonjë konflikt interesi ose, në çdo rast, që mund të krijojë përshtypjen që punonjësi i policisë është i paanshëm dhe i pandikuar.</w:t>
      </w:r>
    </w:p>
    <w:p w14:paraId="0DFFF21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Punonjësit e </w:t>
      </w:r>
      <w:r w:rsidR="00077118"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kanë të drejtë të organizohen në sindikata për të mbrojtur interesat e tyre profesionalë dhe të drejtat e përcaktuara në legjislacionin në fuqi.</w:t>
      </w:r>
    </w:p>
    <w:p w14:paraId="0DFFF218" w14:textId="26E88363"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4. Sindikatat e punonjësve të Policisë së Shtetit formohen, drejtohen dhe përfaqësohen nga pjesëtarë të Policisë së Shtetit, në shërbim aktiv ose në pension dhe mbrojnë interesat e tyre. Ata nuk mund të anëtarësohen apo të kenë marrëdhënie organizative me shoqata të tjera sindikale. </w:t>
      </w:r>
    </w:p>
    <w:p w14:paraId="0DFFF219"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Veprimtaria e sindikatës ushtrohet në përputhje me legjislacionin në fuqi për sindikatat. Marrëdhënia e sindikatës me punonjësit e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rregullohet në bazë të akteve për themelimin, organizimin </w:t>
      </w:r>
      <w:r w:rsidR="00D4118D" w:rsidRPr="00726A5C">
        <w:rPr>
          <w:rFonts w:ascii="Garamond" w:hAnsi="Garamond" w:cs="Times New Roman"/>
          <w:color w:val="000000" w:themeColor="text1"/>
          <w:sz w:val="24"/>
          <w:szCs w:val="24"/>
        </w:rPr>
        <w:t>dh</w:t>
      </w:r>
      <w:r w:rsidR="006F3A74" w:rsidRPr="00726A5C">
        <w:rPr>
          <w:rFonts w:ascii="Garamond" w:hAnsi="Garamond" w:cs="Times New Roman"/>
          <w:color w:val="000000" w:themeColor="text1"/>
          <w:sz w:val="24"/>
          <w:szCs w:val="24"/>
        </w:rPr>
        <w:t>e funksionimin e sindikatës.</w:t>
      </w:r>
    </w:p>
    <w:p w14:paraId="0DFFF21A" w14:textId="3C1C0A84"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Drejtorit dhe zëvendësdrejtorit të </w:t>
      </w:r>
      <w:r w:rsidR="00170C83" w:rsidRPr="00726A5C">
        <w:rPr>
          <w:rFonts w:ascii="Garamond" w:hAnsi="Garamond" w:cs="Times New Roman"/>
          <w:color w:val="000000" w:themeColor="text1"/>
          <w:sz w:val="24"/>
          <w:szCs w:val="24"/>
        </w:rPr>
        <w:t>përgjithshëm</w:t>
      </w:r>
      <w:r w:rsidRPr="00726A5C">
        <w:rPr>
          <w:rFonts w:ascii="Garamond" w:hAnsi="Garamond" w:cs="Times New Roman"/>
          <w:color w:val="000000" w:themeColor="text1"/>
          <w:sz w:val="24"/>
          <w:szCs w:val="24"/>
        </w:rPr>
        <w:t xml:space="preserve"> të Policisë së Shtetit i ndalohet anëtarësimi në sindikata gjatë kohës së ushtrimit të detyrës. Marrëdhëniet ndërmjet sindikatave dhe punonjësve të </w:t>
      </w:r>
      <w:r w:rsidR="00D4118D"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rregullohen në kontratën kolektive.</w:t>
      </w:r>
    </w:p>
    <w:p w14:paraId="0DFFF21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Punonjësit të </w:t>
      </w:r>
      <w:r w:rsidR="00E94CAF"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i ndalohet të mbajë armë ose të përdorë mjete dhe pajisje policore në aktivitete që lidhen me sindikatat.</w:t>
      </w:r>
    </w:p>
    <w:p w14:paraId="0DFFF21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8. Punonjësit të </w:t>
      </w:r>
      <w:r w:rsidR="00E94CAF"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i ndalohet të marrë pjesë në greva, protesta ose manifestime të çdo lloji.</w:t>
      </w:r>
    </w:p>
    <w:p w14:paraId="0DFFF21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1E" w14:textId="77777777" w:rsidR="006F3A74" w:rsidRPr="00726A5C" w:rsidRDefault="002D3169"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97</w:t>
      </w:r>
    </w:p>
    <w:p w14:paraId="0DFFF220"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Konflikti i interesit</w:t>
      </w:r>
    </w:p>
    <w:p w14:paraId="0DFFF22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22"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mund të punësohet ose të kryejë veprimtari të tjera private vetëm në rastet kur kjo veprimtari nuk cenon dhe nuk bie ndesh me përgjegjësitë e lidhura me funksionin ose nuk cenon performancën në punë dhe prezencën fizike në vendin e punës. </w:t>
      </w:r>
    </w:p>
    <w:p w14:paraId="0DFFF223"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2. </w:t>
      </w:r>
      <w:r w:rsidR="006F3A74" w:rsidRPr="00726A5C">
        <w:rPr>
          <w:rFonts w:ascii="Garamond" w:hAnsi="Garamond" w:cs="Times New Roman"/>
          <w:color w:val="000000" w:themeColor="text1"/>
          <w:sz w:val="24"/>
          <w:szCs w:val="24"/>
        </w:rPr>
        <w:t xml:space="preserve">Në çdo rast, 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ka detyrimin të marrë miratimin me shkrim të drejtuesit të strukturës për ushtrimin e veprimtarive të tjera private. Procedura </w:t>
      </w:r>
      <w:r w:rsidR="002D3169" w:rsidRPr="00726A5C">
        <w:rPr>
          <w:rFonts w:ascii="Garamond" w:hAnsi="Garamond" w:cs="Times New Roman"/>
          <w:color w:val="000000" w:themeColor="text1"/>
          <w:sz w:val="24"/>
          <w:szCs w:val="24"/>
        </w:rPr>
        <w:t xml:space="preserve">e miratimit </w:t>
      </w:r>
      <w:r w:rsidR="002D3169" w:rsidRPr="00726A5C">
        <w:rPr>
          <w:rFonts w:ascii="Garamond" w:hAnsi="Garamond"/>
          <w:color w:val="000000" w:themeColor="text1"/>
          <w:sz w:val="24"/>
          <w:szCs w:val="24"/>
        </w:rPr>
        <w:t xml:space="preserve">dhe lloji i veprimtarive të tjera private </w:t>
      </w:r>
      <w:r w:rsidR="006F3A74" w:rsidRPr="00726A5C">
        <w:rPr>
          <w:rFonts w:ascii="Garamond" w:hAnsi="Garamond" w:cs="Times New Roman"/>
          <w:color w:val="000000" w:themeColor="text1"/>
          <w:sz w:val="24"/>
          <w:szCs w:val="24"/>
        </w:rPr>
        <w:t>përcaktohe</w:t>
      </w:r>
      <w:r w:rsidR="00E94CAF" w:rsidRPr="00726A5C">
        <w:rPr>
          <w:rFonts w:ascii="Garamond" w:hAnsi="Garamond" w:cs="Times New Roman"/>
          <w:color w:val="000000" w:themeColor="text1"/>
          <w:sz w:val="24"/>
          <w:szCs w:val="24"/>
        </w:rPr>
        <w:t>n</w:t>
      </w:r>
      <w:r w:rsidR="006F3A74" w:rsidRPr="00726A5C">
        <w:rPr>
          <w:rFonts w:ascii="Garamond" w:hAnsi="Garamond" w:cs="Times New Roman"/>
          <w:color w:val="000000" w:themeColor="text1"/>
          <w:sz w:val="24"/>
          <w:szCs w:val="24"/>
        </w:rPr>
        <w:t xml:space="preserve"> në rregulloren e Policisë së Shtetit. </w:t>
      </w:r>
    </w:p>
    <w:p w14:paraId="0DFFF224"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duhet të informojë pa vonesë eprorin e tij të drejtpërdrejtë ose, në mungesë, eprorin e eprorit, në rastet e konfliktit real, të mundshëm ose të dukshëm të interesit dhe të zbatojnë udhëzimet e tij për të zgjidhur konfl</w:t>
      </w:r>
      <w:r w:rsidR="007800FF" w:rsidRPr="00726A5C">
        <w:rPr>
          <w:rFonts w:ascii="Garamond" w:hAnsi="Garamond" w:cs="Times New Roman"/>
          <w:color w:val="000000" w:themeColor="text1"/>
          <w:sz w:val="24"/>
          <w:szCs w:val="24"/>
        </w:rPr>
        <w:t>iktin.</w:t>
      </w:r>
    </w:p>
    <w:p w14:paraId="0DFFF225"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Punonjësit të </w:t>
      </w:r>
      <w:r w:rsidRPr="00726A5C">
        <w:rPr>
          <w:rFonts w:ascii="Garamond" w:hAnsi="Garamond" w:cs="Times New Roman"/>
          <w:color w:val="000000" w:themeColor="text1"/>
          <w:sz w:val="24"/>
          <w:szCs w:val="24"/>
        </w:rPr>
        <w:t>p</w:t>
      </w:r>
      <w:r w:rsidR="00E94CAF" w:rsidRPr="00726A5C">
        <w:rPr>
          <w:rFonts w:ascii="Garamond" w:hAnsi="Garamond" w:cs="Times New Roman"/>
          <w:color w:val="000000" w:themeColor="text1"/>
          <w:sz w:val="24"/>
          <w:szCs w:val="24"/>
        </w:rPr>
        <w:t>olicisë</w:t>
      </w:r>
      <w:r w:rsidR="006F3A74" w:rsidRPr="00726A5C">
        <w:rPr>
          <w:rFonts w:ascii="Garamond" w:hAnsi="Garamond" w:cs="Times New Roman"/>
          <w:color w:val="000000" w:themeColor="text1"/>
          <w:sz w:val="24"/>
          <w:szCs w:val="24"/>
        </w:rPr>
        <w:t xml:space="preserve"> për një periudhë njëvjeçare</w:t>
      </w:r>
      <w:r w:rsidR="00E94CAF"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pas ndërprerjes së marrëdhënieve të punës, i ndalohet të punojë ose të ofrojë shërbime në shoqëri tregtare, organizata jofitimprurëse, shoqata ose çdo sipërmarrje tjetër, të cilat kanë qenë nën mbikëqyrjen e tij ose që kanë marrë pjesë në komisionet ose në bordet për licencimin apo dhënien e lejeve për ushtrimin e aktiviteteve të tyre gjatë shërbimit policor. </w:t>
      </w:r>
    </w:p>
    <w:p w14:paraId="0DFFF226"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nuk duhet të përfaqësojë asnjë person ose organizatë në një mosmarrëveshje ose në marrëdhënie tregtare</w:t>
      </w:r>
      <w:r w:rsidR="00E94CAF" w:rsidRPr="00726A5C">
        <w:rPr>
          <w:rFonts w:ascii="Garamond" w:hAnsi="Garamond" w:cs="Times New Roman"/>
          <w:color w:val="000000" w:themeColor="text1"/>
          <w:sz w:val="24"/>
          <w:szCs w:val="24"/>
        </w:rPr>
        <w:t xml:space="preserve"> me Policinë e Shtetit</w:t>
      </w:r>
      <w:r w:rsidR="006F3A74" w:rsidRPr="00726A5C">
        <w:rPr>
          <w:rFonts w:ascii="Garamond" w:hAnsi="Garamond" w:cs="Times New Roman"/>
          <w:color w:val="000000" w:themeColor="text1"/>
          <w:sz w:val="24"/>
          <w:szCs w:val="24"/>
        </w:rPr>
        <w:t xml:space="preserve"> për një periudhë dyvjeçare pas largimit nga detyra, kur përfaqësimi lidhet me detyrat që ai ka kryer gjatë kohës që ka qenë punonjës policie.</w:t>
      </w:r>
    </w:p>
    <w:p w14:paraId="0DFFF227"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 xml:space="preserve">Në rast punësimi përpara periudhës njëvjeçare, ish-punonjësi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duhet të informojë strukturën </w:t>
      </w:r>
      <w:r w:rsidR="00E94CAF" w:rsidRPr="00726A5C">
        <w:rPr>
          <w:rFonts w:ascii="Garamond" w:hAnsi="Garamond" w:cs="Times New Roman"/>
          <w:color w:val="000000" w:themeColor="text1"/>
          <w:sz w:val="24"/>
          <w:szCs w:val="24"/>
        </w:rPr>
        <w:t>përkatëse në Policinë e Shtetit</w:t>
      </w:r>
      <w:r w:rsidR="006F3A74" w:rsidRPr="00726A5C">
        <w:rPr>
          <w:rFonts w:ascii="Garamond" w:hAnsi="Garamond" w:cs="Times New Roman"/>
          <w:color w:val="000000" w:themeColor="text1"/>
          <w:sz w:val="24"/>
          <w:szCs w:val="24"/>
        </w:rPr>
        <w:t xml:space="preserve"> të paktën dy javë përpara fillimit të pozicionit të ri të punës. </w:t>
      </w:r>
    </w:p>
    <w:p w14:paraId="0DFFF228"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 xml:space="preserve">Për punonjësin e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krahas përcaktimeve të këtij neni, zbatohet legjislacioni në fuqi për parandalimin e konfliktit të interesave në ushtrimin e funksioneve publike në të njëjtën mënyrë si edhe për punonjësit e tjerë të administratës publike.</w:t>
      </w:r>
    </w:p>
    <w:p w14:paraId="0DFFF22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2A" w14:textId="77777777" w:rsidR="006F3A74" w:rsidRPr="00726A5C" w:rsidRDefault="00BA055C"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98</w:t>
      </w:r>
    </w:p>
    <w:p w14:paraId="0DFFF22C"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Rregullat për detyrimet dhe kufizimet</w:t>
      </w:r>
    </w:p>
    <w:p w14:paraId="0DFFF22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2E" w14:textId="28601F48"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Rregullat për zbatimin</w:t>
      </w:r>
      <w:r w:rsidR="00E94CAF" w:rsidRPr="00726A5C">
        <w:rPr>
          <w:rFonts w:ascii="Garamond" w:hAnsi="Garamond" w:cs="Times New Roman"/>
          <w:color w:val="000000" w:themeColor="text1"/>
          <w:sz w:val="24"/>
          <w:szCs w:val="24"/>
        </w:rPr>
        <w:t xml:space="preserve"> e detyrimeve dhe të kufizimeve</w:t>
      </w:r>
      <w:r w:rsidRPr="00726A5C">
        <w:rPr>
          <w:rFonts w:ascii="Garamond" w:hAnsi="Garamond" w:cs="Times New Roman"/>
          <w:color w:val="000000" w:themeColor="text1"/>
          <w:sz w:val="24"/>
          <w:szCs w:val="24"/>
        </w:rPr>
        <w:t xml:space="preserve"> për të cilat nuk ka një rregullim të posaçëm nga legjislacioni në fuqi, miratohen me urdhër të drejtorit të </w:t>
      </w:r>
      <w:r w:rsidR="00170C83" w:rsidRPr="00726A5C">
        <w:rPr>
          <w:rFonts w:ascii="Garamond" w:hAnsi="Garamond" w:cs="Times New Roman"/>
          <w:color w:val="000000" w:themeColor="text1"/>
          <w:sz w:val="24"/>
          <w:szCs w:val="24"/>
        </w:rPr>
        <w:t>përgjithshëm</w:t>
      </w:r>
      <w:r w:rsidRPr="00726A5C">
        <w:rPr>
          <w:rFonts w:ascii="Garamond" w:hAnsi="Garamond" w:cs="Times New Roman"/>
          <w:color w:val="000000" w:themeColor="text1"/>
          <w:sz w:val="24"/>
          <w:szCs w:val="24"/>
        </w:rPr>
        <w:t xml:space="preserve"> </w:t>
      </w:r>
      <w:r w:rsidR="00E94CAF" w:rsidRPr="00726A5C">
        <w:rPr>
          <w:rFonts w:ascii="Garamond" w:hAnsi="Garamond" w:cs="Times New Roman"/>
          <w:color w:val="000000" w:themeColor="text1"/>
          <w:sz w:val="24"/>
          <w:szCs w:val="24"/>
        </w:rPr>
        <w:t>të</w:t>
      </w:r>
      <w:r w:rsidRPr="00726A5C">
        <w:rPr>
          <w:rFonts w:ascii="Garamond" w:hAnsi="Garamond" w:cs="Times New Roman"/>
          <w:color w:val="000000" w:themeColor="text1"/>
          <w:sz w:val="24"/>
          <w:szCs w:val="24"/>
        </w:rPr>
        <w:t xml:space="preserve"> Policisë së Shtetit, sipas kontratës kolektive të punës.</w:t>
      </w:r>
    </w:p>
    <w:p w14:paraId="0DFFF22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30"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X</w:t>
      </w:r>
    </w:p>
    <w:p w14:paraId="0DFFF232" w14:textId="77777777" w:rsidR="00E94CAF"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MARRËDHËNIET, KUSHTET E PUNËS DHE TRAJTIMI I VEÇANTË I PUNONJËSIT </w:t>
      </w:r>
    </w:p>
    <w:p w14:paraId="0DFFF233"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TË POLICISË</w:t>
      </w:r>
    </w:p>
    <w:p w14:paraId="0DFFF234"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235" w14:textId="77777777" w:rsidR="006F3A74" w:rsidRPr="00726A5C" w:rsidRDefault="00BA055C"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99</w:t>
      </w:r>
    </w:p>
    <w:p w14:paraId="0DFFF237"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Statusi i punonjësit të </w:t>
      </w:r>
      <w:r w:rsidR="00E94CAF" w:rsidRPr="00726A5C">
        <w:rPr>
          <w:rFonts w:ascii="Garamond" w:hAnsi="Garamond" w:cs="Times New Roman"/>
          <w:b/>
          <w:color w:val="000000" w:themeColor="text1"/>
          <w:sz w:val="24"/>
          <w:szCs w:val="24"/>
        </w:rPr>
        <w:t>p</w:t>
      </w:r>
      <w:r w:rsidRPr="00726A5C">
        <w:rPr>
          <w:rFonts w:ascii="Garamond" w:hAnsi="Garamond" w:cs="Times New Roman"/>
          <w:b/>
          <w:color w:val="000000" w:themeColor="text1"/>
          <w:sz w:val="24"/>
          <w:szCs w:val="24"/>
        </w:rPr>
        <w:t>olicisë</w:t>
      </w:r>
    </w:p>
    <w:p w14:paraId="0DFFF23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3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Punonjësi i </w:t>
      </w:r>
      <w:r w:rsidR="00077118" w:rsidRPr="00726A5C">
        <w:rPr>
          <w:rFonts w:ascii="Garamond" w:hAnsi="Garamond" w:cs="Times New Roman"/>
          <w:color w:val="000000" w:themeColor="text1"/>
          <w:sz w:val="24"/>
          <w:szCs w:val="24"/>
        </w:rPr>
        <w:t>p</w:t>
      </w:r>
      <w:r w:rsidR="00E94CAF" w:rsidRPr="00726A5C">
        <w:rPr>
          <w:rFonts w:ascii="Garamond" w:hAnsi="Garamond" w:cs="Times New Roman"/>
          <w:color w:val="000000" w:themeColor="text1"/>
          <w:sz w:val="24"/>
          <w:szCs w:val="24"/>
        </w:rPr>
        <w:t>olicisë ka status të veçantë</w:t>
      </w:r>
      <w:r w:rsidRPr="00726A5C">
        <w:rPr>
          <w:rFonts w:ascii="Garamond" w:hAnsi="Garamond" w:cs="Times New Roman"/>
          <w:color w:val="000000" w:themeColor="text1"/>
          <w:sz w:val="24"/>
          <w:szCs w:val="24"/>
        </w:rPr>
        <w:t xml:space="preserve"> të përcaktuar sipas dispozitave të këtij ligji.</w:t>
      </w:r>
    </w:p>
    <w:p w14:paraId="0DFFF23B" w14:textId="77777777" w:rsidR="00277D21" w:rsidRPr="00726A5C" w:rsidRDefault="00277D21" w:rsidP="008E3F10">
      <w:pPr>
        <w:spacing w:after="0" w:line="240" w:lineRule="auto"/>
        <w:ind w:firstLine="284"/>
        <w:jc w:val="center"/>
        <w:rPr>
          <w:rFonts w:ascii="Garamond" w:hAnsi="Garamond" w:cs="Times New Roman"/>
          <w:color w:val="000000" w:themeColor="text1"/>
          <w:sz w:val="24"/>
          <w:szCs w:val="24"/>
        </w:rPr>
      </w:pPr>
    </w:p>
    <w:p w14:paraId="0DFFF23C" w14:textId="77777777" w:rsidR="006F3A74" w:rsidRPr="00726A5C" w:rsidRDefault="00BA055C"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100</w:t>
      </w:r>
    </w:p>
    <w:p w14:paraId="0DFFF23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Koha e punës dhe e pushimit</w:t>
      </w:r>
    </w:p>
    <w:p w14:paraId="6D9BA61A" w14:textId="3EBD9E44" w:rsidR="00005750" w:rsidRPr="00726A5C" w:rsidRDefault="00005750" w:rsidP="00005750">
      <w:pPr>
        <w:spacing w:after="0" w:line="240" w:lineRule="auto"/>
        <w:jc w:val="center"/>
        <w:rPr>
          <w:rFonts w:ascii="Garamond" w:eastAsia="MS Mincho" w:hAnsi="Garamond" w:cs="Times New Roman"/>
          <w:i/>
          <w:sz w:val="24"/>
          <w:szCs w:val="24"/>
          <w:lang w:val="en-GB" w:eastAsia="en-GB"/>
        </w:rPr>
      </w:pPr>
      <w:r w:rsidRPr="00726A5C">
        <w:rPr>
          <w:rFonts w:ascii="Garamond" w:hAnsi="Garamond"/>
          <w:b/>
          <w:bCs/>
          <w:color w:val="000000" w:themeColor="text1"/>
          <w:sz w:val="24"/>
          <w:szCs w:val="24"/>
        </w:rPr>
        <w:tab/>
      </w: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3</w:t>
      </w:r>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74029C3" w14:textId="77777777" w:rsidR="00005750" w:rsidRPr="00726A5C" w:rsidRDefault="00005750" w:rsidP="00005750">
      <w:pPr>
        <w:spacing w:after="0" w:line="240" w:lineRule="auto"/>
        <w:ind w:firstLine="284"/>
        <w:jc w:val="both"/>
        <w:rPr>
          <w:rFonts w:ascii="Garamond" w:hAnsi="Garamond" w:cs="Times New Roman"/>
          <w:color w:val="000000" w:themeColor="text1"/>
          <w:sz w:val="24"/>
          <w:szCs w:val="24"/>
        </w:rPr>
      </w:pPr>
    </w:p>
    <w:p w14:paraId="0DFFF240"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Koha e punës dhe e pushimit për punonjësit e policisë, si rregull, është e njëjtë me atë të punonjësve të tjerë të administratës shtetërore.</w:t>
      </w:r>
    </w:p>
    <w:p w14:paraId="0DFFF241"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Punonjësi i policisë gëzon të drejtën e pushimit vjetor, si dhe të pushimeve të tjera të pagueshme.</w:t>
      </w:r>
    </w:p>
    <w:p w14:paraId="6E16C21C" w14:textId="15F9641F" w:rsidR="00005750" w:rsidRPr="00726A5C" w:rsidRDefault="00077118" w:rsidP="00005750">
      <w:pPr>
        <w:spacing w:after="0" w:line="240" w:lineRule="auto"/>
        <w:ind w:firstLine="284"/>
        <w:jc w:val="both"/>
        <w:rPr>
          <w:rFonts w:ascii="Garamond" w:eastAsia="Calibri"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005750" w:rsidRPr="00726A5C">
        <w:rPr>
          <w:rFonts w:ascii="Garamond" w:eastAsia="Calibri" w:hAnsi="Garamond" w:cs="Times New Roman"/>
          <w:color w:val="000000" w:themeColor="text1"/>
          <w:sz w:val="24"/>
          <w:szCs w:val="24"/>
        </w:rPr>
        <w:t xml:space="preserve">Pushimi vjetor për punonjësit e policisë është 28 deri në 40 ditë pune dhe jepet </w:t>
      </w:r>
      <w:r w:rsidR="00005750" w:rsidRPr="00726A5C">
        <w:rPr>
          <w:rFonts w:ascii="Garamond" w:eastAsia="Calibri" w:hAnsi="Garamond" w:cs="Times New Roman"/>
          <w:iCs/>
          <w:color w:val="000000" w:themeColor="text1"/>
          <w:sz w:val="24"/>
          <w:szCs w:val="24"/>
        </w:rPr>
        <w:t>në mënyrë të</w:t>
      </w:r>
      <w:r w:rsidR="00005750" w:rsidRPr="00726A5C">
        <w:rPr>
          <w:rFonts w:ascii="Garamond" w:eastAsia="Calibri" w:hAnsi="Garamond" w:cs="Times New Roman"/>
          <w:color w:val="000000" w:themeColor="text1"/>
          <w:sz w:val="24"/>
          <w:szCs w:val="24"/>
        </w:rPr>
        <w:t xml:space="preserve"> shkallëzuar sipas vjetërsisë dhe gradave të përcaktuara në rregulloren e Policisë së Shtetit.</w:t>
      </w:r>
    </w:p>
    <w:p w14:paraId="0DFFF243" w14:textId="485E8B6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E94CAF" w:rsidRPr="00726A5C">
        <w:rPr>
          <w:rFonts w:ascii="Garamond" w:hAnsi="Garamond" w:cs="Times New Roman"/>
          <w:color w:val="000000" w:themeColor="text1"/>
          <w:sz w:val="24"/>
          <w:szCs w:val="24"/>
        </w:rPr>
        <w:t>Kur</w:t>
      </w:r>
      <w:r w:rsidR="006F3A74" w:rsidRPr="00726A5C">
        <w:rPr>
          <w:rFonts w:ascii="Garamond" w:hAnsi="Garamond" w:cs="Times New Roman"/>
          <w:color w:val="000000" w:themeColor="text1"/>
          <w:sz w:val="24"/>
          <w:szCs w:val="24"/>
        </w:rPr>
        <w:t xml:space="preserve"> për arsye pune e shërbimi, pushimi vjetor nuk mund të jepet brenda vitit, ai duhet të jepet jo më vonë se në muajin mars të vitit pasardhës, në të kundërt, kompensohet në vlerë financiare.</w:t>
      </w:r>
    </w:p>
    <w:p w14:paraId="0DFFF244"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Punonjësi i </w:t>
      </w:r>
      <w:r w:rsidR="00E94CAF"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trajtohet me pushim ose pagë shtesë mbi kohën normale të punës.</w:t>
      </w:r>
    </w:p>
    <w:p w14:paraId="0DFFF245"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 xml:space="preserve">Punonjësi i </w:t>
      </w:r>
      <w:r w:rsidR="00E94CAF"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mund të kryejë orë shtesë të punës në rastet e aktiviteteve artistike, sportive, infrastrukturore, zhvillimit urbanistik, monitorimit sezonal, në rastet e forcës madhore ose në çdo rast tjetër të punëve u</w:t>
      </w:r>
      <w:r w:rsidRPr="00726A5C">
        <w:rPr>
          <w:rFonts w:ascii="Garamond" w:hAnsi="Garamond" w:cs="Times New Roman"/>
          <w:color w:val="000000" w:themeColor="text1"/>
          <w:sz w:val="24"/>
          <w:szCs w:val="24"/>
        </w:rPr>
        <w:t xml:space="preserve">rgjente në dobi të popullsisë. </w:t>
      </w:r>
    </w:p>
    <w:p w14:paraId="0DFFF246"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Rregullat e detajuara për kohën e punës dhe të pushimit, si dhe të trajti</w:t>
      </w:r>
      <w:r w:rsidR="00E94CAF" w:rsidRPr="00726A5C">
        <w:rPr>
          <w:rFonts w:ascii="Garamond" w:hAnsi="Garamond" w:cs="Times New Roman"/>
          <w:color w:val="000000" w:themeColor="text1"/>
          <w:sz w:val="24"/>
          <w:szCs w:val="24"/>
        </w:rPr>
        <w:t>mit financiar të punonjësit të p</w:t>
      </w:r>
      <w:r w:rsidR="006F3A74" w:rsidRPr="00726A5C">
        <w:rPr>
          <w:rFonts w:ascii="Garamond" w:hAnsi="Garamond" w:cs="Times New Roman"/>
          <w:color w:val="000000" w:themeColor="text1"/>
          <w:sz w:val="24"/>
          <w:szCs w:val="24"/>
        </w:rPr>
        <w:t>olicisë, kur nuk kryen pushimet, përcaktohen me vendim të Këshillit të Ministrave.</w:t>
      </w:r>
    </w:p>
    <w:p w14:paraId="0DFFF24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48" w14:textId="77777777" w:rsidR="006F3A74" w:rsidRPr="00726A5C" w:rsidRDefault="00BA055C"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Neni 101</w:t>
      </w:r>
    </w:p>
    <w:p w14:paraId="0DFFF24A"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Leja pa të drejtë page</w:t>
      </w:r>
    </w:p>
    <w:p w14:paraId="0DFFF24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4C"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E94CAF"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 xml:space="preserve">olicisë gëzon të drejtën e lejes, pa të drejtë page, për një periudhë afatshkurtër deri në 2 muaj ose afatgjatë deri në 6 muaj, për arsye personale. </w:t>
      </w:r>
    </w:p>
    <w:p w14:paraId="0DFFF24D"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Leja afatshkurtër miratohet nga drejtuesi i strukturës dhe pas përfundimit të lejes punonjësi kthehet në të njëjtën detyrë.</w:t>
      </w:r>
    </w:p>
    <w:p w14:paraId="0DFFF24E" w14:textId="4067D588"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Leja afatgjatë jepet për studime, kualifikime ose arsye personale të argumentuar dhe miratohet nga drejtori i </w:t>
      </w:r>
      <w:r w:rsidR="00170C83" w:rsidRPr="00726A5C">
        <w:rPr>
          <w:rFonts w:ascii="Garamond" w:hAnsi="Garamond" w:cs="Times New Roman"/>
          <w:color w:val="000000" w:themeColor="text1"/>
          <w:sz w:val="24"/>
          <w:szCs w:val="24"/>
        </w:rPr>
        <w:t>përgjithshëm</w:t>
      </w:r>
      <w:r w:rsidR="006F3A74" w:rsidRPr="00726A5C">
        <w:rPr>
          <w:rFonts w:ascii="Garamond" w:hAnsi="Garamond" w:cs="Times New Roman"/>
          <w:color w:val="000000" w:themeColor="text1"/>
          <w:sz w:val="24"/>
          <w:szCs w:val="24"/>
        </w:rPr>
        <w:t xml:space="preserve"> i Policisë së Shtetit.</w:t>
      </w:r>
    </w:p>
    <w:p w14:paraId="0DFFF24F"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Pas përfundimit të lejes afatgjatë, punonjësi ka të drejtë të kthehet në funksionin që kishte ose në funksion tjetër sipas gradës që mban.</w:t>
      </w:r>
    </w:p>
    <w:p w14:paraId="0DFFF250"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Rregullat dhe procedurat për marrjen e lejes, pa të drejtë page, përcaktohen me vendim të Këshillit të Ministrave.</w:t>
      </w:r>
    </w:p>
    <w:p w14:paraId="0DFFF25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52" w14:textId="77777777" w:rsidR="006F3A74" w:rsidRPr="00726A5C" w:rsidRDefault="00BA055C"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102</w:t>
      </w:r>
    </w:p>
    <w:p w14:paraId="0DFFF25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Kujdesi për punonjëset e </w:t>
      </w:r>
      <w:r w:rsidR="006B63BE" w:rsidRPr="00726A5C">
        <w:rPr>
          <w:rFonts w:ascii="Garamond" w:hAnsi="Garamond" w:cs="Times New Roman"/>
          <w:b/>
          <w:color w:val="000000" w:themeColor="text1"/>
          <w:sz w:val="24"/>
          <w:szCs w:val="24"/>
        </w:rPr>
        <w:t>p</w:t>
      </w:r>
      <w:r w:rsidRPr="00726A5C">
        <w:rPr>
          <w:rFonts w:ascii="Garamond" w:hAnsi="Garamond" w:cs="Times New Roman"/>
          <w:b/>
          <w:color w:val="000000" w:themeColor="text1"/>
          <w:sz w:val="24"/>
          <w:szCs w:val="24"/>
        </w:rPr>
        <w:t>olicisë shtatzëna</w:t>
      </w:r>
    </w:p>
    <w:p w14:paraId="0DFFF25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56" w14:textId="7F890063"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Punonjëset e </w:t>
      </w:r>
      <w:r w:rsidR="006B63B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shtatzëna ose me fëmijë në gji nuk mund të emërohen në funksione ose</w:t>
      </w:r>
      <w:r w:rsidR="00E94CAF" w:rsidRPr="00726A5C">
        <w:rPr>
          <w:rFonts w:ascii="Garamond" w:hAnsi="Garamond" w:cs="Times New Roman"/>
          <w:color w:val="000000" w:themeColor="text1"/>
          <w:sz w:val="24"/>
          <w:szCs w:val="24"/>
        </w:rPr>
        <w:t xml:space="preserve"> të kryejnë detyra apo shërbime</w:t>
      </w:r>
      <w:r w:rsidR="006F3A74" w:rsidRPr="00726A5C">
        <w:rPr>
          <w:rFonts w:ascii="Garamond" w:hAnsi="Garamond" w:cs="Times New Roman"/>
          <w:color w:val="000000" w:themeColor="text1"/>
          <w:sz w:val="24"/>
          <w:szCs w:val="24"/>
        </w:rPr>
        <w:t xml:space="preserve"> që mund të dëmtojnë shëndetin e tyre dhe të fëmijës.</w:t>
      </w:r>
    </w:p>
    <w:p w14:paraId="0DFFF257" w14:textId="77777777" w:rsidR="00BA055C"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Nuk mund të urdhërohet kryerja e punës natën për punonjëset e </w:t>
      </w:r>
      <w:r w:rsidR="00E94CAF"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shtatzën</w:t>
      </w:r>
      <w:r w:rsidR="00E94CAF" w:rsidRPr="00726A5C">
        <w:rPr>
          <w:rFonts w:ascii="Garamond" w:hAnsi="Garamond" w:cs="Times New Roman"/>
          <w:color w:val="000000" w:themeColor="text1"/>
          <w:sz w:val="24"/>
          <w:szCs w:val="24"/>
        </w:rPr>
        <w:t>a dhe ato që kanë lindur fëmijë</w:t>
      </w:r>
      <w:r w:rsidR="006F3A74" w:rsidRPr="00726A5C">
        <w:rPr>
          <w:rFonts w:ascii="Garamond" w:hAnsi="Garamond" w:cs="Times New Roman"/>
          <w:color w:val="000000" w:themeColor="text1"/>
          <w:sz w:val="24"/>
          <w:szCs w:val="24"/>
        </w:rPr>
        <w:t xml:space="preserve"> deri kur </w:t>
      </w:r>
      <w:r w:rsidR="00BA055C" w:rsidRPr="00726A5C">
        <w:rPr>
          <w:rFonts w:ascii="Garamond" w:hAnsi="Garamond" w:cs="Times New Roman"/>
          <w:color w:val="000000" w:themeColor="text1"/>
          <w:sz w:val="24"/>
          <w:szCs w:val="24"/>
        </w:rPr>
        <w:t>fëmija të arrijë moshën 1 vjeç.</w:t>
      </w:r>
    </w:p>
    <w:p w14:paraId="0DFFF258"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Kur punonjësja e </w:t>
      </w:r>
      <w:r w:rsidR="00E94CAF"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për shkak të shtatzënisë ose fëmijës në</w:t>
      </w:r>
      <w:r w:rsidR="006B63BE" w:rsidRPr="00726A5C">
        <w:rPr>
          <w:rFonts w:ascii="Garamond" w:hAnsi="Garamond" w:cs="Times New Roman"/>
          <w:color w:val="000000" w:themeColor="text1"/>
          <w:sz w:val="24"/>
          <w:szCs w:val="24"/>
        </w:rPr>
        <w:t xml:space="preserve"> gji, sipas pikës 2</w:t>
      </w:r>
      <w:r w:rsidR="006F3A74" w:rsidRPr="00726A5C">
        <w:rPr>
          <w:rFonts w:ascii="Garamond" w:hAnsi="Garamond" w:cs="Times New Roman"/>
          <w:color w:val="000000" w:themeColor="text1"/>
          <w:sz w:val="24"/>
          <w:szCs w:val="24"/>
        </w:rPr>
        <w:t xml:space="preserve"> të këtij neni, nuk mu</w:t>
      </w:r>
      <w:r w:rsidR="00E94CAF" w:rsidRPr="00726A5C">
        <w:rPr>
          <w:rFonts w:ascii="Garamond" w:hAnsi="Garamond" w:cs="Times New Roman"/>
          <w:color w:val="000000" w:themeColor="text1"/>
          <w:sz w:val="24"/>
          <w:szCs w:val="24"/>
        </w:rPr>
        <w:t>nd të punojë natën,</w:t>
      </w:r>
      <w:r w:rsidR="006F3A74" w:rsidRPr="00726A5C">
        <w:rPr>
          <w:rFonts w:ascii="Garamond" w:hAnsi="Garamond" w:cs="Times New Roman"/>
          <w:color w:val="000000" w:themeColor="text1"/>
          <w:sz w:val="24"/>
          <w:szCs w:val="24"/>
        </w:rPr>
        <w:t xml:space="preserve"> transferohet përkohësisht në një funksion të ngjashëm, me të njëjtën gradë, në të cilën detyrat mund të përmbushen gjatë ditës.</w:t>
      </w:r>
    </w:p>
    <w:p w14:paraId="0DFFF25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4. Këshilli i Ministrave, me propozimin e ministrit</w:t>
      </w:r>
      <w:r w:rsidR="00E94CAF" w:rsidRPr="00726A5C">
        <w:rPr>
          <w:rFonts w:ascii="Garamond" w:hAnsi="Garamond" w:cs="Times New Roman"/>
          <w:color w:val="000000" w:themeColor="text1"/>
          <w:sz w:val="24"/>
          <w:szCs w:val="24"/>
        </w:rPr>
        <w:t>,</w:t>
      </w:r>
      <w:r w:rsidRPr="00726A5C">
        <w:rPr>
          <w:rFonts w:ascii="Garamond" w:hAnsi="Garamond" w:cs="Times New Roman"/>
          <w:color w:val="000000" w:themeColor="text1"/>
          <w:sz w:val="24"/>
          <w:szCs w:val="24"/>
        </w:rPr>
        <w:t xml:space="preserve"> cakton sektorët e shërbimeve policore, që dëmtojnë shëndetin e nënës dhe të fëmijës, si dhe rregulla</w:t>
      </w:r>
      <w:r w:rsidR="00877930" w:rsidRPr="00726A5C">
        <w:rPr>
          <w:rFonts w:ascii="Garamond" w:hAnsi="Garamond" w:cs="Times New Roman"/>
          <w:color w:val="000000" w:themeColor="text1"/>
          <w:sz w:val="24"/>
          <w:szCs w:val="24"/>
        </w:rPr>
        <w:t>t e veçanta për kushtet e punës</w:t>
      </w:r>
      <w:r w:rsidRPr="00726A5C">
        <w:rPr>
          <w:rFonts w:ascii="Garamond" w:hAnsi="Garamond" w:cs="Times New Roman"/>
          <w:color w:val="000000" w:themeColor="text1"/>
          <w:sz w:val="24"/>
          <w:szCs w:val="24"/>
        </w:rPr>
        <w:t xml:space="preserve"> në rastet kur lejohet puna e natës për punonjësen e policisë shtatzënë, që ka lindur fëmijë deri kur fëmija të arrijë moshën 1 vjeç, si dhe punonjësen e </w:t>
      </w:r>
      <w:r w:rsidR="00E94CAF"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me fëmijë në gji.</w:t>
      </w:r>
    </w:p>
    <w:p w14:paraId="0DFFF25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5B" w14:textId="77777777" w:rsidR="004D425B" w:rsidRPr="00726A5C" w:rsidRDefault="004D425B" w:rsidP="008E3F10">
      <w:pPr>
        <w:spacing w:after="0" w:line="240" w:lineRule="auto"/>
        <w:ind w:firstLine="284"/>
        <w:jc w:val="center"/>
        <w:rPr>
          <w:rFonts w:ascii="Garamond" w:hAnsi="Garamond" w:cs="Times New Roman"/>
          <w:color w:val="000000" w:themeColor="text1"/>
          <w:sz w:val="24"/>
          <w:szCs w:val="24"/>
        </w:rPr>
      </w:pPr>
    </w:p>
    <w:p w14:paraId="0DFFF25D" w14:textId="77777777" w:rsidR="006F3A74" w:rsidRPr="00726A5C" w:rsidRDefault="00642C86"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103</w:t>
      </w:r>
    </w:p>
    <w:p w14:paraId="0DFFF25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Leja e lindjes</w:t>
      </w:r>
    </w:p>
    <w:p w14:paraId="0DFFF260"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261"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Punonjëset e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shtatzëna gëzojnë të drejtën e lejes së paralindjes dhe paslindjes, sipas legjislacionit në fuqi.</w:t>
      </w:r>
    </w:p>
    <w:p w14:paraId="0DFFF262"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Trajtimi financiar i punonjëseve të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në r</w:t>
      </w:r>
      <w:r w:rsidR="00877930" w:rsidRPr="00726A5C">
        <w:rPr>
          <w:rFonts w:ascii="Garamond" w:hAnsi="Garamond" w:cs="Times New Roman"/>
          <w:color w:val="000000" w:themeColor="text1"/>
          <w:sz w:val="24"/>
          <w:szCs w:val="24"/>
        </w:rPr>
        <w:t xml:space="preserve">ast leje lindjeje, përcaktohen </w:t>
      </w:r>
      <w:r w:rsidR="006F3A74" w:rsidRPr="00726A5C">
        <w:rPr>
          <w:rFonts w:ascii="Garamond" w:hAnsi="Garamond" w:cs="Times New Roman"/>
          <w:color w:val="000000" w:themeColor="text1"/>
          <w:sz w:val="24"/>
          <w:szCs w:val="24"/>
        </w:rPr>
        <w:t>nga ligji për sigurimet shoqërore.</w:t>
      </w:r>
    </w:p>
    <w:p w14:paraId="0DFFF26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64" w14:textId="77777777" w:rsidR="006F3A74" w:rsidRPr="00726A5C" w:rsidRDefault="00642C86"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104</w:t>
      </w:r>
    </w:p>
    <w:p w14:paraId="0DFFF266"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Trajtimi financiar gjatë qëndrimit në punë</w:t>
      </w:r>
    </w:p>
    <w:p w14:paraId="0DFFF26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68"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Paga e punonjësit të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dhe përfitimet e tjera financiare duhet të jetë në përputhje me dinjitetin, përgjegjësinë, shkallën e rrezikshmërisë së detyrës që kryen për të garantuar integritet në </w:t>
      </w:r>
      <w:r w:rsidRPr="00726A5C">
        <w:rPr>
          <w:rFonts w:ascii="Garamond" w:hAnsi="Garamond" w:cs="Times New Roman"/>
          <w:color w:val="000000" w:themeColor="text1"/>
          <w:sz w:val="24"/>
          <w:szCs w:val="24"/>
        </w:rPr>
        <w:t>ushtrimin e funksioneve të tij.</w:t>
      </w:r>
    </w:p>
    <w:p w14:paraId="0DFFF269"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Trajtimi financiar i punonjësit të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përbëhet nga:</w:t>
      </w:r>
    </w:p>
    <w:p w14:paraId="0DFFF26A"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paga mujore, e cila përbëhet nga paga për gradë, shtesa për funksion për punonjësit e rolit zbatues, shtesa për natyrë të veçantë pune dhe shtesa për çdo vit vjetërsie shërbimi. Shtesa për vjetërsi llogaritet në masën 1% të nivelit më të ulët të gradës sipas ndarjes në role;</w:t>
      </w:r>
    </w:p>
    <w:p w14:paraId="0DFFF26B"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kompensimi për kufizim</w:t>
      </w:r>
      <w:r w:rsidR="00877930" w:rsidRPr="00726A5C">
        <w:rPr>
          <w:rFonts w:ascii="Garamond" w:hAnsi="Garamond" w:cs="Times New Roman"/>
          <w:color w:val="000000" w:themeColor="text1"/>
          <w:sz w:val="24"/>
          <w:szCs w:val="24"/>
        </w:rPr>
        <w:t>et që i krijohen punonjësit të p</w:t>
      </w:r>
      <w:r w:rsidR="006F3A74" w:rsidRPr="00726A5C">
        <w:rPr>
          <w:rFonts w:ascii="Garamond" w:hAnsi="Garamond" w:cs="Times New Roman"/>
          <w:color w:val="000000" w:themeColor="text1"/>
          <w:sz w:val="24"/>
          <w:szCs w:val="24"/>
        </w:rPr>
        <w:t xml:space="preserve">olicisë për largësinë nga vendbanimi, sipas kostos së transportit publik dhe paga për papunësinë e bashkëshortit, të shkaktuar nga largësia e vendbanimit; </w:t>
      </w:r>
    </w:p>
    <w:p w14:paraId="0DFFF26C"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trajt</w:t>
      </w:r>
      <w:r w:rsidR="00877930" w:rsidRPr="00726A5C">
        <w:rPr>
          <w:rFonts w:ascii="Garamond" w:hAnsi="Garamond" w:cs="Times New Roman"/>
          <w:color w:val="000000" w:themeColor="text1"/>
          <w:sz w:val="24"/>
          <w:szCs w:val="24"/>
        </w:rPr>
        <w:t>imi me ushqim për punonjësit e p</w:t>
      </w:r>
      <w:r w:rsidR="006F3A74" w:rsidRPr="00726A5C">
        <w:rPr>
          <w:rFonts w:ascii="Garamond" w:hAnsi="Garamond" w:cs="Times New Roman"/>
          <w:color w:val="000000" w:themeColor="text1"/>
          <w:sz w:val="24"/>
          <w:szCs w:val="24"/>
        </w:rPr>
        <w:t xml:space="preserve">olicisë; </w:t>
      </w:r>
    </w:p>
    <w:p w14:paraId="0DFFF26D"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ç) </w:t>
      </w:r>
      <w:r w:rsidR="006F3A74" w:rsidRPr="00726A5C">
        <w:rPr>
          <w:rFonts w:ascii="Garamond" w:hAnsi="Garamond" w:cs="Times New Roman"/>
          <w:color w:val="000000" w:themeColor="text1"/>
          <w:sz w:val="24"/>
          <w:szCs w:val="24"/>
        </w:rPr>
        <w:t>ndihma financi</w:t>
      </w:r>
      <w:r w:rsidR="00877930" w:rsidRPr="00726A5C">
        <w:rPr>
          <w:rFonts w:ascii="Garamond" w:hAnsi="Garamond" w:cs="Times New Roman"/>
          <w:color w:val="000000" w:themeColor="text1"/>
          <w:sz w:val="24"/>
          <w:szCs w:val="24"/>
        </w:rPr>
        <w:t>are, në masën e një page mujore</w:t>
      </w:r>
      <w:r w:rsidR="006F3A74" w:rsidRPr="00726A5C">
        <w:rPr>
          <w:rFonts w:ascii="Garamond" w:hAnsi="Garamond" w:cs="Times New Roman"/>
          <w:color w:val="000000" w:themeColor="text1"/>
          <w:sz w:val="24"/>
          <w:szCs w:val="24"/>
        </w:rPr>
        <w:t xml:space="preserve"> në rastet e fatkeqësive në familje, të përcaktuara në rregulloren e Policisë së Shtetit;</w:t>
      </w:r>
    </w:p>
    <w:p w14:paraId="0DFFF26E" w14:textId="5CF8A484"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 xml:space="preserve">shpërblimi nga drejtori i </w:t>
      </w:r>
      <w:r w:rsidR="00170C83" w:rsidRPr="00726A5C">
        <w:rPr>
          <w:rFonts w:ascii="Garamond" w:hAnsi="Garamond" w:cs="Times New Roman"/>
          <w:color w:val="000000" w:themeColor="text1"/>
          <w:sz w:val="24"/>
          <w:szCs w:val="24"/>
        </w:rPr>
        <w:t>përgjithshëm</w:t>
      </w:r>
      <w:r w:rsidR="00877930" w:rsidRPr="00726A5C">
        <w:rPr>
          <w:rFonts w:ascii="Garamond" w:hAnsi="Garamond" w:cs="Times New Roman"/>
          <w:color w:val="000000" w:themeColor="text1"/>
          <w:sz w:val="24"/>
          <w:szCs w:val="24"/>
        </w:rPr>
        <w:t xml:space="preserve"> i Policisë së Shtetit</w:t>
      </w:r>
      <w:r w:rsidR="006F3A74" w:rsidRPr="00726A5C">
        <w:rPr>
          <w:rFonts w:ascii="Garamond" w:hAnsi="Garamond" w:cs="Times New Roman"/>
          <w:color w:val="000000" w:themeColor="text1"/>
          <w:sz w:val="24"/>
          <w:szCs w:val="24"/>
        </w:rPr>
        <w:t xml:space="preserve"> </w:t>
      </w:r>
      <w:r w:rsidR="00877930" w:rsidRPr="00726A5C">
        <w:rPr>
          <w:rFonts w:ascii="Garamond" w:hAnsi="Garamond" w:cs="Times New Roman"/>
          <w:color w:val="000000" w:themeColor="text1"/>
          <w:sz w:val="24"/>
          <w:szCs w:val="24"/>
        </w:rPr>
        <w:t>deri në masën e 3 pagave mujore</w:t>
      </w:r>
      <w:r w:rsidR="006F3A74" w:rsidRPr="00726A5C">
        <w:rPr>
          <w:rFonts w:ascii="Garamond" w:hAnsi="Garamond" w:cs="Times New Roman"/>
          <w:color w:val="000000" w:themeColor="text1"/>
          <w:sz w:val="24"/>
          <w:szCs w:val="24"/>
        </w:rPr>
        <w:t xml:space="preserve"> për rezultate të larta në kryerjen e detyrës. Shpërblimi përballohet nga fondi i pagave të Policisë së Shtetit;</w:t>
      </w:r>
    </w:p>
    <w:p w14:paraId="0DFFF26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dh) kompensim i menjëh</w:t>
      </w:r>
      <w:r w:rsidR="00877930" w:rsidRPr="00726A5C">
        <w:rPr>
          <w:rFonts w:ascii="Garamond" w:hAnsi="Garamond" w:cs="Times New Roman"/>
          <w:color w:val="000000" w:themeColor="text1"/>
          <w:sz w:val="24"/>
          <w:szCs w:val="24"/>
        </w:rPr>
        <w:t>ershëm financiar</w:t>
      </w:r>
      <w:r w:rsidRPr="00726A5C">
        <w:rPr>
          <w:rFonts w:ascii="Garamond" w:hAnsi="Garamond" w:cs="Times New Roman"/>
          <w:color w:val="000000" w:themeColor="text1"/>
          <w:sz w:val="24"/>
          <w:szCs w:val="24"/>
        </w:rPr>
        <w:t xml:space="preserve"> në rast të dëmtimit të rëndë të pronës, për shkak të detyrës, sipas akteve të vlerësimit të dëmit;</w:t>
      </w:r>
    </w:p>
    <w:p w14:paraId="0DFFF270"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e) </w:t>
      </w:r>
      <w:r w:rsidR="00877930" w:rsidRPr="00726A5C">
        <w:rPr>
          <w:rFonts w:ascii="Garamond" w:hAnsi="Garamond" w:cs="Times New Roman"/>
          <w:color w:val="000000" w:themeColor="text1"/>
          <w:sz w:val="24"/>
          <w:szCs w:val="24"/>
        </w:rPr>
        <w:t>kompensim financiar në masën e 3 pagave mujore</w:t>
      </w:r>
      <w:r w:rsidR="006F3A74" w:rsidRPr="00726A5C">
        <w:rPr>
          <w:rFonts w:ascii="Garamond" w:hAnsi="Garamond" w:cs="Times New Roman"/>
          <w:color w:val="000000" w:themeColor="text1"/>
          <w:sz w:val="24"/>
          <w:szCs w:val="24"/>
        </w:rPr>
        <w:t xml:space="preserve"> në rast sëmundje të rëndë, vërtetuar me dokumentacion shoqërues, të nxjerrë nga organet përgjegjëse shëndetësore;</w:t>
      </w:r>
    </w:p>
    <w:p w14:paraId="0DFFF271"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ë) </w:t>
      </w:r>
      <w:r w:rsidR="006F3A74" w:rsidRPr="00726A5C">
        <w:rPr>
          <w:rFonts w:ascii="Garamond" w:hAnsi="Garamond" w:cs="Times New Roman"/>
          <w:color w:val="000000" w:themeColor="text1"/>
          <w:sz w:val="24"/>
          <w:szCs w:val="24"/>
        </w:rPr>
        <w:t>ko</w:t>
      </w:r>
      <w:r w:rsidR="00877930" w:rsidRPr="00726A5C">
        <w:rPr>
          <w:rFonts w:ascii="Garamond" w:hAnsi="Garamond" w:cs="Times New Roman"/>
          <w:color w:val="000000" w:themeColor="text1"/>
          <w:sz w:val="24"/>
          <w:szCs w:val="24"/>
        </w:rPr>
        <w:t>mpensim financiar i vazhdueshëm në masën e 1 page mujore</w:t>
      </w:r>
      <w:r w:rsidR="006F3A74" w:rsidRPr="00726A5C">
        <w:rPr>
          <w:rFonts w:ascii="Garamond" w:hAnsi="Garamond" w:cs="Times New Roman"/>
          <w:color w:val="000000" w:themeColor="text1"/>
          <w:sz w:val="24"/>
          <w:szCs w:val="24"/>
        </w:rPr>
        <w:t xml:space="preserve"> në rast sëmundjeje të rëndë dhe që zgjat në kohë, vërtetuar me dokumentacion shoqërues të nxjerrë nga organet kompetente shëndetësore;</w:t>
      </w:r>
    </w:p>
    <w:p w14:paraId="0DFFF272" w14:textId="5E487892"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Paga e punonjësit të </w:t>
      </w:r>
      <w:r w:rsidR="00877930"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indeksohet sipas parashikimeve të ligjit në fuqi për</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kompetencat për caktimin e pagave, trajtimeve të tjera financiare dhe përfitimeve të të punësuarve në institucionet e administratës publike, si dhe të pagës bazë minimale në shkallë vendi. </w:t>
      </w:r>
    </w:p>
    <w:p w14:paraId="0DFFF273"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Kriteret dhe procedurat e trajtimit financiar gjatë qëndrimit në punë të punonjësit të </w:t>
      </w:r>
      <w:r w:rsidR="00877930"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sipas shkronjave “a”, “b”, “</w:t>
      </w:r>
      <w:r w:rsidR="00877930" w:rsidRPr="00726A5C">
        <w:rPr>
          <w:rFonts w:ascii="Garamond" w:hAnsi="Garamond" w:cs="Times New Roman"/>
          <w:color w:val="000000" w:themeColor="text1"/>
          <w:sz w:val="24"/>
          <w:szCs w:val="24"/>
        </w:rPr>
        <w:t>c”, “ç”, “d”, “dh”, “e” dhe “ë” të pikës 2</w:t>
      </w:r>
      <w:r w:rsidR="006F3A74" w:rsidRPr="00726A5C">
        <w:rPr>
          <w:rFonts w:ascii="Garamond" w:hAnsi="Garamond" w:cs="Times New Roman"/>
          <w:color w:val="000000" w:themeColor="text1"/>
          <w:sz w:val="24"/>
          <w:szCs w:val="24"/>
        </w:rPr>
        <w:t xml:space="preserve"> të këtij neni, përcaktohen me vendim të Këshillit të Ministrave.</w:t>
      </w:r>
    </w:p>
    <w:p w14:paraId="0DFFF27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75" w14:textId="77777777" w:rsidR="006F3A74" w:rsidRPr="00726A5C" w:rsidRDefault="00642C86"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105</w:t>
      </w:r>
    </w:p>
    <w:p w14:paraId="0DFFF277"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E drejta për sigurim shëndetësor të veçantë</w:t>
      </w:r>
    </w:p>
    <w:p w14:paraId="0DFFF278" w14:textId="6AF3DC9A" w:rsidR="006F3A74" w:rsidRPr="00726A5C" w:rsidRDefault="00BA2D42"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p>
    <w:p w14:paraId="0DFFF279"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Punonjësit e strukturave të veçanta të Policisë së Shtetit, në funksion të përmbushjes së detyrës së tyre, përfitojnë sigurim shëndetësor të veçantë për shërbime shëndetësore, të cilat nuk janë pjesë e paketave të shërbimit shëndetësor, që ofrohen nga Fondi për Sigurimin e Detyrueshëm të Kujdesit Shëndetësor.</w:t>
      </w:r>
    </w:p>
    <w:p w14:paraId="0DFFF27A"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Sigurimi i shëndetit për punonjësit e strukturave të veçanta të Policisë së Shtetit bëhet sipas kontratës së lidhur me shoqërinë e sigurimit, të përzgjedhur sipas rregullave, të përcaktuara në legjislacionin në fuqi për prokurimin publik. Ky sigurim mbulon shpenzimet për kontrollin parandalues, diagnostikues dhe kurues, të ofruara nga institucionet shëndetësore, brenda dhe jashtë vendit.</w:t>
      </w:r>
    </w:p>
    <w:p w14:paraId="0DFFF27B"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Strukturat e veçanta, lista e shërbimeve shëndetësore, autoriteti mjekësor që vendos për shërbimet shëndetësore, rast pas rasti, dhe procedurat për sigurimin shëndetësor të veçantë të punonjësve të policisë në këto struktura përcaktohen me vendim të Këshillit të Ministrave.</w:t>
      </w:r>
    </w:p>
    <w:p w14:paraId="0DFFF27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7D" w14:textId="77777777" w:rsidR="006F3A74" w:rsidRPr="00726A5C" w:rsidRDefault="00642C86"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106</w:t>
      </w:r>
    </w:p>
    <w:p w14:paraId="0DFFF27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E drejta për përfitim kredie të lehtësuar</w:t>
      </w:r>
    </w:p>
    <w:p w14:paraId="0DFFF28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8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Punonjësi i </w:t>
      </w:r>
      <w:r w:rsidR="00077118"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përfiton kredi të lehtësuar për strehi</w:t>
      </w:r>
      <w:r w:rsidR="00877930" w:rsidRPr="00726A5C">
        <w:rPr>
          <w:rFonts w:ascii="Garamond" w:hAnsi="Garamond" w:cs="Times New Roman"/>
          <w:color w:val="000000" w:themeColor="text1"/>
          <w:sz w:val="24"/>
          <w:szCs w:val="24"/>
        </w:rPr>
        <w:t>m sipas rregullave dhe kushteve</w:t>
      </w:r>
      <w:r w:rsidRPr="00726A5C">
        <w:rPr>
          <w:rFonts w:ascii="Garamond" w:hAnsi="Garamond" w:cs="Times New Roman"/>
          <w:color w:val="000000" w:themeColor="text1"/>
          <w:sz w:val="24"/>
          <w:szCs w:val="24"/>
        </w:rPr>
        <w:t xml:space="preserve"> të përcaktuara në legjislacionin në fuqi që rregullon kreditë e lehtësuara për blerjen e banesës për të punësuarit në administratën publike. </w:t>
      </w:r>
    </w:p>
    <w:p w14:paraId="0DFFF28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83" w14:textId="77777777" w:rsidR="006F3A74" w:rsidRPr="00726A5C" w:rsidRDefault="00642C86"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107</w:t>
      </w:r>
    </w:p>
    <w:p w14:paraId="0DFFF285"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Kompensimi për strehim</w:t>
      </w:r>
    </w:p>
    <w:p w14:paraId="0DFFF286" w14:textId="77777777" w:rsidR="006F3A74" w:rsidRPr="00726A5C" w:rsidRDefault="006F3A74" w:rsidP="008E3F10">
      <w:pPr>
        <w:spacing w:after="0" w:line="240" w:lineRule="auto"/>
        <w:ind w:firstLine="284"/>
        <w:jc w:val="both"/>
        <w:rPr>
          <w:rFonts w:ascii="Garamond" w:hAnsi="Garamond" w:cs="Times New Roman"/>
          <w:b/>
          <w:color w:val="000000" w:themeColor="text1"/>
          <w:sz w:val="24"/>
          <w:szCs w:val="24"/>
        </w:rPr>
      </w:pPr>
    </w:p>
    <w:p w14:paraId="0DFFF287"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Kur punonjësi i </w:t>
      </w:r>
      <w:r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emërohet ose transferohet jashtë vendbanimit të tij të përhershëm, brenda dhe jashtë vendit, i paguhet qiraja e banesës, kur nuk i sigurohet ajo.</w:t>
      </w:r>
    </w:p>
    <w:p w14:paraId="0DFFF288"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Kriteret dhe masa e përfitimit të pagesës së qirasë për strehim përcaktohen me vendim të Këshillit të Ministrave.</w:t>
      </w:r>
    </w:p>
    <w:p w14:paraId="0DFFF28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8A"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w:t>
      </w:r>
      <w:r w:rsidR="00642C86" w:rsidRPr="00726A5C">
        <w:rPr>
          <w:rFonts w:ascii="Garamond" w:hAnsi="Garamond" w:cs="Times New Roman"/>
          <w:color w:val="000000" w:themeColor="text1"/>
          <w:sz w:val="24"/>
          <w:szCs w:val="24"/>
        </w:rPr>
        <w:t>08</w:t>
      </w:r>
    </w:p>
    <w:p w14:paraId="0DFFF28C"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Kompensim në rastet e plagosjes dhe dëmtimit</w:t>
      </w:r>
      <w:r w:rsidR="00615FA3" w:rsidRPr="00726A5C">
        <w:rPr>
          <w:rFonts w:ascii="Garamond" w:hAnsi="Garamond" w:cs="Times New Roman"/>
          <w:b/>
          <w:color w:val="000000" w:themeColor="text1"/>
          <w:sz w:val="24"/>
          <w:szCs w:val="24"/>
        </w:rPr>
        <w:t xml:space="preserve"> të shëndetit të punonjësve të p</w:t>
      </w:r>
      <w:r w:rsidRPr="00726A5C">
        <w:rPr>
          <w:rFonts w:ascii="Garamond" w:hAnsi="Garamond" w:cs="Times New Roman"/>
          <w:b/>
          <w:color w:val="000000" w:themeColor="text1"/>
          <w:sz w:val="24"/>
          <w:szCs w:val="24"/>
        </w:rPr>
        <w:t>olicisë</w:t>
      </w:r>
    </w:p>
    <w:p w14:paraId="0DFFF28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8E"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Në rast të plagosjes ose dëmtimit të shëndetit, gjatë ose për s</w:t>
      </w:r>
      <w:r w:rsidR="00615FA3" w:rsidRPr="00726A5C">
        <w:rPr>
          <w:rFonts w:ascii="Garamond" w:hAnsi="Garamond" w:cs="Times New Roman"/>
          <w:color w:val="000000" w:themeColor="text1"/>
          <w:sz w:val="24"/>
          <w:szCs w:val="24"/>
        </w:rPr>
        <w:t>hkak të detyrës, punonjësit e p</w:t>
      </w:r>
      <w:r w:rsidR="006F3A74" w:rsidRPr="00726A5C">
        <w:rPr>
          <w:rFonts w:ascii="Garamond" w:hAnsi="Garamond" w:cs="Times New Roman"/>
          <w:color w:val="000000" w:themeColor="text1"/>
          <w:sz w:val="24"/>
          <w:szCs w:val="24"/>
        </w:rPr>
        <w:t xml:space="preserve">olicisë përfitojnë kompensim, i cili mbulohet nga buxheti i Policisë së Shtetit. </w:t>
      </w:r>
    </w:p>
    <w:p w14:paraId="0DFFF28F"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Rregullat, procedurat dhe masa e kompensimit përcaktohen me vendim të Këshillit të Ministrave.</w:t>
      </w:r>
    </w:p>
    <w:p w14:paraId="0DFFF29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91" w14:textId="77777777" w:rsidR="006F3A74" w:rsidRPr="00726A5C" w:rsidRDefault="00642C86"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109</w:t>
      </w:r>
    </w:p>
    <w:p w14:paraId="0DFFF293"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Mbrojtja e veçantë</w:t>
      </w:r>
    </w:p>
    <w:p w14:paraId="0DFFF29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95"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Policia siguron mbrojt</w:t>
      </w:r>
      <w:r w:rsidR="00615FA3" w:rsidRPr="00726A5C">
        <w:rPr>
          <w:rFonts w:ascii="Garamond" w:hAnsi="Garamond" w:cs="Times New Roman"/>
          <w:color w:val="000000" w:themeColor="text1"/>
          <w:sz w:val="24"/>
          <w:szCs w:val="24"/>
        </w:rPr>
        <w:t>je të veçantë për punonjësin e p</w:t>
      </w:r>
      <w:r w:rsidR="006F3A74" w:rsidRPr="00726A5C">
        <w:rPr>
          <w:rFonts w:ascii="Garamond" w:hAnsi="Garamond" w:cs="Times New Roman"/>
          <w:color w:val="000000" w:themeColor="text1"/>
          <w:sz w:val="24"/>
          <w:szCs w:val="24"/>
        </w:rPr>
        <w:t>olicisë, të cilit i kërc</w:t>
      </w:r>
      <w:r w:rsidR="00615FA3" w:rsidRPr="00726A5C">
        <w:rPr>
          <w:rFonts w:ascii="Garamond" w:hAnsi="Garamond" w:cs="Times New Roman"/>
          <w:color w:val="000000" w:themeColor="text1"/>
          <w:sz w:val="24"/>
          <w:szCs w:val="24"/>
        </w:rPr>
        <w:t xml:space="preserve">ënohet jeta, familja dhe prona </w:t>
      </w:r>
      <w:r w:rsidR="006F3A74" w:rsidRPr="00726A5C">
        <w:rPr>
          <w:rFonts w:ascii="Garamond" w:hAnsi="Garamond" w:cs="Times New Roman"/>
          <w:color w:val="000000" w:themeColor="text1"/>
          <w:sz w:val="24"/>
          <w:szCs w:val="24"/>
        </w:rPr>
        <w:t>për shkak të detyrës.</w:t>
      </w:r>
    </w:p>
    <w:p w14:paraId="0DFFF296"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Kushtet dhe mënyra e mbrojtj</w:t>
      </w:r>
      <w:r w:rsidR="00615FA3" w:rsidRPr="00726A5C">
        <w:rPr>
          <w:rFonts w:ascii="Garamond" w:hAnsi="Garamond" w:cs="Times New Roman"/>
          <w:color w:val="000000" w:themeColor="text1"/>
          <w:sz w:val="24"/>
          <w:szCs w:val="24"/>
        </w:rPr>
        <w:t>es së veçantë për punonjësin e p</w:t>
      </w:r>
      <w:r w:rsidR="006F3A74" w:rsidRPr="00726A5C">
        <w:rPr>
          <w:rFonts w:ascii="Garamond" w:hAnsi="Garamond" w:cs="Times New Roman"/>
          <w:color w:val="000000" w:themeColor="text1"/>
          <w:sz w:val="24"/>
          <w:szCs w:val="24"/>
        </w:rPr>
        <w:t>olicisë përcaktohen me vendim të Këshillit të Ministrave.</w:t>
      </w:r>
    </w:p>
    <w:p w14:paraId="0DFFF29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98" w14:textId="77777777" w:rsidR="006F3A74" w:rsidRPr="00726A5C" w:rsidRDefault="00642C86"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110</w:t>
      </w:r>
    </w:p>
    <w:p w14:paraId="0DFFF29A"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Trajtimi financiar pas ndërprerjes së marrëdhënieve të punës</w:t>
      </w:r>
    </w:p>
    <w:p w14:paraId="0DFFF29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9C" w14:textId="77777777" w:rsidR="006F3A74" w:rsidRPr="00726A5C" w:rsidRDefault="00615FA3"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 Punonjësi i p</w:t>
      </w:r>
      <w:r w:rsidR="006F3A74" w:rsidRPr="00726A5C">
        <w:rPr>
          <w:rFonts w:ascii="Garamond" w:hAnsi="Garamond" w:cs="Times New Roman"/>
          <w:color w:val="000000" w:themeColor="text1"/>
          <w:sz w:val="24"/>
          <w:szCs w:val="24"/>
        </w:rPr>
        <w:t>olicisë, që ndërpret marrëdhëniet e punës me Policinë e Shtetit, përfiton:</w:t>
      </w:r>
    </w:p>
    <w:p w14:paraId="0DFFF29D"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pagesë kalimtare;</w:t>
      </w:r>
    </w:p>
    <w:p w14:paraId="0DFFF29E"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pension të parakohshëm suplementar;</w:t>
      </w:r>
    </w:p>
    <w:p w14:paraId="0DFFF29F"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pension suplementar pleqërie.</w:t>
      </w:r>
    </w:p>
    <w:p w14:paraId="0DFFF2A0" w14:textId="11455175"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Trajtimi financiar si</w:t>
      </w:r>
      <w:r w:rsidR="00615FA3" w:rsidRPr="00726A5C">
        <w:rPr>
          <w:rFonts w:ascii="Garamond" w:hAnsi="Garamond" w:cs="Times New Roman"/>
          <w:color w:val="000000" w:themeColor="text1"/>
          <w:sz w:val="24"/>
          <w:szCs w:val="24"/>
        </w:rPr>
        <w:t>pas shkronjave “a”, “b” dhe “c” të pikës 1 të këtij neni</w:t>
      </w:r>
      <w:r w:rsidR="006F3A74" w:rsidRPr="00726A5C">
        <w:rPr>
          <w:rFonts w:ascii="Garamond" w:hAnsi="Garamond" w:cs="Times New Roman"/>
          <w:color w:val="000000" w:themeColor="text1"/>
          <w:sz w:val="24"/>
          <w:szCs w:val="24"/>
        </w:rPr>
        <w:t xml:space="preserve"> bëhet sipas parashikimeve të ligjit nr.</w:t>
      </w:r>
      <w:r w:rsidR="00170C83"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10</w:t>
      </w:r>
      <w:r w:rsidR="00615FA3"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142, datë 15.5.2009, “Për sigurimin shoqëror suplementar të ushtarakëve të Forcave të Armatosura, të punonjësve të Policisë së Shtetit, të Gardës së Republikës, të Shërbimit Informativ të Shtetit, të Agjencisë së Inteligjencës dhe Sigurisë së Mbrojtjes, të Policisë së Burgjeve, të Shërbimit të Mbrojtjes nga Zjarri dhe Shpëtimin dhe të punonjësve të Agjencisë së Mbikëqyrjes Policore në Republikën e Shqipërisë”, </w:t>
      </w:r>
      <w:r w:rsidR="00615FA3" w:rsidRPr="00726A5C">
        <w:rPr>
          <w:rFonts w:ascii="Garamond" w:hAnsi="Garamond" w:cs="Times New Roman"/>
          <w:color w:val="000000" w:themeColor="text1"/>
          <w:sz w:val="24"/>
          <w:szCs w:val="24"/>
        </w:rPr>
        <w:t>i</w:t>
      </w:r>
      <w:r w:rsidR="006F3A74" w:rsidRPr="00726A5C">
        <w:rPr>
          <w:rFonts w:ascii="Garamond" w:hAnsi="Garamond" w:cs="Times New Roman"/>
          <w:color w:val="000000" w:themeColor="text1"/>
          <w:sz w:val="24"/>
          <w:szCs w:val="24"/>
        </w:rPr>
        <w:t xml:space="preserve"> ndryshuar.</w:t>
      </w:r>
    </w:p>
    <w:p w14:paraId="0DFFF2A1"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15FA3"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olicisë, pas daljes në pension pleqërie, përfiton shpërblim në masën e 3 (tre) pagave mujore, sipas pagës bruto te</w:t>
      </w:r>
      <w:r w:rsidR="006F3A74" w:rsidRPr="00726A5C">
        <w:rPr>
          <w:rFonts w:ascii="Times New Roman" w:hAnsi="Times New Roman" w:cs="Times New Roman"/>
          <w:color w:val="000000" w:themeColor="text1"/>
          <w:sz w:val="24"/>
          <w:szCs w:val="24"/>
        </w:rPr>
        <w:t>̈</w:t>
      </w:r>
      <w:r w:rsidR="006F3A74" w:rsidRPr="00726A5C">
        <w:rPr>
          <w:rFonts w:ascii="Garamond" w:hAnsi="Garamond" w:cs="Times New Roman"/>
          <w:color w:val="000000" w:themeColor="text1"/>
          <w:sz w:val="24"/>
          <w:szCs w:val="24"/>
        </w:rPr>
        <w:t xml:space="preserve"> muajit te</w:t>
      </w:r>
      <w:r w:rsidR="006F3A74" w:rsidRPr="00726A5C">
        <w:rPr>
          <w:rFonts w:ascii="Times New Roman" w:hAnsi="Times New Roman" w:cs="Times New Roman"/>
          <w:color w:val="000000" w:themeColor="text1"/>
          <w:sz w:val="24"/>
          <w:szCs w:val="24"/>
        </w:rPr>
        <w:t>̈</w:t>
      </w:r>
      <w:r w:rsidR="006F3A74" w:rsidRPr="00726A5C">
        <w:rPr>
          <w:rFonts w:ascii="Garamond" w:hAnsi="Garamond" w:cs="Times New Roman"/>
          <w:color w:val="000000" w:themeColor="text1"/>
          <w:sz w:val="24"/>
          <w:szCs w:val="24"/>
        </w:rPr>
        <w:t xml:space="preserve"> fundit, i cili paguhet nga </w:t>
      </w:r>
      <w:r w:rsidR="00375C05" w:rsidRPr="00726A5C">
        <w:rPr>
          <w:rFonts w:ascii="Garamond" w:hAnsi="Garamond" w:cs="Times New Roman"/>
          <w:color w:val="000000" w:themeColor="text1"/>
          <w:sz w:val="24"/>
          <w:szCs w:val="24"/>
        </w:rPr>
        <w:t>buxheti</w:t>
      </w:r>
      <w:r w:rsidR="006F3A74" w:rsidRPr="00726A5C">
        <w:rPr>
          <w:rFonts w:ascii="Garamond" w:hAnsi="Garamond" w:cs="Times New Roman"/>
          <w:color w:val="000000" w:themeColor="text1"/>
          <w:sz w:val="24"/>
          <w:szCs w:val="24"/>
        </w:rPr>
        <w:t xml:space="preserve"> i Policisë së Shtetit. </w:t>
      </w:r>
    </w:p>
    <w:p w14:paraId="0DFFF2A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A3" w14:textId="77777777" w:rsidR="006F3A74" w:rsidRPr="00726A5C" w:rsidRDefault="00642C86"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111</w:t>
      </w:r>
    </w:p>
    <w:p w14:paraId="0DFFF2A5"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Trajtimi i familjarëve të punonjësve që humbin jetën për shkak të detyrës</w:t>
      </w:r>
    </w:p>
    <w:p w14:paraId="0DFFF2A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A7"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Kur punonjësi i </w:t>
      </w:r>
      <w:r w:rsidR="009039E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humb jetën për shkak të detyrës, pj</w:t>
      </w:r>
      <w:r w:rsidRPr="00726A5C">
        <w:rPr>
          <w:rFonts w:ascii="Garamond" w:hAnsi="Garamond" w:cs="Times New Roman"/>
          <w:color w:val="000000" w:themeColor="text1"/>
          <w:sz w:val="24"/>
          <w:szCs w:val="24"/>
        </w:rPr>
        <w:t>esëtarët e familjes përfitojnë:</w:t>
      </w:r>
    </w:p>
    <w:p w14:paraId="0DFFF2A8"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nd</w:t>
      </w:r>
      <w:r w:rsidR="009039E2" w:rsidRPr="00726A5C">
        <w:rPr>
          <w:rFonts w:ascii="Garamond" w:hAnsi="Garamond" w:cs="Times New Roman"/>
          <w:color w:val="000000" w:themeColor="text1"/>
          <w:sz w:val="24"/>
          <w:szCs w:val="24"/>
        </w:rPr>
        <w:t>ihmë të menjëhershme financiare</w:t>
      </w:r>
      <w:r w:rsidR="006F3A74" w:rsidRPr="00726A5C">
        <w:rPr>
          <w:rFonts w:ascii="Garamond" w:hAnsi="Garamond" w:cs="Times New Roman"/>
          <w:color w:val="000000" w:themeColor="text1"/>
          <w:sz w:val="24"/>
          <w:szCs w:val="24"/>
        </w:rPr>
        <w:t xml:space="preserve"> deri në 10 paga mujore, sipas pagës referuese të muajit të fundit;</w:t>
      </w:r>
    </w:p>
    <w:p w14:paraId="0DFFF2A9"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pension familjar</w:t>
      </w:r>
      <w:r w:rsidR="009039E2" w:rsidRPr="00726A5C">
        <w:rPr>
          <w:rFonts w:ascii="Garamond" w:hAnsi="Garamond" w:cs="Times New Roman"/>
          <w:color w:val="000000" w:themeColor="text1"/>
          <w:sz w:val="24"/>
          <w:szCs w:val="24"/>
        </w:rPr>
        <w:t xml:space="preserve"> suplementar</w:t>
      </w:r>
      <w:r w:rsidR="006F3A74" w:rsidRPr="00726A5C">
        <w:rPr>
          <w:rFonts w:ascii="Garamond" w:hAnsi="Garamond" w:cs="Times New Roman"/>
          <w:color w:val="000000" w:themeColor="text1"/>
          <w:sz w:val="24"/>
          <w:szCs w:val="24"/>
        </w:rPr>
        <w:t xml:space="preserve"> në masën 100 % të pagës mujore të muajit të fundit kalendarik të shërbimit, pavarësisht nga periudha e sigurimit. Përfitimet jepen në vlerën 100 % të pagës, sa herë që paga, sipas së cilës është llogaritur ky përfitim, ndryshon;</w:t>
      </w:r>
    </w:p>
    <w:p w14:paraId="0DFFF2AA"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9039E2" w:rsidRPr="00726A5C">
        <w:rPr>
          <w:rFonts w:ascii="Garamond" w:hAnsi="Garamond" w:cs="Times New Roman"/>
          <w:color w:val="000000" w:themeColor="text1"/>
          <w:sz w:val="24"/>
          <w:szCs w:val="24"/>
        </w:rPr>
        <w:t>rimbursim</w:t>
      </w:r>
      <w:r w:rsidR="006F3A74" w:rsidRPr="00726A5C">
        <w:rPr>
          <w:rFonts w:ascii="Garamond" w:hAnsi="Garamond" w:cs="Times New Roman"/>
          <w:color w:val="000000" w:themeColor="text1"/>
          <w:sz w:val="24"/>
          <w:szCs w:val="24"/>
        </w:rPr>
        <w:t xml:space="preserve"> në masën 100 % të bursës së studimit në institucionet e arsimit publik për fëmijët e punonjësit;</w:t>
      </w:r>
    </w:p>
    <w:p w14:paraId="0DFFF2AB"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banesë falas për bashkëshorten/in dhe fëmijët kur janë të pastrehë, sipas procedurave të përcaktuara nga Këshilli i Ministrave;</w:t>
      </w:r>
    </w:p>
    <w:p w14:paraId="0DFFF2AC"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9039E2" w:rsidRPr="00726A5C">
        <w:rPr>
          <w:rFonts w:ascii="Garamond" w:hAnsi="Garamond" w:cs="Times New Roman"/>
          <w:color w:val="000000" w:themeColor="text1"/>
          <w:sz w:val="24"/>
          <w:szCs w:val="24"/>
        </w:rPr>
        <w:t>ndihmë financiare</w:t>
      </w:r>
      <w:r w:rsidR="006F3A74" w:rsidRPr="00726A5C">
        <w:rPr>
          <w:rFonts w:ascii="Garamond" w:hAnsi="Garamond" w:cs="Times New Roman"/>
          <w:color w:val="000000" w:themeColor="text1"/>
          <w:sz w:val="24"/>
          <w:szCs w:val="24"/>
        </w:rPr>
        <w:t xml:space="preserve"> në masën e 1 page mujore, sipas pagës referuese, çdo përvjetor vdekjeje;</w:t>
      </w:r>
    </w:p>
    <w:p w14:paraId="0DFFF2AD" w14:textId="6E290D16"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dh)</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organizimin e ceremonisë mortore nga drejtuesi i strukturës dhe shpenzimet paguhen nga buxheti i Policisë;</w:t>
      </w:r>
    </w:p>
    <w:p w14:paraId="0DFFF2AE"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e) </w:t>
      </w:r>
      <w:r w:rsidR="006F3A74" w:rsidRPr="00726A5C">
        <w:rPr>
          <w:rFonts w:ascii="Garamond" w:hAnsi="Garamond" w:cs="Times New Roman"/>
          <w:color w:val="000000" w:themeColor="text1"/>
          <w:sz w:val="24"/>
          <w:szCs w:val="24"/>
        </w:rPr>
        <w:t>punësim me prioritet në përputhje me arsimimin, përvojën dhe kritere të tjera të nevojshme për vendin e punës.</w:t>
      </w:r>
    </w:p>
    <w:p w14:paraId="0DFFF2AF"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Rregullat dhe procedurat e trajtimit të familjarëve të punonjësve, që humbin jetën për shkak të detyrës, përcaktohen me vendim të Këshillit të Ministrave.</w:t>
      </w:r>
    </w:p>
    <w:p w14:paraId="0DFFF2B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B1" w14:textId="77777777" w:rsidR="006F3A74" w:rsidRPr="00726A5C" w:rsidRDefault="001A3697"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112</w:t>
      </w:r>
    </w:p>
    <w:p w14:paraId="0DFFF2B3"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E drejta për mbështetje psikologjike</w:t>
      </w:r>
    </w:p>
    <w:p w14:paraId="0DFFF2B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B5"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Punonjësi</w:t>
      </w:r>
      <w:r w:rsidR="009039E2" w:rsidRPr="00726A5C">
        <w:rPr>
          <w:rFonts w:ascii="Garamond" w:hAnsi="Garamond" w:cs="Times New Roman"/>
          <w:color w:val="000000" w:themeColor="text1"/>
          <w:sz w:val="24"/>
          <w:szCs w:val="24"/>
        </w:rPr>
        <w:t>t të p</w:t>
      </w:r>
      <w:r w:rsidR="006F3A74" w:rsidRPr="00726A5C">
        <w:rPr>
          <w:rFonts w:ascii="Garamond" w:hAnsi="Garamond" w:cs="Times New Roman"/>
          <w:color w:val="000000" w:themeColor="text1"/>
          <w:sz w:val="24"/>
          <w:szCs w:val="24"/>
        </w:rPr>
        <w:t>olicisë i ofrohet ndihmë dhe mbështetje psikologjike, në rast të përjetimit të stresit dhe gjendjes së rënduar psikologjike gjatë kryerjes së detyrave policore ose pas ngjarjeve të ndodhura, me pasoja në shëndetin mendor të tij.</w:t>
      </w:r>
    </w:p>
    <w:p w14:paraId="0DFFF2B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2. Në rastin kur konstatohet çrregullim i përkohshëm </w:t>
      </w:r>
      <w:r w:rsidR="009039E2" w:rsidRPr="00726A5C">
        <w:rPr>
          <w:rFonts w:ascii="Garamond" w:hAnsi="Garamond" w:cs="Times New Roman"/>
          <w:color w:val="000000" w:themeColor="text1"/>
          <w:sz w:val="24"/>
          <w:szCs w:val="24"/>
        </w:rPr>
        <w:t>i</w:t>
      </w:r>
      <w:r w:rsidRPr="00726A5C">
        <w:rPr>
          <w:rFonts w:ascii="Garamond" w:hAnsi="Garamond" w:cs="Times New Roman"/>
          <w:color w:val="000000" w:themeColor="text1"/>
          <w:sz w:val="24"/>
          <w:szCs w:val="24"/>
        </w:rPr>
        <w:t xml:space="preserve"> shëndetit mendor </w:t>
      </w:r>
      <w:r w:rsidR="009039E2" w:rsidRPr="00726A5C">
        <w:rPr>
          <w:rFonts w:ascii="Garamond" w:hAnsi="Garamond" w:cs="Times New Roman"/>
          <w:color w:val="000000" w:themeColor="text1"/>
          <w:sz w:val="24"/>
          <w:szCs w:val="24"/>
        </w:rPr>
        <w:t>të</w:t>
      </w:r>
      <w:r w:rsidRPr="00726A5C">
        <w:rPr>
          <w:rFonts w:ascii="Garamond" w:hAnsi="Garamond" w:cs="Times New Roman"/>
          <w:color w:val="000000" w:themeColor="text1"/>
          <w:sz w:val="24"/>
          <w:szCs w:val="24"/>
        </w:rPr>
        <w:t xml:space="preserve"> punonjësit të policisë, eprori merr masa për tërheqjen e armatimit personal deri në një vlerësim të specializuar të shëndetit mendor të punonjësit.</w:t>
      </w:r>
    </w:p>
    <w:p w14:paraId="0DFFF2B7"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Procedurat e trajtimit të rasteve të punonjësve të </w:t>
      </w:r>
      <w:r w:rsidR="009039E2"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që kanë nevojë për mbështetje psikologjike, përcaktohen me udhëzimin e përbashkët të ministrit përgjegjës për çështjet e rendit dhe sigurisë publike dhe të ministrit </w:t>
      </w:r>
      <w:r w:rsidR="001741F6" w:rsidRPr="00726A5C">
        <w:rPr>
          <w:rFonts w:ascii="Garamond" w:hAnsi="Garamond" w:cs="Times New Roman"/>
          <w:color w:val="000000" w:themeColor="text1"/>
          <w:sz w:val="24"/>
          <w:szCs w:val="24"/>
        </w:rPr>
        <w:t xml:space="preserve">përgjegjës </w:t>
      </w:r>
      <w:r w:rsidR="006F3A74" w:rsidRPr="00726A5C">
        <w:rPr>
          <w:rFonts w:ascii="Garamond" w:hAnsi="Garamond" w:cs="Times New Roman"/>
          <w:color w:val="000000" w:themeColor="text1"/>
          <w:sz w:val="24"/>
          <w:szCs w:val="24"/>
        </w:rPr>
        <w:t>për shëndetësinë dhe mbrojtjen sociale.</w:t>
      </w:r>
    </w:p>
    <w:p w14:paraId="0DFFF2B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C0"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XI</w:t>
      </w:r>
    </w:p>
    <w:p w14:paraId="0DFFF2C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TRANSFERIMI</w:t>
      </w:r>
    </w:p>
    <w:p w14:paraId="0DFFF2C3"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2C4" w14:textId="77777777" w:rsidR="006F3A74" w:rsidRPr="00726A5C" w:rsidRDefault="00430F2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113</w:t>
      </w:r>
    </w:p>
    <w:p w14:paraId="0DFFF2C6"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Transferimi i punonjësit të </w:t>
      </w:r>
      <w:r w:rsidR="00AE0C6B" w:rsidRPr="00726A5C">
        <w:rPr>
          <w:rFonts w:ascii="Garamond" w:hAnsi="Garamond" w:cs="Times New Roman"/>
          <w:b/>
          <w:color w:val="000000" w:themeColor="text1"/>
          <w:sz w:val="24"/>
          <w:szCs w:val="24"/>
        </w:rPr>
        <w:t>p</w:t>
      </w:r>
      <w:r w:rsidRPr="00726A5C">
        <w:rPr>
          <w:rFonts w:ascii="Garamond" w:hAnsi="Garamond" w:cs="Times New Roman"/>
          <w:b/>
          <w:color w:val="000000" w:themeColor="text1"/>
          <w:sz w:val="24"/>
          <w:szCs w:val="24"/>
        </w:rPr>
        <w:t>olicisë</w:t>
      </w:r>
    </w:p>
    <w:p w14:paraId="0DFFF2C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C8"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00AE0C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transferohet nga një detyrë në një tjetër brenda së njëjtës gradë që mban, sipas rregullave dhe procedurave të përcaktuara në rregulloren e Policisë.</w:t>
      </w:r>
    </w:p>
    <w:p w14:paraId="0DFFF2C9"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 i </w:t>
      </w:r>
      <w:r w:rsidR="00AE0C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gjatë periudhës 1-vjeçare të provës nuk transferohet, me përjashtim të rasteve të mbylljes apo ristrukturimit të njësisë, ku punonjësi bën pjesë.</w:t>
      </w:r>
    </w:p>
    <w:p w14:paraId="0DFFF2CA"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Drejtorët e drejtorive vendore të policisë apo titullarët e strukturave të veçanta transferojnë punonjës policie të rolit zbatues dhe të rolit të parë drejtues me gradën “nënkomisar” në funksione, të cilat janë brenda juridiksionit të tyre.</w:t>
      </w:r>
    </w:p>
    <w:p w14:paraId="0DFFF2CB" w14:textId="435C9B1C"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AE0C6B" w:rsidRPr="00726A5C">
        <w:rPr>
          <w:rFonts w:ascii="Garamond" w:hAnsi="Garamond" w:cs="Times New Roman"/>
          <w:color w:val="000000" w:themeColor="text1"/>
          <w:sz w:val="24"/>
          <w:szCs w:val="24"/>
        </w:rPr>
        <w:t>Transferimi punonjësve të p</w:t>
      </w:r>
      <w:r w:rsidR="006F3A74" w:rsidRPr="00726A5C">
        <w:rPr>
          <w:rFonts w:ascii="Garamond" w:hAnsi="Garamond" w:cs="Times New Roman"/>
          <w:color w:val="000000" w:themeColor="text1"/>
          <w:sz w:val="24"/>
          <w:szCs w:val="24"/>
        </w:rPr>
        <w:t>olicisë me gradë “</w:t>
      </w:r>
      <w:r w:rsidR="00AE0C6B" w:rsidRPr="00726A5C">
        <w:rPr>
          <w:rFonts w:ascii="Garamond" w:hAnsi="Garamond" w:cs="Times New Roman"/>
          <w:color w:val="000000" w:themeColor="text1"/>
          <w:sz w:val="24"/>
          <w:szCs w:val="24"/>
        </w:rPr>
        <w:t>d</w:t>
      </w:r>
      <w:r w:rsidR="006F3A74" w:rsidRPr="00726A5C">
        <w:rPr>
          <w:rFonts w:ascii="Garamond" w:hAnsi="Garamond" w:cs="Times New Roman"/>
          <w:color w:val="000000" w:themeColor="text1"/>
          <w:sz w:val="24"/>
          <w:szCs w:val="24"/>
        </w:rPr>
        <w:t>rejtues i lartë” ose në funksione që i korrespondon grada “</w:t>
      </w:r>
      <w:r w:rsidR="00AE0C6B" w:rsidRPr="00726A5C">
        <w:rPr>
          <w:rFonts w:ascii="Garamond" w:hAnsi="Garamond" w:cs="Times New Roman"/>
          <w:color w:val="000000" w:themeColor="text1"/>
          <w:sz w:val="24"/>
          <w:szCs w:val="24"/>
        </w:rPr>
        <w:t>d</w:t>
      </w:r>
      <w:r w:rsidR="006F3A74" w:rsidRPr="00726A5C">
        <w:rPr>
          <w:rFonts w:ascii="Garamond" w:hAnsi="Garamond" w:cs="Times New Roman"/>
          <w:color w:val="000000" w:themeColor="text1"/>
          <w:sz w:val="24"/>
          <w:szCs w:val="24"/>
        </w:rPr>
        <w:t xml:space="preserve">rejtues i lartë” bëhet me urdhër të ministrit, pas propozimit të drejtorit të </w:t>
      </w:r>
      <w:r w:rsidR="00170C83" w:rsidRPr="00726A5C">
        <w:rPr>
          <w:rFonts w:ascii="Garamond" w:hAnsi="Garamond" w:cs="Times New Roman"/>
          <w:color w:val="000000" w:themeColor="text1"/>
          <w:sz w:val="24"/>
          <w:szCs w:val="24"/>
        </w:rPr>
        <w:t xml:space="preserve">përgjithshëm </w:t>
      </w:r>
      <w:r w:rsidRPr="00726A5C">
        <w:rPr>
          <w:rFonts w:ascii="Garamond" w:hAnsi="Garamond" w:cs="Times New Roman"/>
          <w:color w:val="000000" w:themeColor="text1"/>
          <w:sz w:val="24"/>
          <w:szCs w:val="24"/>
        </w:rPr>
        <w:t>të Policisë së Shtetit.</w:t>
      </w:r>
    </w:p>
    <w:p w14:paraId="0DFFF2CC" w14:textId="3CF5DEDD"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Punonjësi i </w:t>
      </w:r>
      <w:r w:rsidR="00AE0C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nuk mund të transferohet pa përfunduar afatin minimal prej 2 vjetësh të qëndrimit në detyrë, me përjashtim të rasteve të veçanta të miratuara nga 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w:t>
      </w:r>
    </w:p>
    <w:p w14:paraId="0DFFF2CD"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Në çdo rast, transferimi i punonjësit të Policisë së Shtetit bëhet me vendim të motivuar dhe i komunikohet personit të transferuar.</w:t>
      </w:r>
    </w:p>
    <w:p w14:paraId="0DFFF2CE"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Rregullat dhe procedurat e transferimit përcaktohen në rregulloren e Policisë.</w:t>
      </w:r>
    </w:p>
    <w:p w14:paraId="0DFFF2C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D0"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w:t>
      </w:r>
      <w:r w:rsidR="00430F24" w:rsidRPr="00726A5C">
        <w:rPr>
          <w:rFonts w:ascii="Garamond" w:hAnsi="Garamond" w:cs="Times New Roman"/>
          <w:color w:val="000000" w:themeColor="text1"/>
          <w:sz w:val="24"/>
          <w:szCs w:val="24"/>
        </w:rPr>
        <w:t>eni 114</w:t>
      </w:r>
    </w:p>
    <w:p w14:paraId="0DFFF2D2"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Transferimi i përkohshëm i punonjësit të </w:t>
      </w:r>
      <w:r w:rsidR="00AE0C6B" w:rsidRPr="00726A5C">
        <w:rPr>
          <w:rFonts w:ascii="Garamond" w:hAnsi="Garamond" w:cs="Times New Roman"/>
          <w:b/>
          <w:color w:val="000000" w:themeColor="text1"/>
          <w:sz w:val="24"/>
          <w:szCs w:val="24"/>
        </w:rPr>
        <w:t>p</w:t>
      </w:r>
      <w:r w:rsidRPr="00726A5C">
        <w:rPr>
          <w:rFonts w:ascii="Garamond" w:hAnsi="Garamond" w:cs="Times New Roman"/>
          <w:b/>
          <w:color w:val="000000" w:themeColor="text1"/>
          <w:sz w:val="24"/>
          <w:szCs w:val="24"/>
        </w:rPr>
        <w:t>olicisë</w:t>
      </w:r>
    </w:p>
    <w:p w14:paraId="0DFFF2D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D4"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00AE0C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transferohet përkohësisht në një detyrë tjetër për përballimin e dinamikës së punës, si rezultat i situatave të paparashikuara.</w:t>
      </w:r>
    </w:p>
    <w:p w14:paraId="0DFFF2D5"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Kohëzgjatja e transferimit të përkohshëm nuk mund të jetë më shumë se 6 muaj.</w:t>
      </w:r>
    </w:p>
    <w:p w14:paraId="0DFFF2D6"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Rregullat dhe procedurat e transferimit të përkohshëm përcaktohen në rregulloren e Policisë.</w:t>
      </w:r>
    </w:p>
    <w:p w14:paraId="0DFFF2D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D8" w14:textId="77777777" w:rsidR="006F3A74" w:rsidRPr="00726A5C" w:rsidRDefault="00430F2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115</w:t>
      </w:r>
    </w:p>
    <w:p w14:paraId="0DFFF2DA"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Transferimi i punonjësit të </w:t>
      </w:r>
      <w:r w:rsidR="00AE0C6B" w:rsidRPr="00726A5C">
        <w:rPr>
          <w:rFonts w:ascii="Garamond" w:hAnsi="Garamond" w:cs="Times New Roman"/>
          <w:b/>
          <w:color w:val="000000" w:themeColor="text1"/>
          <w:sz w:val="24"/>
          <w:szCs w:val="24"/>
        </w:rPr>
        <w:t>p</w:t>
      </w:r>
      <w:r w:rsidRPr="00726A5C">
        <w:rPr>
          <w:rFonts w:ascii="Garamond" w:hAnsi="Garamond" w:cs="Times New Roman"/>
          <w:b/>
          <w:color w:val="000000" w:themeColor="text1"/>
          <w:sz w:val="24"/>
          <w:szCs w:val="24"/>
        </w:rPr>
        <w:t>olicisë në struktura të tjera shtetërore</w:t>
      </w:r>
    </w:p>
    <w:p w14:paraId="0DFFF2D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DC"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6F3A74" w:rsidRPr="00726A5C">
        <w:rPr>
          <w:rFonts w:ascii="Garamond" w:hAnsi="Garamond" w:cs="Times New Roman"/>
          <w:color w:val="000000" w:themeColor="text1"/>
          <w:sz w:val="24"/>
          <w:szCs w:val="24"/>
        </w:rPr>
        <w:t xml:space="preserve">Transferim në struktura të tjera shtetërore është emërimi i punonjësit të </w:t>
      </w:r>
      <w:r w:rsidR="00AE0C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në një institucion publik jashtë Policisë së Shtetit.</w:t>
      </w:r>
    </w:p>
    <w:p w14:paraId="0DFFF2DD"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 i </w:t>
      </w:r>
      <w:r w:rsidR="00AE0C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mund të transferohet në ministrinë përgjegjëse për rendin dhe sigurinë publike, në institucionet e sistemit të drejtësisë, në institucione të tjera të administratës shtetërore, të cilat për nga fusha e veprimtarisë janë të ngjashme me Policinë e Shtetit, si dhe në organizata ndërkombëtare, të cilat nuk përfshihen në ras</w:t>
      </w:r>
      <w:r w:rsidR="00AE0C6B" w:rsidRPr="00726A5C">
        <w:rPr>
          <w:rFonts w:ascii="Garamond" w:hAnsi="Garamond" w:cs="Times New Roman"/>
          <w:color w:val="000000" w:themeColor="text1"/>
          <w:sz w:val="24"/>
          <w:szCs w:val="24"/>
        </w:rPr>
        <w:t>tet e parashikuara në nenin 130</w:t>
      </w:r>
      <w:r w:rsidR="006F3A74" w:rsidRPr="00726A5C">
        <w:rPr>
          <w:rFonts w:ascii="Garamond" w:hAnsi="Garamond" w:cs="Times New Roman"/>
          <w:color w:val="000000" w:themeColor="text1"/>
          <w:sz w:val="24"/>
          <w:szCs w:val="24"/>
        </w:rPr>
        <w:t xml:space="preserve"> të këtij ligji. </w:t>
      </w:r>
    </w:p>
    <w:p w14:paraId="0DFFF2DE"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Punonjësi i </w:t>
      </w:r>
      <w:r w:rsidR="00AE0C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mund të transferohet në funksione të ndryshme në</w:t>
      </w:r>
      <w:r w:rsidR="00AE0C6B" w:rsidRPr="00726A5C">
        <w:rPr>
          <w:rFonts w:ascii="Garamond" w:hAnsi="Garamond" w:cs="Times New Roman"/>
          <w:color w:val="000000" w:themeColor="text1"/>
          <w:sz w:val="24"/>
          <w:szCs w:val="24"/>
        </w:rPr>
        <w:t xml:space="preserve"> struktura të tjera shtetërore </w:t>
      </w:r>
      <w:r w:rsidR="006F3A74" w:rsidRPr="00726A5C">
        <w:rPr>
          <w:rFonts w:ascii="Garamond" w:hAnsi="Garamond" w:cs="Times New Roman"/>
          <w:color w:val="000000" w:themeColor="text1"/>
          <w:sz w:val="24"/>
          <w:szCs w:val="24"/>
        </w:rPr>
        <w:t>vetëm me pëlqimin e tyre. Nuk lejohet transferimi i një punonjësi policie që ushtron një detyrë me mandat të kufizuar.</w:t>
      </w:r>
    </w:p>
    <w:p w14:paraId="0DFFF2DF"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Punonjësi i </w:t>
      </w:r>
      <w:r w:rsidR="00AE0C6B"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i transferuar në një strukturë tjetër shtetërore, ka të njëjta të drejta dhe detyrime si edhe çdo punonjës tjetër policie, me përjashtim të rasteve kur pa</w:t>
      </w:r>
      <w:r w:rsidR="00AE0C6B" w:rsidRPr="00726A5C">
        <w:rPr>
          <w:rFonts w:ascii="Garamond" w:hAnsi="Garamond" w:cs="Times New Roman"/>
          <w:color w:val="000000" w:themeColor="text1"/>
          <w:sz w:val="24"/>
          <w:szCs w:val="24"/>
        </w:rPr>
        <w:t>rashikohet ndryshe në këtë ligj</w:t>
      </w:r>
      <w:r w:rsidR="006F3A74" w:rsidRPr="00726A5C">
        <w:rPr>
          <w:rFonts w:ascii="Garamond" w:hAnsi="Garamond" w:cs="Times New Roman"/>
          <w:color w:val="000000" w:themeColor="text1"/>
          <w:sz w:val="24"/>
          <w:szCs w:val="24"/>
        </w:rPr>
        <w:t>.</w:t>
      </w:r>
    </w:p>
    <w:p w14:paraId="0DFFF2E0"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5. </w:t>
      </w:r>
      <w:r w:rsidR="006F3A74" w:rsidRPr="00726A5C">
        <w:rPr>
          <w:rFonts w:ascii="Garamond" w:hAnsi="Garamond" w:cs="Times New Roman"/>
          <w:color w:val="000000" w:themeColor="text1"/>
          <w:sz w:val="24"/>
          <w:szCs w:val="24"/>
        </w:rPr>
        <w:t>Periudha e</w:t>
      </w:r>
      <w:r w:rsidR="00AE0C6B" w:rsidRPr="00726A5C">
        <w:rPr>
          <w:rFonts w:ascii="Garamond" w:hAnsi="Garamond" w:cs="Times New Roman"/>
          <w:color w:val="000000" w:themeColor="text1"/>
          <w:sz w:val="24"/>
          <w:szCs w:val="24"/>
        </w:rPr>
        <w:t xml:space="preserve"> transferimit të punonjësit të p</w:t>
      </w:r>
      <w:r w:rsidR="006F3A74" w:rsidRPr="00726A5C">
        <w:rPr>
          <w:rFonts w:ascii="Garamond" w:hAnsi="Garamond" w:cs="Times New Roman"/>
          <w:color w:val="000000" w:themeColor="text1"/>
          <w:sz w:val="24"/>
          <w:szCs w:val="24"/>
        </w:rPr>
        <w:t>olicisë nuk mund të jetë më shumë se 5 (pesë) vjet, me përjashtim të rasteve kur legjislacioni në fuqi p</w:t>
      </w:r>
      <w:r w:rsidR="00AE0C6B" w:rsidRPr="00726A5C">
        <w:rPr>
          <w:rFonts w:ascii="Garamond" w:hAnsi="Garamond" w:cs="Times New Roman"/>
          <w:color w:val="000000" w:themeColor="text1"/>
          <w:sz w:val="24"/>
          <w:szCs w:val="24"/>
        </w:rPr>
        <w:t>arashikon ndryshe. Punonjësi i p</w:t>
      </w:r>
      <w:r w:rsidR="006F3A74" w:rsidRPr="00726A5C">
        <w:rPr>
          <w:rFonts w:ascii="Garamond" w:hAnsi="Garamond" w:cs="Times New Roman"/>
          <w:color w:val="000000" w:themeColor="text1"/>
          <w:sz w:val="24"/>
          <w:szCs w:val="24"/>
        </w:rPr>
        <w:t>olicisë duh</w:t>
      </w:r>
      <w:r w:rsidR="00AE0C6B" w:rsidRPr="00726A5C">
        <w:rPr>
          <w:rFonts w:ascii="Garamond" w:hAnsi="Garamond" w:cs="Times New Roman"/>
          <w:color w:val="000000" w:themeColor="text1"/>
          <w:sz w:val="24"/>
          <w:szCs w:val="24"/>
        </w:rPr>
        <w:t>et të shërbejë në strukturat e policisë</w:t>
      </w:r>
      <w:r w:rsidR="006F3A74" w:rsidRPr="00726A5C">
        <w:rPr>
          <w:rFonts w:ascii="Garamond" w:hAnsi="Garamond" w:cs="Times New Roman"/>
          <w:color w:val="000000" w:themeColor="text1"/>
          <w:sz w:val="24"/>
          <w:szCs w:val="24"/>
        </w:rPr>
        <w:t xml:space="preserve"> jo më pak se 5 vjet, pas periudhës së transferimit. Pas përfundimit </w:t>
      </w:r>
      <w:r w:rsidR="00AE0C6B" w:rsidRPr="00726A5C">
        <w:rPr>
          <w:rFonts w:ascii="Garamond" w:hAnsi="Garamond" w:cs="Times New Roman"/>
          <w:color w:val="000000" w:themeColor="text1"/>
          <w:sz w:val="24"/>
          <w:szCs w:val="24"/>
        </w:rPr>
        <w:t>të kësaj periudhe, punonjësi i p</w:t>
      </w:r>
      <w:r w:rsidR="006F3A74" w:rsidRPr="00726A5C">
        <w:rPr>
          <w:rFonts w:ascii="Garamond" w:hAnsi="Garamond" w:cs="Times New Roman"/>
          <w:color w:val="000000" w:themeColor="text1"/>
          <w:sz w:val="24"/>
          <w:szCs w:val="24"/>
        </w:rPr>
        <w:t>olicisë ka të drejtë të transferohet në struktura të tjera shtetërore edhe për 5 vjet të tjera.</w:t>
      </w:r>
    </w:p>
    <w:p w14:paraId="0DFFF2E1"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AE0C6B"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olicisë, që transferohet në një organizatë ndërkombëtare, me qëllim përfaqësimin e Republikës së Shqipërisë në atë organizatë, gëzon të njëjtin status me diplomatë</w:t>
      </w:r>
      <w:r w:rsidR="00AE0C6B" w:rsidRPr="00726A5C">
        <w:rPr>
          <w:rFonts w:ascii="Garamond" w:hAnsi="Garamond" w:cs="Times New Roman"/>
          <w:color w:val="000000" w:themeColor="text1"/>
          <w:sz w:val="24"/>
          <w:szCs w:val="24"/>
        </w:rPr>
        <w:t>t, sipas parashikimeve të legjislacionit</w:t>
      </w:r>
      <w:r w:rsidR="006F3A74" w:rsidRPr="00726A5C">
        <w:rPr>
          <w:rFonts w:ascii="Garamond" w:hAnsi="Garamond" w:cs="Times New Roman"/>
          <w:color w:val="000000" w:themeColor="text1"/>
          <w:sz w:val="24"/>
          <w:szCs w:val="24"/>
        </w:rPr>
        <w:t xml:space="preserve"> në fuqi për shërbimin e jashtëm të Republikës së Shqipërisë.</w:t>
      </w:r>
    </w:p>
    <w:p w14:paraId="0DFFF2E2"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AE0C6B" w:rsidRPr="00726A5C">
        <w:rPr>
          <w:rFonts w:ascii="Garamond" w:hAnsi="Garamond" w:cs="Times New Roman"/>
          <w:color w:val="000000" w:themeColor="text1"/>
          <w:sz w:val="24"/>
          <w:szCs w:val="24"/>
        </w:rPr>
        <w:t>Gjatë kohës që punonjësi i p</w:t>
      </w:r>
      <w:r w:rsidR="006F3A74" w:rsidRPr="00726A5C">
        <w:rPr>
          <w:rFonts w:ascii="Garamond" w:hAnsi="Garamond" w:cs="Times New Roman"/>
          <w:color w:val="000000" w:themeColor="text1"/>
          <w:sz w:val="24"/>
          <w:szCs w:val="24"/>
        </w:rPr>
        <w:t>olicisë shërben si i transferuar në pozicione të ndryshme jashtë strukturës së Policisë së Shtetit, ai nuk gëzon atributet që li</w:t>
      </w:r>
      <w:r w:rsidR="00AE0C6B" w:rsidRPr="00726A5C">
        <w:rPr>
          <w:rFonts w:ascii="Garamond" w:hAnsi="Garamond" w:cs="Times New Roman"/>
          <w:color w:val="000000" w:themeColor="text1"/>
          <w:sz w:val="24"/>
          <w:szCs w:val="24"/>
        </w:rPr>
        <w:t>dhen me statusin e P</w:t>
      </w:r>
      <w:r w:rsidR="006F3A74" w:rsidRPr="00726A5C">
        <w:rPr>
          <w:rFonts w:ascii="Garamond" w:hAnsi="Garamond" w:cs="Times New Roman"/>
          <w:color w:val="000000" w:themeColor="text1"/>
          <w:sz w:val="24"/>
          <w:szCs w:val="24"/>
        </w:rPr>
        <w:t>oli</w:t>
      </w:r>
      <w:r w:rsidR="004262D5" w:rsidRPr="00726A5C">
        <w:rPr>
          <w:rFonts w:ascii="Garamond" w:hAnsi="Garamond" w:cs="Times New Roman"/>
          <w:color w:val="000000" w:themeColor="text1"/>
          <w:sz w:val="24"/>
          <w:szCs w:val="24"/>
        </w:rPr>
        <w:t>cisë G</w:t>
      </w:r>
      <w:r w:rsidR="006F3A74" w:rsidRPr="00726A5C">
        <w:rPr>
          <w:rFonts w:ascii="Garamond" w:hAnsi="Garamond" w:cs="Times New Roman"/>
          <w:color w:val="000000" w:themeColor="text1"/>
          <w:sz w:val="24"/>
          <w:szCs w:val="24"/>
        </w:rPr>
        <w:t>jyqësore, përveç rasteve kur legjislacion</w:t>
      </w:r>
      <w:r w:rsidR="004262D5" w:rsidRPr="00726A5C">
        <w:rPr>
          <w:rFonts w:ascii="Garamond" w:hAnsi="Garamond" w:cs="Times New Roman"/>
          <w:color w:val="000000" w:themeColor="text1"/>
          <w:sz w:val="24"/>
          <w:szCs w:val="24"/>
        </w:rPr>
        <w:t>i i posaçëm i njeh atributet e Policisë G</w:t>
      </w:r>
      <w:r w:rsidR="006F3A74" w:rsidRPr="00726A5C">
        <w:rPr>
          <w:rFonts w:ascii="Garamond" w:hAnsi="Garamond" w:cs="Times New Roman"/>
          <w:color w:val="000000" w:themeColor="text1"/>
          <w:sz w:val="24"/>
          <w:szCs w:val="24"/>
        </w:rPr>
        <w:t>jyqësore ose kur për shkak të transferimit duhet t’i gëzojë edhe atributet e Policisë Gjyqësore.</w:t>
      </w:r>
    </w:p>
    <w:p w14:paraId="0DFFF2E3"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8. </w:t>
      </w:r>
      <w:r w:rsidR="003450D0" w:rsidRPr="00726A5C">
        <w:rPr>
          <w:rFonts w:ascii="Garamond" w:hAnsi="Garamond" w:cs="Times New Roman"/>
          <w:color w:val="000000" w:themeColor="text1"/>
          <w:sz w:val="24"/>
          <w:szCs w:val="24"/>
        </w:rPr>
        <w:t>Punonjësit të p</w:t>
      </w:r>
      <w:r w:rsidR="006F3A74" w:rsidRPr="00726A5C">
        <w:rPr>
          <w:rFonts w:ascii="Garamond" w:hAnsi="Garamond" w:cs="Times New Roman"/>
          <w:color w:val="000000" w:themeColor="text1"/>
          <w:sz w:val="24"/>
          <w:szCs w:val="24"/>
        </w:rPr>
        <w:t xml:space="preserve">olicisë së transferuar i bëhet vlerësimi i performancës, në përputhje me kriteret dhe procedurën që zbatohet për punonjësit e tjerë të atij institucioni, me përjashtim të rasteve kur në ligj parashikohet ndryshe. </w:t>
      </w:r>
    </w:p>
    <w:p w14:paraId="0DFFF2E4"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9. </w:t>
      </w:r>
      <w:r w:rsidR="003450D0"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olicisë i transferuar ka përgjegjësi disiplinore, në përputhje me kriteret dhe procedurën që zbatohet për punonjësit e tjerë të atij institucioni. Në rastet kur institu</w:t>
      </w:r>
      <w:r w:rsidR="003450D0" w:rsidRPr="00726A5C">
        <w:rPr>
          <w:rFonts w:ascii="Garamond" w:hAnsi="Garamond" w:cs="Times New Roman"/>
          <w:color w:val="000000" w:themeColor="text1"/>
          <w:sz w:val="24"/>
          <w:szCs w:val="24"/>
        </w:rPr>
        <w:t>cioni, në të cilin punonjësi i p</w:t>
      </w:r>
      <w:r w:rsidR="006F3A74" w:rsidRPr="00726A5C">
        <w:rPr>
          <w:rFonts w:ascii="Garamond" w:hAnsi="Garamond" w:cs="Times New Roman"/>
          <w:color w:val="000000" w:themeColor="text1"/>
          <w:sz w:val="24"/>
          <w:szCs w:val="24"/>
        </w:rPr>
        <w:t xml:space="preserve">olicisë që është transferuar propozon përjashtimin nga policia, si masë disiplinore, shqyrtimi i propozimit kryhet në përputhje </w:t>
      </w:r>
      <w:r w:rsidRPr="00726A5C">
        <w:rPr>
          <w:rFonts w:ascii="Garamond" w:hAnsi="Garamond" w:cs="Times New Roman"/>
          <w:color w:val="000000" w:themeColor="text1"/>
          <w:sz w:val="24"/>
          <w:szCs w:val="24"/>
        </w:rPr>
        <w:t xml:space="preserve">me parashikimet e këtij ligji. </w:t>
      </w:r>
    </w:p>
    <w:p w14:paraId="0DFFF2E5" w14:textId="77777777" w:rsidR="006F3A74" w:rsidRPr="00726A5C" w:rsidRDefault="003450D0"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10. Në rastet kur punonjësi i p</w:t>
      </w:r>
      <w:r w:rsidR="006F3A74" w:rsidRPr="00726A5C">
        <w:rPr>
          <w:rFonts w:ascii="Garamond" w:hAnsi="Garamond" w:cs="Times New Roman"/>
          <w:color w:val="000000" w:themeColor="text1"/>
          <w:sz w:val="24"/>
          <w:szCs w:val="24"/>
        </w:rPr>
        <w:t>olicisë transferohet në administratën publike, ai emërohet në funksione me nivel ekuivalent me gradën e tij policore.</w:t>
      </w:r>
    </w:p>
    <w:p w14:paraId="0DFFF2E6" w14:textId="77777777" w:rsidR="006F3A74" w:rsidRPr="00726A5C" w:rsidRDefault="003450D0"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11. Punonjësi i p</w:t>
      </w:r>
      <w:r w:rsidR="006F3A74" w:rsidRPr="00726A5C">
        <w:rPr>
          <w:rFonts w:ascii="Garamond" w:hAnsi="Garamond" w:cs="Times New Roman"/>
          <w:color w:val="000000" w:themeColor="text1"/>
          <w:sz w:val="24"/>
          <w:szCs w:val="24"/>
        </w:rPr>
        <w:t>olicisë, i transferuar sipas këtij neni, rikthehet në detyrë brenda str</w:t>
      </w:r>
      <w:r w:rsidRPr="00726A5C">
        <w:rPr>
          <w:rFonts w:ascii="Garamond" w:hAnsi="Garamond" w:cs="Times New Roman"/>
          <w:color w:val="000000" w:themeColor="text1"/>
          <w:sz w:val="24"/>
          <w:szCs w:val="24"/>
        </w:rPr>
        <w:t>ukturave të Policisë së Shtetit</w:t>
      </w:r>
      <w:r w:rsidR="006F3A74" w:rsidRPr="00726A5C">
        <w:rPr>
          <w:rFonts w:ascii="Garamond" w:hAnsi="Garamond" w:cs="Times New Roman"/>
          <w:color w:val="000000" w:themeColor="text1"/>
          <w:sz w:val="24"/>
          <w:szCs w:val="24"/>
        </w:rPr>
        <w:t xml:space="preserve"> sipas të njëjtave rregulla dhe procedura që ndiqen edhe në rastin e transferimit të tij brenda strukturave të saj, në përputhje me kualifikimin profesional dhe gradën policore.</w:t>
      </w:r>
    </w:p>
    <w:p w14:paraId="0DFFF2E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12. Periudha e shërbimit të punonjësit të Policisë së Shtetit, të transferuar sipas këtij neni në funksione jashtë Policisë së Shtetit, konsiderohet si periudhë e vlefshme për efekte të vjetërsisë së shërbimit.</w:t>
      </w:r>
    </w:p>
    <w:p w14:paraId="0DFFF2E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13. Traj</w:t>
      </w:r>
      <w:r w:rsidR="003450D0" w:rsidRPr="00726A5C">
        <w:rPr>
          <w:rFonts w:ascii="Garamond" w:hAnsi="Garamond" w:cs="Times New Roman"/>
          <w:color w:val="000000" w:themeColor="text1"/>
          <w:sz w:val="24"/>
          <w:szCs w:val="24"/>
        </w:rPr>
        <w:t>timi financiar i punonjësve të p</w:t>
      </w:r>
      <w:r w:rsidRPr="00726A5C">
        <w:rPr>
          <w:rFonts w:ascii="Garamond" w:hAnsi="Garamond" w:cs="Times New Roman"/>
          <w:color w:val="000000" w:themeColor="text1"/>
          <w:sz w:val="24"/>
          <w:szCs w:val="24"/>
        </w:rPr>
        <w:t>olicisë, që transferohen në funksione shtetërore, bëhet sipas kategorisë së pagës që i korrespo</w:t>
      </w:r>
      <w:r w:rsidR="003450D0" w:rsidRPr="00726A5C">
        <w:rPr>
          <w:rFonts w:ascii="Garamond" w:hAnsi="Garamond" w:cs="Times New Roman"/>
          <w:color w:val="000000" w:themeColor="text1"/>
          <w:sz w:val="24"/>
          <w:szCs w:val="24"/>
        </w:rPr>
        <w:t>ndon funksionit ku punonjësi i p</w:t>
      </w:r>
      <w:r w:rsidRPr="00726A5C">
        <w:rPr>
          <w:rFonts w:ascii="Garamond" w:hAnsi="Garamond" w:cs="Times New Roman"/>
          <w:color w:val="000000" w:themeColor="text1"/>
          <w:sz w:val="24"/>
          <w:szCs w:val="24"/>
        </w:rPr>
        <w:t>olicisë ësh</w:t>
      </w:r>
      <w:r w:rsidR="003450D0" w:rsidRPr="00726A5C">
        <w:rPr>
          <w:rFonts w:ascii="Garamond" w:hAnsi="Garamond" w:cs="Times New Roman"/>
          <w:color w:val="000000" w:themeColor="text1"/>
          <w:sz w:val="24"/>
          <w:szCs w:val="24"/>
        </w:rPr>
        <w:t>të transferuar, por në çdo rast</w:t>
      </w:r>
      <w:r w:rsidRPr="00726A5C">
        <w:rPr>
          <w:rFonts w:ascii="Garamond" w:hAnsi="Garamond" w:cs="Times New Roman"/>
          <w:color w:val="000000" w:themeColor="text1"/>
          <w:sz w:val="24"/>
          <w:szCs w:val="24"/>
        </w:rPr>
        <w:t xml:space="preserve"> nuk mund të jetë më i ulët se sa paga për gradën që mban në momentin e transferimit.</w:t>
      </w:r>
    </w:p>
    <w:p w14:paraId="0DFFF2E9" w14:textId="32DFBA1F"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14. Rregullat dhe procedura për transferimin e punonjësve në institucione të tjera shtetërore, përfundimi përpara kohe i periudhës së transferimit, ekuivalentimi i gradave të Policisë së Shtetit me kategoritë e funksioneve të administratës shtetërore për transferimin në institucionet e tjera të administratës shtetërore përcaktohen në rregulloren e Policisë.</w:t>
      </w:r>
      <w:r w:rsidR="00C715FE" w:rsidRPr="00726A5C">
        <w:rPr>
          <w:rFonts w:ascii="Garamond" w:hAnsi="Garamond" w:cs="Times New Roman"/>
          <w:color w:val="000000" w:themeColor="text1"/>
          <w:sz w:val="24"/>
          <w:szCs w:val="24"/>
        </w:rPr>
        <w:t xml:space="preserve"> </w:t>
      </w:r>
    </w:p>
    <w:p w14:paraId="0DFFF2E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EB"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XII</w:t>
      </w:r>
    </w:p>
    <w:p w14:paraId="0DFFF2ED"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NDËRPRERJA E MARRËDHËNIEVE TË PUNËS</w:t>
      </w:r>
    </w:p>
    <w:p w14:paraId="0DFFF2EE"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2EF" w14:textId="77777777" w:rsidR="006F3A74" w:rsidRPr="00726A5C" w:rsidRDefault="00A3246C"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116</w:t>
      </w:r>
    </w:p>
    <w:p w14:paraId="0DFFF2F1"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 xml:space="preserve">Ndërprerja e marrëdhënieve të punës të punonjësit të </w:t>
      </w:r>
      <w:r w:rsidR="003450D0" w:rsidRPr="00726A5C">
        <w:rPr>
          <w:rFonts w:ascii="Garamond" w:hAnsi="Garamond" w:cs="Times New Roman"/>
          <w:b/>
          <w:color w:val="000000" w:themeColor="text1"/>
          <w:sz w:val="24"/>
          <w:szCs w:val="24"/>
        </w:rPr>
        <w:t>p</w:t>
      </w:r>
      <w:r w:rsidRPr="00726A5C">
        <w:rPr>
          <w:rFonts w:ascii="Garamond" w:hAnsi="Garamond" w:cs="Times New Roman"/>
          <w:b/>
          <w:color w:val="000000" w:themeColor="text1"/>
          <w:sz w:val="24"/>
          <w:szCs w:val="24"/>
        </w:rPr>
        <w:t>olicisë</w:t>
      </w:r>
    </w:p>
    <w:p w14:paraId="0DFFF2F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2F3"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Punonjësi i </w:t>
      </w:r>
      <w:r w:rsidR="003450D0"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ndërpret marrëdhëniet e punës kur lirohet ose përjashtohet nga Policia.</w:t>
      </w:r>
    </w:p>
    <w:p w14:paraId="0DFFF2F4"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Punonjësi i </w:t>
      </w:r>
      <w:r w:rsidR="003450D0"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lirohet nga Policia në rastet kur:</w:t>
      </w:r>
    </w:p>
    <w:p w14:paraId="0DFFF2F5"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mbush moshën për pension pleqërie;</w:t>
      </w:r>
    </w:p>
    <w:p w14:paraId="0DFFF2F6"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deklarohet i paaftë për punë nga komisioni kompetent mjekësor, sipas ligjit;</w:t>
      </w:r>
    </w:p>
    <w:p w14:paraId="0DFFF2F7"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jep dorëheqjen;</w:t>
      </w:r>
    </w:p>
    <w:p w14:paraId="0DFFF2F8"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shkurtohet funksioni në kuadër të pakësimit të numrit të përgjithshëm organik të Policisë dhe nuk ka funksione të lira sipas gradës përkatëse, sipas rr</w:t>
      </w:r>
      <w:r w:rsidR="003450D0" w:rsidRPr="00726A5C">
        <w:rPr>
          <w:rFonts w:ascii="Garamond" w:hAnsi="Garamond" w:cs="Times New Roman"/>
          <w:color w:val="000000" w:themeColor="text1"/>
          <w:sz w:val="24"/>
          <w:szCs w:val="24"/>
        </w:rPr>
        <w:t>egullave të përcaktuara në pikat 3 dhe 4</w:t>
      </w:r>
      <w:r w:rsidR="006F3A74" w:rsidRPr="00726A5C">
        <w:rPr>
          <w:rFonts w:ascii="Garamond" w:hAnsi="Garamond" w:cs="Times New Roman"/>
          <w:color w:val="000000" w:themeColor="text1"/>
          <w:sz w:val="24"/>
          <w:szCs w:val="24"/>
        </w:rPr>
        <w:t xml:space="preserve"> të këtij neni;</w:t>
      </w:r>
    </w:p>
    <w:p w14:paraId="0DFFF2F9"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konstatohet pavlefshmëria e aktit të pranimit;</w:t>
      </w:r>
    </w:p>
    <w:p w14:paraId="0DFFF2F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dh) vdes apo kur merr formë të prerë vendimi për shpalljen e zhdukjes ose të vdekjes së tij;</w:t>
      </w:r>
    </w:p>
    <w:p w14:paraId="0DFFF2FB"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e) </w:t>
      </w:r>
      <w:r w:rsidR="006F3A74" w:rsidRPr="00726A5C">
        <w:rPr>
          <w:rFonts w:ascii="Garamond" w:hAnsi="Garamond" w:cs="Times New Roman"/>
          <w:color w:val="000000" w:themeColor="text1"/>
          <w:sz w:val="24"/>
          <w:szCs w:val="24"/>
        </w:rPr>
        <w:t xml:space="preserve">humbet shtetësinë shqiptare; </w:t>
      </w:r>
    </w:p>
    <w:p w14:paraId="0DFFF2F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ë</w:t>
      </w:r>
      <w:r w:rsidR="00077118"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merr formë të prerë vendimi i gjykatës për kufizimin apo heqjen e zotësisë për të vepruar;</w:t>
      </w:r>
    </w:p>
    <w:p w14:paraId="0DFFF2FD" w14:textId="0E9B0B3D"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A3246C" w:rsidRPr="00726A5C">
        <w:rPr>
          <w:rFonts w:ascii="Garamond" w:hAnsi="Garamond" w:cs="Times New Roman"/>
          <w:color w:val="000000" w:themeColor="text1"/>
          <w:sz w:val="24"/>
          <w:szCs w:val="24"/>
        </w:rPr>
        <w:t>f</w:t>
      </w:r>
      <w:r w:rsidR="00077118"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nuk pajiset me Certifikatën e Sigurisë së Personelit pas dy aplikimeve të njëpasnjëshme; </w:t>
      </w:r>
    </w:p>
    <w:p w14:paraId="0DFFF2FE" w14:textId="52634DB3"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A3246C" w:rsidRPr="00726A5C">
        <w:rPr>
          <w:rFonts w:ascii="Garamond" w:hAnsi="Garamond" w:cs="Times New Roman"/>
          <w:color w:val="000000" w:themeColor="text1"/>
          <w:sz w:val="24"/>
          <w:szCs w:val="24"/>
        </w:rPr>
        <w:t>g</w:t>
      </w:r>
      <w:r w:rsidR="006F3A74" w:rsidRPr="00726A5C">
        <w:rPr>
          <w:rFonts w:ascii="Garamond" w:hAnsi="Garamond" w:cs="Times New Roman"/>
          <w:color w:val="000000" w:themeColor="text1"/>
          <w:sz w:val="24"/>
          <w:szCs w:val="24"/>
        </w:rPr>
        <w:t>)</w:t>
      </w:r>
      <w:r w:rsidR="00BA2D42"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pas dy vlerësimeve periodike vjetore të njëpasnjëshme “jomjaftueshëm” të rezultateve në punë;</w:t>
      </w:r>
    </w:p>
    <w:p w14:paraId="0DFFF2FF" w14:textId="77777777" w:rsidR="006F3A74" w:rsidRPr="00726A5C" w:rsidRDefault="00A3246C"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gj</w:t>
      </w:r>
      <w:r w:rsidR="00077118"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nuk kalon programin e formimit të detyrueshëm në shërbim, edhe pas përsëritjes së tij; </w:t>
      </w:r>
    </w:p>
    <w:p w14:paraId="0DFFF300" w14:textId="59F8B2F5"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A3246C" w:rsidRPr="00726A5C">
        <w:rPr>
          <w:rFonts w:ascii="Garamond" w:hAnsi="Garamond" w:cs="Times New Roman"/>
          <w:color w:val="000000" w:themeColor="text1"/>
          <w:sz w:val="24"/>
          <w:szCs w:val="24"/>
        </w:rPr>
        <w:t>h</w:t>
      </w:r>
      <w:r w:rsidR="00077118"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gjendet në një situatë të konfliktit të vazhdueshëm të interesit, të deklaruar nga vetë punonjësi dhe, sipas ligjit, nuk merr masat e parashikuara për shma</w:t>
      </w:r>
      <w:r w:rsidR="003450D0" w:rsidRPr="00726A5C">
        <w:rPr>
          <w:rFonts w:ascii="Garamond" w:hAnsi="Garamond" w:cs="Times New Roman"/>
          <w:color w:val="000000" w:themeColor="text1"/>
          <w:sz w:val="24"/>
          <w:szCs w:val="24"/>
        </w:rPr>
        <w:t>ngien e konfliktit të interesit</w:t>
      </w:r>
      <w:r w:rsidR="006F3A74" w:rsidRPr="00726A5C">
        <w:rPr>
          <w:rFonts w:ascii="Garamond" w:hAnsi="Garamond" w:cs="Times New Roman"/>
          <w:color w:val="000000" w:themeColor="text1"/>
          <w:sz w:val="24"/>
          <w:szCs w:val="24"/>
        </w:rPr>
        <w:t xml:space="preserve"> brenda afatit të përcaktuar, apo nëse transferimi në një pozicion tjetër nuk do të mënjanonte gjendjen e konfliktit të vazhdueshëm të interesit.</w:t>
      </w:r>
    </w:p>
    <w:p w14:paraId="0DFFF301"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Punonjësit të </w:t>
      </w:r>
      <w:r w:rsidR="003E602C"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të cilit</w:t>
      </w:r>
      <w:r w:rsidR="003E602C" w:rsidRPr="00726A5C">
        <w:rPr>
          <w:rFonts w:ascii="Garamond" w:hAnsi="Garamond" w:cs="Times New Roman"/>
          <w:color w:val="000000" w:themeColor="text1"/>
          <w:sz w:val="24"/>
          <w:szCs w:val="24"/>
        </w:rPr>
        <w:t xml:space="preserve"> i shkurtohet funksioni organik</w:t>
      </w:r>
      <w:r w:rsidR="006F3A74" w:rsidRPr="00726A5C">
        <w:rPr>
          <w:rFonts w:ascii="Garamond" w:hAnsi="Garamond" w:cs="Times New Roman"/>
          <w:color w:val="000000" w:themeColor="text1"/>
          <w:sz w:val="24"/>
          <w:szCs w:val="24"/>
        </w:rPr>
        <w:t xml:space="preserve"> si pasojë e pakësimit të numrit të përgjithshëm organik të </w:t>
      </w:r>
      <w:r w:rsidR="003E602C"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i ruhet grada që mban deri në 1 vit dhe nëse nuk ka një vend të lirë për gradën që mban, i ofrohet një funksion që korrespondon me gradën tjetër më të ulët me gradën që mban. Pas përfundimit të afatit 1-vjeçar, kur nuk janë krijuar pozicione të reja për gradën që mban, fiton </w:t>
      </w:r>
      <w:r w:rsidR="00A3246C" w:rsidRPr="00726A5C">
        <w:rPr>
          <w:rFonts w:ascii="Garamond" w:hAnsi="Garamond" w:cs="Times New Roman"/>
          <w:color w:val="000000" w:themeColor="text1"/>
          <w:sz w:val="24"/>
          <w:szCs w:val="24"/>
        </w:rPr>
        <w:t>gradën e funksionit që ushtron.</w:t>
      </w:r>
    </w:p>
    <w:p w14:paraId="0DFFF302" w14:textId="77777777" w:rsidR="00A3246C"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Në pamundësi sistemimi për gradën që mban dhe kur punonjësi nuk pranon të ulet në gradë, sipas pikës 3, punonjësi lirohet nga Policia.</w:t>
      </w:r>
    </w:p>
    <w:p w14:paraId="0DFFF303" w14:textId="77777777" w:rsidR="00A3246C" w:rsidRPr="00726A5C" w:rsidRDefault="00077118" w:rsidP="008E3F10">
      <w:pPr>
        <w:widowControl w:val="0"/>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5. </w:t>
      </w:r>
      <w:r w:rsidR="00A3246C" w:rsidRPr="00726A5C">
        <w:rPr>
          <w:rFonts w:ascii="Garamond" w:hAnsi="Garamond"/>
          <w:color w:val="000000" w:themeColor="text1"/>
          <w:sz w:val="24"/>
          <w:szCs w:val="24"/>
        </w:rPr>
        <w:t xml:space="preserve">Punonjësi i </w:t>
      </w:r>
      <w:r w:rsidR="003E602C" w:rsidRPr="00726A5C">
        <w:rPr>
          <w:rFonts w:ascii="Garamond" w:hAnsi="Garamond"/>
          <w:color w:val="000000" w:themeColor="text1"/>
          <w:sz w:val="24"/>
          <w:szCs w:val="24"/>
        </w:rPr>
        <w:t>policisë pezullohet nga Policia</w:t>
      </w:r>
      <w:r w:rsidR="00A3246C" w:rsidRPr="00726A5C">
        <w:rPr>
          <w:rFonts w:ascii="Garamond" w:hAnsi="Garamond"/>
          <w:color w:val="000000" w:themeColor="text1"/>
          <w:sz w:val="24"/>
          <w:szCs w:val="24"/>
        </w:rPr>
        <w:t xml:space="preserve"> në rastet kur:</w:t>
      </w:r>
    </w:p>
    <w:p w14:paraId="0DFFF304" w14:textId="7801E539" w:rsidR="00A3246C" w:rsidRPr="00726A5C" w:rsidRDefault="00A3246C" w:rsidP="008E3F10">
      <w:pPr>
        <w:widowControl w:val="0"/>
        <w:spacing w:after="0" w:line="240" w:lineRule="auto"/>
        <w:ind w:firstLine="284"/>
        <w:rPr>
          <w:rFonts w:ascii="Garamond" w:hAnsi="Garamond"/>
          <w:color w:val="000000" w:themeColor="text1"/>
          <w:sz w:val="24"/>
          <w:szCs w:val="24"/>
        </w:rPr>
      </w:pPr>
      <w:r w:rsidRPr="00726A5C">
        <w:rPr>
          <w:rFonts w:ascii="Garamond" w:hAnsi="Garamond"/>
          <w:color w:val="000000" w:themeColor="text1"/>
          <w:sz w:val="24"/>
          <w:szCs w:val="24"/>
        </w:rPr>
        <w:t>a) ndaj tij ka nisur një procedim penal për një krim të kryer me dashje dhe është dhënë masa e sigurisë “arrest me burg” dhe “arrest në shtëpi”;</w:t>
      </w:r>
    </w:p>
    <w:p w14:paraId="0DFFF305" w14:textId="234B8AC1" w:rsidR="00A3246C"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olor w:val="000000" w:themeColor="text1"/>
          <w:sz w:val="24"/>
          <w:szCs w:val="24"/>
        </w:rPr>
        <w:t xml:space="preserve"> </w:t>
      </w:r>
      <w:r w:rsidR="00A3246C" w:rsidRPr="00726A5C">
        <w:rPr>
          <w:rFonts w:ascii="Garamond" w:hAnsi="Garamond"/>
          <w:color w:val="000000" w:themeColor="text1"/>
          <w:sz w:val="24"/>
          <w:szCs w:val="24"/>
        </w:rPr>
        <w:t>b) ku</w:t>
      </w:r>
      <w:r w:rsidR="003E602C" w:rsidRPr="00726A5C">
        <w:rPr>
          <w:rFonts w:ascii="Garamond" w:hAnsi="Garamond"/>
          <w:color w:val="000000" w:themeColor="text1"/>
          <w:sz w:val="24"/>
          <w:szCs w:val="24"/>
        </w:rPr>
        <w:t>r merr cilësinë e të pandehurit</w:t>
      </w:r>
      <w:r w:rsidR="00A3246C" w:rsidRPr="00726A5C">
        <w:rPr>
          <w:rFonts w:ascii="Garamond" w:hAnsi="Garamond"/>
          <w:color w:val="000000" w:themeColor="text1"/>
          <w:sz w:val="24"/>
          <w:szCs w:val="24"/>
        </w:rPr>
        <w:t xml:space="preserve"> për një krim të kryer me dashje</w:t>
      </w:r>
      <w:r w:rsidR="001702A2" w:rsidRPr="00726A5C">
        <w:rPr>
          <w:rFonts w:ascii="Garamond" w:hAnsi="Garamond" w:cs="Times New Roman"/>
          <w:color w:val="000000" w:themeColor="text1"/>
          <w:sz w:val="24"/>
          <w:szCs w:val="24"/>
        </w:rPr>
        <w:t>.</w:t>
      </w:r>
    </w:p>
    <w:p w14:paraId="0DFFF306"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 xml:space="preserve">Punonjësi i </w:t>
      </w:r>
      <w:r w:rsidR="003E602C"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përjashtohet nga Policia në rastet kur:</w:t>
      </w:r>
    </w:p>
    <w:p w14:paraId="0DFFF307" w14:textId="511B41F3"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dënohet me vendim gjyqësor të formës së prerë për kryerjen e një vepre penale;</w:t>
      </w:r>
    </w:p>
    <w:p w14:paraId="0DFFF308" w14:textId="23A13157" w:rsidR="00A3246C"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merret masa disiplinore</w:t>
      </w:r>
      <w:r w:rsidR="00A3246C" w:rsidRPr="00726A5C">
        <w:rPr>
          <w:rFonts w:ascii="Garamond" w:hAnsi="Garamond" w:cs="Times New Roman"/>
          <w:color w:val="000000" w:themeColor="text1"/>
          <w:sz w:val="24"/>
          <w:szCs w:val="24"/>
        </w:rPr>
        <w:t xml:space="preserve"> e përjashtimit nga Policia;</w:t>
      </w:r>
    </w:p>
    <w:p w14:paraId="0DFFF309" w14:textId="500E8F79"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deklaron të dhëna të rreme në formularët e vetëdeklarimit, për qëllime të veprimtarisë </w:t>
      </w:r>
      <w:r w:rsidR="003E602C"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 xml:space="preserve">olicore. </w:t>
      </w:r>
    </w:p>
    <w:p w14:paraId="0DFFF30A" w14:textId="77777777"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 xml:space="preserve">Punonjësi i </w:t>
      </w:r>
      <w:r w:rsidR="003E602C"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i cili ndërpret marrëdhëniet e punës, në </w:t>
      </w:r>
      <w:r w:rsidR="003E602C" w:rsidRPr="00726A5C">
        <w:rPr>
          <w:rFonts w:ascii="Garamond" w:hAnsi="Garamond" w:cs="Times New Roman"/>
          <w:color w:val="000000" w:themeColor="text1"/>
          <w:sz w:val="24"/>
          <w:szCs w:val="24"/>
        </w:rPr>
        <w:t>rastet e shkronjave “ç” dhe “d”</w:t>
      </w:r>
      <w:r w:rsidR="006F3A74" w:rsidRPr="00726A5C">
        <w:rPr>
          <w:rFonts w:ascii="Garamond" w:hAnsi="Garamond" w:cs="Times New Roman"/>
          <w:color w:val="000000" w:themeColor="text1"/>
          <w:sz w:val="24"/>
          <w:szCs w:val="24"/>
        </w:rPr>
        <w:t xml:space="preserve"> të pikës 2</w:t>
      </w:r>
      <w:r w:rsidR="003E602C" w:rsidRPr="00726A5C">
        <w:rPr>
          <w:rFonts w:ascii="Garamond" w:hAnsi="Garamond" w:cs="Times New Roman"/>
          <w:color w:val="000000" w:themeColor="text1"/>
          <w:sz w:val="24"/>
          <w:szCs w:val="24"/>
        </w:rPr>
        <w:t xml:space="preserve"> të këtij neni</w:t>
      </w:r>
      <w:r w:rsidR="006F3A74" w:rsidRPr="00726A5C">
        <w:rPr>
          <w:rFonts w:ascii="Garamond" w:hAnsi="Garamond" w:cs="Times New Roman"/>
          <w:color w:val="000000" w:themeColor="text1"/>
          <w:sz w:val="24"/>
          <w:szCs w:val="24"/>
        </w:rPr>
        <w:t>, dhe kur ndaj tij është marrë masa disiplinore e përjashtimit nga Policia, ai ka të drejtë të ankohet në komisionin e apelimit ose drejtpërdrejt në gjykatë.</w:t>
      </w:r>
    </w:p>
    <w:p w14:paraId="0DFFF30B" w14:textId="0AD08DFC" w:rsidR="006F3A74" w:rsidRPr="00726A5C" w:rsidRDefault="00077118"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8</w:t>
      </w:r>
      <w:r w:rsidR="006F3A74" w:rsidRPr="00726A5C">
        <w:rPr>
          <w:rFonts w:ascii="Garamond" w:hAnsi="Garamond" w:cs="Times New Roman"/>
          <w:color w:val="000000" w:themeColor="text1"/>
          <w:sz w:val="24"/>
          <w:szCs w:val="24"/>
        </w:rPr>
        <w:t>.</w:t>
      </w:r>
      <w:r w:rsidR="00BA2D42"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Rregullat dhe procedurat e ndërprerjes së marrëdhënieve të punës përcaktohen në rregulloren e Policisë.</w:t>
      </w:r>
    </w:p>
    <w:p w14:paraId="0DFFF30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0D" w14:textId="77777777" w:rsidR="006F3A74" w:rsidRPr="00726A5C" w:rsidRDefault="00A3246C"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117</w:t>
      </w:r>
    </w:p>
    <w:p w14:paraId="0DFFF30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Rikthimi në Polici</w:t>
      </w:r>
      <w:r w:rsidR="00E80D39" w:rsidRPr="00726A5C">
        <w:rPr>
          <w:rFonts w:ascii="Garamond" w:hAnsi="Garamond" w:cs="Times New Roman"/>
          <w:b/>
          <w:color w:val="000000" w:themeColor="text1"/>
          <w:sz w:val="24"/>
          <w:szCs w:val="24"/>
        </w:rPr>
        <w:t>në e Shtetit</w:t>
      </w:r>
    </w:p>
    <w:p w14:paraId="018DE4CA" w14:textId="40AABF53" w:rsidR="00005750" w:rsidRPr="00726A5C" w:rsidRDefault="00005750" w:rsidP="00005750">
      <w:pPr>
        <w:spacing w:after="0" w:line="240" w:lineRule="auto"/>
        <w:jc w:val="center"/>
        <w:rPr>
          <w:rFonts w:ascii="Garamond" w:eastAsia="MS Mincho" w:hAnsi="Garamond" w:cs="Times New Roman"/>
          <w:i/>
          <w:sz w:val="24"/>
          <w:szCs w:val="24"/>
          <w:lang w:val="en-GB" w:eastAsia="en-GB"/>
        </w:rPr>
      </w:pPr>
      <w:r w:rsidRPr="00726A5C">
        <w:rPr>
          <w:rFonts w:ascii="Garamond" w:hAnsi="Garamond"/>
          <w:b/>
          <w:bCs/>
          <w:color w:val="000000" w:themeColor="text1"/>
          <w:sz w:val="24"/>
          <w:szCs w:val="24"/>
        </w:rPr>
        <w:tab/>
      </w: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w:t>
      </w:r>
      <w:r w:rsidR="00A81BC2" w:rsidRPr="00726A5C">
        <w:rPr>
          <w:rFonts w:ascii="Garamond" w:eastAsia="MS Mincho" w:hAnsi="Garamond" w:cs="Times New Roman"/>
          <w:i/>
          <w:sz w:val="24"/>
          <w:szCs w:val="24"/>
          <w:lang w:val="en-GB" w:eastAsia="en-GB"/>
        </w:rPr>
        <w:t xml:space="preserve">2 </w:t>
      </w:r>
      <w:proofErr w:type="spellStart"/>
      <w:r w:rsidR="00A81BC2" w:rsidRPr="00726A5C">
        <w:rPr>
          <w:rFonts w:ascii="Garamond" w:eastAsia="MS Mincho" w:hAnsi="Garamond" w:cs="Times New Roman"/>
          <w:i/>
          <w:sz w:val="24"/>
          <w:szCs w:val="24"/>
          <w:lang w:val="en-GB" w:eastAsia="en-GB"/>
        </w:rPr>
        <w:t>dhe</w:t>
      </w:r>
      <w:proofErr w:type="spellEnd"/>
      <w:r w:rsidR="00A81BC2" w:rsidRPr="00726A5C">
        <w:rPr>
          <w:rFonts w:ascii="Garamond" w:eastAsia="MS Mincho" w:hAnsi="Garamond" w:cs="Times New Roman"/>
          <w:i/>
          <w:sz w:val="24"/>
          <w:szCs w:val="24"/>
          <w:lang w:val="en-GB" w:eastAsia="en-GB"/>
        </w:rPr>
        <w:t xml:space="preserve"> </w:t>
      </w:r>
      <w:proofErr w:type="spellStart"/>
      <w:r w:rsidR="00A81BC2" w:rsidRPr="00726A5C">
        <w:rPr>
          <w:rFonts w:ascii="Garamond" w:eastAsia="MS Mincho" w:hAnsi="Garamond" w:cs="Times New Roman"/>
          <w:i/>
          <w:sz w:val="24"/>
          <w:szCs w:val="24"/>
          <w:lang w:val="en-GB" w:eastAsia="en-GB"/>
        </w:rPr>
        <w:t>shfuqizuar</w:t>
      </w:r>
      <w:proofErr w:type="spellEnd"/>
      <w:r w:rsidR="00A81BC2" w:rsidRPr="00726A5C">
        <w:rPr>
          <w:rFonts w:ascii="Garamond" w:eastAsia="MS Mincho" w:hAnsi="Garamond" w:cs="Times New Roman"/>
          <w:i/>
          <w:sz w:val="24"/>
          <w:szCs w:val="24"/>
          <w:lang w:val="en-GB" w:eastAsia="en-GB"/>
        </w:rPr>
        <w:t xml:space="preserve"> </w:t>
      </w:r>
      <w:proofErr w:type="spellStart"/>
      <w:r w:rsidR="00A81BC2" w:rsidRPr="00726A5C">
        <w:rPr>
          <w:rFonts w:ascii="Garamond" w:eastAsia="MS Mincho" w:hAnsi="Garamond" w:cs="Times New Roman"/>
          <w:i/>
          <w:sz w:val="24"/>
          <w:szCs w:val="24"/>
          <w:lang w:val="en-GB" w:eastAsia="en-GB"/>
        </w:rPr>
        <w:t>pikat</w:t>
      </w:r>
      <w:proofErr w:type="spellEnd"/>
      <w:r w:rsidR="00A81BC2" w:rsidRPr="00726A5C">
        <w:rPr>
          <w:rFonts w:ascii="Garamond" w:eastAsia="MS Mincho" w:hAnsi="Garamond" w:cs="Times New Roman"/>
          <w:i/>
          <w:sz w:val="24"/>
          <w:szCs w:val="24"/>
          <w:lang w:val="en-GB" w:eastAsia="en-GB"/>
        </w:rPr>
        <w:t xml:space="preserve"> 3 </w:t>
      </w:r>
      <w:proofErr w:type="spellStart"/>
      <w:r w:rsidR="00A81BC2" w:rsidRPr="00726A5C">
        <w:rPr>
          <w:rFonts w:ascii="Garamond" w:eastAsia="MS Mincho" w:hAnsi="Garamond" w:cs="Times New Roman"/>
          <w:i/>
          <w:sz w:val="24"/>
          <w:szCs w:val="24"/>
          <w:lang w:val="en-GB" w:eastAsia="en-GB"/>
        </w:rPr>
        <w:t>dhe</w:t>
      </w:r>
      <w:proofErr w:type="spellEnd"/>
      <w:r w:rsidR="00A81BC2" w:rsidRPr="00726A5C">
        <w:rPr>
          <w:rFonts w:ascii="Garamond" w:eastAsia="MS Mincho" w:hAnsi="Garamond" w:cs="Times New Roman"/>
          <w:i/>
          <w:sz w:val="24"/>
          <w:szCs w:val="24"/>
          <w:lang w:val="en-GB" w:eastAsia="en-GB"/>
        </w:rPr>
        <w:t xml:space="preserve"> 4</w:t>
      </w:r>
      <w:r w:rsidRPr="00726A5C">
        <w:rPr>
          <w:rFonts w:ascii="Garamond" w:eastAsia="MS Mincho" w:hAnsi="Garamond" w:cs="Times New Roman"/>
          <w:i/>
          <w:sz w:val="24"/>
          <w:szCs w:val="24"/>
          <w:lang w:val="en-GB" w:eastAsia="en-GB"/>
        </w:rPr>
        <w:t xml:space="preserve">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F31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11"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3E602C"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Një person rikthehet në Polici kur </w:t>
      </w:r>
      <w:r w:rsidR="000D6DD5" w:rsidRPr="00726A5C">
        <w:rPr>
          <w:rFonts w:ascii="Garamond" w:hAnsi="Garamond" w:cs="Times New Roman"/>
          <w:color w:val="000000" w:themeColor="text1"/>
          <w:sz w:val="24"/>
          <w:szCs w:val="24"/>
        </w:rPr>
        <w:t>nuk ekziston më pengesa ligjore,</w:t>
      </w:r>
      <w:r w:rsidR="006F3A74" w:rsidRPr="00726A5C">
        <w:rPr>
          <w:rFonts w:ascii="Garamond" w:hAnsi="Garamond" w:cs="Times New Roman"/>
          <w:color w:val="000000" w:themeColor="text1"/>
          <w:sz w:val="24"/>
          <w:szCs w:val="24"/>
        </w:rPr>
        <w:t xml:space="preserve"> e përcak</w:t>
      </w:r>
      <w:r w:rsidR="00A3246C" w:rsidRPr="00726A5C">
        <w:rPr>
          <w:rFonts w:ascii="Garamond" w:hAnsi="Garamond" w:cs="Times New Roman"/>
          <w:color w:val="000000" w:themeColor="text1"/>
          <w:sz w:val="24"/>
          <w:szCs w:val="24"/>
        </w:rPr>
        <w:t xml:space="preserve">tuar në shkronjat “b” deri në </w:t>
      </w:r>
      <w:r w:rsidR="000D6DD5" w:rsidRPr="00726A5C">
        <w:rPr>
          <w:rFonts w:ascii="Garamond" w:hAnsi="Garamond" w:cs="Times New Roman"/>
          <w:color w:val="000000" w:themeColor="text1"/>
          <w:sz w:val="24"/>
          <w:szCs w:val="24"/>
        </w:rPr>
        <w:t>“ë” të pikës 2</w:t>
      </w:r>
      <w:r w:rsidR="00A3246C" w:rsidRPr="00726A5C">
        <w:rPr>
          <w:rFonts w:ascii="Garamond" w:hAnsi="Garamond" w:cs="Times New Roman"/>
          <w:color w:val="000000" w:themeColor="text1"/>
          <w:sz w:val="24"/>
          <w:szCs w:val="24"/>
        </w:rPr>
        <w:t xml:space="preserve"> të nenit 116</w:t>
      </w:r>
      <w:r w:rsidR="006F3A74" w:rsidRPr="00726A5C">
        <w:rPr>
          <w:rFonts w:ascii="Garamond" w:hAnsi="Garamond" w:cs="Times New Roman"/>
          <w:color w:val="000000" w:themeColor="text1"/>
          <w:sz w:val="24"/>
          <w:szCs w:val="24"/>
        </w:rPr>
        <w:t xml:space="preserve">, për lirimin e tij. </w:t>
      </w:r>
    </w:p>
    <w:p w14:paraId="0DFFF312" w14:textId="3CAEB74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3E602C" w:rsidRPr="00726A5C">
        <w:rPr>
          <w:rFonts w:ascii="Garamond" w:hAnsi="Garamond" w:cs="Times New Roman"/>
          <w:color w:val="000000" w:themeColor="text1"/>
          <w:sz w:val="24"/>
          <w:szCs w:val="24"/>
        </w:rPr>
        <w:t xml:space="preserve"> </w:t>
      </w:r>
      <w:r w:rsidR="00005750" w:rsidRPr="00726A5C">
        <w:rPr>
          <w:rFonts w:ascii="Garamond" w:eastAsia="Calibri" w:hAnsi="Garamond" w:cs="Times New Roman"/>
          <w:color w:val="000000" w:themeColor="text1"/>
          <w:sz w:val="24"/>
          <w:szCs w:val="24"/>
        </w:rPr>
        <w:t xml:space="preserve">Rikthimi në Policinë e Shtetit bëhet kur ka vende të lira </w:t>
      </w:r>
      <w:r w:rsidR="00005750" w:rsidRPr="00726A5C">
        <w:rPr>
          <w:rFonts w:ascii="Garamond" w:eastAsia="Calibri" w:hAnsi="Garamond" w:cs="Times New Roman"/>
          <w:iCs/>
          <w:color w:val="000000" w:themeColor="text1"/>
          <w:sz w:val="24"/>
          <w:szCs w:val="24"/>
        </w:rPr>
        <w:t>në funksionin</w:t>
      </w:r>
      <w:r w:rsidR="00005750" w:rsidRPr="00726A5C">
        <w:rPr>
          <w:rFonts w:ascii="Garamond" w:eastAsia="Calibri" w:hAnsi="Garamond" w:cs="Times New Roman"/>
          <w:color w:val="000000" w:themeColor="text1"/>
          <w:sz w:val="24"/>
          <w:szCs w:val="24"/>
        </w:rPr>
        <w:t xml:space="preserve"> dhe </w:t>
      </w:r>
      <w:r w:rsidR="00005750" w:rsidRPr="00726A5C">
        <w:rPr>
          <w:rFonts w:ascii="Garamond" w:eastAsia="Calibri" w:hAnsi="Garamond" w:cs="Times New Roman"/>
          <w:iCs/>
          <w:color w:val="000000" w:themeColor="text1"/>
          <w:sz w:val="24"/>
          <w:szCs w:val="24"/>
        </w:rPr>
        <w:t>gradën</w:t>
      </w:r>
      <w:r w:rsidR="00005750" w:rsidRPr="00726A5C">
        <w:rPr>
          <w:rFonts w:ascii="Garamond" w:eastAsia="Calibri" w:hAnsi="Garamond" w:cs="Times New Roman"/>
          <w:color w:val="000000" w:themeColor="text1"/>
          <w:sz w:val="24"/>
          <w:szCs w:val="24"/>
        </w:rPr>
        <w:t xml:space="preserve"> korresponduese që punonjësi ka pasur në kohën e lirimit.</w:t>
      </w:r>
    </w:p>
    <w:p w14:paraId="0DFFF313" w14:textId="16B8110C"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3.</w:t>
      </w:r>
      <w:r w:rsidR="003E602C" w:rsidRPr="00726A5C">
        <w:rPr>
          <w:rFonts w:ascii="Garamond" w:hAnsi="Garamond" w:cs="Times New Roman"/>
          <w:color w:val="000000" w:themeColor="text1"/>
          <w:sz w:val="24"/>
          <w:szCs w:val="24"/>
        </w:rPr>
        <w:t xml:space="preserve"> </w:t>
      </w:r>
      <w:r w:rsidR="00A81BC2" w:rsidRPr="00726A5C">
        <w:rPr>
          <w:rFonts w:ascii="Garamond" w:hAnsi="Garamond" w:cs="Times New Roman"/>
          <w:color w:val="000000" w:themeColor="text1"/>
          <w:sz w:val="24"/>
          <w:szCs w:val="24"/>
        </w:rPr>
        <w:t>Shfuqizuar.</w:t>
      </w:r>
    </w:p>
    <w:p w14:paraId="0DFFF314" w14:textId="473AF3CF"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4.</w:t>
      </w:r>
      <w:r w:rsidR="003E602C" w:rsidRPr="00726A5C">
        <w:rPr>
          <w:rFonts w:ascii="Garamond" w:hAnsi="Garamond" w:cs="Times New Roman"/>
          <w:color w:val="000000" w:themeColor="text1"/>
          <w:sz w:val="24"/>
          <w:szCs w:val="24"/>
        </w:rPr>
        <w:t xml:space="preserve"> </w:t>
      </w:r>
      <w:r w:rsidR="00A81BC2" w:rsidRPr="00726A5C">
        <w:rPr>
          <w:rFonts w:ascii="Garamond" w:hAnsi="Garamond" w:cs="Times New Roman"/>
          <w:color w:val="000000" w:themeColor="text1"/>
          <w:sz w:val="24"/>
          <w:szCs w:val="24"/>
        </w:rPr>
        <w:t>Shfuqizuar.</w:t>
      </w:r>
    </w:p>
    <w:p w14:paraId="0DFFF31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19" w14:textId="77777777" w:rsidR="006F3A74" w:rsidRPr="00726A5C" w:rsidRDefault="00A3246C"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118</w:t>
      </w:r>
    </w:p>
    <w:p w14:paraId="0DFFF31B"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Pranimi, transferimi dhe ndërprerja e marrëdhënieve të punës për funksionet civile në Policinë e Shtetit</w:t>
      </w:r>
    </w:p>
    <w:p w14:paraId="0DFFF31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1D"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Pranimi, transferimi dhe ndërprerja e marrëdhënieve të punës së nëpunësve civilë bëhet bazuar në legjislacionin për nëpunësin civil.</w:t>
      </w:r>
    </w:p>
    <w:p w14:paraId="0DFFF31E"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Pranimi, transferimi dhe ndërprerja e marrëdhënieve të punës për punonjësit administrativë bëhet me urdhër të titullarit të strukturës qendrore ose vendore, sipas Kodit të Punës.</w:t>
      </w:r>
    </w:p>
    <w:p w14:paraId="0DFFF31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20"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XIII</w:t>
      </w:r>
    </w:p>
    <w:p w14:paraId="0DFFF32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DISIPLINA</w:t>
      </w:r>
    </w:p>
    <w:p w14:paraId="0DFFF323"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324" w14:textId="77777777" w:rsidR="006F3A74" w:rsidRPr="00726A5C" w:rsidRDefault="00A3246C"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119</w:t>
      </w:r>
    </w:p>
    <w:p w14:paraId="0DFFF326"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Sjellja dhe etika</w:t>
      </w:r>
    </w:p>
    <w:p w14:paraId="0DFFF32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28"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1. </w:t>
      </w:r>
      <w:r w:rsidR="000D6DD5"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 xml:space="preserve">olicisë është i detyruar të respektojë rregullat e sjelljes dhe të etikës </w:t>
      </w:r>
      <w:r w:rsidRPr="00726A5C">
        <w:rPr>
          <w:rFonts w:ascii="Garamond" w:hAnsi="Garamond" w:cs="Times New Roman"/>
          <w:color w:val="000000" w:themeColor="text1"/>
          <w:sz w:val="24"/>
          <w:szCs w:val="24"/>
        </w:rPr>
        <w:t xml:space="preserve">gjatë përmbushjes së detyrave. </w:t>
      </w:r>
    </w:p>
    <w:p w14:paraId="0DFFF329"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Normat dhe rregullat e sjelljes dhe të etikës përcaktohen në rregulloren e Policisë.</w:t>
      </w:r>
    </w:p>
    <w:p w14:paraId="0DFFF32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2B" w14:textId="77777777" w:rsidR="006F3A74" w:rsidRPr="00726A5C" w:rsidRDefault="00A3246C"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120</w:t>
      </w:r>
    </w:p>
    <w:p w14:paraId="0DFFF32D"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Shkeljet disiplinore</w:t>
      </w:r>
    </w:p>
    <w:p w14:paraId="0DFFF32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2F" w14:textId="77777777" w:rsidR="00A3246C" w:rsidRPr="00726A5C" w:rsidRDefault="000449C7" w:rsidP="008E3F10">
      <w:pPr>
        <w:widowControl w:val="0"/>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1.</w:t>
      </w:r>
      <w:r w:rsidR="000D6DD5" w:rsidRPr="00726A5C">
        <w:rPr>
          <w:rFonts w:ascii="Garamond" w:hAnsi="Garamond"/>
          <w:color w:val="000000" w:themeColor="text1"/>
          <w:sz w:val="24"/>
          <w:szCs w:val="24"/>
        </w:rPr>
        <w:t xml:space="preserve"> </w:t>
      </w:r>
      <w:r w:rsidR="00A3246C" w:rsidRPr="00726A5C">
        <w:rPr>
          <w:rFonts w:ascii="Garamond" w:hAnsi="Garamond"/>
          <w:color w:val="000000" w:themeColor="text1"/>
          <w:sz w:val="24"/>
          <w:szCs w:val="24"/>
        </w:rPr>
        <w:t xml:space="preserve">Çdo veprim ose mosveprim i punonjësit të policisë, që bie në kundërshtim me rregullat dhe procedurat e përcaktuara në këtë </w:t>
      </w:r>
      <w:r w:rsidR="000D6DD5" w:rsidRPr="00726A5C">
        <w:rPr>
          <w:rFonts w:ascii="Garamond" w:hAnsi="Garamond"/>
          <w:color w:val="000000" w:themeColor="text1"/>
          <w:sz w:val="24"/>
          <w:szCs w:val="24"/>
        </w:rPr>
        <w:t>ligj, në Rregulloren e Policisë</w:t>
      </w:r>
      <w:r w:rsidR="00A3246C" w:rsidRPr="00726A5C">
        <w:rPr>
          <w:rFonts w:ascii="Garamond" w:hAnsi="Garamond"/>
          <w:color w:val="000000" w:themeColor="text1"/>
          <w:sz w:val="24"/>
          <w:szCs w:val="24"/>
        </w:rPr>
        <w:t xml:space="preserve"> dhe në ligje të tjera në fuqi</w:t>
      </w:r>
      <w:r w:rsidR="000D6DD5" w:rsidRPr="00726A5C">
        <w:rPr>
          <w:rFonts w:ascii="Garamond" w:hAnsi="Garamond"/>
          <w:color w:val="000000" w:themeColor="text1"/>
          <w:sz w:val="24"/>
          <w:szCs w:val="24"/>
        </w:rPr>
        <w:t>,</w:t>
      </w:r>
      <w:r w:rsidR="00A3246C" w:rsidRPr="00726A5C">
        <w:rPr>
          <w:rFonts w:ascii="Garamond" w:hAnsi="Garamond"/>
          <w:color w:val="000000" w:themeColor="text1"/>
          <w:sz w:val="24"/>
          <w:szCs w:val="24"/>
        </w:rPr>
        <w:t xml:space="preserve"> që përcaktojnë detyrime për Policinë e Shtetit, kur nuk përbën vepër penale</w:t>
      </w:r>
      <w:r w:rsidR="000D6DD5" w:rsidRPr="00726A5C">
        <w:rPr>
          <w:rFonts w:ascii="Garamond" w:hAnsi="Garamond"/>
          <w:color w:val="000000" w:themeColor="text1"/>
          <w:sz w:val="24"/>
          <w:szCs w:val="24"/>
        </w:rPr>
        <w:t>,</w:t>
      </w:r>
      <w:r w:rsidR="00A3246C" w:rsidRPr="00726A5C">
        <w:rPr>
          <w:rFonts w:ascii="Garamond" w:hAnsi="Garamond"/>
          <w:color w:val="000000" w:themeColor="text1"/>
          <w:sz w:val="24"/>
          <w:szCs w:val="24"/>
        </w:rPr>
        <w:t xml:space="preserve"> është shkelje disiplinore.</w:t>
      </w:r>
    </w:p>
    <w:p w14:paraId="0DFFF33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2</w:t>
      </w:r>
      <w:r w:rsidR="000449C7" w:rsidRPr="00726A5C">
        <w:rPr>
          <w:rFonts w:ascii="Garamond" w:hAnsi="Garamond" w:cs="Times New Roman"/>
          <w:color w:val="000000" w:themeColor="text1"/>
          <w:sz w:val="24"/>
          <w:szCs w:val="24"/>
        </w:rPr>
        <w:t xml:space="preserve">. </w:t>
      </w:r>
      <w:r w:rsidR="005B1059" w:rsidRPr="00726A5C">
        <w:rPr>
          <w:rFonts w:ascii="Garamond" w:hAnsi="Garamond" w:cs="Times New Roman"/>
          <w:color w:val="000000" w:themeColor="text1"/>
          <w:sz w:val="24"/>
          <w:szCs w:val="24"/>
        </w:rPr>
        <w:t>Punonjësi i p</w:t>
      </w:r>
      <w:r w:rsidRPr="00726A5C">
        <w:rPr>
          <w:rFonts w:ascii="Garamond" w:hAnsi="Garamond" w:cs="Times New Roman"/>
          <w:color w:val="000000" w:themeColor="text1"/>
          <w:sz w:val="24"/>
          <w:szCs w:val="24"/>
        </w:rPr>
        <w:t>olicisë kryen shkelje disiplinore, me dashje ose për shkak të pakujdesisë, kur:</w:t>
      </w:r>
    </w:p>
    <w:p w14:paraId="0DFFF331"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kryen veprime ose mosveprime, të cilat përbëjnë mospërmbushje të detyrës, sjellje joprofesionale ose joetike gjatë ushtrimit të funksionit ose jashtë tij, të cilat diskreditojnë pozitën dhe figurën e Policisë së Shtetit ose dëmtojnë besimin e publikut;</w:t>
      </w:r>
    </w:p>
    <w:p w14:paraId="0DFFF332" w14:textId="01332A38"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gjatë ushtrimit të funksionit nuk i referohet ligjit ose fakteve, me dashje ose për shkak të pakujdesisë së rëndë, ose kur ka paaftësi të dukshme profesionale.</w:t>
      </w:r>
    </w:p>
    <w:p w14:paraId="0DFFF33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34" w14:textId="77777777" w:rsidR="006F3A74" w:rsidRPr="00726A5C" w:rsidRDefault="00F30A95"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121</w:t>
      </w:r>
    </w:p>
    <w:p w14:paraId="0DFFF336"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Llojet e shkeljeve disiplinore</w:t>
      </w:r>
    </w:p>
    <w:p w14:paraId="0DFFF33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38"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w:t>
      </w:r>
      <w:r w:rsidR="005B1059"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Llojet e shkelje në lidhje me ushtrimin e funksionit janë:</w:t>
      </w:r>
    </w:p>
    <w:p w14:paraId="0DFFF339"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w:t>
      </w:r>
      <w:r w:rsidR="005B1059"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mospërmbushja e detyrave ose mosrespektimi i përsëritur i afateve në përmbushjen e detyrave, të cilat kanë sjellë pasoja të rënda; </w:t>
      </w:r>
    </w:p>
    <w:p w14:paraId="0DFFF33A"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5B1059"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nxjerrja e paautorizuar e informacionit policor; </w:t>
      </w:r>
    </w:p>
    <w:p w14:paraId="0DFFF33B"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w:t>
      </w:r>
      <w:r w:rsidR="005B1059"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shkelja e rregullave të konfidencialitetit për ruajtjen e informacionit të klasifikuar dhe atij policor apo të mirëbesimit për të dhënat e klasifikuara si të tilla;</w:t>
      </w:r>
    </w:p>
    <w:p w14:paraId="0DFFF33C"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5B1059" w:rsidRPr="00726A5C">
        <w:rPr>
          <w:rFonts w:ascii="Garamond" w:hAnsi="Garamond" w:cs="Times New Roman"/>
          <w:color w:val="000000" w:themeColor="text1"/>
          <w:sz w:val="24"/>
          <w:szCs w:val="24"/>
        </w:rPr>
        <w:t>veprimet komprome</w:t>
      </w:r>
      <w:r w:rsidR="006F3A74" w:rsidRPr="00726A5C">
        <w:rPr>
          <w:rFonts w:ascii="Garamond" w:hAnsi="Garamond" w:cs="Times New Roman"/>
          <w:color w:val="000000" w:themeColor="text1"/>
          <w:sz w:val="24"/>
          <w:szCs w:val="24"/>
        </w:rPr>
        <w:t xml:space="preserve">tuese; </w:t>
      </w:r>
    </w:p>
    <w:p w14:paraId="0DFFF33D"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 xml:space="preserve">keqpërdorimi i </w:t>
      </w:r>
      <w:r w:rsidR="00EF7076" w:rsidRPr="00726A5C">
        <w:rPr>
          <w:rFonts w:ascii="Garamond" w:hAnsi="Garamond" w:cs="Times New Roman"/>
          <w:color w:val="000000" w:themeColor="text1"/>
          <w:sz w:val="24"/>
          <w:szCs w:val="24"/>
        </w:rPr>
        <w:t>atributeve dhe kompetencave të p</w:t>
      </w:r>
      <w:r w:rsidR="006F3A74" w:rsidRPr="00726A5C">
        <w:rPr>
          <w:rFonts w:ascii="Garamond" w:hAnsi="Garamond" w:cs="Times New Roman"/>
          <w:color w:val="000000" w:themeColor="text1"/>
          <w:sz w:val="24"/>
          <w:szCs w:val="24"/>
        </w:rPr>
        <w:t>olicisë, që sjellin pasoja të rënda;</w:t>
      </w:r>
    </w:p>
    <w:p w14:paraId="0DFFF33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dh) përdorimi i paligjshëm i armës;</w:t>
      </w:r>
    </w:p>
    <w:p w14:paraId="0DFFF33F"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e) </w:t>
      </w:r>
      <w:r w:rsidR="006F3A74" w:rsidRPr="00726A5C">
        <w:rPr>
          <w:rFonts w:ascii="Garamond" w:hAnsi="Garamond" w:cs="Times New Roman"/>
          <w:color w:val="000000" w:themeColor="text1"/>
          <w:sz w:val="24"/>
          <w:szCs w:val="24"/>
        </w:rPr>
        <w:t>përdorimi i paligjshëm dhe i paarsyeshëm i forcës;</w:t>
      </w:r>
    </w:p>
    <w:p w14:paraId="0DFFF340"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ë) </w:t>
      </w:r>
      <w:r w:rsidR="006F3A74" w:rsidRPr="00726A5C">
        <w:rPr>
          <w:rFonts w:ascii="Garamond" w:hAnsi="Garamond" w:cs="Times New Roman"/>
          <w:color w:val="000000" w:themeColor="text1"/>
          <w:sz w:val="24"/>
          <w:szCs w:val="24"/>
        </w:rPr>
        <w:t xml:space="preserve">dëmtimi i rëndë, shpërdorimi ose humbja e pronës së </w:t>
      </w:r>
      <w:r w:rsidR="00EF7076"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w:t>
      </w:r>
    </w:p>
    <w:p w14:paraId="0DFFF341"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f) </w:t>
      </w:r>
      <w:r w:rsidR="006F3A74" w:rsidRPr="00726A5C">
        <w:rPr>
          <w:rFonts w:ascii="Garamond" w:hAnsi="Garamond" w:cs="Times New Roman"/>
          <w:color w:val="000000" w:themeColor="text1"/>
          <w:sz w:val="24"/>
          <w:szCs w:val="24"/>
        </w:rPr>
        <w:t>përdorimi i pijeve alkoolike gjatë punës/shërbimit dhe jashtë saj, kur është me uniformë;</w:t>
      </w:r>
    </w:p>
    <w:p w14:paraId="0DFFF342" w14:textId="77777777" w:rsidR="006F3A74" w:rsidRPr="00726A5C" w:rsidRDefault="000449C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g) </w:t>
      </w:r>
      <w:r w:rsidR="006F3A74" w:rsidRPr="00726A5C">
        <w:rPr>
          <w:rFonts w:ascii="Garamond" w:hAnsi="Garamond" w:cs="Times New Roman"/>
          <w:color w:val="000000" w:themeColor="text1"/>
          <w:sz w:val="24"/>
          <w:szCs w:val="24"/>
        </w:rPr>
        <w:t>përdorimi i lëndëve narkotike;</w:t>
      </w:r>
    </w:p>
    <w:p w14:paraId="0DFFF343" w14:textId="385F3E43"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gj)</w:t>
      </w:r>
      <w:r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ngacmimet seksuale;</w:t>
      </w:r>
    </w:p>
    <w:p w14:paraId="0DFFF344" w14:textId="77777777" w:rsidR="006F3A74" w:rsidRPr="00726A5C" w:rsidRDefault="00EF7076"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h) </w:t>
      </w:r>
      <w:r w:rsidR="006F3A74" w:rsidRPr="00726A5C">
        <w:rPr>
          <w:rFonts w:ascii="Garamond" w:hAnsi="Garamond" w:cs="Times New Roman"/>
          <w:color w:val="000000" w:themeColor="text1"/>
          <w:sz w:val="24"/>
          <w:szCs w:val="24"/>
        </w:rPr>
        <w:t>veprimet diskriminuese në lidhje me racën, etninë, ngjyrën, gjuhën, shtetësinë, bindjet politike, fetare ose filozofike, gjendjen ekonomike, arsimore ose shoqërore, gjininë, identitetin gjinor, orientimin seksual, karakteristikat e seksit, jetesën me HIV/AIDS, shtatzëninë, përkatësinë prindërore, përgjegjësinë prindërore, moshën, gjendjen familjare ose martesore, gjendjen civile, vendbanimin, gjendjen shëndetësore, predispozicionet gjenetike, pamjen e jashtme, aftësinë e kufizuar, përkatësinë në një grup të veçantë, ose me çdo shkak tjetër, kur këto veprime kryhen për më shumë se një shkak, më shumë se një herë, veprimi ka zgjatur për një periudhë të gjatë kohore ose ka sjellë pasoja të rënda për viktimën;</w:t>
      </w:r>
    </w:p>
    <w:p w14:paraId="0DFFF345" w14:textId="77777777" w:rsidR="006F3A74" w:rsidRPr="00726A5C" w:rsidRDefault="00616BE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 </w:t>
      </w:r>
      <w:r w:rsidR="006F3A74" w:rsidRPr="00726A5C">
        <w:rPr>
          <w:rFonts w:ascii="Garamond" w:hAnsi="Garamond" w:cs="Times New Roman"/>
          <w:color w:val="000000" w:themeColor="text1"/>
          <w:sz w:val="24"/>
          <w:szCs w:val="24"/>
        </w:rPr>
        <w:t>moszbatimi haptazi i dispozitave ligjore për përmbushjen e detyrave funksionale;</w:t>
      </w:r>
    </w:p>
    <w:p w14:paraId="0DFFF346" w14:textId="77777777" w:rsidR="006F3A74" w:rsidRPr="00726A5C" w:rsidRDefault="00616BE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j) </w:t>
      </w:r>
      <w:r w:rsidR="006F3A74" w:rsidRPr="00726A5C">
        <w:rPr>
          <w:rFonts w:ascii="Garamond" w:hAnsi="Garamond" w:cs="Times New Roman"/>
          <w:color w:val="000000" w:themeColor="text1"/>
          <w:sz w:val="24"/>
          <w:szCs w:val="24"/>
        </w:rPr>
        <w:t>braktisja e detyrës dhe mungesa e pajustifikuar dhe e vijueshme për një periudhë prej 7 ditësh pune ose më shumë;</w:t>
      </w:r>
    </w:p>
    <w:p w14:paraId="0DFFF347" w14:textId="3821C263"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përfitimi në mënyrë të drejtpërdrejtë ose të tërthortë i dhuratave, favoreve, premtimeve ose trajtimeve preferenciale, të cilat merren për shkak të detyrës;</w:t>
      </w:r>
    </w:p>
    <w:p w14:paraId="0DFFF34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l</w:t>
      </w:r>
      <w:r w:rsidR="00616BEF"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shkelja e përsëritur e rregullave të etikës;</w:t>
      </w:r>
    </w:p>
    <w:p w14:paraId="0DFFF349" w14:textId="77777777" w:rsidR="006F3A74" w:rsidRPr="00726A5C" w:rsidRDefault="00616BE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ll) </w:t>
      </w:r>
      <w:r w:rsidR="006F3A74" w:rsidRPr="00726A5C">
        <w:rPr>
          <w:rFonts w:ascii="Garamond" w:hAnsi="Garamond" w:cs="Times New Roman"/>
          <w:color w:val="000000" w:themeColor="text1"/>
          <w:sz w:val="24"/>
          <w:szCs w:val="24"/>
        </w:rPr>
        <w:t>sjellja e parregullt, në mënyrë të përsëritur, gjatë kohës së punës me eprorët, kolegët, vartësit dhe me publikun;</w:t>
      </w:r>
    </w:p>
    <w:p w14:paraId="0DFFF34A" w14:textId="1486C71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m)</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kryerja e veprimeve që cenojnë</w:t>
      </w:r>
      <w:r w:rsidR="000A247D" w:rsidRPr="00726A5C">
        <w:rPr>
          <w:rFonts w:ascii="Garamond" w:hAnsi="Garamond" w:cs="Times New Roman"/>
          <w:color w:val="000000" w:themeColor="text1"/>
          <w:sz w:val="24"/>
          <w:szCs w:val="24"/>
        </w:rPr>
        <w:t xml:space="preserve"> rëndë figurën e punonjësit të p</w:t>
      </w:r>
      <w:r w:rsidRPr="00726A5C">
        <w:rPr>
          <w:rFonts w:ascii="Garamond" w:hAnsi="Garamond" w:cs="Times New Roman"/>
          <w:color w:val="000000" w:themeColor="text1"/>
          <w:sz w:val="24"/>
          <w:szCs w:val="24"/>
        </w:rPr>
        <w:t>olicisë, institucionin apo shërbimin policor në tërësi;</w:t>
      </w:r>
    </w:p>
    <w:p w14:paraId="0DFFF34B" w14:textId="1190697E"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ndërhyrja ose ndikimi i padrejtë në ushtrimin e funksionit të një punonjësi tjetër policie apo të çdo funksioni tjetër shtetëror;</w:t>
      </w:r>
    </w:p>
    <w:p w14:paraId="0DFFF34C" w14:textId="2DEF96B4"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 </w:t>
      </w:r>
      <w:r w:rsidR="006F3A74" w:rsidRPr="00726A5C">
        <w:rPr>
          <w:rFonts w:ascii="Garamond" w:hAnsi="Garamond" w:cs="Times New Roman"/>
          <w:color w:val="000000" w:themeColor="text1"/>
          <w:sz w:val="24"/>
          <w:szCs w:val="24"/>
        </w:rPr>
        <w:t>nj)</w:t>
      </w:r>
      <w:r w:rsidR="00BA2D42"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veprimi, mosvepri</w:t>
      </w:r>
      <w:r w:rsidR="000A247D" w:rsidRPr="00726A5C">
        <w:rPr>
          <w:rFonts w:ascii="Garamond" w:hAnsi="Garamond" w:cs="Times New Roman"/>
          <w:color w:val="000000" w:themeColor="text1"/>
          <w:sz w:val="24"/>
          <w:szCs w:val="24"/>
        </w:rPr>
        <w:t>mi ose sjellja e punonjësit të p</w:t>
      </w:r>
      <w:r w:rsidR="006F3A74" w:rsidRPr="00726A5C">
        <w:rPr>
          <w:rFonts w:ascii="Garamond" w:hAnsi="Garamond" w:cs="Times New Roman"/>
          <w:color w:val="000000" w:themeColor="text1"/>
          <w:sz w:val="24"/>
          <w:szCs w:val="24"/>
        </w:rPr>
        <w:t>olicisë, që sjell përfitime të padrejta ose dëme për palët e treta, në kundërshtim me ligjin;</w:t>
      </w:r>
    </w:p>
    <w:p w14:paraId="0DFFF34D" w14:textId="6480DBD3"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o)</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shkelja e detyrimeve të tjera, të përcaktuara në këtë ligj.</w:t>
      </w:r>
    </w:p>
    <w:p w14:paraId="0DFFF34E" w14:textId="77777777" w:rsidR="006F3A74" w:rsidRPr="00726A5C" w:rsidRDefault="00C0658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Llojet e shkeljeve jashtë ushtrimit të funksionit janë: </w:t>
      </w:r>
    </w:p>
    <w:p w14:paraId="0DFFF34F" w14:textId="08368D4E"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 xml:space="preserve">shkelja e rregullave të papajtueshmërisë me funksionin ose të kufizimeve për shkak të funksionit; </w:t>
      </w:r>
    </w:p>
    <w:p w14:paraId="0DFFF350" w14:textId="2FD7A342"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përdori</w:t>
      </w:r>
      <w:r w:rsidR="000A247D" w:rsidRPr="00726A5C">
        <w:rPr>
          <w:rFonts w:ascii="Garamond" w:hAnsi="Garamond" w:cs="Times New Roman"/>
          <w:color w:val="000000" w:themeColor="text1"/>
          <w:sz w:val="24"/>
          <w:szCs w:val="24"/>
        </w:rPr>
        <w:t>mi i statusit të punonjësit të p</w:t>
      </w:r>
      <w:r w:rsidRPr="00726A5C">
        <w:rPr>
          <w:rFonts w:ascii="Garamond" w:hAnsi="Garamond" w:cs="Times New Roman"/>
          <w:color w:val="000000" w:themeColor="text1"/>
          <w:sz w:val="24"/>
          <w:szCs w:val="24"/>
        </w:rPr>
        <w:t>olicisë, me qëllim krijimin e përfitimeve për vete ose për të tjerët;</w:t>
      </w:r>
    </w:p>
    <w:p w14:paraId="0DFFF351" w14:textId="7E9EDE1C" w:rsidR="006F3A74" w:rsidRPr="00726A5C" w:rsidRDefault="000A247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ushtrimi i veprimtarive</w:t>
      </w:r>
      <w:r w:rsidR="006F3A74" w:rsidRPr="00726A5C">
        <w:rPr>
          <w:rFonts w:ascii="Garamond" w:hAnsi="Garamond" w:cs="Times New Roman"/>
          <w:color w:val="000000" w:themeColor="text1"/>
          <w:sz w:val="24"/>
          <w:szCs w:val="24"/>
        </w:rPr>
        <w:t xml:space="preserve"> me pagesë, jashtë funksionit, pa miratim paraprak me shkrim të eprorit;</w:t>
      </w:r>
    </w:p>
    <w:p w14:paraId="0DFFF35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 shoqërimi me persona që janë nën ndjekje penal</w:t>
      </w:r>
      <w:r w:rsidR="000A247D" w:rsidRPr="00726A5C">
        <w:rPr>
          <w:rFonts w:ascii="Garamond" w:hAnsi="Garamond" w:cs="Times New Roman"/>
          <w:color w:val="000000" w:themeColor="text1"/>
          <w:sz w:val="24"/>
          <w:szCs w:val="24"/>
        </w:rPr>
        <w:t>e janë subjekt të një procedimi</w:t>
      </w:r>
      <w:r w:rsidRPr="00726A5C">
        <w:rPr>
          <w:rFonts w:ascii="Garamond" w:hAnsi="Garamond" w:cs="Times New Roman"/>
          <w:color w:val="000000" w:themeColor="text1"/>
          <w:sz w:val="24"/>
          <w:szCs w:val="24"/>
        </w:rPr>
        <w:t xml:space="preserve"> penal ose me persona të dënuar dhe të parehabilituar, kur nuk kanë lidhje të ngushta gja</w:t>
      </w:r>
      <w:r w:rsidR="000A247D" w:rsidRPr="00726A5C">
        <w:rPr>
          <w:rFonts w:ascii="Garamond" w:hAnsi="Garamond" w:cs="Times New Roman"/>
          <w:color w:val="000000" w:themeColor="text1"/>
          <w:sz w:val="24"/>
          <w:szCs w:val="24"/>
        </w:rPr>
        <w:t>ku ose ligjore me punonjësin e p</w:t>
      </w:r>
      <w:r w:rsidRPr="00726A5C">
        <w:rPr>
          <w:rFonts w:ascii="Garamond" w:hAnsi="Garamond" w:cs="Times New Roman"/>
          <w:color w:val="000000" w:themeColor="text1"/>
          <w:sz w:val="24"/>
          <w:szCs w:val="24"/>
        </w:rPr>
        <w:t>olicisë ose vendosja e marrëdhënieve të papërshtatshme të biznesit me këta persona;</w:t>
      </w:r>
    </w:p>
    <w:p w14:paraId="0DFFF353" w14:textId="52F8BD2D" w:rsidR="006F3A74" w:rsidRPr="00726A5C" w:rsidRDefault="000A247D"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përfitimi i padrejtë</w:t>
      </w:r>
      <w:r w:rsidR="006F3A74" w:rsidRPr="00726A5C">
        <w:rPr>
          <w:rFonts w:ascii="Garamond" w:hAnsi="Garamond" w:cs="Times New Roman"/>
          <w:color w:val="000000" w:themeColor="text1"/>
          <w:sz w:val="24"/>
          <w:szCs w:val="24"/>
        </w:rPr>
        <w:t xml:space="preserve"> në mënyrë të drejtpërdrejtë ose të tërthortë i dhuratave, favoreve, premtimeve ose trajtimeve preferenciale të çfarëdo lloji, të cilat jepen për shkak të funksionit që ushtron punonjësi i </w:t>
      </w:r>
      <w:r w:rsidR="00A73DF4"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ose, si rrjedhojë e shfrytëzimit të pozicionit që ushtron, edhe në rastin kur formalizohen me një veprim juridik;</w:t>
      </w:r>
    </w:p>
    <w:p w14:paraId="0DFFF354" w14:textId="77777777" w:rsidR="006F3A74" w:rsidRPr="00726A5C" w:rsidRDefault="0051709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dh) </w:t>
      </w:r>
      <w:r w:rsidR="006F3A74" w:rsidRPr="00726A5C">
        <w:rPr>
          <w:rFonts w:ascii="Garamond" w:hAnsi="Garamond" w:cs="Times New Roman"/>
          <w:color w:val="000000" w:themeColor="text1"/>
          <w:sz w:val="24"/>
          <w:szCs w:val="24"/>
        </w:rPr>
        <w:t xml:space="preserve">raste të tjera të sjelljes që diskrediton imazhin dhe dëmton besimin e publikut te Policia </w:t>
      </w:r>
      <w:r w:rsidR="000A247D" w:rsidRPr="00726A5C">
        <w:rPr>
          <w:rFonts w:ascii="Garamond" w:hAnsi="Garamond" w:cs="Times New Roman"/>
          <w:color w:val="000000" w:themeColor="text1"/>
          <w:sz w:val="24"/>
          <w:szCs w:val="24"/>
        </w:rPr>
        <w:t>e</w:t>
      </w:r>
      <w:r w:rsidR="006F3A74" w:rsidRPr="00726A5C">
        <w:rPr>
          <w:rFonts w:ascii="Garamond" w:hAnsi="Garamond" w:cs="Times New Roman"/>
          <w:color w:val="000000" w:themeColor="text1"/>
          <w:sz w:val="24"/>
          <w:szCs w:val="24"/>
        </w:rPr>
        <w:t xml:space="preserve"> Shtetit, të kryera jashtë ushtrimit të detyrës.</w:t>
      </w:r>
    </w:p>
    <w:p w14:paraId="0DFFF35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56" w14:textId="77777777" w:rsidR="006F3A74" w:rsidRPr="00726A5C" w:rsidRDefault="00F30A95"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122</w:t>
      </w:r>
    </w:p>
    <w:p w14:paraId="0DFFF358"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Masat parandaluese për shkeljet disiplinore</w:t>
      </w:r>
    </w:p>
    <w:p w14:paraId="0DFFF35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5A"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Masa parandaluese ka synim mospërsëritjen ose përshkallëzimin e mangësive të konstatuara gjatë veprimtarisë </w:t>
      </w:r>
      <w:r w:rsidR="000A247D" w:rsidRPr="00726A5C">
        <w:rPr>
          <w:rFonts w:ascii="Garamond" w:hAnsi="Garamond" w:cs="Times New Roman"/>
          <w:color w:val="000000" w:themeColor="text1"/>
          <w:sz w:val="24"/>
          <w:szCs w:val="24"/>
        </w:rPr>
        <w:t>së përditshme të punonjësit të p</w:t>
      </w:r>
      <w:r w:rsidR="006F3A74" w:rsidRPr="00726A5C">
        <w:rPr>
          <w:rFonts w:ascii="Garamond" w:hAnsi="Garamond" w:cs="Times New Roman"/>
          <w:color w:val="000000" w:themeColor="text1"/>
          <w:sz w:val="24"/>
          <w:szCs w:val="24"/>
        </w:rPr>
        <w:t>olicisë, pa përdorur procesin e ecurisë disiplinore.</w:t>
      </w:r>
    </w:p>
    <w:p w14:paraId="0DFFF35B"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Masat parandaluese janë:</w:t>
      </w:r>
    </w:p>
    <w:p w14:paraId="0DFFF35C"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w:t>
      </w:r>
      <w:r w:rsidR="000A247D" w:rsidRPr="00726A5C">
        <w:rPr>
          <w:rFonts w:ascii="Garamond" w:hAnsi="Garamond" w:cs="Times New Roman"/>
          <w:color w:val="000000" w:themeColor="text1"/>
          <w:sz w:val="24"/>
          <w:szCs w:val="24"/>
        </w:rPr>
        <w:t>k</w:t>
      </w:r>
      <w:r w:rsidR="006F3A74" w:rsidRPr="00726A5C">
        <w:rPr>
          <w:rFonts w:ascii="Garamond" w:hAnsi="Garamond" w:cs="Times New Roman"/>
          <w:color w:val="000000" w:themeColor="text1"/>
          <w:sz w:val="24"/>
          <w:szCs w:val="24"/>
        </w:rPr>
        <w:t xml:space="preserve">ëshillim”; </w:t>
      </w:r>
    </w:p>
    <w:p w14:paraId="0DFFF35D"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w:t>
      </w:r>
      <w:r w:rsidR="000A247D" w:rsidRPr="00726A5C">
        <w:rPr>
          <w:rFonts w:ascii="Garamond" w:hAnsi="Garamond" w:cs="Times New Roman"/>
          <w:color w:val="000000" w:themeColor="text1"/>
          <w:sz w:val="24"/>
          <w:szCs w:val="24"/>
        </w:rPr>
        <w:t>t</w:t>
      </w:r>
      <w:r w:rsidR="006F3A74" w:rsidRPr="00726A5C">
        <w:rPr>
          <w:rFonts w:ascii="Garamond" w:hAnsi="Garamond" w:cs="Times New Roman"/>
          <w:color w:val="000000" w:themeColor="text1"/>
          <w:sz w:val="24"/>
          <w:szCs w:val="24"/>
        </w:rPr>
        <w:t>ërheqje vëmendjeje”.</w:t>
      </w:r>
    </w:p>
    <w:p w14:paraId="0DFFF35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5F" w14:textId="77777777" w:rsidR="006F3A74" w:rsidRPr="00726A5C" w:rsidRDefault="00F30A95"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123</w:t>
      </w:r>
    </w:p>
    <w:p w14:paraId="0DFFF361"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Masat disiplinore</w:t>
      </w:r>
    </w:p>
    <w:p w14:paraId="0DFFF36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363"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Masat disiplinore, që zbatohen ndaj punonjësit të </w:t>
      </w:r>
      <w:r w:rsidR="00E569E4"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w:t>
      </w:r>
      <w:r w:rsidR="00E569E4" w:rsidRPr="00726A5C">
        <w:rPr>
          <w:rFonts w:ascii="Garamond" w:hAnsi="Garamond" w:cs="Times New Roman"/>
          <w:color w:val="000000" w:themeColor="text1"/>
          <w:sz w:val="24"/>
          <w:szCs w:val="24"/>
        </w:rPr>
        <w:t>, janë</w:t>
      </w:r>
      <w:r w:rsidRPr="00726A5C">
        <w:rPr>
          <w:rFonts w:ascii="Garamond" w:hAnsi="Garamond" w:cs="Times New Roman"/>
          <w:color w:val="000000" w:themeColor="text1"/>
          <w:sz w:val="24"/>
          <w:szCs w:val="24"/>
        </w:rPr>
        <w:t xml:space="preserve"> si më poshtë: </w:t>
      </w:r>
    </w:p>
    <w:p w14:paraId="0DFFF364"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v</w:t>
      </w:r>
      <w:r w:rsidR="006F3A74" w:rsidRPr="00726A5C">
        <w:rPr>
          <w:rFonts w:ascii="Garamond" w:hAnsi="Garamond" w:cs="Times New Roman"/>
          <w:color w:val="000000" w:themeColor="text1"/>
          <w:sz w:val="24"/>
          <w:szCs w:val="24"/>
        </w:rPr>
        <w:t>ërejtje;</w:t>
      </w:r>
    </w:p>
    <w:p w14:paraId="0DFFF365"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v</w:t>
      </w:r>
      <w:r w:rsidR="006F3A74" w:rsidRPr="00726A5C">
        <w:rPr>
          <w:rFonts w:ascii="Garamond" w:hAnsi="Garamond" w:cs="Times New Roman"/>
          <w:color w:val="000000" w:themeColor="text1"/>
          <w:sz w:val="24"/>
          <w:szCs w:val="24"/>
        </w:rPr>
        <w:t xml:space="preserve">ërejtje me paralajmërim; </w:t>
      </w:r>
    </w:p>
    <w:p w14:paraId="0DFFF366" w14:textId="718E50CF"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u</w:t>
      </w:r>
      <w:r w:rsidR="006F3A74" w:rsidRPr="00726A5C">
        <w:rPr>
          <w:rFonts w:ascii="Garamond" w:hAnsi="Garamond" w:cs="Times New Roman"/>
          <w:color w:val="000000" w:themeColor="text1"/>
          <w:sz w:val="24"/>
          <w:szCs w:val="24"/>
        </w:rPr>
        <w:t>lje e përkohshme e pagë</w:t>
      </w:r>
      <w:r w:rsidR="00C93E3E" w:rsidRPr="00726A5C">
        <w:rPr>
          <w:rFonts w:ascii="Garamond" w:hAnsi="Garamond" w:cs="Times New Roman"/>
          <w:color w:val="000000" w:themeColor="text1"/>
          <w:sz w:val="24"/>
          <w:szCs w:val="24"/>
        </w:rPr>
        <w:t xml:space="preserve">s deri në 40% për një periudhë </w:t>
      </w:r>
      <w:r w:rsidR="006F3A74" w:rsidRPr="00726A5C">
        <w:rPr>
          <w:rFonts w:ascii="Garamond" w:hAnsi="Garamond" w:cs="Times New Roman"/>
          <w:color w:val="000000" w:themeColor="text1"/>
          <w:sz w:val="24"/>
          <w:szCs w:val="24"/>
        </w:rPr>
        <w:t>jo më të gjatë se 1 vit;</w:t>
      </w:r>
      <w:r w:rsidR="00C715FE" w:rsidRPr="00726A5C">
        <w:rPr>
          <w:rFonts w:ascii="Garamond" w:hAnsi="Garamond" w:cs="Times New Roman"/>
          <w:color w:val="000000" w:themeColor="text1"/>
          <w:sz w:val="24"/>
          <w:szCs w:val="24"/>
        </w:rPr>
        <w:t xml:space="preserve"> </w:t>
      </w:r>
    </w:p>
    <w:p w14:paraId="0DFFF367"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 s</w:t>
      </w:r>
      <w:r w:rsidR="006F3A74" w:rsidRPr="00726A5C">
        <w:rPr>
          <w:rFonts w:ascii="Garamond" w:hAnsi="Garamond" w:cs="Times New Roman"/>
          <w:color w:val="000000" w:themeColor="text1"/>
          <w:sz w:val="24"/>
          <w:szCs w:val="24"/>
        </w:rPr>
        <w:t xml:space="preserve">htyrje e afatit të gradimit deri në 5 vjet; </w:t>
      </w:r>
    </w:p>
    <w:p w14:paraId="0DFFF368"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 u</w:t>
      </w:r>
      <w:r w:rsidR="006F3A74" w:rsidRPr="00726A5C">
        <w:rPr>
          <w:rFonts w:ascii="Garamond" w:hAnsi="Garamond" w:cs="Times New Roman"/>
          <w:color w:val="000000" w:themeColor="text1"/>
          <w:sz w:val="24"/>
          <w:szCs w:val="24"/>
        </w:rPr>
        <w:t>lje me një gradë për një periudhë deri në 5 vjet;</w:t>
      </w:r>
    </w:p>
    <w:p w14:paraId="0DFFF369" w14:textId="77777777" w:rsidR="006F3A74" w:rsidRPr="00726A5C" w:rsidRDefault="0051709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dh) </w:t>
      </w:r>
      <w:r w:rsidR="00480C1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ezullim nga detyra për nj</w:t>
      </w:r>
      <w:r w:rsidR="00C93E3E" w:rsidRPr="00726A5C">
        <w:rPr>
          <w:rFonts w:ascii="Garamond" w:hAnsi="Garamond" w:cs="Times New Roman"/>
          <w:color w:val="000000" w:themeColor="text1"/>
          <w:sz w:val="24"/>
          <w:szCs w:val="24"/>
        </w:rPr>
        <w:t>ë periudhë nga 3 muaj deri në 2</w:t>
      </w:r>
      <w:r w:rsidR="006F3A74" w:rsidRPr="00726A5C">
        <w:rPr>
          <w:rFonts w:ascii="Garamond" w:hAnsi="Garamond" w:cs="Times New Roman"/>
          <w:color w:val="000000" w:themeColor="text1"/>
          <w:sz w:val="24"/>
          <w:szCs w:val="24"/>
        </w:rPr>
        <w:t xml:space="preserve"> vjet, me të drejtë për përfitimin e pagës minimale, sipas vendimit të Këshillit të Ministrave;</w:t>
      </w:r>
    </w:p>
    <w:p w14:paraId="0DFFF36A"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e) p</w:t>
      </w:r>
      <w:r w:rsidR="006F3A74" w:rsidRPr="00726A5C">
        <w:rPr>
          <w:rFonts w:ascii="Garamond" w:hAnsi="Garamond" w:cs="Times New Roman"/>
          <w:color w:val="000000" w:themeColor="text1"/>
          <w:sz w:val="24"/>
          <w:szCs w:val="24"/>
        </w:rPr>
        <w:t>ërjashtim nga Policia.</w:t>
      </w:r>
    </w:p>
    <w:p w14:paraId="0DFFF36B"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Për përcaktimin e masës disiplinore të zbatueshme, eprori direkt ose komisioni disiplinor bazohet në:</w:t>
      </w:r>
    </w:p>
    <w:p w14:paraId="0DFFF36C"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shkaqet, rrethanat e kryerjes së shkeljes, rëndësinë dhe pasojat e ardhura prej saj;</w:t>
      </w:r>
    </w:p>
    <w:p w14:paraId="0DFFF36D"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shkallën e fajësisë;</w:t>
      </w:r>
    </w:p>
    <w:p w14:paraId="0DFFF36E"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ekzistencën e masave të tjera disiplinore të mëparshme të pashuara;</w:t>
      </w:r>
    </w:p>
    <w:p w14:paraId="0DFFF36F"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shpeshtësinë e kryerjes së veprimit ose mosveprimit apo sjelljes;</w:t>
      </w:r>
    </w:p>
    <w:p w14:paraId="0DFFF370"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çdo veprim që punonjësi ka ndërmarrë për të zbutur dëmin e pësuar nga subjektet;</w:t>
      </w:r>
    </w:p>
    <w:p w14:paraId="0DFFF37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dh) shkallën e bashkëpunimit me strukturat përkatëse (organi që heton dhe jep masën disiplinore) për konstatimin dhe ndreqjen e shkeljes së kryer dhe zbutjen e efekteve të mundshme negative të saj;</w:t>
      </w:r>
    </w:p>
    <w:p w14:paraId="0DFFF372"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e) </w:t>
      </w:r>
      <w:r w:rsidR="006F3A74" w:rsidRPr="00726A5C">
        <w:rPr>
          <w:rFonts w:ascii="Garamond" w:hAnsi="Garamond" w:cs="Times New Roman"/>
          <w:color w:val="000000" w:themeColor="text1"/>
          <w:sz w:val="24"/>
          <w:szCs w:val="24"/>
        </w:rPr>
        <w:t>përvojën dhe pozicionin e punonjësit në Policinë e Shtetit;</w:t>
      </w:r>
    </w:p>
    <w:p w14:paraId="0DFFF373"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ë) </w:t>
      </w:r>
      <w:r w:rsidR="006F3A74" w:rsidRPr="00726A5C">
        <w:rPr>
          <w:rFonts w:ascii="Garamond" w:hAnsi="Garamond" w:cs="Times New Roman"/>
          <w:color w:val="000000" w:themeColor="text1"/>
          <w:sz w:val="24"/>
          <w:szCs w:val="24"/>
        </w:rPr>
        <w:t>mënyrën në të cilën shkelja është sjellë në vëmendje te strukturat përkatëse (organi që heton dhe jep masën disiplinore), veçan</w:t>
      </w:r>
      <w:r w:rsidR="00C93E3E" w:rsidRPr="00726A5C">
        <w:rPr>
          <w:rFonts w:ascii="Garamond" w:hAnsi="Garamond" w:cs="Times New Roman"/>
          <w:color w:val="000000" w:themeColor="text1"/>
          <w:sz w:val="24"/>
          <w:szCs w:val="24"/>
        </w:rPr>
        <w:t>ërisht</w:t>
      </w:r>
      <w:r w:rsidR="006F3A74" w:rsidRPr="00726A5C">
        <w:rPr>
          <w:rFonts w:ascii="Garamond" w:hAnsi="Garamond" w:cs="Times New Roman"/>
          <w:color w:val="000000" w:themeColor="text1"/>
          <w:sz w:val="24"/>
          <w:szCs w:val="24"/>
        </w:rPr>
        <w:t xml:space="preserve"> nëse punonjës</w:t>
      </w:r>
      <w:r w:rsidR="00C93E3E" w:rsidRPr="00726A5C">
        <w:rPr>
          <w:rFonts w:ascii="Garamond" w:hAnsi="Garamond" w:cs="Times New Roman"/>
          <w:color w:val="000000" w:themeColor="text1"/>
          <w:sz w:val="24"/>
          <w:szCs w:val="24"/>
        </w:rPr>
        <w:t xml:space="preserve">i ka njoftuar vetë për shkeljen dhe, </w:t>
      </w:r>
      <w:r w:rsidR="006F3A74" w:rsidRPr="00726A5C">
        <w:rPr>
          <w:rFonts w:ascii="Garamond" w:hAnsi="Garamond" w:cs="Times New Roman"/>
          <w:color w:val="000000" w:themeColor="text1"/>
          <w:sz w:val="24"/>
          <w:szCs w:val="24"/>
        </w:rPr>
        <w:t>nëse po, deri në çfarë mase e ka bërë këtë;</w:t>
      </w:r>
    </w:p>
    <w:p w14:paraId="0DFFF374" w14:textId="4C02327E"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f) </w:t>
      </w:r>
      <w:r w:rsidR="006F3A74" w:rsidRPr="00726A5C">
        <w:rPr>
          <w:rFonts w:ascii="Garamond" w:hAnsi="Garamond" w:cs="Times New Roman"/>
          <w:color w:val="000000" w:themeColor="text1"/>
          <w:sz w:val="24"/>
          <w:szCs w:val="24"/>
        </w:rPr>
        <w:t>çdo situatë që është jashtë kontrollit të punonjësit.</w:t>
      </w:r>
    </w:p>
    <w:p w14:paraId="0DFFF375"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3. </w:t>
      </w:r>
      <w:r w:rsidR="006F3A74" w:rsidRPr="00726A5C">
        <w:rPr>
          <w:rFonts w:ascii="Garamond" w:hAnsi="Garamond" w:cs="Times New Roman"/>
          <w:color w:val="000000" w:themeColor="text1"/>
          <w:sz w:val="24"/>
          <w:szCs w:val="24"/>
        </w:rPr>
        <w:t>Afati për shuarjen e masave disiplinore, të përcaktuara në shkronjat “a” dhe “b”, është:</w:t>
      </w:r>
    </w:p>
    <w:p w14:paraId="0DFFF376"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C93E3E" w:rsidRPr="00726A5C">
        <w:rPr>
          <w:rFonts w:ascii="Garamond" w:hAnsi="Garamond" w:cs="Times New Roman"/>
          <w:color w:val="000000" w:themeColor="text1"/>
          <w:sz w:val="24"/>
          <w:szCs w:val="24"/>
        </w:rPr>
        <w:t>6 muaj</w:t>
      </w:r>
      <w:r w:rsidR="006F3A74" w:rsidRPr="00726A5C">
        <w:rPr>
          <w:rFonts w:ascii="Garamond" w:hAnsi="Garamond" w:cs="Times New Roman"/>
          <w:color w:val="000000" w:themeColor="text1"/>
          <w:sz w:val="24"/>
          <w:szCs w:val="24"/>
        </w:rPr>
        <w:t xml:space="preserve"> për masën disiplinore “vërejtje”; </w:t>
      </w:r>
    </w:p>
    <w:p w14:paraId="0DFFF377"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1 vit për masën disiplinore “vërejtje me paralajmërim”;</w:t>
      </w:r>
    </w:p>
    <w:p w14:paraId="0DFFF378"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Afati për shuarjen e masave disiplinore, të përcaktuara në shkronjat “c”, “ç”, “d” dhe “dh”, është 2 vjet, i cili fillon të llogaritet nga data e përfundimit të afatit të masës disiplinore. </w:t>
      </w:r>
    </w:p>
    <w:p w14:paraId="0DFFF379"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Masa disiplinore “përjashtim nga Policia e Shtetit” nuk parashkruhet.</w:t>
      </w:r>
    </w:p>
    <w:p w14:paraId="0DFFF37A"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Masat disiplinore jepen në raport të drejtë me shkeljen e kryer dhe për çdo shkelje jepet vetëm një masë disiplinore.</w:t>
      </w:r>
    </w:p>
    <w:p w14:paraId="0DFFF37B"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 xml:space="preserve">Procedura e shqyrtimit të shkeljeve dhe e shqyrtimit të ankimit për masën e dhënë për punonjësin e </w:t>
      </w:r>
      <w:r w:rsidR="00C93E3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përcaktohen në rregulloren e Policisë.</w:t>
      </w:r>
    </w:p>
    <w:p w14:paraId="0DFFF37C"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8. </w:t>
      </w:r>
      <w:r w:rsidR="006F3A74" w:rsidRPr="00726A5C">
        <w:rPr>
          <w:rFonts w:ascii="Garamond" w:hAnsi="Garamond" w:cs="Times New Roman"/>
          <w:color w:val="000000" w:themeColor="text1"/>
          <w:sz w:val="24"/>
          <w:szCs w:val="24"/>
        </w:rPr>
        <w:t xml:space="preserve">Efektet e masës disiplinore për punonjësin e </w:t>
      </w:r>
      <w:r w:rsidR="00C93E3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fillojnë kur vendimi për dhënien e masës ka marrë formë të prerë.</w:t>
      </w:r>
    </w:p>
    <w:p w14:paraId="0DFFF37D"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9. </w:t>
      </w:r>
      <w:r w:rsidR="006F3A74" w:rsidRPr="00726A5C">
        <w:rPr>
          <w:rFonts w:ascii="Garamond" w:hAnsi="Garamond" w:cs="Times New Roman"/>
          <w:color w:val="000000" w:themeColor="text1"/>
          <w:sz w:val="24"/>
          <w:szCs w:val="24"/>
        </w:rPr>
        <w:t>Shkeljet d</w:t>
      </w:r>
      <w:r w:rsidR="00F30A95" w:rsidRPr="00726A5C">
        <w:rPr>
          <w:rFonts w:ascii="Garamond" w:hAnsi="Garamond" w:cs="Times New Roman"/>
          <w:color w:val="000000" w:themeColor="text1"/>
          <w:sz w:val="24"/>
          <w:szCs w:val="24"/>
        </w:rPr>
        <w:t>isiplinore parashkruhen brenda 3</w:t>
      </w:r>
      <w:r w:rsidR="00805664"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w:t>
      </w:r>
      <w:r w:rsidR="00F30A95" w:rsidRPr="00726A5C">
        <w:rPr>
          <w:rFonts w:ascii="Garamond" w:hAnsi="Garamond" w:cs="Times New Roman"/>
          <w:color w:val="000000" w:themeColor="text1"/>
          <w:sz w:val="24"/>
          <w:szCs w:val="24"/>
        </w:rPr>
        <w:t>tre</w:t>
      </w:r>
      <w:r w:rsidR="006F3A74" w:rsidRPr="00726A5C">
        <w:rPr>
          <w:rFonts w:ascii="Garamond" w:hAnsi="Garamond" w:cs="Times New Roman"/>
          <w:color w:val="000000" w:themeColor="text1"/>
          <w:sz w:val="24"/>
          <w:szCs w:val="24"/>
        </w:rPr>
        <w:t xml:space="preserve">) vjetëve. Afati i parashkrimit fillon nga momenti kur shkelja e pretenduar është kryer. </w:t>
      </w:r>
    </w:p>
    <w:p w14:paraId="0DFFF37E"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10. </w:t>
      </w:r>
      <w:r w:rsidR="00C93E3E" w:rsidRPr="00726A5C">
        <w:rPr>
          <w:rFonts w:ascii="Garamond" w:hAnsi="Garamond" w:cs="Times New Roman"/>
          <w:color w:val="000000" w:themeColor="text1"/>
          <w:sz w:val="24"/>
          <w:szCs w:val="24"/>
        </w:rPr>
        <w:t xml:space="preserve">Punonjësi i policisë </w:t>
      </w:r>
      <w:r w:rsidR="006F3A74" w:rsidRPr="00726A5C">
        <w:rPr>
          <w:rFonts w:ascii="Garamond" w:hAnsi="Garamond" w:cs="Times New Roman"/>
          <w:color w:val="000000" w:themeColor="text1"/>
          <w:sz w:val="24"/>
          <w:szCs w:val="24"/>
        </w:rPr>
        <w:t>ndaj të cilit merret masa disiplinore “vërejtje”</w:t>
      </w:r>
      <w:r w:rsidR="00C93E3E" w:rsidRPr="00726A5C">
        <w:rPr>
          <w:rFonts w:ascii="Garamond" w:hAnsi="Garamond" w:cs="Times New Roman"/>
          <w:color w:val="000000" w:themeColor="text1"/>
          <w:sz w:val="24"/>
          <w:szCs w:val="24"/>
        </w:rPr>
        <w:t xml:space="preserve"> ose “vërejtje me paralajmërim”</w:t>
      </w:r>
      <w:r w:rsidR="006F3A74" w:rsidRPr="00726A5C">
        <w:rPr>
          <w:rFonts w:ascii="Garamond" w:hAnsi="Garamond" w:cs="Times New Roman"/>
          <w:color w:val="000000" w:themeColor="text1"/>
          <w:sz w:val="24"/>
          <w:szCs w:val="24"/>
        </w:rPr>
        <w:t xml:space="preserve"> ka të drejtë të ankohet tek eprori i </w:t>
      </w:r>
      <w:r w:rsidR="00C93E3E" w:rsidRPr="00726A5C">
        <w:rPr>
          <w:rFonts w:ascii="Garamond" w:hAnsi="Garamond" w:cs="Times New Roman"/>
          <w:color w:val="000000" w:themeColor="text1"/>
          <w:sz w:val="24"/>
          <w:szCs w:val="24"/>
        </w:rPr>
        <w:t xml:space="preserve">punonjësit që i ka dhënë masën </w:t>
      </w:r>
      <w:r w:rsidR="006F3A74" w:rsidRPr="00726A5C">
        <w:rPr>
          <w:rFonts w:ascii="Garamond" w:hAnsi="Garamond" w:cs="Times New Roman"/>
          <w:color w:val="000000" w:themeColor="text1"/>
          <w:sz w:val="24"/>
          <w:szCs w:val="24"/>
        </w:rPr>
        <w:t>brenda 30 ditëve nga çasti i marrjes dijeni me shkrim për dhënien e masës disiplinore.</w:t>
      </w:r>
    </w:p>
    <w:p w14:paraId="0DFFF37F" w14:textId="7BC3B28A"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11. Punonjësi i </w:t>
      </w:r>
      <w:r w:rsidR="00C93E3E" w:rsidRPr="00726A5C">
        <w:rPr>
          <w:rFonts w:ascii="Garamond" w:hAnsi="Garamond" w:cs="Times New Roman"/>
          <w:color w:val="000000" w:themeColor="text1"/>
          <w:sz w:val="24"/>
          <w:szCs w:val="24"/>
        </w:rPr>
        <w:t>policisë</w:t>
      </w:r>
      <w:r w:rsidRPr="00726A5C">
        <w:rPr>
          <w:rFonts w:ascii="Garamond" w:hAnsi="Garamond" w:cs="Times New Roman"/>
          <w:color w:val="000000" w:themeColor="text1"/>
          <w:sz w:val="24"/>
          <w:szCs w:val="24"/>
        </w:rPr>
        <w:t xml:space="preserve"> ndaj të cilit merren masat disiplinore, të përcaktuara në shkronjat “c”, “ç”, “d”, “dh” dhe “e”, ka të drejtë të a</w:t>
      </w:r>
      <w:r w:rsidR="00C93E3E" w:rsidRPr="00726A5C">
        <w:rPr>
          <w:rFonts w:ascii="Garamond" w:hAnsi="Garamond" w:cs="Times New Roman"/>
          <w:color w:val="000000" w:themeColor="text1"/>
          <w:sz w:val="24"/>
          <w:szCs w:val="24"/>
        </w:rPr>
        <w:t>nkohet në komisionin e apelimit</w:t>
      </w:r>
      <w:r w:rsidRPr="00726A5C">
        <w:rPr>
          <w:rFonts w:ascii="Garamond" w:hAnsi="Garamond" w:cs="Times New Roman"/>
          <w:color w:val="000000" w:themeColor="text1"/>
          <w:sz w:val="24"/>
          <w:szCs w:val="24"/>
        </w:rPr>
        <w:t xml:space="preserve"> brenda 30 ditëve nga çasti i marrjes dijeni me shkrim për dhënien e masës disiplinore. </w:t>
      </w:r>
    </w:p>
    <w:p w14:paraId="0DFFF38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12. Përbërja dhe funksionimi i komisioneve për dhënien masave disiplinore dhe apelimin e tyre përcaktohen në rregulloren e Policisë së Shtetit. </w:t>
      </w:r>
    </w:p>
    <w:p w14:paraId="0DFFF381" w14:textId="77777777" w:rsidR="006F3A74" w:rsidRPr="00726A5C" w:rsidRDefault="0051709B"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13. </w:t>
      </w:r>
      <w:r w:rsidR="00C93E3E"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olicisë ka të drejtë të ankimojë vendimin e dhënë, sipas këtij neni, në Gjykatën Administrative të Shkallës së Parë, në përputhje me legjislacionin në fuqi.</w:t>
      </w:r>
    </w:p>
    <w:p w14:paraId="0DFFF382"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83" w14:textId="77777777" w:rsidR="006F3A74" w:rsidRPr="00726A5C" w:rsidRDefault="00F30A95"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124</w:t>
      </w:r>
    </w:p>
    <w:p w14:paraId="0DFFF385"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Masat disiplinore plotësuese</w:t>
      </w:r>
    </w:p>
    <w:p w14:paraId="0DFFF38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8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Masat disiplinore, në varësi të natyrës së shkeljes, dhe, kur është e nevojshme për korrigjimin e veprimit ose mosveprimit të punonjësit të </w:t>
      </w:r>
      <w:r w:rsidR="00C93E3E" w:rsidRPr="00726A5C">
        <w:rPr>
          <w:rFonts w:ascii="Garamond" w:hAnsi="Garamond" w:cs="Times New Roman"/>
          <w:color w:val="000000" w:themeColor="text1"/>
          <w:sz w:val="24"/>
          <w:szCs w:val="24"/>
        </w:rPr>
        <w:t>p</w:t>
      </w:r>
      <w:r w:rsidRPr="00726A5C">
        <w:rPr>
          <w:rFonts w:ascii="Garamond" w:hAnsi="Garamond" w:cs="Times New Roman"/>
          <w:color w:val="000000" w:themeColor="text1"/>
          <w:sz w:val="24"/>
          <w:szCs w:val="24"/>
        </w:rPr>
        <w:t>olicisë, shoqërohen me masa p</w:t>
      </w:r>
      <w:r w:rsidR="00C93E3E" w:rsidRPr="00726A5C">
        <w:rPr>
          <w:rFonts w:ascii="Garamond" w:hAnsi="Garamond" w:cs="Times New Roman"/>
          <w:color w:val="000000" w:themeColor="text1"/>
          <w:sz w:val="24"/>
          <w:szCs w:val="24"/>
        </w:rPr>
        <w:t>lotësuese, por pa u kufizuar në,</w:t>
      </w:r>
      <w:r w:rsidRPr="00726A5C">
        <w:rPr>
          <w:rFonts w:ascii="Garamond" w:hAnsi="Garamond" w:cs="Times New Roman"/>
          <w:color w:val="000000" w:themeColor="text1"/>
          <w:sz w:val="24"/>
          <w:szCs w:val="24"/>
        </w:rPr>
        <w:t xml:space="preserve"> si më poshtë:</w:t>
      </w:r>
    </w:p>
    <w:p w14:paraId="0DFFF388"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t</w:t>
      </w:r>
      <w:r w:rsidR="006F3A74" w:rsidRPr="00726A5C">
        <w:rPr>
          <w:rFonts w:ascii="Garamond" w:hAnsi="Garamond" w:cs="Times New Roman"/>
          <w:color w:val="000000" w:themeColor="text1"/>
          <w:sz w:val="24"/>
          <w:szCs w:val="24"/>
        </w:rPr>
        <w:t xml:space="preserve">rajnim </w:t>
      </w:r>
      <w:r w:rsidR="00C93E3E" w:rsidRPr="00726A5C">
        <w:rPr>
          <w:rFonts w:ascii="Garamond" w:hAnsi="Garamond" w:cs="Times New Roman"/>
          <w:color w:val="000000" w:themeColor="text1"/>
          <w:sz w:val="24"/>
          <w:szCs w:val="24"/>
        </w:rPr>
        <w:t>të</w:t>
      </w:r>
      <w:r w:rsidR="006F3A74" w:rsidRPr="00726A5C">
        <w:rPr>
          <w:rFonts w:ascii="Garamond" w:hAnsi="Garamond" w:cs="Times New Roman"/>
          <w:color w:val="000000" w:themeColor="text1"/>
          <w:sz w:val="24"/>
          <w:szCs w:val="24"/>
        </w:rPr>
        <w:t xml:space="preserve"> detyrueshëm, sipas një programi të posaçëm të formimit të vazhduar;</w:t>
      </w:r>
    </w:p>
    <w:p w14:paraId="0DFFF389"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k</w:t>
      </w:r>
      <w:r w:rsidR="006F3A74" w:rsidRPr="00726A5C">
        <w:rPr>
          <w:rFonts w:ascii="Garamond" w:hAnsi="Garamond" w:cs="Times New Roman"/>
          <w:color w:val="000000" w:themeColor="text1"/>
          <w:sz w:val="24"/>
          <w:szCs w:val="24"/>
        </w:rPr>
        <w:t>ëshillim mjekësor ose psikologjik;</w:t>
      </w:r>
    </w:p>
    <w:p w14:paraId="0DFFF38A"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c) n</w:t>
      </w:r>
      <w:r w:rsidR="006F3A74" w:rsidRPr="00726A5C">
        <w:rPr>
          <w:rFonts w:ascii="Garamond" w:hAnsi="Garamond" w:cs="Times New Roman"/>
          <w:color w:val="000000" w:themeColor="text1"/>
          <w:sz w:val="24"/>
          <w:szCs w:val="24"/>
        </w:rPr>
        <w:t xml:space="preserve">dalim </w:t>
      </w:r>
      <w:r w:rsidR="00C93E3E" w:rsidRPr="00726A5C">
        <w:rPr>
          <w:rFonts w:ascii="Garamond" w:hAnsi="Garamond" w:cs="Times New Roman"/>
          <w:color w:val="000000" w:themeColor="text1"/>
          <w:sz w:val="24"/>
          <w:szCs w:val="24"/>
        </w:rPr>
        <w:t>të</w:t>
      </w:r>
      <w:r w:rsidR="006F3A74" w:rsidRPr="00726A5C">
        <w:rPr>
          <w:rFonts w:ascii="Garamond" w:hAnsi="Garamond" w:cs="Times New Roman"/>
          <w:color w:val="000000" w:themeColor="text1"/>
          <w:sz w:val="24"/>
          <w:szCs w:val="24"/>
        </w:rPr>
        <w:t xml:space="preserve"> drejtimit të mjeteve të Policisë deri në 1 vit;</w:t>
      </w:r>
    </w:p>
    <w:p w14:paraId="0DFFF38B"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 n</w:t>
      </w:r>
      <w:r w:rsidR="006F3A74" w:rsidRPr="00726A5C">
        <w:rPr>
          <w:rFonts w:ascii="Garamond" w:hAnsi="Garamond" w:cs="Times New Roman"/>
          <w:color w:val="000000" w:themeColor="text1"/>
          <w:sz w:val="24"/>
          <w:szCs w:val="24"/>
        </w:rPr>
        <w:t xml:space="preserve">dalimi </w:t>
      </w:r>
      <w:r w:rsidR="00C93E3E" w:rsidRPr="00726A5C">
        <w:rPr>
          <w:rFonts w:ascii="Garamond" w:hAnsi="Garamond" w:cs="Times New Roman"/>
          <w:color w:val="000000" w:themeColor="text1"/>
          <w:sz w:val="24"/>
          <w:szCs w:val="24"/>
        </w:rPr>
        <w:t>të</w:t>
      </w:r>
      <w:r w:rsidR="006F3A74" w:rsidRPr="00726A5C">
        <w:rPr>
          <w:rFonts w:ascii="Garamond" w:hAnsi="Garamond" w:cs="Times New Roman"/>
          <w:color w:val="000000" w:themeColor="text1"/>
          <w:sz w:val="24"/>
          <w:szCs w:val="24"/>
        </w:rPr>
        <w:t xml:space="preserve"> përdorimit të armës deri në aftësimin për përdorimin e saj me trajnimin përkatës.</w:t>
      </w:r>
    </w:p>
    <w:p w14:paraId="0DFFF38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8D" w14:textId="77777777" w:rsidR="006F3A74" w:rsidRPr="00726A5C" w:rsidRDefault="006D481E"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125</w:t>
      </w:r>
    </w:p>
    <w:p w14:paraId="0DFFF38F"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Këshillat konfidenciale</w:t>
      </w:r>
    </w:p>
    <w:p w14:paraId="0DFFF39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91"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Pranë strukturës përgjegjëse për burimet njerëzore në Policinë e Shtetit krijohen dhe funksionojnë këshillat konfidencialë të Policisë së Shtetit për të ofruar këshillim</w:t>
      </w:r>
      <w:r w:rsidR="00C93E3E" w:rsidRPr="00726A5C">
        <w:rPr>
          <w:rFonts w:ascii="Garamond" w:hAnsi="Garamond" w:cs="Times New Roman"/>
          <w:color w:val="000000" w:themeColor="text1"/>
          <w:sz w:val="24"/>
          <w:szCs w:val="24"/>
        </w:rPr>
        <w:t xml:space="preserve"> konfidencial për punonjësit e p</w:t>
      </w:r>
      <w:r w:rsidR="006F3A74" w:rsidRPr="00726A5C">
        <w:rPr>
          <w:rFonts w:ascii="Garamond" w:hAnsi="Garamond" w:cs="Times New Roman"/>
          <w:color w:val="000000" w:themeColor="text1"/>
          <w:sz w:val="24"/>
          <w:szCs w:val="24"/>
        </w:rPr>
        <w:t xml:space="preserve">olicisë për çështjet e etikës, integritetit, korrupsionit, konfliktit të interesit, konfidencialitetit dhe çështje të lidhura me to, udhëzime </w:t>
      </w:r>
      <w:r w:rsidR="00C93E3E" w:rsidRPr="00726A5C">
        <w:rPr>
          <w:rFonts w:ascii="Garamond" w:hAnsi="Garamond" w:cs="Times New Roman"/>
          <w:color w:val="000000" w:themeColor="text1"/>
          <w:sz w:val="24"/>
          <w:szCs w:val="24"/>
        </w:rPr>
        <w:t>praktike dhe shpjegime konkrete</w:t>
      </w:r>
      <w:r w:rsidR="006F3A74" w:rsidRPr="00726A5C">
        <w:rPr>
          <w:rFonts w:ascii="Garamond" w:hAnsi="Garamond" w:cs="Times New Roman"/>
          <w:color w:val="000000" w:themeColor="text1"/>
          <w:sz w:val="24"/>
          <w:szCs w:val="24"/>
        </w:rPr>
        <w:t xml:space="preserve"> në lidhje me legjislacionin në fuqi për këto aspekte, sjelljen e pritshme nga punonjësit e </w:t>
      </w:r>
      <w:r w:rsidR="00C93E3E"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duke marrë parasysh specifikën, shumëllojshmër</w:t>
      </w:r>
      <w:r w:rsidR="00C93E3E" w:rsidRPr="00726A5C">
        <w:rPr>
          <w:rFonts w:ascii="Garamond" w:hAnsi="Garamond" w:cs="Times New Roman"/>
          <w:color w:val="000000" w:themeColor="text1"/>
          <w:sz w:val="24"/>
          <w:szCs w:val="24"/>
        </w:rPr>
        <w:t>inë e detyrave dhe vështirësitë</w:t>
      </w:r>
      <w:r w:rsidR="006F3A74" w:rsidRPr="00726A5C">
        <w:rPr>
          <w:rFonts w:ascii="Garamond" w:hAnsi="Garamond" w:cs="Times New Roman"/>
          <w:color w:val="000000" w:themeColor="text1"/>
          <w:sz w:val="24"/>
          <w:szCs w:val="24"/>
        </w:rPr>
        <w:t xml:space="preserve"> me të cilat përballen gjatë ush</w:t>
      </w:r>
      <w:r w:rsidR="00C93E3E" w:rsidRPr="00726A5C">
        <w:rPr>
          <w:rFonts w:ascii="Garamond" w:hAnsi="Garamond" w:cs="Times New Roman"/>
          <w:color w:val="000000" w:themeColor="text1"/>
          <w:sz w:val="24"/>
          <w:szCs w:val="24"/>
        </w:rPr>
        <w:t>trimit të detyrës punonjësit e p</w:t>
      </w:r>
      <w:r w:rsidR="006F3A74" w:rsidRPr="00726A5C">
        <w:rPr>
          <w:rFonts w:ascii="Garamond" w:hAnsi="Garamond" w:cs="Times New Roman"/>
          <w:color w:val="000000" w:themeColor="text1"/>
          <w:sz w:val="24"/>
          <w:szCs w:val="24"/>
        </w:rPr>
        <w:t>olicisë.</w:t>
      </w:r>
    </w:p>
    <w:p w14:paraId="0DFFF392"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Këshillat konfidencialë të Policisë së Shtetit ofrojnë këshillim edhe për procedurat në fuqi për trajtimin e shkeljeve disiplinore dhe ankimimit të tyre. </w:t>
      </w:r>
    </w:p>
    <w:p w14:paraId="0DFFF393"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Organizimi, funksionimi dhe përbërja e këshillave konfidencialë rregullohen me urdhër të ministrit. </w:t>
      </w:r>
    </w:p>
    <w:p w14:paraId="0DFFF39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95"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XIV</w:t>
      </w:r>
    </w:p>
    <w:p w14:paraId="0DFFF397"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VLERËSIMI I PERFORMANCËS</w:t>
      </w:r>
    </w:p>
    <w:p w14:paraId="0DFFF39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399" w14:textId="77777777" w:rsidR="006F3A74" w:rsidRPr="00726A5C" w:rsidRDefault="006D481E"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126</w:t>
      </w:r>
    </w:p>
    <w:p w14:paraId="0DFFF39B"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lastRenderedPageBreak/>
        <w:t>Vlerësimi i</w:t>
      </w:r>
      <w:r w:rsidR="00C93E3E" w:rsidRPr="00726A5C">
        <w:rPr>
          <w:rFonts w:ascii="Garamond" w:hAnsi="Garamond" w:cs="Times New Roman"/>
          <w:b/>
          <w:color w:val="000000" w:themeColor="text1"/>
          <w:sz w:val="24"/>
          <w:szCs w:val="24"/>
        </w:rPr>
        <w:t xml:space="preserve"> performancës së punonjësit të p</w:t>
      </w:r>
      <w:r w:rsidRPr="00726A5C">
        <w:rPr>
          <w:rFonts w:ascii="Garamond" w:hAnsi="Garamond" w:cs="Times New Roman"/>
          <w:b/>
          <w:color w:val="000000" w:themeColor="text1"/>
          <w:sz w:val="24"/>
          <w:szCs w:val="24"/>
        </w:rPr>
        <w:t>olicisë</w:t>
      </w:r>
    </w:p>
    <w:p w14:paraId="0DFFF39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9D"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Vlerësimi </w:t>
      </w:r>
      <w:r w:rsidR="007754C8" w:rsidRPr="00726A5C">
        <w:rPr>
          <w:rFonts w:ascii="Garamond" w:hAnsi="Garamond" w:cs="Times New Roman"/>
          <w:color w:val="000000" w:themeColor="text1"/>
          <w:sz w:val="24"/>
          <w:szCs w:val="24"/>
        </w:rPr>
        <w:t>i punonjësit të p</w:t>
      </w:r>
      <w:r w:rsidR="006F3A74" w:rsidRPr="00726A5C">
        <w:rPr>
          <w:rFonts w:ascii="Garamond" w:hAnsi="Garamond" w:cs="Times New Roman"/>
          <w:color w:val="000000" w:themeColor="text1"/>
          <w:sz w:val="24"/>
          <w:szCs w:val="24"/>
        </w:rPr>
        <w:t>olicisë është procesi i verifikimit të realizimit të përgjithshëm të rezultateve në punë, bazuar në objektivat e përcaktuar në fillim të periudhës së vlerësimit, si edhe i aftësive profesio</w:t>
      </w:r>
      <w:r w:rsidR="007754C8" w:rsidRPr="00726A5C">
        <w:rPr>
          <w:rFonts w:ascii="Garamond" w:hAnsi="Garamond" w:cs="Times New Roman"/>
          <w:color w:val="000000" w:themeColor="text1"/>
          <w:sz w:val="24"/>
          <w:szCs w:val="24"/>
        </w:rPr>
        <w:t>nale e fizike të punonjësit të p</w:t>
      </w:r>
      <w:r w:rsidR="006F3A74" w:rsidRPr="00726A5C">
        <w:rPr>
          <w:rFonts w:ascii="Garamond" w:hAnsi="Garamond" w:cs="Times New Roman"/>
          <w:color w:val="000000" w:themeColor="text1"/>
          <w:sz w:val="24"/>
          <w:szCs w:val="24"/>
        </w:rPr>
        <w:t>olicisë në kryerjen e detyrave.</w:t>
      </w:r>
    </w:p>
    <w:p w14:paraId="0DFFF39E"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Vlerësimi i rezultateve në punë të punonjësit të </w:t>
      </w:r>
      <w:r w:rsidR="007754C8"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bazohet në: </w:t>
      </w:r>
    </w:p>
    <w:p w14:paraId="0DFFF39F"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realizimin e objektivave;</w:t>
      </w:r>
    </w:p>
    <w:p w14:paraId="0DFFF3A0"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sjelljen dhe kompetencat profesionale;</w:t>
      </w:r>
    </w:p>
    <w:p w14:paraId="0DFFF3A1"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 xml:space="preserve">komponentët e formimit të vazhduar në shërbim. </w:t>
      </w:r>
    </w:p>
    <w:p w14:paraId="0DFFF3A2"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Komponentët e vlerësimit sipas shkronjave “</w:t>
      </w:r>
      <w:r w:rsidR="007754C8" w:rsidRPr="00726A5C">
        <w:rPr>
          <w:rFonts w:ascii="Garamond" w:hAnsi="Garamond" w:cs="Times New Roman"/>
          <w:color w:val="000000" w:themeColor="text1"/>
          <w:sz w:val="24"/>
          <w:szCs w:val="24"/>
        </w:rPr>
        <w:t>a” dhe “b” të pikës 2</w:t>
      </w:r>
      <w:r w:rsidR="006F3A74" w:rsidRPr="00726A5C">
        <w:rPr>
          <w:rFonts w:ascii="Garamond" w:hAnsi="Garamond" w:cs="Times New Roman"/>
          <w:color w:val="000000" w:themeColor="text1"/>
          <w:sz w:val="24"/>
          <w:szCs w:val="24"/>
        </w:rPr>
        <w:t xml:space="preserve"> të këtij neni, sipas roleve në Policinë e Shtetit, përcaktohen në rregulloren e Policisë së Shtetit. </w:t>
      </w:r>
    </w:p>
    <w:p w14:paraId="0DFFF3A3" w14:textId="668AAFBF"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480C1E"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Rastet e vlerësimit të rezultateve individuale në punë për punonjësit janë:</w:t>
      </w:r>
    </w:p>
    <w:p w14:paraId="0DFFF3A4"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vlerësimi periodik vjetor;</w:t>
      </w:r>
    </w:p>
    <w:p w14:paraId="0DFFF3A5"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në periudhë prove;</w:t>
      </w:r>
    </w:p>
    <w:p w14:paraId="0DFFF3A6"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për transferime në detyrë;</w:t>
      </w:r>
    </w:p>
    <w:p w14:paraId="0DFFF3A7"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për fitimin e gradës;</w:t>
      </w:r>
    </w:p>
    <w:p w14:paraId="0DFFF3A8"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d) </w:t>
      </w:r>
      <w:r w:rsidR="006F3A74" w:rsidRPr="00726A5C">
        <w:rPr>
          <w:rFonts w:ascii="Garamond" w:hAnsi="Garamond" w:cs="Times New Roman"/>
          <w:color w:val="000000" w:themeColor="text1"/>
          <w:sz w:val="24"/>
          <w:szCs w:val="24"/>
        </w:rPr>
        <w:t>me kërkesën e vetë punonjësit.</w:t>
      </w:r>
    </w:p>
    <w:p w14:paraId="0DFFF3A9"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Vlerësimi i punonjësit bëhet nga eprori i drejtpërdrejtë dhe miratohet nga titullari i strukturës së Policisë, ku punonjësi është i emëruar.</w:t>
      </w:r>
    </w:p>
    <w:p w14:paraId="0DFFF3AA" w14:textId="77777777" w:rsidR="006F3A74" w:rsidRPr="00726A5C" w:rsidRDefault="00480C1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Kriteret dhe procedurat për vlerësimin e rezult</w:t>
      </w:r>
      <w:r w:rsidR="007754C8" w:rsidRPr="00726A5C">
        <w:rPr>
          <w:rFonts w:ascii="Garamond" w:hAnsi="Garamond" w:cs="Times New Roman"/>
          <w:color w:val="000000" w:themeColor="text1"/>
          <w:sz w:val="24"/>
          <w:szCs w:val="24"/>
        </w:rPr>
        <w:t>ateve në punë për punonjësit e p</w:t>
      </w:r>
      <w:r w:rsidR="006F3A74" w:rsidRPr="00726A5C">
        <w:rPr>
          <w:rFonts w:ascii="Garamond" w:hAnsi="Garamond" w:cs="Times New Roman"/>
          <w:color w:val="000000" w:themeColor="text1"/>
          <w:sz w:val="24"/>
          <w:szCs w:val="24"/>
        </w:rPr>
        <w:t>olicisë përcaktohen në rregulloren e Policisë së Shtetit.</w:t>
      </w:r>
    </w:p>
    <w:p w14:paraId="0DFFF3AB"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AC" w14:textId="77777777" w:rsidR="006F3A74" w:rsidRPr="00726A5C" w:rsidRDefault="006D481E"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127</w:t>
      </w:r>
    </w:p>
    <w:p w14:paraId="0DFFF3AE"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Certifikata vlerësimi dhe medalje</w:t>
      </w:r>
    </w:p>
    <w:p w14:paraId="0C426751" w14:textId="7D2D41B4" w:rsidR="00A81BC2" w:rsidRPr="00726A5C" w:rsidRDefault="00A81BC2" w:rsidP="00A81BC2">
      <w:pPr>
        <w:spacing w:after="0" w:line="240" w:lineRule="auto"/>
        <w:jc w:val="center"/>
        <w:rPr>
          <w:rFonts w:ascii="Garamond" w:eastAsia="MS Mincho" w:hAnsi="Garamond" w:cs="Times New Roman"/>
          <w:i/>
          <w:sz w:val="24"/>
          <w:szCs w:val="24"/>
          <w:lang w:val="en-GB" w:eastAsia="en-GB"/>
        </w:rPr>
      </w:pPr>
      <w:r w:rsidRPr="00726A5C">
        <w:rPr>
          <w:rFonts w:ascii="Garamond" w:eastAsia="MS Mincho" w:hAnsi="Garamond" w:cs="Times New Roman"/>
          <w:i/>
          <w:sz w:val="24"/>
          <w:szCs w:val="24"/>
          <w:lang w:val="en-GB" w:eastAsia="en-GB"/>
        </w:rPr>
        <w:t>(</w:t>
      </w:r>
      <w:proofErr w:type="spellStart"/>
      <w:r w:rsidRPr="00726A5C">
        <w:rPr>
          <w:rFonts w:ascii="Garamond" w:eastAsia="MS Mincho" w:hAnsi="Garamond" w:cs="Times New Roman"/>
          <w:i/>
          <w:sz w:val="24"/>
          <w:szCs w:val="24"/>
          <w:lang w:val="en-GB" w:eastAsia="en-GB"/>
        </w:rPr>
        <w:t>Ndryshuar</w:t>
      </w:r>
      <w:proofErr w:type="spellEnd"/>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pika</w:t>
      </w:r>
      <w:proofErr w:type="spellEnd"/>
      <w:r w:rsidRPr="00726A5C">
        <w:rPr>
          <w:rFonts w:ascii="Garamond" w:eastAsia="MS Mincho" w:hAnsi="Garamond" w:cs="Times New Roman"/>
          <w:i/>
          <w:sz w:val="24"/>
          <w:szCs w:val="24"/>
          <w:lang w:val="en-GB" w:eastAsia="en-GB"/>
        </w:rPr>
        <w:t xml:space="preserve"> 3 me </w:t>
      </w:r>
      <w:proofErr w:type="spellStart"/>
      <w:r w:rsidRPr="00726A5C">
        <w:rPr>
          <w:rFonts w:ascii="Garamond" w:eastAsia="MS Mincho" w:hAnsi="Garamond" w:cs="Times New Roman"/>
          <w:i/>
          <w:sz w:val="24"/>
          <w:szCs w:val="24"/>
          <w:lang w:val="en-GB" w:eastAsia="en-GB"/>
        </w:rPr>
        <w:t>ligjin</w:t>
      </w:r>
      <w:proofErr w:type="spellEnd"/>
      <w:r w:rsidRPr="00726A5C">
        <w:rPr>
          <w:rFonts w:ascii="Garamond" w:eastAsia="MS Mincho" w:hAnsi="Garamond" w:cs="Times New Roman"/>
          <w:i/>
          <w:sz w:val="24"/>
          <w:szCs w:val="24"/>
          <w:lang w:val="en-GB" w:eastAsia="en-GB"/>
        </w:rPr>
        <w:t xml:space="preserve"> nr</w:t>
      </w:r>
      <w:r w:rsidRPr="00726A5C">
        <w:rPr>
          <w:rFonts w:ascii="Garamond" w:eastAsia="Times New Roman" w:hAnsi="Garamond" w:cs="Times New Roman"/>
          <w:i/>
          <w:sz w:val="24"/>
          <w:szCs w:val="24"/>
          <w:lang w:val="en-GB"/>
        </w:rPr>
        <w:t>. 90/2026</w:t>
      </w:r>
      <w:r w:rsidRPr="00726A5C">
        <w:rPr>
          <w:rFonts w:ascii="Garamond" w:eastAsia="MS Mincho" w:hAnsi="Garamond" w:cs="Times New Roman"/>
          <w:i/>
          <w:sz w:val="24"/>
          <w:szCs w:val="24"/>
          <w:lang w:val="en-GB" w:eastAsia="en-GB"/>
        </w:rPr>
        <w:t xml:space="preserve">, </w:t>
      </w:r>
      <w:proofErr w:type="spellStart"/>
      <w:r w:rsidRPr="00726A5C">
        <w:rPr>
          <w:rFonts w:ascii="Garamond" w:eastAsia="MS Mincho" w:hAnsi="Garamond" w:cs="Times New Roman"/>
          <w:i/>
          <w:sz w:val="24"/>
          <w:szCs w:val="24"/>
          <w:lang w:val="en-GB" w:eastAsia="en-GB"/>
        </w:rPr>
        <w:t>datë</w:t>
      </w:r>
      <w:proofErr w:type="spellEnd"/>
      <w:r w:rsidRPr="00726A5C">
        <w:rPr>
          <w:rFonts w:ascii="Garamond" w:eastAsia="MS Mincho" w:hAnsi="Garamond" w:cs="Times New Roman"/>
          <w:i/>
          <w:sz w:val="24"/>
          <w:szCs w:val="24"/>
          <w:lang w:val="en-GB" w:eastAsia="en-GB"/>
        </w:rPr>
        <w:t xml:space="preserve"> 23.7.2026)</w:t>
      </w:r>
    </w:p>
    <w:p w14:paraId="0DFFF3AF"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B0"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Përveç dekoratave dhe titujve të nderit, që jepen nga autoritete të tjera, sipas legjislaci</w:t>
      </w:r>
      <w:r w:rsidR="00FC3A72" w:rsidRPr="00726A5C">
        <w:rPr>
          <w:rFonts w:ascii="Garamond" w:hAnsi="Garamond" w:cs="Times New Roman"/>
          <w:color w:val="000000" w:themeColor="text1"/>
          <w:sz w:val="24"/>
          <w:szCs w:val="24"/>
        </w:rPr>
        <w:t>onit në fuqi, për punonjësit e p</w:t>
      </w:r>
      <w:r w:rsidR="006F3A74" w:rsidRPr="00726A5C">
        <w:rPr>
          <w:rFonts w:ascii="Garamond" w:hAnsi="Garamond" w:cs="Times New Roman"/>
          <w:color w:val="000000" w:themeColor="text1"/>
          <w:sz w:val="24"/>
          <w:szCs w:val="24"/>
        </w:rPr>
        <w:t xml:space="preserve">olicisë jepen medalje për merita në kryerjen e detyrave dhe për vjetërsi në shërbim. </w:t>
      </w:r>
    </w:p>
    <w:p w14:paraId="0DFFF3B1" w14:textId="3DAE013B"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së Shtetit jep këto medalje:</w:t>
      </w:r>
    </w:p>
    <w:p w14:paraId="0DFFF3B2"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a) p</w:t>
      </w:r>
      <w:r w:rsidR="006F3A74" w:rsidRPr="00726A5C">
        <w:rPr>
          <w:rFonts w:ascii="Garamond" w:hAnsi="Garamond" w:cs="Times New Roman"/>
          <w:color w:val="000000" w:themeColor="text1"/>
          <w:sz w:val="24"/>
          <w:szCs w:val="24"/>
        </w:rPr>
        <w:t>ër merita në kryerjen e detyrave:</w:t>
      </w:r>
    </w:p>
    <w:p w14:paraId="0DFFF3B3"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 </w:t>
      </w:r>
      <w:r w:rsidR="006F3A74" w:rsidRPr="00726A5C">
        <w:rPr>
          <w:rFonts w:ascii="Garamond" w:hAnsi="Garamond" w:cs="Times New Roman"/>
          <w:color w:val="000000" w:themeColor="text1"/>
          <w:sz w:val="24"/>
          <w:szCs w:val="24"/>
        </w:rPr>
        <w:t>Medalje “Mirënjohje”;</w:t>
      </w:r>
    </w:p>
    <w:p w14:paraId="0DFFF3B4"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ii. </w:t>
      </w:r>
      <w:r w:rsidR="006F3A74" w:rsidRPr="00726A5C">
        <w:rPr>
          <w:rFonts w:ascii="Garamond" w:hAnsi="Garamond" w:cs="Times New Roman"/>
          <w:color w:val="000000" w:themeColor="text1"/>
          <w:sz w:val="24"/>
          <w:szCs w:val="24"/>
        </w:rPr>
        <w:t>Medalje “Për rezultate të larta”</w:t>
      </w:r>
    </w:p>
    <w:p w14:paraId="0DFFF3B5" w14:textId="77777777" w:rsidR="006F3A74" w:rsidRPr="00726A5C" w:rsidRDefault="0008714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iii</w:t>
      </w:r>
      <w:r w:rsidR="005E2699"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M</w:t>
      </w:r>
      <w:r w:rsidR="008D411A" w:rsidRPr="00726A5C">
        <w:rPr>
          <w:rFonts w:ascii="Garamond" w:hAnsi="Garamond" w:cs="Times New Roman"/>
          <w:color w:val="000000" w:themeColor="text1"/>
          <w:sz w:val="24"/>
          <w:szCs w:val="24"/>
        </w:rPr>
        <w:t>edalje “Për merita të veçanta”.</w:t>
      </w:r>
    </w:p>
    <w:p w14:paraId="0DFFF3B6"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 p</w:t>
      </w:r>
      <w:r w:rsidR="006F3A74" w:rsidRPr="00726A5C">
        <w:rPr>
          <w:rFonts w:ascii="Garamond" w:hAnsi="Garamond" w:cs="Times New Roman"/>
          <w:color w:val="000000" w:themeColor="text1"/>
          <w:sz w:val="24"/>
          <w:szCs w:val="24"/>
        </w:rPr>
        <w:t>ër vjetërsi në shërbim:</w:t>
      </w:r>
    </w:p>
    <w:p w14:paraId="0DFFF3B7"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 </w:t>
      </w:r>
      <w:r w:rsidR="006F3A74" w:rsidRPr="00726A5C">
        <w:rPr>
          <w:rFonts w:ascii="Garamond" w:hAnsi="Garamond" w:cs="Times New Roman"/>
          <w:color w:val="000000" w:themeColor="text1"/>
          <w:sz w:val="24"/>
          <w:szCs w:val="24"/>
        </w:rPr>
        <w:t>Medalje bronzi e karrierës 15-vjeçare;</w:t>
      </w:r>
    </w:p>
    <w:p w14:paraId="0DFFF3B8"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ii. </w:t>
      </w:r>
      <w:r w:rsidR="006F3A74" w:rsidRPr="00726A5C">
        <w:rPr>
          <w:rFonts w:ascii="Garamond" w:hAnsi="Garamond" w:cs="Times New Roman"/>
          <w:color w:val="000000" w:themeColor="text1"/>
          <w:sz w:val="24"/>
          <w:szCs w:val="24"/>
        </w:rPr>
        <w:t xml:space="preserve">Medalje argjendi e karrierës 20-vjeçare; </w:t>
      </w:r>
    </w:p>
    <w:p w14:paraId="0DFFF3B9"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iii. </w:t>
      </w:r>
      <w:r w:rsidR="006F3A74" w:rsidRPr="00726A5C">
        <w:rPr>
          <w:rFonts w:ascii="Garamond" w:hAnsi="Garamond" w:cs="Times New Roman"/>
          <w:color w:val="000000" w:themeColor="text1"/>
          <w:sz w:val="24"/>
          <w:szCs w:val="24"/>
        </w:rPr>
        <w:t>Medalje ari e karrierës 30-vjeçare.</w:t>
      </w:r>
    </w:p>
    <w:p w14:paraId="0DFFF3BA" w14:textId="42CA19B8"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A81BC2" w:rsidRPr="00726A5C">
        <w:rPr>
          <w:rFonts w:ascii="Garamond" w:hAnsi="Garamond" w:cs="Times New Roman"/>
          <w:color w:val="000000" w:themeColor="text1"/>
          <w:sz w:val="24"/>
          <w:szCs w:val="24"/>
        </w:rPr>
        <w:t>Drejtori i përgjithshëm i Policisë së Shtetit jep edhe certifikata për personelin e policisë</w:t>
      </w:r>
      <w:r w:rsidR="006F3A74" w:rsidRPr="00726A5C">
        <w:rPr>
          <w:rFonts w:ascii="Garamond" w:hAnsi="Garamond" w:cs="Times New Roman"/>
          <w:color w:val="000000" w:themeColor="text1"/>
          <w:sz w:val="24"/>
          <w:szCs w:val="24"/>
        </w:rPr>
        <w:t>.</w:t>
      </w:r>
    </w:p>
    <w:p w14:paraId="0DFFF3BB"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Drejtuesit e departamenteve të Policisë së Shtetit japin certifikata</w:t>
      </w:r>
      <w:r w:rsidR="00FC3A72" w:rsidRPr="00726A5C">
        <w:rPr>
          <w:rFonts w:ascii="Garamond" w:hAnsi="Garamond" w:cs="Times New Roman"/>
          <w:color w:val="000000" w:themeColor="text1"/>
          <w:sz w:val="24"/>
          <w:szCs w:val="24"/>
        </w:rPr>
        <w:t xml:space="preserve"> të karrierës për punonjësit e p</w:t>
      </w:r>
      <w:r w:rsidR="006F3A74" w:rsidRPr="00726A5C">
        <w:rPr>
          <w:rFonts w:ascii="Garamond" w:hAnsi="Garamond" w:cs="Times New Roman"/>
          <w:color w:val="000000" w:themeColor="text1"/>
          <w:sz w:val="24"/>
          <w:szCs w:val="24"/>
        </w:rPr>
        <w:t xml:space="preserve">olicisë në varësi të tyre. </w:t>
      </w:r>
    </w:p>
    <w:p w14:paraId="0DFFF3BC"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Drejtorët e drejtorive vendore të Policisë se Shtetit dhe drejtuesit e strukturave të veçanta japin certifikata për shërbim</w:t>
      </w:r>
      <w:r w:rsidR="00FC3A72" w:rsidRPr="00726A5C">
        <w:rPr>
          <w:rFonts w:ascii="Garamond" w:hAnsi="Garamond" w:cs="Times New Roman"/>
          <w:color w:val="000000" w:themeColor="text1"/>
          <w:sz w:val="24"/>
          <w:szCs w:val="24"/>
        </w:rPr>
        <w:t>e të dalluara për punonjësit e p</w:t>
      </w:r>
      <w:r w:rsidR="006F3A74" w:rsidRPr="00726A5C">
        <w:rPr>
          <w:rFonts w:ascii="Garamond" w:hAnsi="Garamond" w:cs="Times New Roman"/>
          <w:color w:val="000000" w:themeColor="text1"/>
          <w:sz w:val="24"/>
          <w:szCs w:val="24"/>
        </w:rPr>
        <w:t>olicisë në varësi të tyre.</w:t>
      </w:r>
    </w:p>
    <w:p w14:paraId="0DFFF3BD"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Motivi, rregullat, kriteret dhe procedurat për dhënien e medaljeve e certifikatave dhe shpërblimi përkatës përcaktohen me vendim të Këshillit të Ministrave.</w:t>
      </w:r>
    </w:p>
    <w:p w14:paraId="0DFFF3B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BF"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XV</w:t>
      </w:r>
    </w:p>
    <w:p w14:paraId="0DFFF3C1"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BASHKËPUNIMI I POLICISË</w:t>
      </w:r>
    </w:p>
    <w:p w14:paraId="0DFFF3C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3C3" w14:textId="77777777" w:rsidR="006F3A74" w:rsidRPr="00726A5C" w:rsidRDefault="00087147"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128</w:t>
      </w:r>
    </w:p>
    <w:p w14:paraId="0DFFF3C5"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Bashkëpunimi me komunitetin, shoqërinë civile dhe institucionet shtetërore</w:t>
      </w:r>
    </w:p>
    <w:p w14:paraId="0DFFF3C6"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3C7"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Për përmbushjen e misionit të saj, si një polici e orientuar drejt shërbimit për komunitetin, Policia e Shtetit duhet:</w:t>
      </w:r>
    </w:p>
    <w:p w14:paraId="0DFFF3C8"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a) </w:t>
      </w:r>
      <w:r w:rsidR="006F3A74" w:rsidRPr="00726A5C">
        <w:rPr>
          <w:rFonts w:ascii="Garamond" w:hAnsi="Garamond" w:cs="Times New Roman"/>
          <w:color w:val="000000" w:themeColor="text1"/>
          <w:sz w:val="24"/>
          <w:szCs w:val="24"/>
        </w:rPr>
        <w:t xml:space="preserve">të ndihmojë dhe të mbështesë grupet e cenueshme dhe të margjinalizuara, duke </w:t>
      </w:r>
      <w:r w:rsidR="00595D56" w:rsidRPr="00726A5C">
        <w:rPr>
          <w:rFonts w:ascii="Garamond" w:hAnsi="Garamond" w:cs="Times New Roman"/>
          <w:color w:val="000000" w:themeColor="text1"/>
          <w:sz w:val="24"/>
          <w:szCs w:val="24"/>
        </w:rPr>
        <w:t xml:space="preserve">u </w:t>
      </w:r>
      <w:r w:rsidR="006F3A74" w:rsidRPr="00726A5C">
        <w:rPr>
          <w:rFonts w:ascii="Garamond" w:hAnsi="Garamond" w:cs="Times New Roman"/>
          <w:color w:val="000000" w:themeColor="text1"/>
          <w:sz w:val="24"/>
          <w:szCs w:val="24"/>
        </w:rPr>
        <w:t>kushtuar vëmendje të veçantë viktimave të krimit, dhunës në familje, diskriminimit ose përjashtimit social;</w:t>
      </w:r>
    </w:p>
    <w:p w14:paraId="0DFFF3C9"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të angazhohet në veprime policore proaktive dhe të orientuara drejt interesave të komunitetit për zgjidhjen e problematikave në fushën e rendit dhe sigurisë publike;</w:t>
      </w:r>
    </w:p>
    <w:p w14:paraId="0DFFF3CA"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 xml:space="preserve">të rrisë transparencën </w:t>
      </w:r>
      <w:r w:rsidR="00595D56" w:rsidRPr="00726A5C">
        <w:rPr>
          <w:rFonts w:ascii="Garamond" w:hAnsi="Garamond" w:cs="Times New Roman"/>
          <w:color w:val="000000" w:themeColor="text1"/>
          <w:sz w:val="24"/>
          <w:szCs w:val="24"/>
        </w:rPr>
        <w:t>dhe mekanizmat e llogaridhënies</w:t>
      </w:r>
      <w:r w:rsidR="006F3A74" w:rsidRPr="00726A5C">
        <w:rPr>
          <w:rFonts w:ascii="Garamond" w:hAnsi="Garamond" w:cs="Times New Roman"/>
          <w:color w:val="000000" w:themeColor="text1"/>
          <w:sz w:val="24"/>
          <w:szCs w:val="24"/>
        </w:rPr>
        <w:t xml:space="preserve"> përmes raportimit dhe informimit të publikut, mbikëqyrjes dhe kontrollit të jashtëm.</w:t>
      </w:r>
    </w:p>
    <w:p w14:paraId="0DFFF3CB"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Policia e Shtetit bashkëpunon me organizatat që operojnë në fushën e mbrojtjes së të drejtave të njeriut, bashkësitë fetare të njohura me ligj, organizatat jofitimprurëse dhe shoqatat për të krijuar partneritet për rendin dhe sigurinë publike.</w:t>
      </w:r>
    </w:p>
    <w:p w14:paraId="0DFFF3CC" w14:textId="030AC364" w:rsidR="006F3A74" w:rsidRPr="00726A5C" w:rsidRDefault="00C715FE"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r w:rsidR="005E2699"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Policia u siguron këtyre organizatave informacion në lidhje me të drejtat e personave të shoqëruar</w:t>
      </w:r>
      <w:r w:rsidR="00595D56" w:rsidRPr="00726A5C">
        <w:rPr>
          <w:rFonts w:ascii="Garamond" w:hAnsi="Garamond" w:cs="Times New Roman"/>
          <w:color w:val="000000" w:themeColor="text1"/>
          <w:sz w:val="24"/>
          <w:szCs w:val="24"/>
        </w:rPr>
        <w:t xml:space="preserve"> dhe të ndaluar në ambientet e p</w:t>
      </w:r>
      <w:r w:rsidR="006F3A74" w:rsidRPr="00726A5C">
        <w:rPr>
          <w:rFonts w:ascii="Garamond" w:hAnsi="Garamond" w:cs="Times New Roman"/>
          <w:color w:val="000000" w:themeColor="text1"/>
          <w:sz w:val="24"/>
          <w:szCs w:val="24"/>
        </w:rPr>
        <w:t>olicisë, në bazë të dokumenteve zyrtare që zotëron.</w:t>
      </w:r>
    </w:p>
    <w:p w14:paraId="0DFFF3CD"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Policia e Shtetit bashkëpunon me institucionet </w:t>
      </w:r>
      <w:r w:rsidR="000B14E3" w:rsidRPr="00726A5C">
        <w:rPr>
          <w:rFonts w:ascii="Garamond" w:hAnsi="Garamond" w:cs="Times New Roman"/>
          <w:color w:val="000000" w:themeColor="text1"/>
          <w:sz w:val="24"/>
          <w:szCs w:val="24"/>
        </w:rPr>
        <w:t>e sigurisë publike dhe</w:t>
      </w:r>
      <w:r w:rsidR="006F3A74" w:rsidRPr="00726A5C">
        <w:rPr>
          <w:rFonts w:ascii="Garamond" w:hAnsi="Garamond" w:cs="Times New Roman"/>
          <w:color w:val="000000" w:themeColor="text1"/>
          <w:sz w:val="24"/>
          <w:szCs w:val="24"/>
        </w:rPr>
        <w:t xml:space="preserve"> administratës shtetërore, me njësitë e vetëqeverisjes vendore, me përmbaruesit gjyqësorë, me personat fizikë e juridikë, me shoqërinë civile, me përfaqësuesit e komuniteteve fetare, me komunitetin, si edhe me organe apo subjekte të tjera, sipas përcaktimeve në legjislacionin e posaçëm në përmbushjen e funksioneve të saj.</w:t>
      </w:r>
    </w:p>
    <w:p w14:paraId="0DFFF3CE"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Policia e Shtetit bashkëpunon me administratën zgjedhore dhe raporton</w:t>
      </w:r>
      <w:r w:rsidR="00595D56" w:rsidRPr="00726A5C">
        <w:rPr>
          <w:rFonts w:ascii="Garamond" w:hAnsi="Garamond" w:cs="Times New Roman"/>
          <w:color w:val="000000" w:themeColor="text1"/>
          <w:sz w:val="24"/>
          <w:szCs w:val="24"/>
        </w:rPr>
        <w:t xml:space="preserve"> veprimtarinë e strukturave të p</w:t>
      </w:r>
      <w:r w:rsidR="006F3A74" w:rsidRPr="00726A5C">
        <w:rPr>
          <w:rFonts w:ascii="Garamond" w:hAnsi="Garamond" w:cs="Times New Roman"/>
          <w:color w:val="000000" w:themeColor="text1"/>
          <w:sz w:val="24"/>
          <w:szCs w:val="24"/>
        </w:rPr>
        <w:t>olicisë për zbatimin e detyrave në shërbim të administrimit të qetë e të rregullt të proceseve zgjedhore ose të referendumeve, sipas rregullave të përcaktuara në këtë ligj, në Kodin Zgjedhor dhe në aktet nënligjore të miratuara nga Komisioni Qendror i Zgjedhjeve.</w:t>
      </w:r>
    </w:p>
    <w:p w14:paraId="0DFFF3CF" w14:textId="49645624"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Policia e Shtetit bashkëpunon dhe koordinon punën me inspektoratet kompetente në fushën e ndërtimit, kontrollit të mjedisit dhe territorit për marrjen e sanksioneve administrative dhe sanksioneve të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tjera, sipas ligjit të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tyre funksional.</w:t>
      </w:r>
    </w:p>
    <w:p w14:paraId="0DFFF3D0"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Për ruajtjen e rendit dhe qetësisë publike, parandalimin e krimit dhe përballimin e situatave të emergjencave civile, Policia e Shtetit mbështetet nga policimi vullnetar. Organizimi, funksionimi dhe fusha e veprimit të policimit vullnetar rregullohen me vendim të Këshillit të Ministrave.</w:t>
      </w:r>
    </w:p>
    <w:p w14:paraId="0DFFF3D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D2" w14:textId="77777777" w:rsidR="006F3A74" w:rsidRPr="00726A5C" w:rsidRDefault="000B14E3"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129</w:t>
      </w:r>
    </w:p>
    <w:p w14:paraId="0DFFF3D4"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Bashkëpunimi me njësitë e vetëqeverisjes vendore</w:t>
      </w:r>
    </w:p>
    <w:p w14:paraId="0DFFF3D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D6"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Strukturat e Policisë bashkëpunojnë me njësitë e vetëqeverisjes vendore për:</w:t>
      </w:r>
    </w:p>
    <w:p w14:paraId="0DFFF3D7"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 xml:space="preserve">parandalimin e krimit, në fushën e rendit dhe të sigurisë publike, duke respektuar autonominë vendore, si dhe për çështje që lidhen me mjedisin; </w:t>
      </w:r>
    </w:p>
    <w:p w14:paraId="0DFFF3D8"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hartimin në nivel vendor të masave për policimin në komunitet, në përputhje me procedurat e përcaktuara në rregulloren e Policisë;</w:t>
      </w:r>
    </w:p>
    <w:p w14:paraId="0DFFF3D9"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planifikimin dhe koordinimin mes tyre të masave në fushë</w:t>
      </w:r>
      <w:r w:rsidR="00595D56" w:rsidRPr="00726A5C">
        <w:rPr>
          <w:rFonts w:ascii="Garamond" w:hAnsi="Garamond" w:cs="Times New Roman"/>
          <w:color w:val="000000" w:themeColor="text1"/>
          <w:sz w:val="24"/>
          <w:szCs w:val="24"/>
        </w:rPr>
        <w:t>n e rendit dhe sigurisë publike</w:t>
      </w:r>
      <w:r w:rsidR="006F3A74" w:rsidRPr="00726A5C">
        <w:rPr>
          <w:rFonts w:ascii="Garamond" w:hAnsi="Garamond" w:cs="Times New Roman"/>
          <w:color w:val="000000" w:themeColor="text1"/>
          <w:sz w:val="24"/>
          <w:szCs w:val="24"/>
        </w:rPr>
        <w:t xml:space="preserve"> në strukturat vendore të Policisë, në zbatimin e planit vjetor të punës së strukturave të Policisë së Shtetit,</w:t>
      </w:r>
      <w:r w:rsidR="00595D56" w:rsidRPr="00726A5C">
        <w:rPr>
          <w:rFonts w:ascii="Garamond" w:hAnsi="Garamond" w:cs="Times New Roman"/>
          <w:color w:val="000000" w:themeColor="text1"/>
          <w:sz w:val="24"/>
          <w:szCs w:val="24"/>
        </w:rPr>
        <w:t xml:space="preserve"> dhe</w:t>
      </w:r>
      <w:r w:rsidR="006F3A74" w:rsidRPr="00726A5C">
        <w:rPr>
          <w:rFonts w:ascii="Garamond" w:hAnsi="Garamond" w:cs="Times New Roman"/>
          <w:color w:val="000000" w:themeColor="text1"/>
          <w:sz w:val="24"/>
          <w:szCs w:val="24"/>
        </w:rPr>
        <w:t xml:space="preserve"> marrin masa për përmbushjen edhe të objektivave në fushën e sigurisë publike të qeverisjes vendore, ku ushtrojnë kompetencat e tyre territoriale; </w:t>
      </w:r>
    </w:p>
    <w:p w14:paraId="0DFFF3DA"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ç) </w:t>
      </w:r>
      <w:r w:rsidR="006F3A74" w:rsidRPr="00726A5C">
        <w:rPr>
          <w:rFonts w:ascii="Garamond" w:hAnsi="Garamond" w:cs="Times New Roman"/>
          <w:color w:val="000000" w:themeColor="text1"/>
          <w:sz w:val="24"/>
          <w:szCs w:val="24"/>
        </w:rPr>
        <w:t xml:space="preserve">shkëmbimin e informacionit, problematikat dhe informimin për zbatimin </w:t>
      </w:r>
      <w:r w:rsidR="00595D56" w:rsidRPr="00726A5C">
        <w:rPr>
          <w:rFonts w:ascii="Garamond" w:hAnsi="Garamond" w:cs="Times New Roman"/>
          <w:color w:val="000000" w:themeColor="text1"/>
          <w:sz w:val="24"/>
          <w:szCs w:val="24"/>
        </w:rPr>
        <w:t>e</w:t>
      </w:r>
      <w:r w:rsidR="006F3A74" w:rsidRPr="00726A5C">
        <w:rPr>
          <w:rFonts w:ascii="Garamond" w:hAnsi="Garamond" w:cs="Times New Roman"/>
          <w:color w:val="000000" w:themeColor="text1"/>
          <w:sz w:val="24"/>
          <w:szCs w:val="24"/>
        </w:rPr>
        <w:t xml:space="preserve"> masave për rendin dhe sigurinë publike.</w:t>
      </w:r>
    </w:p>
    <w:p w14:paraId="0DFFF3DB"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Masat e policimit në komunitet për parandalimin e krimit zhvillohen në nivel vendor, duke konsideruar natyrën dhe kërkesat e tyre të veçanta.</w:t>
      </w:r>
    </w:p>
    <w:p w14:paraId="0DFFF3DC"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Drejtuesit vendorë të Policisë paraqesin një raportim vjetor tek organi i zgjedhur i njësisë vendore përkatëse për çështjet e rendit e të sigurisë publike, masat e marra dhe detyrat e përcaktuara për përmirësimin e saj. </w:t>
      </w:r>
    </w:p>
    <w:p w14:paraId="0DFFF3D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DE" w14:textId="77777777" w:rsidR="006F3A74" w:rsidRPr="00726A5C" w:rsidRDefault="0090481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130</w:t>
      </w:r>
    </w:p>
    <w:p w14:paraId="0DFFF3E0"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Bashkëpunimi ndërkombëtar</w:t>
      </w:r>
    </w:p>
    <w:p w14:paraId="0DFFF3E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E2"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Policia bashkëpunon me agjencitë ligjzbatuese të shteteve apo organizatave, organeve apo instit</w:t>
      </w:r>
      <w:r w:rsidR="00060D84" w:rsidRPr="00726A5C">
        <w:rPr>
          <w:rFonts w:ascii="Garamond" w:hAnsi="Garamond" w:cs="Times New Roman"/>
          <w:color w:val="000000" w:themeColor="text1"/>
          <w:sz w:val="24"/>
          <w:szCs w:val="24"/>
        </w:rPr>
        <w:t>ucioneve të tjera ndërkombëtare</w:t>
      </w:r>
      <w:r w:rsidR="006F3A74" w:rsidRPr="00726A5C">
        <w:rPr>
          <w:rFonts w:ascii="Garamond" w:hAnsi="Garamond" w:cs="Times New Roman"/>
          <w:color w:val="000000" w:themeColor="text1"/>
          <w:sz w:val="24"/>
          <w:szCs w:val="24"/>
        </w:rPr>
        <w:t xml:space="preserve"> në bazë të marrëveshjeve ndërkombëtare apo ndërinstitucionale.</w:t>
      </w:r>
    </w:p>
    <w:p w14:paraId="0DFFF3E3"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060D84" w:rsidRPr="00726A5C">
        <w:rPr>
          <w:rFonts w:ascii="Garamond" w:hAnsi="Garamond" w:cs="Times New Roman"/>
          <w:color w:val="000000" w:themeColor="text1"/>
          <w:sz w:val="24"/>
          <w:szCs w:val="24"/>
        </w:rPr>
        <w:t>Policia e Shtetit në veprimtarinë e saj</w:t>
      </w:r>
      <w:r w:rsidR="006F3A74" w:rsidRPr="00726A5C">
        <w:rPr>
          <w:rFonts w:ascii="Garamond" w:hAnsi="Garamond" w:cs="Times New Roman"/>
          <w:color w:val="000000" w:themeColor="text1"/>
          <w:sz w:val="24"/>
          <w:szCs w:val="24"/>
        </w:rPr>
        <w:t xml:space="preserve"> bashkëpunon me policitë e vendeve të tjera, si dhe me organizata të tjera ndërkombëtare policore.</w:t>
      </w:r>
    </w:p>
    <w:p w14:paraId="0DFFF3E4"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3. </w:t>
      </w:r>
      <w:r w:rsidR="006F3A74" w:rsidRPr="00726A5C">
        <w:rPr>
          <w:rFonts w:ascii="Garamond" w:hAnsi="Garamond" w:cs="Times New Roman"/>
          <w:color w:val="000000" w:themeColor="text1"/>
          <w:sz w:val="24"/>
          <w:szCs w:val="24"/>
        </w:rPr>
        <w:t xml:space="preserve">Policia e Shtetit shkëmben informacionin përkatës dhe lehtëson bashkëpunimin ndërkombëtar policor edhe në lidhje me ndeshjet e futbollit me dimension ndërkombëtar. </w:t>
      </w:r>
    </w:p>
    <w:p w14:paraId="0DFFF3E5"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Ministri përgjegjës për rendin dhe sigurinë publike cakton punonjës </w:t>
      </w:r>
      <w:r w:rsidR="00060D84" w:rsidRPr="00726A5C">
        <w:rPr>
          <w:rFonts w:ascii="Garamond" w:hAnsi="Garamond" w:cs="Times New Roman"/>
          <w:color w:val="000000" w:themeColor="text1"/>
          <w:sz w:val="24"/>
          <w:szCs w:val="24"/>
        </w:rPr>
        <w:t>policie në detyrë jashtë vendit</w:t>
      </w:r>
      <w:r w:rsidR="006F3A74" w:rsidRPr="00726A5C">
        <w:rPr>
          <w:rFonts w:ascii="Garamond" w:hAnsi="Garamond" w:cs="Times New Roman"/>
          <w:color w:val="000000" w:themeColor="text1"/>
          <w:sz w:val="24"/>
          <w:szCs w:val="24"/>
        </w:rPr>
        <w:t xml:space="preserve"> në bazë të marrëveshjeve ndërkombëtare ose ndërinstitucionale: </w:t>
      </w:r>
    </w:p>
    <w:p w14:paraId="0DFFF3E6"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si “oficerë ndërlidhës” pranë strukturave ligjzbatuese në një vend, organizatë ose një tjetër organ ndërkombëtar;</w:t>
      </w:r>
    </w:p>
    <w:p w14:paraId="0DFFF3E7"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në një detyrë të përkohshme pranë strukturave të zbatimit të ligjit ose si pjesë e një misioni apo shërbimi në një organizatë ndërkombëtare për përmbushjen e detyrave policore.</w:t>
      </w:r>
    </w:p>
    <w:p w14:paraId="0DFFF3E8"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Mandati i qëndrimit në detyrë të punonjësve të </w:t>
      </w:r>
      <w:r w:rsidR="00060D84"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olicisë, sipas shkronjave “a” dhe “b”, është deri në 5 vjet.</w:t>
      </w:r>
    </w:p>
    <w:p w14:paraId="0DFFF3E9" w14:textId="4DD6C263"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përgjithshëm</w:t>
      </w:r>
      <w:r w:rsidR="006F3A74" w:rsidRPr="00726A5C">
        <w:rPr>
          <w:rFonts w:ascii="Garamond" w:hAnsi="Garamond" w:cs="Times New Roman"/>
          <w:color w:val="000000" w:themeColor="text1"/>
          <w:sz w:val="24"/>
          <w:szCs w:val="24"/>
        </w:rPr>
        <w:t xml:space="preserve"> i Policisë së Shtetit cakton dhe miraton pika kontakti në strukturat policore për lehtësimin e bashkëpunimit me njësi të zbatimit të ligjit, projekte, organizata apo organizma ndërkombëtarë policorë, në përmbushje të detyrimeve të marrëveshjeve të nënshkruara.</w:t>
      </w:r>
    </w:p>
    <w:p w14:paraId="0DFFF3EA"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006F3A74" w:rsidRPr="00726A5C">
        <w:rPr>
          <w:rFonts w:ascii="Garamond" w:hAnsi="Garamond" w:cs="Times New Roman"/>
          <w:color w:val="000000" w:themeColor="text1"/>
          <w:sz w:val="24"/>
          <w:szCs w:val="24"/>
        </w:rPr>
        <w:t>Oficerët ndërlidhës të Policisë së Shtetit caktohen për të kryer veprime të përbashkëta nga agjencitë li</w:t>
      </w:r>
      <w:r w:rsidR="00060D84" w:rsidRPr="00726A5C">
        <w:rPr>
          <w:rFonts w:ascii="Garamond" w:hAnsi="Garamond" w:cs="Times New Roman"/>
          <w:color w:val="000000" w:themeColor="text1"/>
          <w:sz w:val="24"/>
          <w:szCs w:val="24"/>
        </w:rPr>
        <w:t>gjzbatuese vendase ose të huaja</w:t>
      </w:r>
      <w:r w:rsidR="006F3A74" w:rsidRPr="00726A5C">
        <w:rPr>
          <w:rFonts w:ascii="Garamond" w:hAnsi="Garamond" w:cs="Times New Roman"/>
          <w:color w:val="000000" w:themeColor="text1"/>
          <w:sz w:val="24"/>
          <w:szCs w:val="24"/>
        </w:rPr>
        <w:t xml:space="preserve"> kur parashikohet në marrëveshje dhe siç është rënë dakord mes palëve.</w:t>
      </w:r>
    </w:p>
    <w:p w14:paraId="0DFFF3EB" w14:textId="77777777"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8. </w:t>
      </w:r>
      <w:r w:rsidR="006F3A74" w:rsidRPr="00726A5C">
        <w:rPr>
          <w:rFonts w:ascii="Garamond" w:hAnsi="Garamond" w:cs="Times New Roman"/>
          <w:color w:val="000000" w:themeColor="text1"/>
          <w:sz w:val="24"/>
          <w:szCs w:val="24"/>
        </w:rPr>
        <w:t>Trajtimi financiar dhe ekonomik i punonjësve të Policisë së Shtetit, të caktuar në detyrë ose si oficerë ndërlidhës jashtë vendit, rregullohen në përputhje me legjislacionin në fuqi për shërbimin e jashtëm të Republikës së Shqipërisë dhe me vendim të Këshillit të Ministrave.</w:t>
      </w:r>
    </w:p>
    <w:p w14:paraId="0DFFF3EC" w14:textId="0513207C" w:rsidR="006F3A74" w:rsidRPr="00726A5C" w:rsidRDefault="005E2699"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9. </w:t>
      </w:r>
      <w:r w:rsidR="006F3A74" w:rsidRPr="00726A5C">
        <w:rPr>
          <w:rFonts w:ascii="Garamond" w:hAnsi="Garamond" w:cs="Times New Roman"/>
          <w:color w:val="000000" w:themeColor="text1"/>
          <w:sz w:val="24"/>
          <w:szCs w:val="24"/>
        </w:rPr>
        <w:t>Procedurat e përzgjedhjes, emërimit dhe akreditimit, fusha e veprimit, marrëdhëniet e varësisë dhe komunikimi, detyrat dhe përgjegjësitë e oficerëve ndërlidhës përcaktohen në rregulloren e oficerëve ndërlidhës, të miratuar me vendim të Këshillit të Ministrave, bazuar, sipas rastit, edhe në përcaktimet e</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marrëveshjeve ndërkom</w:t>
      </w:r>
      <w:r w:rsidR="00595D56" w:rsidRPr="00726A5C">
        <w:rPr>
          <w:rFonts w:ascii="Garamond" w:hAnsi="Garamond" w:cs="Times New Roman"/>
          <w:color w:val="000000" w:themeColor="text1"/>
          <w:sz w:val="24"/>
          <w:szCs w:val="24"/>
        </w:rPr>
        <w:t xml:space="preserve">bëtare ose ndërinstitucionale. </w:t>
      </w:r>
    </w:p>
    <w:p w14:paraId="0DFFF3ED" w14:textId="6AA7598A"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10.</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Mënyra e komunikimit të strukturave të Policisë me partnerët ndërkombëtarë bëhet në bazë të marrëveshjeve përkatëse dhe sipas kritereve të përcaktuar në udhëzimin e ministrit për ato çështje që nuk zgjidhen nga marrëveshja përkatëse.</w:t>
      </w:r>
    </w:p>
    <w:p w14:paraId="0DFFF3EE"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EF"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XVI</w:t>
      </w:r>
    </w:p>
    <w:p w14:paraId="0DFFF3F1"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MONITORIMI I BRENDSHËM DHE I JASHTËM I POLICISË</w:t>
      </w:r>
    </w:p>
    <w:p w14:paraId="0DFFF3F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3F3" w14:textId="77777777" w:rsidR="006F3A74" w:rsidRPr="00726A5C" w:rsidRDefault="0090481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131</w:t>
      </w:r>
    </w:p>
    <w:p w14:paraId="0DFFF3F5"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Monitorimi i veprimtarisë së Policisë</w:t>
      </w:r>
      <w:r w:rsidR="00314373" w:rsidRPr="00726A5C">
        <w:rPr>
          <w:rFonts w:ascii="Garamond" w:hAnsi="Garamond" w:cs="Times New Roman"/>
          <w:b/>
          <w:color w:val="000000" w:themeColor="text1"/>
          <w:sz w:val="24"/>
          <w:szCs w:val="24"/>
        </w:rPr>
        <w:t xml:space="preserve"> së Shtetit</w:t>
      </w:r>
    </w:p>
    <w:p w14:paraId="0DFFF3F6"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3F7"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Veprimtaria e Policisë së Shtetit i nënshtrohet monitorimit të brendshëm dhe monitorimit të jashtëm. </w:t>
      </w:r>
    </w:p>
    <w:p w14:paraId="0DFFF3F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F9" w14:textId="77777777" w:rsidR="006F3A74" w:rsidRPr="00726A5C" w:rsidRDefault="0090481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132</w:t>
      </w:r>
    </w:p>
    <w:p w14:paraId="0DFFF3FB"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Vlerësimi i performancës së strukturave të Policisë së Shtetit</w:t>
      </w:r>
    </w:p>
    <w:p w14:paraId="0DFFF3FC"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3FD" w14:textId="03C780E1"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Vlerësimi i performancës është vlerësimi i nivelit dhe cilësisë së përmbushjes së objektivave e detyrave nga ana e strukturave të Policisë </w:t>
      </w:r>
      <w:r w:rsidR="00060D84" w:rsidRPr="00726A5C">
        <w:rPr>
          <w:rFonts w:ascii="Garamond" w:hAnsi="Garamond" w:cs="Times New Roman"/>
          <w:color w:val="000000" w:themeColor="text1"/>
          <w:sz w:val="24"/>
          <w:szCs w:val="24"/>
        </w:rPr>
        <w:t>së Shtetit me efektivitet, efi</w:t>
      </w:r>
      <w:r w:rsidR="0005761E" w:rsidRPr="00726A5C">
        <w:rPr>
          <w:rFonts w:ascii="Garamond" w:hAnsi="Garamond" w:cs="Times New Roman"/>
          <w:color w:val="000000" w:themeColor="text1"/>
          <w:sz w:val="24"/>
          <w:szCs w:val="24"/>
        </w:rPr>
        <w:t>ci</w:t>
      </w:r>
      <w:r w:rsidR="006F3A74" w:rsidRPr="00726A5C">
        <w:rPr>
          <w:rFonts w:ascii="Garamond" w:hAnsi="Garamond" w:cs="Times New Roman"/>
          <w:color w:val="000000" w:themeColor="text1"/>
          <w:sz w:val="24"/>
          <w:szCs w:val="24"/>
        </w:rPr>
        <w:t>encë, në pajtueshmëri me legjislacionin dhe me standardet e përcaktuara në akte nënligjore të Policisë së Shtetit.</w:t>
      </w:r>
    </w:p>
    <w:p w14:paraId="0DFFF3FE"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Policia e Shtetit zbaton kritere të drejta dhe të besueshme të vlerësimit të performancës për të gjithë organizatën, strukturat dhe personelin e saj.</w:t>
      </w:r>
    </w:p>
    <w:p w14:paraId="0DFFF3FF"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Me anë të vlerësimit të performancës synohet: </w:t>
      </w:r>
    </w:p>
    <w:p w14:paraId="0DFFF400"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 xml:space="preserve">të vlerësohet nëse puna po kryhet brenda politikave dhe procedurave të vendosura; </w:t>
      </w:r>
    </w:p>
    <w:p w14:paraId="0DFFF401"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 xml:space="preserve">të matet arritja e qëllimeve afatshkurtra dhe afatgjata; </w:t>
      </w:r>
    </w:p>
    <w:p w14:paraId="0DFFF402"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c) </w:t>
      </w:r>
      <w:r w:rsidR="006F3A74" w:rsidRPr="00726A5C">
        <w:rPr>
          <w:rFonts w:ascii="Garamond" w:hAnsi="Garamond" w:cs="Times New Roman"/>
          <w:color w:val="000000" w:themeColor="text1"/>
          <w:sz w:val="24"/>
          <w:szCs w:val="24"/>
        </w:rPr>
        <w:t xml:space="preserve">të vlerësohet përdorimi i pajisjeve, armëve dhe burimeve të tjera dhe mjeteve teknike të Policisë së Shtetit; </w:t>
      </w:r>
    </w:p>
    <w:p w14:paraId="0DFFF403" w14:textId="0067A0C2"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ç)</w:t>
      </w:r>
      <w:r w:rsidR="00BA2D42"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të rekomandohen mënyrat, rrugët dhe burimet për përmirësimin e performancës së strukturës që inspektohet.</w:t>
      </w:r>
    </w:p>
    <w:p w14:paraId="0DFFF404"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Vlerësimi i performancës së strukturave të Policisë së Shtetit realizohet nga:</w:t>
      </w:r>
    </w:p>
    <w:p w14:paraId="0DFFF405"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 xml:space="preserve">titullarët e strukturave të Policisë së Shtetit në të gjitha nivelet strukturore; </w:t>
      </w:r>
    </w:p>
    <w:p w14:paraId="0DFFF406"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 xml:space="preserve">struktura përgjegjëse për vlerësimin e standardeve profesionale në Drejtorinë e Përgjithshme të Policisë së Shtetit. </w:t>
      </w:r>
    </w:p>
    <w:p w14:paraId="0DFFF407"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 xml:space="preserve">5. </w:t>
      </w:r>
      <w:r w:rsidR="006F3A74" w:rsidRPr="00726A5C">
        <w:rPr>
          <w:rFonts w:ascii="Garamond" w:hAnsi="Garamond" w:cs="Times New Roman"/>
          <w:color w:val="000000" w:themeColor="text1"/>
          <w:sz w:val="24"/>
          <w:szCs w:val="24"/>
        </w:rPr>
        <w:t xml:space="preserve">Në vlerësimin e performancës përfshihen edhe konkluzionet, vlerësimet apo rekomandimet nga strukturat e specializuara në ministrinë përgjegjëse për çështjet e rendit dhe të sigurisë publike, institucionet e pavarura shtetërore, si edhe organizata partnere, kombëtare apo ndërkombëtare, që ushtrojnë veprimtarinë në fushën e rendit dhe sigurisë publike. </w:t>
      </w:r>
    </w:p>
    <w:p w14:paraId="0DFFF408" w14:textId="7E6610D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 xml:space="preserve">Nëse treguesit e performancës së strukturës policore, të vlerësuar përmes procesit të monitorimit të brendshëm dhe/ose të jashtëm, nuk janë realizuar brenda një periudhe 1-vjeçare dhe kur nga organet audituese/inspektuese rekomandohet të ndërmerren masa disiplinore apo administrative, 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urdhëron fillimin e procedimit disiplinor. Kur nga procedimi disiplinor konstatohet mosrealizimi i treguesve të performancës së strukturës së vlerësuar, drejtuesi i kësaj strukture lirohet nga detyra dhe ulet me një gradë. </w:t>
      </w:r>
    </w:p>
    <w:p w14:paraId="0DFFF40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0A" w14:textId="77777777" w:rsidR="006F3A74" w:rsidRPr="00726A5C" w:rsidRDefault="0090481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133</w:t>
      </w:r>
    </w:p>
    <w:p w14:paraId="0DFFF40C"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Llojet e vlerësimeve</w:t>
      </w:r>
    </w:p>
    <w:p w14:paraId="0DFFF40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0E" w14:textId="7782C739"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Vlerësimi i performancës së struktu</w:t>
      </w:r>
      <w:r w:rsidR="00BC28D9" w:rsidRPr="00726A5C">
        <w:rPr>
          <w:rFonts w:ascii="Garamond" w:hAnsi="Garamond" w:cs="Times New Roman"/>
          <w:color w:val="000000" w:themeColor="text1"/>
          <w:sz w:val="24"/>
          <w:szCs w:val="24"/>
        </w:rPr>
        <w:t>rave të p</w:t>
      </w:r>
      <w:r w:rsidR="006F3A74" w:rsidRPr="00726A5C">
        <w:rPr>
          <w:rFonts w:ascii="Garamond" w:hAnsi="Garamond" w:cs="Times New Roman"/>
          <w:color w:val="000000" w:themeColor="text1"/>
          <w:sz w:val="24"/>
          <w:szCs w:val="24"/>
        </w:rPr>
        <w:t>o</w:t>
      </w:r>
      <w:r w:rsidR="00BC28D9" w:rsidRPr="00726A5C">
        <w:rPr>
          <w:rFonts w:ascii="Garamond" w:hAnsi="Garamond" w:cs="Times New Roman"/>
          <w:color w:val="000000" w:themeColor="text1"/>
          <w:sz w:val="24"/>
          <w:szCs w:val="24"/>
        </w:rPr>
        <w:t>licisë bëhet në mënyrë periodike</w:t>
      </w:r>
      <w:r w:rsidR="006F3A74" w:rsidRPr="00726A5C">
        <w:rPr>
          <w:rFonts w:ascii="Garamond" w:hAnsi="Garamond" w:cs="Times New Roman"/>
          <w:color w:val="000000" w:themeColor="text1"/>
          <w:sz w:val="24"/>
          <w:szCs w:val="24"/>
        </w:rPr>
        <w:t xml:space="preserve"> sipas planifikimit vjetor, miratuar nga 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së Sht</w:t>
      </w:r>
      <w:r w:rsidR="00BC28D9" w:rsidRPr="00726A5C">
        <w:rPr>
          <w:rFonts w:ascii="Garamond" w:hAnsi="Garamond" w:cs="Times New Roman"/>
          <w:color w:val="000000" w:themeColor="text1"/>
          <w:sz w:val="24"/>
          <w:szCs w:val="24"/>
        </w:rPr>
        <w:t xml:space="preserve">etit dhe realizohet nëpërmjet: </w:t>
      </w:r>
    </w:p>
    <w:p w14:paraId="0DFFF40F"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 xml:space="preserve">vlerësimit në vend; </w:t>
      </w:r>
    </w:p>
    <w:p w14:paraId="0DFFF410"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 xml:space="preserve">analizimit të raporteve të punës, analizave, informacioneve dhe të dhënave të tjera. </w:t>
      </w:r>
    </w:p>
    <w:p w14:paraId="0DFFF411"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Për vlerësimin e performancës së strukturave të Policisë së Shtetit, struktura përgjegjëse për vlerësimin e standardeve profesionale në Drejtorinë e Përgjithshme të Policisë së Shtetit apo titullarët e strukturave të Policisë së Shtetit, në të gjitha nivelet strukturore, kryejnë: </w:t>
      </w:r>
    </w:p>
    <w:p w14:paraId="0DFFF412"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a) </w:t>
      </w:r>
      <w:r w:rsidR="006F3A74" w:rsidRPr="00726A5C">
        <w:rPr>
          <w:rFonts w:ascii="Garamond" w:hAnsi="Garamond" w:cs="Times New Roman"/>
          <w:color w:val="000000" w:themeColor="text1"/>
          <w:sz w:val="24"/>
          <w:szCs w:val="24"/>
        </w:rPr>
        <w:t xml:space="preserve">vlerësime të zakonshme; </w:t>
      </w:r>
    </w:p>
    <w:p w14:paraId="0DFFF413"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b) </w:t>
      </w:r>
      <w:r w:rsidR="006F3A74" w:rsidRPr="00726A5C">
        <w:rPr>
          <w:rFonts w:ascii="Garamond" w:hAnsi="Garamond" w:cs="Times New Roman"/>
          <w:color w:val="000000" w:themeColor="text1"/>
          <w:sz w:val="24"/>
          <w:szCs w:val="24"/>
        </w:rPr>
        <w:t xml:space="preserve">vlerësime të veçanta. </w:t>
      </w:r>
    </w:p>
    <w:p w14:paraId="0DFFF414"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Procedurat, mënyrat dhe protokollet e vlerësimit të performancës, përgatitja e raportit të vlerësimit, kushtet për vlerësimet e zakonshme dhe të veçanta të performancës, verifikimi i zbatimit të rekomandimeve dhe aktet që hartohen gjatë vlerësimit të performancës, përcaktohen në rregulloren e Policisë.</w:t>
      </w:r>
    </w:p>
    <w:p w14:paraId="0DFFF41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16" w14:textId="77777777" w:rsidR="006F3A74" w:rsidRPr="00726A5C" w:rsidRDefault="0090481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134</w:t>
      </w:r>
    </w:p>
    <w:p w14:paraId="0DFFF418" w14:textId="144B146F"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Monitorim</w:t>
      </w:r>
      <w:r w:rsidR="00BC28D9" w:rsidRPr="00726A5C">
        <w:rPr>
          <w:rFonts w:ascii="Garamond" w:hAnsi="Garamond" w:cs="Times New Roman"/>
          <w:b/>
          <w:color w:val="000000" w:themeColor="text1"/>
          <w:sz w:val="24"/>
          <w:szCs w:val="24"/>
        </w:rPr>
        <w:t>i i</w:t>
      </w:r>
      <w:r w:rsidR="00C715FE" w:rsidRPr="00726A5C">
        <w:rPr>
          <w:rFonts w:ascii="Garamond" w:hAnsi="Garamond" w:cs="Times New Roman"/>
          <w:b/>
          <w:color w:val="000000" w:themeColor="text1"/>
          <w:sz w:val="24"/>
          <w:szCs w:val="24"/>
        </w:rPr>
        <w:t xml:space="preserve"> </w:t>
      </w:r>
      <w:r w:rsidR="00BC28D9" w:rsidRPr="00726A5C">
        <w:rPr>
          <w:rFonts w:ascii="Garamond" w:hAnsi="Garamond" w:cs="Times New Roman"/>
          <w:b/>
          <w:color w:val="000000" w:themeColor="text1"/>
          <w:sz w:val="24"/>
          <w:szCs w:val="24"/>
        </w:rPr>
        <w:t>jashtëm i veprimtarisë së p</w:t>
      </w:r>
      <w:r w:rsidRPr="00726A5C">
        <w:rPr>
          <w:rFonts w:ascii="Garamond" w:hAnsi="Garamond" w:cs="Times New Roman"/>
          <w:b/>
          <w:color w:val="000000" w:themeColor="text1"/>
          <w:sz w:val="24"/>
          <w:szCs w:val="24"/>
        </w:rPr>
        <w:t>olicisë</w:t>
      </w:r>
    </w:p>
    <w:p w14:paraId="0DFFF41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1A"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Monitorimi i jashtëm kryhet nga autoritete dhe institucione përgjegjëse për vlerësimin e performancës dhe përmbushjes së objektivave institucionalë të Policisë së Shtetit për garantimin e rendit dhe sigurisë publike, aspektet e ligjshmërisë në veprimtarinë e saj dhe integritetit, menaxhimit të buxhetit, burimeve njerëzore dhe respektimit të të drejtave të njeriut.</w:t>
      </w:r>
    </w:p>
    <w:p w14:paraId="0DFFF41B" w14:textId="185EBCB1"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Drejtuesit e Policisë së Shtetit raportojnë drejtpërdrejt për veprimtarinë e strukturave policore,</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përmbushjen e obj</w:t>
      </w:r>
      <w:r w:rsidR="00BC28D9" w:rsidRPr="00726A5C">
        <w:rPr>
          <w:rFonts w:ascii="Garamond" w:hAnsi="Garamond" w:cs="Times New Roman"/>
          <w:color w:val="000000" w:themeColor="text1"/>
          <w:sz w:val="24"/>
          <w:szCs w:val="24"/>
        </w:rPr>
        <w:t>ektivave të Policisë së Shtetit</w:t>
      </w:r>
      <w:r w:rsidR="006F3A74" w:rsidRPr="00726A5C">
        <w:rPr>
          <w:rFonts w:ascii="Garamond" w:hAnsi="Garamond" w:cs="Times New Roman"/>
          <w:color w:val="000000" w:themeColor="text1"/>
          <w:sz w:val="24"/>
          <w:szCs w:val="24"/>
        </w:rPr>
        <w:t xml:space="preserve"> në lidhje me rendin dhe sigurinë publike dhe situatën e kriminalitetit në vend në ato komisione apo forume të sigurisë, ku Policia e Shtetit është anëtare. </w:t>
      </w:r>
    </w:p>
    <w:p w14:paraId="0DFFF41C"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Drejtuesit e Policisë së Shtetit rapo</w:t>
      </w:r>
      <w:r w:rsidR="00BC28D9" w:rsidRPr="00726A5C">
        <w:rPr>
          <w:rFonts w:ascii="Garamond" w:hAnsi="Garamond" w:cs="Times New Roman"/>
          <w:color w:val="000000" w:themeColor="text1"/>
          <w:sz w:val="24"/>
          <w:szCs w:val="24"/>
        </w:rPr>
        <w:t>rtojnë dhe informojnë ministrin,</w:t>
      </w:r>
      <w:r w:rsidR="006F3A74" w:rsidRPr="00726A5C">
        <w:rPr>
          <w:rFonts w:ascii="Garamond" w:hAnsi="Garamond" w:cs="Times New Roman"/>
          <w:color w:val="000000" w:themeColor="text1"/>
          <w:sz w:val="24"/>
          <w:szCs w:val="24"/>
        </w:rPr>
        <w:t xml:space="preserve"> në kuadër të raportimeve të tij, në komisione të ndryshme për rendin dhe sigurinë publike të organeve apo institucioneve kushtetuese, si</w:t>
      </w:r>
      <w:r w:rsidR="00BC28D9"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w:t>
      </w:r>
      <w:r w:rsidR="00BC28D9" w:rsidRPr="00726A5C">
        <w:rPr>
          <w:rFonts w:ascii="Garamond" w:hAnsi="Garamond" w:cs="Times New Roman"/>
          <w:color w:val="000000" w:themeColor="text1"/>
          <w:sz w:val="24"/>
          <w:szCs w:val="24"/>
        </w:rPr>
        <w:t>Kuvendi</w:t>
      </w:r>
      <w:r w:rsidR="006F3A74" w:rsidRPr="00726A5C">
        <w:rPr>
          <w:rFonts w:ascii="Garamond" w:hAnsi="Garamond" w:cs="Times New Roman"/>
          <w:color w:val="000000" w:themeColor="text1"/>
          <w:sz w:val="24"/>
          <w:szCs w:val="24"/>
        </w:rPr>
        <w:t>, Presidenti, institucionet e pavarura, në Këshillin e Ministrave dhe në institucione apo forume, organizma të tjera, brenda dhe jashtë vendit.</w:t>
      </w:r>
    </w:p>
    <w:p w14:paraId="0DFFF41D" w14:textId="28E7F0BD"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 xml:space="preserve">i Policisë së Shtetit i raporton ministrit aktivitetin vjetor të Policisë së Shtetit dhe realizimin e objektivave. </w:t>
      </w:r>
    </w:p>
    <w:p w14:paraId="0DFFF41E" w14:textId="3701BB68" w:rsidR="0090481F"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Drejtori i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i Policisë i raporton ministrit dhe paraqet raporte, informacione dhe dokumente të tjera për çështje të përgjithshme ose të veçanta, që lidhen me veprimtarinë e Policisë së Shtetit, sa herë që i kërkohet.</w:t>
      </w:r>
    </w:p>
    <w:p w14:paraId="0DFFF41F" w14:textId="63655CEE" w:rsidR="0090481F" w:rsidRPr="00726A5C" w:rsidRDefault="0090481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Pr="00726A5C">
        <w:rPr>
          <w:rFonts w:ascii="Garamond" w:eastAsia="Calibri" w:hAnsi="Garamond"/>
          <w:iCs/>
          <w:color w:val="000000" w:themeColor="text1"/>
          <w:sz w:val="24"/>
          <w:szCs w:val="24"/>
        </w:rPr>
        <w:t xml:space="preserve">Drejtori i </w:t>
      </w:r>
      <w:r w:rsidR="00170C83" w:rsidRPr="00726A5C">
        <w:rPr>
          <w:rFonts w:ascii="Garamond" w:eastAsia="Calibri" w:hAnsi="Garamond"/>
          <w:iCs/>
          <w:color w:val="000000" w:themeColor="text1"/>
          <w:sz w:val="24"/>
          <w:szCs w:val="24"/>
        </w:rPr>
        <w:t xml:space="preserve">përgjithshëm </w:t>
      </w:r>
      <w:r w:rsidRPr="00726A5C">
        <w:rPr>
          <w:rFonts w:ascii="Garamond" w:eastAsia="Calibri" w:hAnsi="Garamond"/>
          <w:iCs/>
          <w:color w:val="000000" w:themeColor="text1"/>
          <w:sz w:val="24"/>
          <w:szCs w:val="24"/>
        </w:rPr>
        <w:t>i Policisë i paraqet Komisionit për Sigurinë Kombëtare raportin vjetor të veprimtarisë.</w:t>
      </w:r>
    </w:p>
    <w:p w14:paraId="0DFFF420" w14:textId="362983CA" w:rsidR="0090481F" w:rsidRPr="00726A5C" w:rsidRDefault="0090481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7. </w:t>
      </w:r>
      <w:r w:rsidRPr="00726A5C">
        <w:rPr>
          <w:rFonts w:ascii="Garamond" w:eastAsia="Calibri" w:hAnsi="Garamond"/>
          <w:iCs/>
          <w:color w:val="000000" w:themeColor="text1"/>
          <w:sz w:val="24"/>
          <w:szCs w:val="24"/>
        </w:rPr>
        <w:t xml:space="preserve">Drejtori i </w:t>
      </w:r>
      <w:r w:rsidR="00170C83" w:rsidRPr="00726A5C">
        <w:rPr>
          <w:rFonts w:ascii="Garamond" w:eastAsia="Calibri" w:hAnsi="Garamond"/>
          <w:iCs/>
          <w:color w:val="000000" w:themeColor="text1"/>
          <w:sz w:val="24"/>
          <w:szCs w:val="24"/>
        </w:rPr>
        <w:t xml:space="preserve">përgjithshëm </w:t>
      </w:r>
      <w:r w:rsidRPr="00726A5C">
        <w:rPr>
          <w:rFonts w:ascii="Garamond" w:eastAsia="Calibri" w:hAnsi="Garamond"/>
          <w:iCs/>
          <w:color w:val="000000" w:themeColor="text1"/>
          <w:sz w:val="24"/>
          <w:szCs w:val="24"/>
        </w:rPr>
        <w:t>i Policisë jep shpjegime dhe informon për çështje të ndryshme të veprimtarisë së tij sa herë q</w:t>
      </w:r>
      <w:r w:rsidR="000F430B" w:rsidRPr="00726A5C">
        <w:rPr>
          <w:rFonts w:ascii="Garamond" w:eastAsia="Calibri" w:hAnsi="Garamond"/>
          <w:iCs/>
          <w:color w:val="000000" w:themeColor="text1"/>
          <w:sz w:val="24"/>
          <w:szCs w:val="24"/>
        </w:rPr>
        <w:t>ë</w:t>
      </w:r>
      <w:r w:rsidRPr="00726A5C">
        <w:rPr>
          <w:rFonts w:ascii="Garamond" w:eastAsia="Calibri" w:hAnsi="Garamond"/>
          <w:iCs/>
          <w:color w:val="000000" w:themeColor="text1"/>
          <w:sz w:val="24"/>
          <w:szCs w:val="24"/>
        </w:rPr>
        <w:t xml:space="preserve"> i kërkohet nga Komisioni për Sigurinë Kombëtare</w:t>
      </w:r>
      <w:r w:rsidR="00DE661D" w:rsidRPr="00726A5C">
        <w:rPr>
          <w:rFonts w:ascii="Garamond" w:eastAsia="Calibri" w:hAnsi="Garamond"/>
          <w:iCs/>
          <w:color w:val="000000" w:themeColor="text1"/>
          <w:sz w:val="24"/>
          <w:szCs w:val="24"/>
        </w:rPr>
        <w:t>.</w:t>
      </w:r>
    </w:p>
    <w:p w14:paraId="0DFFF42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22"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XVII</w:t>
      </w:r>
    </w:p>
    <w:p w14:paraId="0DFFF424"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lastRenderedPageBreak/>
        <w:t>MBËSHTETJA E POLICISË</w:t>
      </w:r>
    </w:p>
    <w:p w14:paraId="0DFFF425"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p>
    <w:p w14:paraId="0DFFF426" w14:textId="77777777" w:rsidR="006F3A74" w:rsidRPr="00726A5C" w:rsidRDefault="0090481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135</w:t>
      </w:r>
    </w:p>
    <w:p w14:paraId="0DFFF428"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Simbolet, armët, mjetet, pajisjet, uniforma dhe shenjat e Policisë</w:t>
      </w:r>
      <w:r w:rsidR="00DE661D" w:rsidRPr="00726A5C">
        <w:rPr>
          <w:rFonts w:ascii="Garamond" w:hAnsi="Garamond" w:cs="Times New Roman"/>
          <w:b/>
          <w:color w:val="000000" w:themeColor="text1"/>
          <w:sz w:val="24"/>
          <w:szCs w:val="24"/>
        </w:rPr>
        <w:t xml:space="preserve"> së Shtetit</w:t>
      </w:r>
    </w:p>
    <w:p w14:paraId="0DFFF42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2A"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Policia e Shtetit ka flamurin dhe stemën e saj.</w:t>
      </w:r>
    </w:p>
    <w:p w14:paraId="0DFFF42B"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Uniforma dhe shenjat dalluese të Policisë përdoren vetëm gjatë shërbimit ose për shkak të tij. Paraqitja, forma dhe elementet përbërëse të gradave, sipas këtij ligji, janë pjesë përbërëse e uniformës së Policisë dhe mbahen vetëm nga punonjësit e Policisë aktivë gjatë ushtrimit të detyrës dhe ata në pension, në raste festash dhe ceremonish, sipas përcaktimeve në rregulloren e Policisë. Paraqitja e flamurit dhe stemës, paraqitja e jashtme e gradave dhe e uniformës, si dhe e përbërësve të tyre, përcaktohen me ven</w:t>
      </w:r>
      <w:r w:rsidR="00DE661D" w:rsidRPr="00726A5C">
        <w:rPr>
          <w:rFonts w:ascii="Garamond" w:hAnsi="Garamond" w:cs="Times New Roman"/>
          <w:color w:val="000000" w:themeColor="text1"/>
          <w:sz w:val="24"/>
          <w:szCs w:val="24"/>
        </w:rPr>
        <w:t>dim të Këshillit të Ministrave.</w:t>
      </w:r>
    </w:p>
    <w:p w14:paraId="0DFFF42C"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Struktura të veçanta të Policisë trajtohen me veshje civile. E drejta e trajtimit me veshje civile, sipas kësaj pike, përfitohet nëpërmjet kompensimit në vlerë monetare, në masën dhe sipas rregullave të përcaktuara me urdhër të ministrit.</w:t>
      </w:r>
    </w:p>
    <w:p w14:paraId="0DFFF42D"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DE661D" w:rsidRPr="00726A5C">
        <w:rPr>
          <w:rFonts w:ascii="Garamond" w:hAnsi="Garamond" w:cs="Times New Roman"/>
          <w:color w:val="000000" w:themeColor="text1"/>
          <w:sz w:val="24"/>
          <w:szCs w:val="24"/>
        </w:rPr>
        <w:t>Punonjësi i p</w:t>
      </w:r>
      <w:r w:rsidR="006F3A74" w:rsidRPr="00726A5C">
        <w:rPr>
          <w:rFonts w:ascii="Garamond" w:hAnsi="Garamond" w:cs="Times New Roman"/>
          <w:color w:val="000000" w:themeColor="text1"/>
          <w:sz w:val="24"/>
          <w:szCs w:val="24"/>
        </w:rPr>
        <w:t xml:space="preserve">olicisë pajiset me dokumentin dhe medaljonin zyrtar të identitetit, të cilat i paraqet në çdo rast të kryerjes së detyrës. Forma, përmasat dhe të dhënat, që përmban dokumenti identifikues dhe medaljoni zyrtar i identitetit, përcaktohen me vendim të Këshillit të Ministrave. </w:t>
      </w:r>
    </w:p>
    <w:p w14:paraId="0DFFF42E"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5. </w:t>
      </w:r>
      <w:r w:rsidR="006F3A74" w:rsidRPr="00726A5C">
        <w:rPr>
          <w:rFonts w:ascii="Garamond" w:hAnsi="Garamond" w:cs="Times New Roman"/>
          <w:color w:val="000000" w:themeColor="text1"/>
          <w:sz w:val="24"/>
          <w:szCs w:val="24"/>
        </w:rPr>
        <w:t xml:space="preserve">Punonjësit e </w:t>
      </w:r>
      <w:r w:rsidR="00DE661D"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olicisë kanë të drejtë të mbajnë armë zjarri dhe armë të tjera. Llojet e armatimit, kimikateve, substancave neuroparalizuese dhe mjeteve të tjera për përdorimin e forcës nga Policia përcaktohen me vendim të Këshillit të Ministrave. </w:t>
      </w:r>
    </w:p>
    <w:p w14:paraId="0DFFF42F"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6. </w:t>
      </w:r>
      <w:r w:rsidR="006F3A74" w:rsidRPr="00726A5C">
        <w:rPr>
          <w:rFonts w:ascii="Garamond" w:hAnsi="Garamond" w:cs="Times New Roman"/>
          <w:color w:val="000000" w:themeColor="text1"/>
          <w:sz w:val="24"/>
          <w:szCs w:val="24"/>
        </w:rPr>
        <w:t>Mjetet, telefonat celularë dhe pajisje, të tjera nga ato, të përcaktuara në këtë pikë, i jepen për përdorim Policisë, sipas përcaktimeve në rregulloren e Policisë.</w:t>
      </w:r>
    </w:p>
    <w:p w14:paraId="0DFFF430"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31"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w:t>
      </w:r>
      <w:r w:rsidR="00630A7F" w:rsidRPr="00726A5C">
        <w:rPr>
          <w:rFonts w:ascii="Garamond" w:hAnsi="Garamond" w:cs="Times New Roman"/>
          <w:color w:val="000000" w:themeColor="text1"/>
          <w:sz w:val="24"/>
          <w:szCs w:val="24"/>
        </w:rPr>
        <w:t>i 136</w:t>
      </w:r>
    </w:p>
    <w:p w14:paraId="0DFFF433"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Rregullorja e Policisë së Shtetit</w:t>
      </w:r>
    </w:p>
    <w:p w14:paraId="0DFFF434"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35" w14:textId="21C05875"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Rregullorja e Policisë</w:t>
      </w:r>
      <w:r w:rsidR="00C715FE"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miratohet me vendim të Këshillit të Ministrave.</w:t>
      </w:r>
    </w:p>
    <w:p w14:paraId="0DFFF436"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37" w14:textId="77777777" w:rsidR="006F3A74" w:rsidRPr="00726A5C" w:rsidRDefault="00630A7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137</w:t>
      </w:r>
    </w:p>
    <w:p w14:paraId="0DFFF439"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Buxheti i Policisë</w:t>
      </w:r>
      <w:r w:rsidR="00DE661D" w:rsidRPr="00726A5C">
        <w:rPr>
          <w:rFonts w:ascii="Garamond" w:hAnsi="Garamond" w:cs="Times New Roman"/>
          <w:b/>
          <w:color w:val="000000" w:themeColor="text1"/>
          <w:sz w:val="24"/>
          <w:szCs w:val="24"/>
        </w:rPr>
        <w:t xml:space="preserve"> së Shtetit</w:t>
      </w:r>
    </w:p>
    <w:p w14:paraId="0DFFF43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3B"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Buxheti i Policisë së Shtetit është program i veçantë brenda buxhetit të ministrisë, të emërtuar “Policia e Shtetit”.</w:t>
      </w:r>
    </w:p>
    <w:p w14:paraId="0DFFF43C" w14:textId="76AE3295"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 xml:space="preserve">Drejtuesi i këtij programi është drejtori i </w:t>
      </w:r>
      <w:r w:rsidR="00170C83"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ërgjithshëm i Policisë së Shtetit dhe buxheti i këtij programi miratohet në ligjin vjetor të buxhetit.</w:t>
      </w:r>
    </w:p>
    <w:p w14:paraId="0DFFF43D" w14:textId="02BCE3BA"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Përgjegjësitë e drejtorit të </w:t>
      </w:r>
      <w:r w:rsidR="00170C83" w:rsidRPr="00726A5C">
        <w:rPr>
          <w:rFonts w:ascii="Garamond" w:hAnsi="Garamond" w:cs="Times New Roman"/>
          <w:color w:val="000000" w:themeColor="text1"/>
          <w:sz w:val="24"/>
          <w:szCs w:val="24"/>
        </w:rPr>
        <w:t>p</w:t>
      </w:r>
      <w:r w:rsidR="006F3A74" w:rsidRPr="00726A5C">
        <w:rPr>
          <w:rFonts w:ascii="Garamond" w:hAnsi="Garamond" w:cs="Times New Roman"/>
          <w:color w:val="000000" w:themeColor="text1"/>
          <w:sz w:val="24"/>
          <w:szCs w:val="24"/>
        </w:rPr>
        <w:t xml:space="preserve">ërgjithshëm të Policisë së Shtetit, si drejtues i programit buxhetor, si dhe të drejtuesve të njësive shpenzuese, në përbërje të këtij programi për hartimin </w:t>
      </w:r>
      <w:r w:rsidR="00754E04" w:rsidRPr="00726A5C">
        <w:rPr>
          <w:rFonts w:ascii="Garamond" w:hAnsi="Garamond" w:cs="Times New Roman"/>
          <w:color w:val="000000" w:themeColor="text1"/>
          <w:sz w:val="24"/>
          <w:szCs w:val="24"/>
        </w:rPr>
        <w:t>dh</w:t>
      </w:r>
      <w:r w:rsidR="006F3A74" w:rsidRPr="00726A5C">
        <w:rPr>
          <w:rFonts w:ascii="Garamond" w:hAnsi="Garamond" w:cs="Times New Roman"/>
          <w:color w:val="000000" w:themeColor="text1"/>
          <w:sz w:val="24"/>
          <w:szCs w:val="24"/>
        </w:rPr>
        <w:t>e zbatimin e buxhetit, menaxhimin financiar dhe kontrollin, ruajtjen e mbrojtjen e aktivëve në përdorim, ushtrohen sipas legjislacionit financiar në fuqi.</w:t>
      </w:r>
    </w:p>
    <w:p w14:paraId="0DFFF43F" w14:textId="77777777" w:rsidR="006C22E4" w:rsidRPr="00726A5C" w:rsidRDefault="006C22E4" w:rsidP="008E3F10">
      <w:pPr>
        <w:spacing w:after="0" w:line="240" w:lineRule="auto"/>
        <w:ind w:firstLine="284"/>
        <w:jc w:val="center"/>
        <w:rPr>
          <w:rFonts w:ascii="Garamond" w:hAnsi="Garamond" w:cs="Times New Roman"/>
          <w:color w:val="000000" w:themeColor="text1"/>
          <w:sz w:val="24"/>
          <w:szCs w:val="24"/>
        </w:rPr>
      </w:pPr>
    </w:p>
    <w:p w14:paraId="0DFFF445"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w:t>
      </w:r>
      <w:r w:rsidR="00630A7F" w:rsidRPr="00726A5C">
        <w:rPr>
          <w:rFonts w:ascii="Garamond" w:hAnsi="Garamond" w:cs="Times New Roman"/>
          <w:color w:val="000000" w:themeColor="text1"/>
          <w:sz w:val="24"/>
          <w:szCs w:val="24"/>
        </w:rPr>
        <w:t>38</w:t>
      </w:r>
    </w:p>
    <w:p w14:paraId="0DFFF447"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Fondi i veçantë</w:t>
      </w:r>
    </w:p>
    <w:p w14:paraId="0DFFF448"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49"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 xml:space="preserve">Buxheti i Policisë së Shtetit ka një zë të veçantë, që arrin maksimumi 1% të buxhetit vjetor të Policisë së Shtetit për të shpërblyer personat e punësuar për operacione speciale policore, informatorë dhe për programe për mbrojtjen e dëshmitarëve. </w:t>
      </w:r>
    </w:p>
    <w:p w14:paraId="0DFFF44A"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Fondi i veçantë administrohet nga</w:t>
      </w:r>
      <w:r w:rsidR="00754E04" w:rsidRPr="00726A5C">
        <w:rPr>
          <w:rFonts w:ascii="Garamond" w:hAnsi="Garamond" w:cs="Times New Roman"/>
          <w:color w:val="000000" w:themeColor="text1"/>
          <w:sz w:val="24"/>
          <w:szCs w:val="24"/>
        </w:rPr>
        <w:t xml:space="preserve"> drejtuesi i njësisë shpenzuese</w:t>
      </w:r>
      <w:r w:rsidR="006F3A74" w:rsidRPr="00726A5C">
        <w:rPr>
          <w:rFonts w:ascii="Garamond" w:hAnsi="Garamond" w:cs="Times New Roman"/>
          <w:color w:val="000000" w:themeColor="text1"/>
          <w:sz w:val="24"/>
          <w:szCs w:val="24"/>
        </w:rPr>
        <w:t xml:space="preserve"> në bazë të rregullave dhe kritereve të përcaktuara me vendim të Këshillit të Ministrave dhe rregullave të përgjithshme të ekzekutimit të buxhetit. </w:t>
      </w:r>
    </w:p>
    <w:p w14:paraId="0DFFF44B"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 xml:space="preserve">Fondi i veçantë nuk u nënshtrohet rregullave të prokurimit publik. </w:t>
      </w:r>
    </w:p>
    <w:p w14:paraId="0DFFF44C"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4. </w:t>
      </w:r>
      <w:r w:rsidR="006F3A74" w:rsidRPr="00726A5C">
        <w:rPr>
          <w:rFonts w:ascii="Garamond" w:hAnsi="Garamond" w:cs="Times New Roman"/>
          <w:color w:val="000000" w:themeColor="text1"/>
          <w:sz w:val="24"/>
          <w:szCs w:val="24"/>
        </w:rPr>
        <w:t>Fondi i veçantë auditohet nga shërbimet e kontrollit të brendshëm financiar të ministrisë përgjegjëse për rendin dhe sigurinë publike dhe nga Kontrolli i Lartë i Shtetit.</w:t>
      </w:r>
    </w:p>
    <w:p w14:paraId="0DFFF44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4E" w14:textId="77777777" w:rsidR="006F3A74" w:rsidRPr="00726A5C" w:rsidRDefault="00630A7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139</w:t>
      </w:r>
    </w:p>
    <w:p w14:paraId="0DFFF450"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Donacionet për Policinë e Shtetit</w:t>
      </w:r>
    </w:p>
    <w:p w14:paraId="0DFFF451"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52" w14:textId="49BADB38"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Policisë së Shtetit, në cilësinë e personit juridik publik, dhe çdo punonjësi policie, i ndalohet pranimi i donacioneve. Përjashtimisht, Policia e Shtetit pranon donacione vetëm nga organizma, përfaqësues të komunitetit të biznesit. Donacioni mund të pranohet vetëm në rast se, pas shqyrtimit paraprak nga struktura përgjegjëse në Drejtorinë e Përgjithshme të Policisë së Shtetit</w:t>
      </w:r>
      <w:r w:rsidR="00614258"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rezulton që nga donacioni nuk ka rreziqe korrupsioni ose konflikti interesi. Donacioni mund të pranohet vetëm me miratimin e drejtorit të </w:t>
      </w:r>
      <w:r w:rsidR="00170C83" w:rsidRPr="00726A5C">
        <w:rPr>
          <w:rFonts w:ascii="Garamond" w:hAnsi="Garamond" w:cs="Times New Roman"/>
          <w:color w:val="000000" w:themeColor="text1"/>
          <w:sz w:val="24"/>
          <w:szCs w:val="24"/>
        </w:rPr>
        <w:t xml:space="preserve">përgjithshëm </w:t>
      </w:r>
      <w:r w:rsidR="006F3A74" w:rsidRPr="00726A5C">
        <w:rPr>
          <w:rFonts w:ascii="Garamond" w:hAnsi="Garamond" w:cs="Times New Roman"/>
          <w:color w:val="000000" w:themeColor="text1"/>
          <w:sz w:val="24"/>
          <w:szCs w:val="24"/>
        </w:rPr>
        <w:t>të Policisë së Shtetit dhe, në çdo rast, përfitimi i donacionit bëhet publik.</w:t>
      </w:r>
    </w:p>
    <w:p w14:paraId="0DFFF453"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Policia e Shtetit mund të pranojë donacione nga organizata ndërkombëtare ose shtete të tjera apo përfaqësues të tyre, me miratimin paraprak të ministrit përgjegjës për çështjet e rendit dhe sigurisë publike.</w:t>
      </w:r>
    </w:p>
    <w:p w14:paraId="0DFFF454"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Rregullat dhe procedurat për pranimin e donacioneve nga Policia e Shtetit përcaktohen në rregulloren e Policisë.</w:t>
      </w:r>
    </w:p>
    <w:p w14:paraId="0DFFF45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56"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KREU XVIII</w:t>
      </w:r>
    </w:p>
    <w:p w14:paraId="0DFFF458" w14:textId="77777777" w:rsidR="006F3A74" w:rsidRPr="00726A5C" w:rsidRDefault="006F3A74"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DISPOZITA KALIMTARE DHE PËRFUNDIMTARE</w:t>
      </w:r>
    </w:p>
    <w:p w14:paraId="0DFFF45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5A" w14:textId="77777777" w:rsidR="006F3A74" w:rsidRPr="00726A5C" w:rsidRDefault="00630A7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140</w:t>
      </w:r>
    </w:p>
    <w:p w14:paraId="0DFFF45C"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Dispozita kalimtare</w:t>
      </w:r>
    </w:p>
    <w:p w14:paraId="0DFFF45D"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5E" w14:textId="77777777"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1. </w:t>
      </w:r>
      <w:r w:rsidR="006F3A74" w:rsidRPr="00726A5C">
        <w:rPr>
          <w:rFonts w:ascii="Garamond" w:hAnsi="Garamond" w:cs="Times New Roman"/>
          <w:color w:val="000000" w:themeColor="text1"/>
          <w:sz w:val="24"/>
          <w:szCs w:val="24"/>
        </w:rPr>
        <w:t>Me hyrjen në fuqi të këtij ligji, p</w:t>
      </w:r>
      <w:r w:rsidR="00614258" w:rsidRPr="00726A5C">
        <w:rPr>
          <w:rFonts w:ascii="Garamond" w:hAnsi="Garamond" w:cs="Times New Roman"/>
          <w:color w:val="000000" w:themeColor="text1"/>
          <w:sz w:val="24"/>
          <w:szCs w:val="24"/>
        </w:rPr>
        <w:t>unonjësit e Policisë së Shtetit</w:t>
      </w:r>
      <w:r w:rsidR="006F3A74" w:rsidRPr="00726A5C">
        <w:rPr>
          <w:rFonts w:ascii="Garamond" w:hAnsi="Garamond" w:cs="Times New Roman"/>
          <w:color w:val="000000" w:themeColor="text1"/>
          <w:sz w:val="24"/>
          <w:szCs w:val="24"/>
        </w:rPr>
        <w:t xml:space="preserve"> me gradën “inspektor”, “inspektor i dytë” dhe “inspektor i parë” marrin gradën “inspektor”, sipas këtij ligji.</w:t>
      </w:r>
    </w:p>
    <w:p w14:paraId="0DFFF45F" w14:textId="2008DB04"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2. </w:t>
      </w:r>
      <w:r w:rsidR="006F3A74" w:rsidRPr="00726A5C">
        <w:rPr>
          <w:rFonts w:ascii="Garamond" w:hAnsi="Garamond" w:cs="Times New Roman"/>
          <w:color w:val="000000" w:themeColor="text1"/>
          <w:sz w:val="24"/>
          <w:szCs w:val="24"/>
        </w:rPr>
        <w:t>Koha e qëndrimit në gradën “inspektor”, “inspektor i dytë” dhe “inspektor i parë”</w:t>
      </w:r>
      <w:r w:rsidR="00C715FE"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të punonjësve të Policisë së Sht</w:t>
      </w:r>
      <w:r w:rsidR="00C645FC" w:rsidRPr="00726A5C">
        <w:rPr>
          <w:rFonts w:ascii="Garamond" w:hAnsi="Garamond" w:cs="Times New Roman"/>
          <w:color w:val="000000" w:themeColor="text1"/>
          <w:sz w:val="24"/>
          <w:szCs w:val="24"/>
        </w:rPr>
        <w:t>etit, të parashikuar në pikën 1</w:t>
      </w:r>
      <w:r w:rsidR="006F3A74" w:rsidRPr="00726A5C">
        <w:rPr>
          <w:rFonts w:ascii="Garamond" w:hAnsi="Garamond" w:cs="Times New Roman"/>
          <w:color w:val="000000" w:themeColor="text1"/>
          <w:sz w:val="24"/>
          <w:szCs w:val="24"/>
        </w:rPr>
        <w:t xml:space="preserve"> të këtij neni, për efekt të ecurisë në gradë, konsiderohet si kohë e qëndrimit në gradën “inspektor”, sipas këtij ligji.</w:t>
      </w:r>
    </w:p>
    <w:p w14:paraId="0DFFF460" w14:textId="2F4FCB7A" w:rsidR="006F3A74" w:rsidRPr="00726A5C" w:rsidRDefault="00683A1A"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3. </w:t>
      </w:r>
      <w:r w:rsidR="006F3A74" w:rsidRPr="00726A5C">
        <w:rPr>
          <w:rFonts w:ascii="Garamond" w:hAnsi="Garamond" w:cs="Times New Roman"/>
          <w:color w:val="000000" w:themeColor="text1"/>
          <w:sz w:val="24"/>
          <w:szCs w:val="24"/>
        </w:rPr>
        <w:t>Deri në datën 1 janar 2026, punonjësit e Policisë me gradën “inspektor”, “inspektor i dytë” dhe “inspektor i parë” përfitojnë pagën sipas parashikimeve të ligjit nr.</w:t>
      </w:r>
      <w:r w:rsidR="00170C83"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108/2</w:t>
      </w:r>
      <w:r w:rsidR="00C645FC" w:rsidRPr="00726A5C">
        <w:rPr>
          <w:rFonts w:ascii="Garamond" w:hAnsi="Garamond" w:cs="Times New Roman"/>
          <w:color w:val="000000" w:themeColor="text1"/>
          <w:sz w:val="24"/>
          <w:szCs w:val="24"/>
        </w:rPr>
        <w:t>014</w:t>
      </w:r>
      <w:r w:rsidR="00170C83" w:rsidRPr="00726A5C">
        <w:rPr>
          <w:rFonts w:ascii="Garamond" w:hAnsi="Garamond" w:cs="Times New Roman"/>
          <w:color w:val="000000" w:themeColor="text1"/>
          <w:sz w:val="24"/>
          <w:szCs w:val="24"/>
        </w:rPr>
        <w:t>,</w:t>
      </w:r>
      <w:r w:rsidR="00C645FC" w:rsidRPr="00726A5C">
        <w:rPr>
          <w:rFonts w:ascii="Garamond" w:hAnsi="Garamond" w:cs="Times New Roman"/>
          <w:color w:val="000000" w:themeColor="text1"/>
          <w:sz w:val="24"/>
          <w:szCs w:val="24"/>
        </w:rPr>
        <w:t xml:space="preserve"> “Për Policinë e Shtetit”, i</w:t>
      </w:r>
      <w:r w:rsidR="006F3A74" w:rsidRPr="00726A5C">
        <w:rPr>
          <w:rFonts w:ascii="Garamond" w:hAnsi="Garamond" w:cs="Times New Roman"/>
          <w:color w:val="000000" w:themeColor="text1"/>
          <w:sz w:val="24"/>
          <w:szCs w:val="24"/>
        </w:rPr>
        <w:t xml:space="preserve"> ndryshuar, pavarësisht që, për shkak të këtij ligji, marrin gradën “inspektor”. </w:t>
      </w:r>
    </w:p>
    <w:p w14:paraId="0DFFF461" w14:textId="13FDBC73" w:rsidR="006F3A74" w:rsidRPr="00726A5C" w:rsidRDefault="00630A7F"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4</w:t>
      </w:r>
      <w:r w:rsidR="00683A1A" w:rsidRPr="00726A5C">
        <w:rPr>
          <w:rFonts w:ascii="Garamond" w:hAnsi="Garamond" w:cs="Times New Roman"/>
          <w:color w:val="000000" w:themeColor="text1"/>
          <w:sz w:val="24"/>
          <w:szCs w:val="24"/>
        </w:rPr>
        <w:t xml:space="preserve">. </w:t>
      </w:r>
      <w:r w:rsidR="006F3A74" w:rsidRPr="00726A5C">
        <w:rPr>
          <w:rFonts w:ascii="Garamond" w:hAnsi="Garamond" w:cs="Times New Roman"/>
          <w:color w:val="000000" w:themeColor="text1"/>
          <w:sz w:val="24"/>
          <w:szCs w:val="24"/>
        </w:rPr>
        <w:t xml:space="preserve">Aktet nënligjore, të nxjerra </w:t>
      </w:r>
      <w:r w:rsidR="00C645FC" w:rsidRPr="00726A5C">
        <w:rPr>
          <w:rFonts w:ascii="Garamond" w:hAnsi="Garamond" w:cs="Times New Roman"/>
          <w:color w:val="000000" w:themeColor="text1"/>
          <w:sz w:val="24"/>
          <w:szCs w:val="24"/>
        </w:rPr>
        <w:t>në zbatim të ligjit nr.</w:t>
      </w:r>
      <w:r w:rsidR="00170C83" w:rsidRPr="00726A5C">
        <w:rPr>
          <w:rFonts w:ascii="Garamond" w:hAnsi="Garamond" w:cs="Times New Roman"/>
          <w:color w:val="000000" w:themeColor="text1"/>
          <w:sz w:val="24"/>
          <w:szCs w:val="24"/>
        </w:rPr>
        <w:t xml:space="preserve"> </w:t>
      </w:r>
      <w:r w:rsidR="00C645FC" w:rsidRPr="00726A5C">
        <w:rPr>
          <w:rFonts w:ascii="Garamond" w:hAnsi="Garamond" w:cs="Times New Roman"/>
          <w:color w:val="000000" w:themeColor="text1"/>
          <w:sz w:val="24"/>
          <w:szCs w:val="24"/>
        </w:rPr>
        <w:t>108/2014</w:t>
      </w:r>
      <w:r w:rsidR="00170C83"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“Për Policinë e Shtetit”, të ndryshuar, që nuk bien në kundërshtim me këtë ligj, zbatohen deri në nxjerrjen e akteve nënligjore në zbatim të këtij ligji. </w:t>
      </w:r>
    </w:p>
    <w:p w14:paraId="0DFFF462" w14:textId="77777777" w:rsidR="007A14BF" w:rsidRPr="00726A5C" w:rsidRDefault="007A14BF" w:rsidP="008E3F10">
      <w:pPr>
        <w:spacing w:after="0" w:line="240" w:lineRule="auto"/>
        <w:ind w:firstLine="284"/>
        <w:jc w:val="center"/>
        <w:rPr>
          <w:rFonts w:ascii="Garamond" w:hAnsi="Garamond" w:cs="Times New Roman"/>
          <w:color w:val="000000" w:themeColor="text1"/>
          <w:sz w:val="24"/>
          <w:szCs w:val="24"/>
        </w:rPr>
      </w:pPr>
    </w:p>
    <w:p w14:paraId="0DFFF464" w14:textId="77777777" w:rsidR="00F379A3" w:rsidRPr="00726A5C" w:rsidRDefault="00630A7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141</w:t>
      </w:r>
    </w:p>
    <w:p w14:paraId="0DFFF466" w14:textId="77777777" w:rsidR="00BA2D42"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Nxjerrja dhe miratimi i akteve nënligjore</w:t>
      </w:r>
    </w:p>
    <w:p w14:paraId="0DFFF467" w14:textId="77777777" w:rsidR="00BA2D42" w:rsidRPr="00726A5C" w:rsidRDefault="00BA2D42" w:rsidP="008E3F10">
      <w:pPr>
        <w:spacing w:after="0" w:line="240" w:lineRule="auto"/>
        <w:ind w:firstLine="284"/>
        <w:jc w:val="center"/>
        <w:rPr>
          <w:rFonts w:ascii="Garamond" w:hAnsi="Garamond"/>
          <w:color w:val="000000" w:themeColor="text1"/>
          <w:sz w:val="24"/>
          <w:szCs w:val="24"/>
        </w:rPr>
      </w:pPr>
    </w:p>
    <w:p w14:paraId="0DFFF468" w14:textId="77777777" w:rsidR="00BA2D42" w:rsidRPr="00726A5C" w:rsidRDefault="00683A1A" w:rsidP="008E3F10">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1. </w:t>
      </w:r>
      <w:r w:rsidR="00630A7F" w:rsidRPr="00726A5C">
        <w:rPr>
          <w:rFonts w:ascii="Garamond" w:hAnsi="Garamond"/>
          <w:color w:val="000000" w:themeColor="text1"/>
          <w:sz w:val="24"/>
          <w:szCs w:val="24"/>
        </w:rPr>
        <w:t>Ngarkohet Këshilli i Ministr</w:t>
      </w:r>
      <w:r w:rsidR="00C645FC" w:rsidRPr="00726A5C">
        <w:rPr>
          <w:rFonts w:ascii="Garamond" w:hAnsi="Garamond"/>
          <w:color w:val="000000" w:themeColor="text1"/>
          <w:sz w:val="24"/>
          <w:szCs w:val="24"/>
        </w:rPr>
        <w:t>ave të nxjerrë aktet nënligjore</w:t>
      </w:r>
      <w:r w:rsidR="00630A7F" w:rsidRPr="00726A5C">
        <w:rPr>
          <w:rFonts w:ascii="Garamond" w:hAnsi="Garamond"/>
          <w:color w:val="000000" w:themeColor="text1"/>
          <w:sz w:val="24"/>
          <w:szCs w:val="24"/>
        </w:rPr>
        <w:t xml:space="preserve"> në zbatim të neneve 53, pika 2; 66, pika 2; 67; 81, pika 5; 100, pika 7; 101, pika 5; 102, pika 4; 104, pika 4, 105, pika 3; 107, pika 2; 108, pika 2; 109, pika 2; 111, pika 1, shkronja “ç” dhe pika 2; 127, pika 6; 128, pika 7; 130, pika</w:t>
      </w:r>
      <w:r w:rsidR="00C645FC" w:rsidRPr="00726A5C">
        <w:rPr>
          <w:rFonts w:ascii="Garamond" w:hAnsi="Garamond"/>
          <w:color w:val="000000" w:themeColor="text1"/>
          <w:sz w:val="24"/>
          <w:szCs w:val="24"/>
        </w:rPr>
        <w:t>t</w:t>
      </w:r>
      <w:r w:rsidR="00630A7F" w:rsidRPr="00726A5C">
        <w:rPr>
          <w:rFonts w:ascii="Garamond" w:hAnsi="Garamond"/>
          <w:color w:val="000000" w:themeColor="text1"/>
          <w:sz w:val="24"/>
          <w:szCs w:val="24"/>
        </w:rPr>
        <w:t xml:space="preserve"> 8 dhe 9; 135, pika</w:t>
      </w:r>
      <w:r w:rsidR="00C645FC" w:rsidRPr="00726A5C">
        <w:rPr>
          <w:rFonts w:ascii="Garamond" w:hAnsi="Garamond"/>
          <w:color w:val="000000" w:themeColor="text1"/>
          <w:sz w:val="24"/>
          <w:szCs w:val="24"/>
        </w:rPr>
        <w:t>t</w:t>
      </w:r>
      <w:r w:rsidR="00630A7F" w:rsidRPr="00726A5C">
        <w:rPr>
          <w:rFonts w:ascii="Garamond" w:hAnsi="Garamond"/>
          <w:color w:val="000000" w:themeColor="text1"/>
          <w:sz w:val="24"/>
          <w:szCs w:val="24"/>
        </w:rPr>
        <w:t xml:space="preserve"> 2, 4 dhe 5; 136; 138, pika 2.</w:t>
      </w:r>
    </w:p>
    <w:p w14:paraId="0DFFF469" w14:textId="77777777" w:rsidR="00BA2D42" w:rsidRPr="00726A5C" w:rsidRDefault="00683A1A" w:rsidP="008E3F10">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2. </w:t>
      </w:r>
      <w:r w:rsidR="00630A7F" w:rsidRPr="00726A5C">
        <w:rPr>
          <w:rFonts w:ascii="Garamond" w:hAnsi="Garamond"/>
          <w:color w:val="000000" w:themeColor="text1"/>
          <w:sz w:val="24"/>
          <w:szCs w:val="24"/>
        </w:rPr>
        <w:t>Ngarkohet ministri përgjegjës për çështje</w:t>
      </w:r>
      <w:r w:rsidR="00C645FC" w:rsidRPr="00726A5C">
        <w:rPr>
          <w:rFonts w:ascii="Garamond" w:hAnsi="Garamond"/>
          <w:color w:val="000000" w:themeColor="text1"/>
          <w:sz w:val="24"/>
          <w:szCs w:val="24"/>
        </w:rPr>
        <w:t>t e rendit dhe sigurisë publike</w:t>
      </w:r>
      <w:r w:rsidR="00630A7F" w:rsidRPr="00726A5C">
        <w:rPr>
          <w:rFonts w:ascii="Garamond" w:hAnsi="Garamond"/>
          <w:color w:val="000000" w:themeColor="text1"/>
          <w:sz w:val="24"/>
          <w:szCs w:val="24"/>
        </w:rPr>
        <w:t xml:space="preserve"> të nxjerrë aktet nënligjore, në zbatim të neneve 40, pika 4; 41, pika 4; 46, pika 6; 56, pika 2; 69, pika 2; 71, pika 3; 72, pika 5; 74, pika 4; 76, pika 4; 77, pika 2; 125, pika 3; 130, pika 10; 135, pika 3. </w:t>
      </w:r>
      <w:bookmarkStart w:id="7" w:name="_Hlk168994587"/>
    </w:p>
    <w:p w14:paraId="0DFFF46A" w14:textId="35AB6ED4" w:rsidR="00BA2D42" w:rsidRPr="00726A5C" w:rsidRDefault="00BA2D42" w:rsidP="008E3F10">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 </w:t>
      </w:r>
      <w:r w:rsidR="00683A1A" w:rsidRPr="00726A5C">
        <w:rPr>
          <w:rFonts w:ascii="Garamond" w:hAnsi="Garamond"/>
          <w:color w:val="000000" w:themeColor="text1"/>
          <w:sz w:val="24"/>
          <w:szCs w:val="24"/>
        </w:rPr>
        <w:t xml:space="preserve">3. </w:t>
      </w:r>
      <w:r w:rsidR="00630A7F" w:rsidRPr="00726A5C">
        <w:rPr>
          <w:rFonts w:ascii="Garamond" w:hAnsi="Garamond"/>
          <w:color w:val="000000" w:themeColor="text1"/>
          <w:sz w:val="24"/>
          <w:szCs w:val="24"/>
        </w:rPr>
        <w:t xml:space="preserve">Ngarkohen ministri përgjegjës për çështjet e rendit dhe sigurisë publike dhe </w:t>
      </w:r>
      <w:bookmarkEnd w:id="7"/>
      <w:r w:rsidR="00630A7F" w:rsidRPr="00726A5C">
        <w:rPr>
          <w:rFonts w:ascii="Garamond" w:hAnsi="Garamond"/>
          <w:color w:val="000000" w:themeColor="text1"/>
          <w:sz w:val="24"/>
          <w:szCs w:val="24"/>
        </w:rPr>
        <w:t>Komisioneri për të Drejtën e Informimit dhe Mbrojtjen e të Dhënave Personale</w:t>
      </w:r>
      <w:r w:rsidR="00630A7F" w:rsidRPr="00726A5C">
        <w:rPr>
          <w:rFonts w:ascii="Garamond" w:eastAsia="Calibri" w:hAnsi="Garamond"/>
          <w:color w:val="000000" w:themeColor="text1"/>
          <w:sz w:val="24"/>
          <w:szCs w:val="24"/>
        </w:rPr>
        <w:t xml:space="preserve"> </w:t>
      </w:r>
      <w:r w:rsidR="00630A7F" w:rsidRPr="00726A5C">
        <w:rPr>
          <w:rFonts w:ascii="Garamond" w:hAnsi="Garamond"/>
          <w:color w:val="000000" w:themeColor="text1"/>
          <w:sz w:val="24"/>
          <w:szCs w:val="24"/>
        </w:rPr>
        <w:t>të nxjerrin udhëzimin e përbashkët, në zbatim të neneve 36, pika 3, dhe 38, pika 2.</w:t>
      </w:r>
    </w:p>
    <w:p w14:paraId="0DFFF46B" w14:textId="1F309337" w:rsidR="00BA2D42" w:rsidRPr="00726A5C" w:rsidRDefault="00BA2D42" w:rsidP="008E3F10">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 </w:t>
      </w:r>
      <w:r w:rsidR="00683A1A" w:rsidRPr="00726A5C">
        <w:rPr>
          <w:rFonts w:ascii="Garamond" w:hAnsi="Garamond"/>
          <w:color w:val="000000" w:themeColor="text1"/>
          <w:sz w:val="24"/>
          <w:szCs w:val="24"/>
        </w:rPr>
        <w:t xml:space="preserve">4. </w:t>
      </w:r>
      <w:r w:rsidR="00630A7F" w:rsidRPr="00726A5C">
        <w:rPr>
          <w:rFonts w:ascii="Garamond" w:hAnsi="Garamond"/>
          <w:color w:val="000000" w:themeColor="text1"/>
          <w:sz w:val="24"/>
          <w:szCs w:val="24"/>
        </w:rPr>
        <w:t xml:space="preserve">Ngarkohen ministri përgjegjës për çështjet e rendit dhe sigurisë publike, </w:t>
      </w:r>
      <w:r w:rsidR="00170C83" w:rsidRPr="00726A5C">
        <w:rPr>
          <w:rFonts w:ascii="Garamond" w:hAnsi="Garamond"/>
          <w:color w:val="000000" w:themeColor="text1"/>
          <w:sz w:val="24"/>
          <w:szCs w:val="24"/>
        </w:rPr>
        <w:t xml:space="preserve">prokurori </w:t>
      </w:r>
      <w:r w:rsidR="00630A7F" w:rsidRPr="00726A5C">
        <w:rPr>
          <w:rFonts w:ascii="Garamond" w:hAnsi="Garamond"/>
          <w:color w:val="000000" w:themeColor="text1"/>
          <w:sz w:val="24"/>
          <w:szCs w:val="24"/>
        </w:rPr>
        <w:t xml:space="preserve">i </w:t>
      </w:r>
      <w:r w:rsidR="00170C83" w:rsidRPr="00726A5C">
        <w:rPr>
          <w:rFonts w:ascii="Garamond" w:hAnsi="Garamond"/>
          <w:color w:val="000000" w:themeColor="text1"/>
          <w:sz w:val="24"/>
          <w:szCs w:val="24"/>
        </w:rPr>
        <w:t xml:space="preserve">përgjithshëm </w:t>
      </w:r>
      <w:r w:rsidR="00630A7F" w:rsidRPr="00726A5C">
        <w:rPr>
          <w:rFonts w:ascii="Garamond" w:hAnsi="Garamond"/>
          <w:color w:val="000000" w:themeColor="text1"/>
          <w:sz w:val="24"/>
          <w:szCs w:val="24"/>
        </w:rPr>
        <w:t xml:space="preserve">dhe drejtuesi i Prokurorisë së Posaçme kundër Korrupsionit dhe Krimit të Organizuar të </w:t>
      </w:r>
      <w:r w:rsidR="00C645FC" w:rsidRPr="00726A5C">
        <w:rPr>
          <w:rFonts w:ascii="Garamond" w:hAnsi="Garamond"/>
          <w:color w:val="000000" w:themeColor="text1"/>
          <w:sz w:val="24"/>
          <w:szCs w:val="24"/>
        </w:rPr>
        <w:t>nxjerrin udhëzimin e përbashkët në zbatim të pikës 5</w:t>
      </w:r>
      <w:r w:rsidR="00630A7F" w:rsidRPr="00726A5C">
        <w:rPr>
          <w:rFonts w:ascii="Garamond" w:hAnsi="Garamond"/>
          <w:color w:val="000000" w:themeColor="text1"/>
          <w:sz w:val="24"/>
          <w:szCs w:val="24"/>
        </w:rPr>
        <w:t xml:space="preserve"> të nenit 40. </w:t>
      </w:r>
    </w:p>
    <w:p w14:paraId="0DFFF46C" w14:textId="6B749B30" w:rsidR="00BA2D42" w:rsidRPr="00726A5C" w:rsidRDefault="00BA2D42" w:rsidP="008E3F10">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 </w:t>
      </w:r>
      <w:r w:rsidR="00683A1A" w:rsidRPr="00726A5C">
        <w:rPr>
          <w:rFonts w:ascii="Garamond" w:hAnsi="Garamond"/>
          <w:color w:val="000000" w:themeColor="text1"/>
          <w:sz w:val="24"/>
          <w:szCs w:val="24"/>
        </w:rPr>
        <w:t xml:space="preserve">5. </w:t>
      </w:r>
      <w:r w:rsidR="00630A7F" w:rsidRPr="00726A5C">
        <w:rPr>
          <w:rFonts w:ascii="Garamond" w:hAnsi="Garamond"/>
          <w:color w:val="000000" w:themeColor="text1"/>
          <w:sz w:val="24"/>
          <w:szCs w:val="24"/>
        </w:rPr>
        <w:t xml:space="preserve">Ngarkohen ministri përgjegjës për çështjet e rendit dhe sigurisë publike, </w:t>
      </w:r>
      <w:r w:rsidR="00170C83" w:rsidRPr="00726A5C">
        <w:rPr>
          <w:rFonts w:ascii="Garamond" w:hAnsi="Garamond"/>
          <w:color w:val="000000" w:themeColor="text1"/>
          <w:sz w:val="24"/>
          <w:szCs w:val="24"/>
        </w:rPr>
        <w:t xml:space="preserve">prokurori </w:t>
      </w:r>
      <w:r w:rsidR="00630A7F" w:rsidRPr="00726A5C">
        <w:rPr>
          <w:rFonts w:ascii="Garamond" w:hAnsi="Garamond"/>
          <w:color w:val="000000" w:themeColor="text1"/>
          <w:sz w:val="24"/>
          <w:szCs w:val="24"/>
        </w:rPr>
        <w:t xml:space="preserve">i </w:t>
      </w:r>
      <w:r w:rsidR="00170C83" w:rsidRPr="00726A5C">
        <w:rPr>
          <w:rFonts w:ascii="Garamond" w:hAnsi="Garamond"/>
          <w:color w:val="000000" w:themeColor="text1"/>
          <w:sz w:val="24"/>
          <w:szCs w:val="24"/>
        </w:rPr>
        <w:t xml:space="preserve">përgjithshëm </w:t>
      </w:r>
      <w:r w:rsidR="00630A7F" w:rsidRPr="00726A5C">
        <w:rPr>
          <w:rFonts w:ascii="Garamond" w:hAnsi="Garamond"/>
          <w:color w:val="000000" w:themeColor="text1"/>
          <w:sz w:val="24"/>
          <w:szCs w:val="24"/>
        </w:rPr>
        <w:t xml:space="preserve">dhe ministri </w:t>
      </w:r>
      <w:r w:rsidR="00C645FC" w:rsidRPr="00726A5C">
        <w:rPr>
          <w:rFonts w:ascii="Garamond" w:hAnsi="Garamond"/>
          <w:color w:val="000000" w:themeColor="text1"/>
          <w:sz w:val="24"/>
          <w:szCs w:val="24"/>
        </w:rPr>
        <w:t xml:space="preserve">përgjegjës </w:t>
      </w:r>
      <w:r w:rsidR="00630A7F" w:rsidRPr="00726A5C">
        <w:rPr>
          <w:rFonts w:ascii="Garamond" w:hAnsi="Garamond"/>
          <w:color w:val="000000" w:themeColor="text1"/>
          <w:sz w:val="24"/>
          <w:szCs w:val="24"/>
        </w:rPr>
        <w:t xml:space="preserve">për shëndetësinë dhe mbrojtjen sociale të </w:t>
      </w:r>
      <w:r w:rsidR="00C645FC" w:rsidRPr="00726A5C">
        <w:rPr>
          <w:rFonts w:ascii="Garamond" w:hAnsi="Garamond"/>
          <w:color w:val="000000" w:themeColor="text1"/>
          <w:sz w:val="24"/>
          <w:szCs w:val="24"/>
        </w:rPr>
        <w:t>nxjerrin udhëzimin e përbashkët në zbatim të pikës 3</w:t>
      </w:r>
      <w:r w:rsidR="00630A7F" w:rsidRPr="00726A5C">
        <w:rPr>
          <w:rFonts w:ascii="Garamond" w:hAnsi="Garamond"/>
          <w:color w:val="000000" w:themeColor="text1"/>
          <w:sz w:val="24"/>
          <w:szCs w:val="24"/>
        </w:rPr>
        <w:t xml:space="preserve"> të nenit 112.</w:t>
      </w:r>
    </w:p>
    <w:p w14:paraId="0DFFF46D" w14:textId="13C89693" w:rsidR="00BA2D42" w:rsidRPr="00726A5C" w:rsidRDefault="00683A1A" w:rsidP="008E3F10">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lastRenderedPageBreak/>
        <w:t xml:space="preserve">6. </w:t>
      </w:r>
      <w:r w:rsidR="00630A7F" w:rsidRPr="00726A5C">
        <w:rPr>
          <w:rFonts w:ascii="Garamond" w:hAnsi="Garamond"/>
          <w:color w:val="000000" w:themeColor="text1"/>
          <w:sz w:val="24"/>
          <w:szCs w:val="24"/>
        </w:rPr>
        <w:t xml:space="preserve">Ngarkohet </w:t>
      </w:r>
      <w:r w:rsidR="00710E97" w:rsidRPr="00726A5C">
        <w:rPr>
          <w:rFonts w:ascii="Garamond" w:hAnsi="Garamond"/>
          <w:color w:val="000000" w:themeColor="text1"/>
          <w:sz w:val="24"/>
          <w:szCs w:val="24"/>
        </w:rPr>
        <w:t>d</w:t>
      </w:r>
      <w:r w:rsidR="00630A7F" w:rsidRPr="00726A5C">
        <w:rPr>
          <w:rFonts w:ascii="Garamond" w:hAnsi="Garamond"/>
          <w:color w:val="000000" w:themeColor="text1"/>
          <w:sz w:val="24"/>
          <w:szCs w:val="24"/>
        </w:rPr>
        <w:t xml:space="preserve">rejtori i </w:t>
      </w:r>
      <w:r w:rsidR="00170C83" w:rsidRPr="00726A5C">
        <w:rPr>
          <w:rFonts w:ascii="Garamond" w:hAnsi="Garamond"/>
          <w:color w:val="000000" w:themeColor="text1"/>
          <w:sz w:val="24"/>
          <w:szCs w:val="24"/>
        </w:rPr>
        <w:t xml:space="preserve">përgjithshëm </w:t>
      </w:r>
      <w:r w:rsidR="00630A7F" w:rsidRPr="00726A5C">
        <w:rPr>
          <w:rFonts w:ascii="Garamond" w:hAnsi="Garamond"/>
          <w:color w:val="000000" w:themeColor="text1"/>
          <w:sz w:val="24"/>
          <w:szCs w:val="24"/>
        </w:rPr>
        <w:t>i Policisë së Shte</w:t>
      </w:r>
      <w:r w:rsidR="00710E97" w:rsidRPr="00726A5C">
        <w:rPr>
          <w:rFonts w:ascii="Garamond" w:hAnsi="Garamond"/>
          <w:color w:val="000000" w:themeColor="text1"/>
          <w:sz w:val="24"/>
          <w:szCs w:val="24"/>
        </w:rPr>
        <w:t>tit të nxjerrë aktet nënligjore</w:t>
      </w:r>
      <w:r w:rsidR="00630A7F" w:rsidRPr="00726A5C">
        <w:rPr>
          <w:rFonts w:ascii="Garamond" w:hAnsi="Garamond"/>
          <w:color w:val="000000" w:themeColor="text1"/>
          <w:sz w:val="24"/>
          <w:szCs w:val="24"/>
        </w:rPr>
        <w:t xml:space="preserve"> në zbatim të neneve 27, pika 3; 34, pika 3; 39, pika 4; 41, pika 3; 46, pika 7; 57, pika 5; 80, pika 4; 91, pika 1, shkronja “ç”. </w:t>
      </w:r>
    </w:p>
    <w:p w14:paraId="0DFFF46E" w14:textId="77777777" w:rsidR="00630A7F" w:rsidRPr="00726A5C" w:rsidRDefault="00683A1A" w:rsidP="008E3F10">
      <w:pPr>
        <w:spacing w:after="0" w:line="240" w:lineRule="auto"/>
        <w:ind w:firstLine="284"/>
        <w:jc w:val="both"/>
        <w:rPr>
          <w:rFonts w:ascii="Garamond" w:hAnsi="Garamond"/>
          <w:color w:val="000000" w:themeColor="text1"/>
          <w:sz w:val="24"/>
          <w:szCs w:val="24"/>
        </w:rPr>
      </w:pPr>
      <w:r w:rsidRPr="00726A5C">
        <w:rPr>
          <w:rFonts w:ascii="Garamond" w:hAnsi="Garamond"/>
          <w:color w:val="000000" w:themeColor="text1"/>
          <w:sz w:val="24"/>
          <w:szCs w:val="24"/>
        </w:rPr>
        <w:t xml:space="preserve">7. </w:t>
      </w:r>
      <w:r w:rsidR="00630A7F" w:rsidRPr="00726A5C">
        <w:rPr>
          <w:rFonts w:ascii="Garamond" w:hAnsi="Garamond"/>
          <w:color w:val="000000" w:themeColor="text1"/>
          <w:sz w:val="24"/>
          <w:szCs w:val="24"/>
        </w:rPr>
        <w:t>Ngarkohen Këshilli i Ministrave dhe ministr</w:t>
      </w:r>
      <w:r w:rsidR="00710E97" w:rsidRPr="00726A5C">
        <w:rPr>
          <w:rFonts w:ascii="Garamond" w:hAnsi="Garamond"/>
          <w:color w:val="000000" w:themeColor="text1"/>
          <w:sz w:val="24"/>
          <w:szCs w:val="24"/>
        </w:rPr>
        <w:t>i të nxjerrin aktet nënligjore në zbatim të këtij ligji</w:t>
      </w:r>
      <w:r w:rsidR="00630A7F" w:rsidRPr="00726A5C">
        <w:rPr>
          <w:rFonts w:ascii="Garamond" w:hAnsi="Garamond"/>
          <w:color w:val="000000" w:themeColor="text1"/>
          <w:sz w:val="24"/>
          <w:szCs w:val="24"/>
        </w:rPr>
        <w:t xml:space="preserve"> brenda 6 muajve pas hyrjes në fuqi të këtij ligji.</w:t>
      </w:r>
    </w:p>
    <w:p w14:paraId="0DFFF46F" w14:textId="334D6F24" w:rsidR="006F3A74" w:rsidRPr="00726A5C" w:rsidRDefault="00BA2D42"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p>
    <w:p w14:paraId="0DFFF470" w14:textId="77777777" w:rsidR="006F3A74" w:rsidRPr="00726A5C" w:rsidRDefault="00630A7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142</w:t>
      </w:r>
    </w:p>
    <w:p w14:paraId="0DFFF472"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Shfuqizimi i akteve</w:t>
      </w:r>
    </w:p>
    <w:p w14:paraId="0DFFF473" w14:textId="2E1C5549" w:rsidR="006F3A74" w:rsidRPr="00726A5C" w:rsidRDefault="00BA2D42"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 </w:t>
      </w:r>
    </w:p>
    <w:p w14:paraId="0DFFF474" w14:textId="205ED007" w:rsidR="006F3A74" w:rsidRPr="00726A5C" w:rsidRDefault="00710E97"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Ligji nr.</w:t>
      </w:r>
      <w:r w:rsidR="00170C83" w:rsidRPr="00726A5C">
        <w:rPr>
          <w:rFonts w:ascii="Garamond" w:hAnsi="Garamond" w:cs="Times New Roman"/>
          <w:color w:val="000000" w:themeColor="text1"/>
          <w:sz w:val="24"/>
          <w:szCs w:val="24"/>
        </w:rPr>
        <w:t xml:space="preserve"> </w:t>
      </w:r>
      <w:r w:rsidRPr="00726A5C">
        <w:rPr>
          <w:rFonts w:ascii="Garamond" w:hAnsi="Garamond" w:cs="Times New Roman"/>
          <w:color w:val="000000" w:themeColor="text1"/>
          <w:sz w:val="24"/>
          <w:szCs w:val="24"/>
        </w:rPr>
        <w:t>108/2014</w:t>
      </w:r>
      <w:r w:rsidR="00170C83" w:rsidRPr="00726A5C">
        <w:rPr>
          <w:rFonts w:ascii="Garamond" w:hAnsi="Garamond" w:cs="Times New Roman"/>
          <w:color w:val="000000" w:themeColor="text1"/>
          <w:sz w:val="24"/>
          <w:szCs w:val="24"/>
        </w:rPr>
        <w:t>,</w:t>
      </w:r>
      <w:r w:rsidR="006F3A74" w:rsidRPr="00726A5C">
        <w:rPr>
          <w:rFonts w:ascii="Garamond" w:hAnsi="Garamond" w:cs="Times New Roman"/>
          <w:color w:val="000000" w:themeColor="text1"/>
          <w:sz w:val="24"/>
          <w:szCs w:val="24"/>
        </w:rPr>
        <w:t xml:space="preserve"> “Për Policinë e Shtetit”, </w:t>
      </w:r>
      <w:r w:rsidRPr="00726A5C">
        <w:rPr>
          <w:rFonts w:ascii="Garamond" w:hAnsi="Garamond" w:cs="Times New Roman"/>
          <w:color w:val="000000" w:themeColor="text1"/>
          <w:sz w:val="24"/>
          <w:szCs w:val="24"/>
        </w:rPr>
        <w:t>i</w:t>
      </w:r>
      <w:r w:rsidR="006F3A74" w:rsidRPr="00726A5C">
        <w:rPr>
          <w:rFonts w:ascii="Garamond" w:hAnsi="Garamond" w:cs="Times New Roman"/>
          <w:color w:val="000000" w:themeColor="text1"/>
          <w:sz w:val="24"/>
          <w:szCs w:val="24"/>
        </w:rPr>
        <w:t xml:space="preserve"> ndryshuar, dhe çdo akt tjetër nënligjor, që bie në kundërshtim me këtë ligj, shfuqizohen.</w:t>
      </w:r>
    </w:p>
    <w:p w14:paraId="0DFFF475"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76" w14:textId="77777777" w:rsidR="006F3A74" w:rsidRPr="00726A5C" w:rsidRDefault="00630A7F" w:rsidP="008E3F10">
      <w:pPr>
        <w:spacing w:after="0" w:line="240" w:lineRule="auto"/>
        <w:ind w:firstLine="284"/>
        <w:jc w:val="center"/>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Neni 143</w:t>
      </w:r>
    </w:p>
    <w:p w14:paraId="0DFFF478" w14:textId="77777777" w:rsidR="006F3A74" w:rsidRPr="00726A5C" w:rsidRDefault="006F3A74" w:rsidP="008E3F10">
      <w:pPr>
        <w:spacing w:after="0" w:line="240" w:lineRule="auto"/>
        <w:ind w:firstLine="284"/>
        <w:jc w:val="center"/>
        <w:rPr>
          <w:rFonts w:ascii="Garamond" w:hAnsi="Garamond" w:cs="Times New Roman"/>
          <w:b/>
          <w:color w:val="000000" w:themeColor="text1"/>
          <w:sz w:val="24"/>
          <w:szCs w:val="24"/>
        </w:rPr>
      </w:pPr>
      <w:r w:rsidRPr="00726A5C">
        <w:rPr>
          <w:rFonts w:ascii="Garamond" w:hAnsi="Garamond" w:cs="Times New Roman"/>
          <w:b/>
          <w:color w:val="000000" w:themeColor="text1"/>
          <w:sz w:val="24"/>
          <w:szCs w:val="24"/>
        </w:rPr>
        <w:t>Hyrja në fuqi</w:t>
      </w:r>
    </w:p>
    <w:p w14:paraId="0DFFF479"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p>
    <w:p w14:paraId="0DFFF47A" w14:textId="77777777" w:rsidR="006F3A74" w:rsidRPr="00726A5C" w:rsidRDefault="006F3A74" w:rsidP="008E3F10">
      <w:pPr>
        <w:spacing w:after="0" w:line="240" w:lineRule="auto"/>
        <w:ind w:firstLine="284"/>
        <w:jc w:val="both"/>
        <w:rPr>
          <w:rFonts w:ascii="Garamond" w:hAnsi="Garamond" w:cs="Times New Roman"/>
          <w:color w:val="000000" w:themeColor="text1"/>
          <w:sz w:val="24"/>
          <w:szCs w:val="24"/>
        </w:rPr>
      </w:pPr>
      <w:r w:rsidRPr="00726A5C">
        <w:rPr>
          <w:rFonts w:ascii="Garamond" w:hAnsi="Garamond" w:cs="Times New Roman"/>
          <w:color w:val="000000" w:themeColor="text1"/>
          <w:sz w:val="24"/>
          <w:szCs w:val="24"/>
        </w:rPr>
        <w:t xml:space="preserve">Ky ligj hyn </w:t>
      </w:r>
      <w:r w:rsidR="00F379A3" w:rsidRPr="00726A5C">
        <w:rPr>
          <w:rFonts w:ascii="Garamond" w:hAnsi="Garamond" w:cs="Times New Roman"/>
          <w:color w:val="000000" w:themeColor="text1"/>
          <w:sz w:val="24"/>
          <w:szCs w:val="24"/>
        </w:rPr>
        <w:t>në fuqi 15 ditë pas botimit në Fletoren Z</w:t>
      </w:r>
      <w:r w:rsidR="00710E97" w:rsidRPr="00726A5C">
        <w:rPr>
          <w:rFonts w:ascii="Garamond" w:hAnsi="Garamond" w:cs="Times New Roman"/>
          <w:color w:val="000000" w:themeColor="text1"/>
          <w:sz w:val="24"/>
          <w:szCs w:val="24"/>
        </w:rPr>
        <w:t>yrtare</w:t>
      </w:r>
      <w:r w:rsidRPr="00726A5C">
        <w:rPr>
          <w:rFonts w:ascii="Garamond" w:hAnsi="Garamond" w:cs="Times New Roman"/>
          <w:color w:val="000000" w:themeColor="text1"/>
          <w:sz w:val="24"/>
          <w:szCs w:val="24"/>
        </w:rPr>
        <w:t xml:space="preserve"> dhe i shtrin efektet financiare shtesë nga data 1 janar 2026.</w:t>
      </w:r>
    </w:p>
    <w:p w14:paraId="0DFFF47B" w14:textId="77777777" w:rsidR="00976B1C" w:rsidRPr="00726A5C" w:rsidRDefault="00976B1C" w:rsidP="008E3F10">
      <w:pPr>
        <w:spacing w:after="0" w:line="240" w:lineRule="auto"/>
        <w:ind w:firstLine="284"/>
        <w:jc w:val="both"/>
        <w:rPr>
          <w:rFonts w:ascii="Garamond" w:hAnsi="Garamond" w:cs="Times New Roman"/>
          <w:bCs/>
          <w:color w:val="000000" w:themeColor="text1"/>
          <w:sz w:val="24"/>
          <w:szCs w:val="24"/>
        </w:rPr>
      </w:pPr>
    </w:p>
    <w:p w14:paraId="0DFFF481" w14:textId="1893A7F1" w:rsidR="00221AAC" w:rsidRPr="00726A5C" w:rsidRDefault="00976A3C" w:rsidP="008E3F10">
      <w:pPr>
        <w:spacing w:after="0" w:line="240" w:lineRule="auto"/>
        <w:ind w:firstLine="284"/>
        <w:jc w:val="both"/>
        <w:rPr>
          <w:rFonts w:ascii="Garamond" w:hAnsi="Garamond" w:cs="Times New Roman"/>
          <w:bCs/>
          <w:color w:val="000000" w:themeColor="text1"/>
          <w:sz w:val="24"/>
          <w:szCs w:val="24"/>
        </w:rPr>
      </w:pPr>
      <w:r w:rsidRPr="00726A5C">
        <w:rPr>
          <w:rFonts w:ascii="Garamond" w:hAnsi="Garamond" w:cs="Times New Roman"/>
          <w:bCs/>
          <w:color w:val="000000" w:themeColor="text1"/>
          <w:sz w:val="24"/>
          <w:szCs w:val="24"/>
        </w:rPr>
        <w:t>Miratuar në datën</w:t>
      </w:r>
      <w:r w:rsidR="00683A1A" w:rsidRPr="00726A5C">
        <w:rPr>
          <w:rFonts w:ascii="Garamond" w:hAnsi="Garamond" w:cs="Times New Roman"/>
          <w:bCs/>
          <w:color w:val="000000" w:themeColor="text1"/>
          <w:sz w:val="24"/>
          <w:szCs w:val="24"/>
        </w:rPr>
        <w:t xml:space="preserve"> 26.7.</w:t>
      </w:r>
      <w:r w:rsidR="007748A2" w:rsidRPr="00726A5C">
        <w:rPr>
          <w:rFonts w:ascii="Garamond" w:hAnsi="Garamond" w:cs="Times New Roman"/>
          <w:bCs/>
          <w:color w:val="000000" w:themeColor="text1"/>
          <w:sz w:val="24"/>
          <w:szCs w:val="24"/>
        </w:rPr>
        <w:t>202</w:t>
      </w:r>
      <w:r w:rsidR="00F86F45" w:rsidRPr="00726A5C">
        <w:rPr>
          <w:rFonts w:ascii="Garamond" w:hAnsi="Garamond" w:cs="Times New Roman"/>
          <w:bCs/>
          <w:color w:val="000000" w:themeColor="text1"/>
          <w:sz w:val="24"/>
          <w:szCs w:val="24"/>
        </w:rPr>
        <w:t>4</w:t>
      </w:r>
      <w:r w:rsidR="00170C83" w:rsidRPr="00726A5C">
        <w:rPr>
          <w:rFonts w:ascii="Garamond" w:hAnsi="Garamond" w:cs="Times New Roman"/>
          <w:bCs/>
          <w:color w:val="000000" w:themeColor="text1"/>
          <w:sz w:val="24"/>
          <w:szCs w:val="24"/>
        </w:rPr>
        <w:t>.</w:t>
      </w:r>
    </w:p>
    <w:p w14:paraId="3FE5E25E" w14:textId="7129F933" w:rsidR="00170C83" w:rsidRPr="00726A5C" w:rsidRDefault="00170C83" w:rsidP="008E3F10">
      <w:pPr>
        <w:spacing w:after="0" w:line="240" w:lineRule="auto"/>
        <w:ind w:firstLine="284"/>
        <w:jc w:val="both"/>
        <w:rPr>
          <w:rFonts w:ascii="Garamond" w:hAnsi="Garamond" w:cs="Times New Roman"/>
          <w:bCs/>
          <w:color w:val="000000" w:themeColor="text1"/>
          <w:sz w:val="24"/>
          <w:szCs w:val="24"/>
        </w:rPr>
      </w:pPr>
    </w:p>
    <w:p w14:paraId="724A1D8C" w14:textId="088DF891" w:rsidR="00170C83" w:rsidRPr="00726A5C" w:rsidRDefault="00170C83" w:rsidP="008E3F10">
      <w:pPr>
        <w:spacing w:after="0" w:line="240" w:lineRule="auto"/>
        <w:ind w:firstLine="284"/>
        <w:jc w:val="both"/>
        <w:rPr>
          <w:rFonts w:ascii="Garamond" w:hAnsi="Garamond" w:cs="Times New Roman"/>
          <w:bCs/>
          <w:color w:val="000000" w:themeColor="text1"/>
          <w:sz w:val="24"/>
          <w:szCs w:val="24"/>
        </w:rPr>
      </w:pPr>
      <w:r w:rsidRPr="00726A5C">
        <w:rPr>
          <w:rFonts w:ascii="Garamond" w:hAnsi="Garamond"/>
          <w:b/>
          <w:sz w:val="24"/>
          <w:szCs w:val="24"/>
        </w:rPr>
        <w:t>Shpallur me dekretin nr. 286, datë 5.8.2024, të presidentit të Republikës së Shqipërisë, Bajram Begaj.</w:t>
      </w:r>
    </w:p>
    <w:p w14:paraId="0DFFF482" w14:textId="77777777" w:rsidR="00213234" w:rsidRPr="00726A5C" w:rsidRDefault="00213234" w:rsidP="008E3F10">
      <w:pPr>
        <w:spacing w:after="0" w:line="240" w:lineRule="auto"/>
        <w:ind w:firstLine="284"/>
        <w:jc w:val="both"/>
        <w:rPr>
          <w:rFonts w:ascii="Garamond" w:hAnsi="Garamond" w:cs="Times New Roman"/>
          <w:bCs/>
          <w:color w:val="000000" w:themeColor="text1"/>
          <w:sz w:val="24"/>
          <w:szCs w:val="24"/>
        </w:rPr>
      </w:pPr>
    </w:p>
    <w:sectPr w:rsidR="00213234" w:rsidRPr="00726A5C"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6896E" w14:textId="77777777" w:rsidR="005C4255" w:rsidRDefault="005C4255" w:rsidP="00420682">
      <w:pPr>
        <w:spacing w:after="0" w:line="240" w:lineRule="auto"/>
      </w:pPr>
      <w:r>
        <w:separator/>
      </w:r>
    </w:p>
  </w:endnote>
  <w:endnote w:type="continuationSeparator" w:id="0">
    <w:p w14:paraId="53F4E65C" w14:textId="77777777" w:rsidR="005C4255" w:rsidRDefault="005C4255" w:rsidP="00420682">
      <w:pPr>
        <w:spacing w:after="0" w:line="240" w:lineRule="auto"/>
      </w:pPr>
      <w:r>
        <w:continuationSeparator/>
      </w:r>
    </w:p>
  </w:endnote>
  <w:endnote w:type="continuationNotice" w:id="1">
    <w:p w14:paraId="3DC72996" w14:textId="77777777" w:rsidR="005C4255" w:rsidRDefault="005C42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9E166" w14:textId="77777777" w:rsidR="005C4255" w:rsidRDefault="005C4255" w:rsidP="00420682">
      <w:pPr>
        <w:spacing w:after="0" w:line="240" w:lineRule="auto"/>
      </w:pPr>
      <w:r>
        <w:separator/>
      </w:r>
    </w:p>
  </w:footnote>
  <w:footnote w:type="continuationSeparator" w:id="0">
    <w:p w14:paraId="79391899" w14:textId="77777777" w:rsidR="005C4255" w:rsidRDefault="005C4255" w:rsidP="00420682">
      <w:pPr>
        <w:spacing w:after="0" w:line="240" w:lineRule="auto"/>
      </w:pPr>
      <w:r>
        <w:continuationSeparator/>
      </w:r>
    </w:p>
  </w:footnote>
  <w:footnote w:type="continuationNotice" w:id="1">
    <w:p w14:paraId="088D4639" w14:textId="77777777" w:rsidR="005C4255" w:rsidRDefault="005C42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50B2D07"/>
    <w:multiLevelType w:val="hybridMultilevel"/>
    <w:tmpl w:val="51106404"/>
    <w:lvl w:ilvl="0" w:tplc="2422AC3E">
      <w:start w:val="1"/>
      <w:numFmt w:val="decimal"/>
      <w:lvlText w:val="%1."/>
      <w:lvlJc w:val="left"/>
      <w:pPr>
        <w:ind w:left="1052" w:hanging="360"/>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2" w15:restartNumberingAfterBreak="0">
    <w:nsid w:val="08490724"/>
    <w:multiLevelType w:val="hybridMultilevel"/>
    <w:tmpl w:val="DDA6C7C8"/>
    <w:lvl w:ilvl="0" w:tplc="FFFFFFFF">
      <w:start w:val="1"/>
      <w:numFmt w:val="decimal"/>
      <w:lvlText w:val="%1."/>
      <w:lvlJc w:val="left"/>
      <w:pPr>
        <w:ind w:left="360" w:hanging="360"/>
      </w:pPr>
      <w:rPr>
        <w:rFonts w:ascii="Times New Roman" w:hAnsi="Times New Roman"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0F863D34"/>
    <w:multiLevelType w:val="hybridMultilevel"/>
    <w:tmpl w:val="E73C7B80"/>
    <w:lvl w:ilvl="0" w:tplc="FFFFFFFF">
      <w:start w:val="1"/>
      <w:numFmt w:val="lowerLetter"/>
      <w:lvlText w:val="%1)"/>
      <w:lvlJc w:val="left"/>
      <w:pPr>
        <w:ind w:left="720" w:hanging="360"/>
      </w:pPr>
    </w:lvl>
    <w:lvl w:ilvl="1" w:tplc="08090017">
      <w:start w:val="1"/>
      <w:numFmt w:val="lowerLett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D3157D"/>
    <w:multiLevelType w:val="hybridMultilevel"/>
    <w:tmpl w:val="B82AA5C0"/>
    <w:lvl w:ilvl="0" w:tplc="65AAA0A0">
      <w:start w:val="1"/>
      <w:numFmt w:val="decimal"/>
      <w:lvlText w:val="%1."/>
      <w:lvlJc w:val="left"/>
      <w:pPr>
        <w:ind w:left="270" w:hanging="360"/>
      </w:pPr>
      <w:rPr>
        <w:rFonts w:hint="default"/>
        <w:sz w:val="24"/>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1B925AEA"/>
    <w:multiLevelType w:val="hybridMultilevel"/>
    <w:tmpl w:val="7B5E6C38"/>
    <w:lvl w:ilvl="0" w:tplc="A372F674">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15:restartNumberingAfterBreak="0">
    <w:nsid w:val="1E35080B"/>
    <w:multiLevelType w:val="hybridMultilevel"/>
    <w:tmpl w:val="8ED03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8" w15:restartNumberingAfterBreak="0">
    <w:nsid w:val="271334E3"/>
    <w:multiLevelType w:val="hybridMultilevel"/>
    <w:tmpl w:val="6D70D95C"/>
    <w:lvl w:ilvl="0" w:tplc="0809000F">
      <w:start w:val="1"/>
      <w:numFmt w:val="decimal"/>
      <w:lvlText w:val="%1."/>
      <w:lvlJc w:val="left"/>
      <w:pPr>
        <w:ind w:left="1004" w:hanging="360"/>
      </w:pPr>
    </w:lvl>
    <w:lvl w:ilvl="1" w:tplc="876A7CA2">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450"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275E0189"/>
    <w:multiLevelType w:val="hybridMultilevel"/>
    <w:tmpl w:val="5AF00D18"/>
    <w:lvl w:ilvl="0" w:tplc="08090017">
      <w:start w:val="1"/>
      <w:numFmt w:val="lowerLetter"/>
      <w:lvlText w:val="%1)"/>
      <w:lvlJc w:val="left"/>
      <w:pPr>
        <w:ind w:left="1069" w:hanging="360"/>
      </w:pPr>
    </w:lvl>
    <w:lvl w:ilvl="1" w:tplc="FFFFFFFF">
      <w:start w:val="1"/>
      <w:numFmt w:val="lowerLetter"/>
      <w:lvlText w:val="%2."/>
      <w:lvlJc w:val="left"/>
      <w:pPr>
        <w:ind w:left="1789" w:hanging="360"/>
      </w:pPr>
    </w:lvl>
    <w:lvl w:ilvl="2" w:tplc="AFE4633A">
      <w:start w:val="1"/>
      <w:numFmt w:val="decimal"/>
      <w:lvlText w:val="%3."/>
      <w:lvlJc w:val="left"/>
      <w:pPr>
        <w:ind w:left="2689" w:hanging="360"/>
      </w:pPr>
      <w:rPr>
        <w:rFonts w:hint="default"/>
      </w:r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2D844C38"/>
    <w:multiLevelType w:val="hybridMultilevel"/>
    <w:tmpl w:val="4BF4410A"/>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C3C15"/>
    <w:multiLevelType w:val="hybridMultilevel"/>
    <w:tmpl w:val="B448AE18"/>
    <w:lvl w:ilvl="0" w:tplc="B12A1902">
      <w:start w:val="3"/>
      <w:numFmt w:val="decimal"/>
      <w:lvlText w:val="%1."/>
      <w:lvlJc w:val="left"/>
      <w:pPr>
        <w:ind w:left="630" w:hanging="360"/>
      </w:pPr>
      <w:rPr>
        <w:rFonts w:hint="default"/>
      </w:rPr>
    </w:lvl>
    <w:lvl w:ilvl="1" w:tplc="04090019" w:tentative="1">
      <w:start w:val="1"/>
      <w:numFmt w:val="lowerLetter"/>
      <w:lvlText w:val="%2."/>
      <w:lvlJc w:val="left"/>
      <w:pPr>
        <w:ind w:left="1424" w:hanging="360"/>
      </w:pPr>
    </w:lvl>
    <w:lvl w:ilvl="2" w:tplc="0409001B">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1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C5445C"/>
    <w:multiLevelType w:val="hybridMultilevel"/>
    <w:tmpl w:val="44225410"/>
    <w:lvl w:ilvl="0" w:tplc="0809000F">
      <w:start w:val="1"/>
      <w:numFmt w:val="decimal"/>
      <w:lvlText w:val="%1."/>
      <w:lvlJc w:val="left"/>
      <w:pPr>
        <w:ind w:left="360" w:hanging="360"/>
      </w:pPr>
    </w:lvl>
    <w:lvl w:ilvl="1" w:tplc="FFFFFFFF">
      <w:start w:val="1"/>
      <w:numFmt w:val="decimal"/>
      <w:lvlText w:val="%2."/>
      <w:lvlJc w:val="left"/>
      <w:pPr>
        <w:ind w:left="1080" w:hanging="360"/>
      </w:pPr>
      <w:rPr>
        <w:strike w:val="0"/>
        <w:dstrike w:val="0"/>
        <w:u w:val="none"/>
        <w:effect w:val="none"/>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86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6" w15:restartNumberingAfterBreak="0">
    <w:nsid w:val="4F762BB2"/>
    <w:multiLevelType w:val="hybridMultilevel"/>
    <w:tmpl w:val="1EECBF3E"/>
    <w:lvl w:ilvl="0" w:tplc="CB921B3C">
      <w:start w:val="26"/>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7" w15:restartNumberingAfterBreak="0">
    <w:nsid w:val="5B157CED"/>
    <w:multiLevelType w:val="hybridMultilevel"/>
    <w:tmpl w:val="18EEDF0C"/>
    <w:lvl w:ilvl="0" w:tplc="0409000F">
      <w:start w:val="1"/>
      <w:numFmt w:val="decimal"/>
      <w:lvlText w:val="%1."/>
      <w:lvlJc w:val="left"/>
      <w:pPr>
        <w:ind w:left="1066" w:hanging="360"/>
      </w:pPr>
    </w:lvl>
    <w:lvl w:ilvl="1" w:tplc="04090019">
      <w:start w:val="1"/>
      <w:numFmt w:val="lowerLetter"/>
      <w:lvlText w:val="%2."/>
      <w:lvlJc w:val="left"/>
      <w:pPr>
        <w:ind w:left="1786" w:hanging="360"/>
      </w:pPr>
    </w:lvl>
    <w:lvl w:ilvl="2" w:tplc="0409001B">
      <w:start w:val="1"/>
      <w:numFmt w:val="lowerRoman"/>
      <w:lvlText w:val="%3."/>
      <w:lvlJc w:val="right"/>
      <w:pPr>
        <w:ind w:left="2506" w:hanging="180"/>
      </w:pPr>
    </w:lvl>
    <w:lvl w:ilvl="3" w:tplc="0409000F">
      <w:start w:val="1"/>
      <w:numFmt w:val="decimal"/>
      <w:lvlText w:val="%4."/>
      <w:lvlJc w:val="left"/>
      <w:pPr>
        <w:ind w:left="3226" w:hanging="360"/>
      </w:pPr>
    </w:lvl>
    <w:lvl w:ilvl="4" w:tplc="04090019">
      <w:start w:val="1"/>
      <w:numFmt w:val="lowerLetter"/>
      <w:lvlText w:val="%5."/>
      <w:lvlJc w:val="left"/>
      <w:pPr>
        <w:ind w:left="3946" w:hanging="360"/>
      </w:pPr>
    </w:lvl>
    <w:lvl w:ilvl="5" w:tplc="0409001B">
      <w:start w:val="1"/>
      <w:numFmt w:val="lowerRoman"/>
      <w:lvlText w:val="%6."/>
      <w:lvlJc w:val="right"/>
      <w:pPr>
        <w:ind w:left="4666" w:hanging="180"/>
      </w:pPr>
    </w:lvl>
    <w:lvl w:ilvl="6" w:tplc="0409000F">
      <w:start w:val="1"/>
      <w:numFmt w:val="decimal"/>
      <w:lvlText w:val="%7."/>
      <w:lvlJc w:val="left"/>
      <w:pPr>
        <w:ind w:left="5386" w:hanging="360"/>
      </w:pPr>
    </w:lvl>
    <w:lvl w:ilvl="7" w:tplc="04090019">
      <w:start w:val="1"/>
      <w:numFmt w:val="lowerLetter"/>
      <w:lvlText w:val="%8."/>
      <w:lvlJc w:val="left"/>
      <w:pPr>
        <w:ind w:left="6106" w:hanging="360"/>
      </w:pPr>
    </w:lvl>
    <w:lvl w:ilvl="8" w:tplc="0409001B">
      <w:start w:val="1"/>
      <w:numFmt w:val="lowerRoman"/>
      <w:lvlText w:val="%9."/>
      <w:lvlJc w:val="right"/>
      <w:pPr>
        <w:ind w:left="6826" w:hanging="180"/>
      </w:pPr>
    </w:lvl>
  </w:abstractNum>
  <w:abstractNum w:abstractNumId="18" w15:restartNumberingAfterBreak="0">
    <w:nsid w:val="5D901D5E"/>
    <w:multiLevelType w:val="hybridMultilevel"/>
    <w:tmpl w:val="BE16C96A"/>
    <w:lvl w:ilvl="0" w:tplc="0409000F">
      <w:start w:val="1"/>
      <w:numFmt w:val="decimal"/>
      <w:lvlText w:val="%1."/>
      <w:lvlJc w:val="left"/>
      <w:pPr>
        <w:ind w:left="1066" w:hanging="360"/>
      </w:p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9" w15:restartNumberingAfterBreak="0">
    <w:nsid w:val="7EAD1347"/>
    <w:multiLevelType w:val="hybridMultilevel"/>
    <w:tmpl w:val="525C1A88"/>
    <w:lvl w:ilvl="0" w:tplc="0409000F">
      <w:start w:val="1"/>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1"/>
  </w:num>
  <w:num w:numId="4">
    <w:abstractNumId w:val="13"/>
  </w:num>
  <w:num w:numId="5">
    <w:abstractNumId w:val="15"/>
  </w:num>
  <w:num w:numId="6">
    <w:abstractNumId w:val="18"/>
  </w:num>
  <w:num w:numId="7">
    <w:abstractNumId w:val="19"/>
  </w:num>
  <w:num w:numId="8">
    <w:abstractNumId w:val="4"/>
  </w:num>
  <w:num w:numId="9">
    <w:abstractNumId w:val="1"/>
  </w:num>
  <w:num w:numId="10">
    <w:abstractNumId w:val="6"/>
  </w:num>
  <w:num w:numId="11">
    <w:abstractNumId w:val="12"/>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750"/>
    <w:rsid w:val="00005CCE"/>
    <w:rsid w:val="00011558"/>
    <w:rsid w:val="000115A2"/>
    <w:rsid w:val="0001195B"/>
    <w:rsid w:val="000141A5"/>
    <w:rsid w:val="00024790"/>
    <w:rsid w:val="00030B8B"/>
    <w:rsid w:val="00040D8C"/>
    <w:rsid w:val="00043C57"/>
    <w:rsid w:val="000449C7"/>
    <w:rsid w:val="000514F1"/>
    <w:rsid w:val="00054966"/>
    <w:rsid w:val="00055AB5"/>
    <w:rsid w:val="0005761E"/>
    <w:rsid w:val="00060376"/>
    <w:rsid w:val="0006057A"/>
    <w:rsid w:val="00060D84"/>
    <w:rsid w:val="000610A8"/>
    <w:rsid w:val="00072080"/>
    <w:rsid w:val="000741C9"/>
    <w:rsid w:val="000765C2"/>
    <w:rsid w:val="00077118"/>
    <w:rsid w:val="000775E0"/>
    <w:rsid w:val="00080202"/>
    <w:rsid w:val="00083425"/>
    <w:rsid w:val="00087147"/>
    <w:rsid w:val="00091A46"/>
    <w:rsid w:val="0009415D"/>
    <w:rsid w:val="00096985"/>
    <w:rsid w:val="00096D70"/>
    <w:rsid w:val="00096F02"/>
    <w:rsid w:val="00097617"/>
    <w:rsid w:val="000A1E47"/>
    <w:rsid w:val="000A247D"/>
    <w:rsid w:val="000A3B4D"/>
    <w:rsid w:val="000A6B3D"/>
    <w:rsid w:val="000A7F9C"/>
    <w:rsid w:val="000B14E3"/>
    <w:rsid w:val="000B3F8E"/>
    <w:rsid w:val="000B5AFE"/>
    <w:rsid w:val="000B7CAA"/>
    <w:rsid w:val="000D14D7"/>
    <w:rsid w:val="000D199E"/>
    <w:rsid w:val="000D6DD5"/>
    <w:rsid w:val="000E268C"/>
    <w:rsid w:val="000E32F6"/>
    <w:rsid w:val="000E5BA6"/>
    <w:rsid w:val="000F430B"/>
    <w:rsid w:val="000F47DF"/>
    <w:rsid w:val="000F482E"/>
    <w:rsid w:val="000F6B46"/>
    <w:rsid w:val="000F7DAE"/>
    <w:rsid w:val="0010247A"/>
    <w:rsid w:val="00106F6D"/>
    <w:rsid w:val="0011049B"/>
    <w:rsid w:val="0011415C"/>
    <w:rsid w:val="00114D3C"/>
    <w:rsid w:val="00117D28"/>
    <w:rsid w:val="0012045C"/>
    <w:rsid w:val="00121E29"/>
    <w:rsid w:val="00122D1F"/>
    <w:rsid w:val="0012550D"/>
    <w:rsid w:val="001268E9"/>
    <w:rsid w:val="00130958"/>
    <w:rsid w:val="00132CEC"/>
    <w:rsid w:val="0013526F"/>
    <w:rsid w:val="00135A36"/>
    <w:rsid w:val="00136EC9"/>
    <w:rsid w:val="00146D52"/>
    <w:rsid w:val="00153CC5"/>
    <w:rsid w:val="00154CFD"/>
    <w:rsid w:val="00155BCF"/>
    <w:rsid w:val="00155EBC"/>
    <w:rsid w:val="00166898"/>
    <w:rsid w:val="00167D1D"/>
    <w:rsid w:val="001702A2"/>
    <w:rsid w:val="001706BE"/>
    <w:rsid w:val="00170C83"/>
    <w:rsid w:val="001741F6"/>
    <w:rsid w:val="00176471"/>
    <w:rsid w:val="001816AF"/>
    <w:rsid w:val="00184653"/>
    <w:rsid w:val="00191A00"/>
    <w:rsid w:val="00193913"/>
    <w:rsid w:val="001942D4"/>
    <w:rsid w:val="001960B2"/>
    <w:rsid w:val="001A1919"/>
    <w:rsid w:val="001A2945"/>
    <w:rsid w:val="001A3697"/>
    <w:rsid w:val="001B2638"/>
    <w:rsid w:val="001B6DA9"/>
    <w:rsid w:val="001B796E"/>
    <w:rsid w:val="001C040E"/>
    <w:rsid w:val="001C0806"/>
    <w:rsid w:val="001C2335"/>
    <w:rsid w:val="001C445C"/>
    <w:rsid w:val="001C5CDE"/>
    <w:rsid w:val="001C6A0A"/>
    <w:rsid w:val="001C7EC0"/>
    <w:rsid w:val="001D2895"/>
    <w:rsid w:val="001D31EB"/>
    <w:rsid w:val="001D3641"/>
    <w:rsid w:val="001D77D6"/>
    <w:rsid w:val="001D7939"/>
    <w:rsid w:val="001E06D5"/>
    <w:rsid w:val="001F194A"/>
    <w:rsid w:val="001F78C3"/>
    <w:rsid w:val="001F797D"/>
    <w:rsid w:val="0020004E"/>
    <w:rsid w:val="002009A1"/>
    <w:rsid w:val="0020133C"/>
    <w:rsid w:val="0020160E"/>
    <w:rsid w:val="0020170B"/>
    <w:rsid w:val="00204052"/>
    <w:rsid w:val="002044B0"/>
    <w:rsid w:val="0020507F"/>
    <w:rsid w:val="00207167"/>
    <w:rsid w:val="002101FE"/>
    <w:rsid w:val="0021198D"/>
    <w:rsid w:val="00212E52"/>
    <w:rsid w:val="00213234"/>
    <w:rsid w:val="00214854"/>
    <w:rsid w:val="0021715D"/>
    <w:rsid w:val="00221AAC"/>
    <w:rsid w:val="00223F53"/>
    <w:rsid w:val="00224329"/>
    <w:rsid w:val="00225DD1"/>
    <w:rsid w:val="00233280"/>
    <w:rsid w:val="00234BD8"/>
    <w:rsid w:val="0024206A"/>
    <w:rsid w:val="00243B60"/>
    <w:rsid w:val="00247DF1"/>
    <w:rsid w:val="00250F7F"/>
    <w:rsid w:val="00254AC7"/>
    <w:rsid w:val="00256DB0"/>
    <w:rsid w:val="00264FD5"/>
    <w:rsid w:val="00266C06"/>
    <w:rsid w:val="00267E57"/>
    <w:rsid w:val="0027350F"/>
    <w:rsid w:val="00274D4C"/>
    <w:rsid w:val="002753F6"/>
    <w:rsid w:val="00277C89"/>
    <w:rsid w:val="00277D21"/>
    <w:rsid w:val="00282145"/>
    <w:rsid w:val="00284211"/>
    <w:rsid w:val="00284AC7"/>
    <w:rsid w:val="00292963"/>
    <w:rsid w:val="00296ECC"/>
    <w:rsid w:val="002A47D7"/>
    <w:rsid w:val="002B2AE1"/>
    <w:rsid w:val="002B5575"/>
    <w:rsid w:val="002C1C40"/>
    <w:rsid w:val="002C4E92"/>
    <w:rsid w:val="002C7626"/>
    <w:rsid w:val="002C7D02"/>
    <w:rsid w:val="002D3169"/>
    <w:rsid w:val="002D3DB1"/>
    <w:rsid w:val="002D4309"/>
    <w:rsid w:val="002D5F14"/>
    <w:rsid w:val="002D705B"/>
    <w:rsid w:val="002D7274"/>
    <w:rsid w:val="002E0FFB"/>
    <w:rsid w:val="002E2079"/>
    <w:rsid w:val="002E5221"/>
    <w:rsid w:val="002F000B"/>
    <w:rsid w:val="002F5953"/>
    <w:rsid w:val="002F5A60"/>
    <w:rsid w:val="002F5F81"/>
    <w:rsid w:val="00300CDA"/>
    <w:rsid w:val="0030679C"/>
    <w:rsid w:val="0031187E"/>
    <w:rsid w:val="00314373"/>
    <w:rsid w:val="003168B3"/>
    <w:rsid w:val="0031792A"/>
    <w:rsid w:val="003248D9"/>
    <w:rsid w:val="00325554"/>
    <w:rsid w:val="003305E1"/>
    <w:rsid w:val="003333CC"/>
    <w:rsid w:val="0033464F"/>
    <w:rsid w:val="00336EED"/>
    <w:rsid w:val="003403C8"/>
    <w:rsid w:val="003450D0"/>
    <w:rsid w:val="003468C9"/>
    <w:rsid w:val="003547D6"/>
    <w:rsid w:val="0035585E"/>
    <w:rsid w:val="00363075"/>
    <w:rsid w:val="00365BF7"/>
    <w:rsid w:val="003706C5"/>
    <w:rsid w:val="003745EF"/>
    <w:rsid w:val="00375547"/>
    <w:rsid w:val="00375597"/>
    <w:rsid w:val="00375617"/>
    <w:rsid w:val="00375C05"/>
    <w:rsid w:val="00377BEF"/>
    <w:rsid w:val="0038331D"/>
    <w:rsid w:val="00395396"/>
    <w:rsid w:val="003953EE"/>
    <w:rsid w:val="00397541"/>
    <w:rsid w:val="003A135F"/>
    <w:rsid w:val="003A38DC"/>
    <w:rsid w:val="003A63A5"/>
    <w:rsid w:val="003B286F"/>
    <w:rsid w:val="003B5820"/>
    <w:rsid w:val="003B6AE0"/>
    <w:rsid w:val="003C118D"/>
    <w:rsid w:val="003C400C"/>
    <w:rsid w:val="003C48FF"/>
    <w:rsid w:val="003D5049"/>
    <w:rsid w:val="003D59B2"/>
    <w:rsid w:val="003D5ED0"/>
    <w:rsid w:val="003E040D"/>
    <w:rsid w:val="003E602C"/>
    <w:rsid w:val="003E6A96"/>
    <w:rsid w:val="003E72F7"/>
    <w:rsid w:val="003F29A8"/>
    <w:rsid w:val="003F36AB"/>
    <w:rsid w:val="003F398D"/>
    <w:rsid w:val="0040042E"/>
    <w:rsid w:val="00403430"/>
    <w:rsid w:val="00403A89"/>
    <w:rsid w:val="0040715A"/>
    <w:rsid w:val="004115BF"/>
    <w:rsid w:val="0041300C"/>
    <w:rsid w:val="00413804"/>
    <w:rsid w:val="00413BBA"/>
    <w:rsid w:val="00414E38"/>
    <w:rsid w:val="00420682"/>
    <w:rsid w:val="004261C9"/>
    <w:rsid w:val="004262D5"/>
    <w:rsid w:val="00430F24"/>
    <w:rsid w:val="00433BCD"/>
    <w:rsid w:val="00436717"/>
    <w:rsid w:val="00437B33"/>
    <w:rsid w:val="00445610"/>
    <w:rsid w:val="0045538C"/>
    <w:rsid w:val="004555DB"/>
    <w:rsid w:val="00455BBA"/>
    <w:rsid w:val="004603E3"/>
    <w:rsid w:val="00460BC4"/>
    <w:rsid w:val="00461FE8"/>
    <w:rsid w:val="004647DB"/>
    <w:rsid w:val="00471609"/>
    <w:rsid w:val="00471ECC"/>
    <w:rsid w:val="00471FF4"/>
    <w:rsid w:val="004771A5"/>
    <w:rsid w:val="00477804"/>
    <w:rsid w:val="00480C1E"/>
    <w:rsid w:val="00481142"/>
    <w:rsid w:val="0048341A"/>
    <w:rsid w:val="00484922"/>
    <w:rsid w:val="004866A8"/>
    <w:rsid w:val="00486954"/>
    <w:rsid w:val="00493E26"/>
    <w:rsid w:val="00496497"/>
    <w:rsid w:val="004A4B20"/>
    <w:rsid w:val="004A5884"/>
    <w:rsid w:val="004A5DE6"/>
    <w:rsid w:val="004B12D2"/>
    <w:rsid w:val="004B41B2"/>
    <w:rsid w:val="004B6ED9"/>
    <w:rsid w:val="004C20B0"/>
    <w:rsid w:val="004C2DFD"/>
    <w:rsid w:val="004D3CFC"/>
    <w:rsid w:val="004D425B"/>
    <w:rsid w:val="004D74A9"/>
    <w:rsid w:val="004E0701"/>
    <w:rsid w:val="004E0CFF"/>
    <w:rsid w:val="004E1C0F"/>
    <w:rsid w:val="004E48D1"/>
    <w:rsid w:val="004E4E0F"/>
    <w:rsid w:val="004E62D6"/>
    <w:rsid w:val="004E7290"/>
    <w:rsid w:val="004E7E53"/>
    <w:rsid w:val="004F446C"/>
    <w:rsid w:val="004F447A"/>
    <w:rsid w:val="004F7030"/>
    <w:rsid w:val="00501455"/>
    <w:rsid w:val="00513E1E"/>
    <w:rsid w:val="00513F13"/>
    <w:rsid w:val="0051709B"/>
    <w:rsid w:val="005201B5"/>
    <w:rsid w:val="0052203F"/>
    <w:rsid w:val="00522FFB"/>
    <w:rsid w:val="00523FAD"/>
    <w:rsid w:val="00531970"/>
    <w:rsid w:val="00531A97"/>
    <w:rsid w:val="00532E81"/>
    <w:rsid w:val="00533AC7"/>
    <w:rsid w:val="00536F06"/>
    <w:rsid w:val="00541FCE"/>
    <w:rsid w:val="00542102"/>
    <w:rsid w:val="00543B3B"/>
    <w:rsid w:val="00550FA3"/>
    <w:rsid w:val="0055575B"/>
    <w:rsid w:val="00556AD2"/>
    <w:rsid w:val="0055707F"/>
    <w:rsid w:val="00563AE4"/>
    <w:rsid w:val="0056557B"/>
    <w:rsid w:val="005661F9"/>
    <w:rsid w:val="00570DA2"/>
    <w:rsid w:val="005726F2"/>
    <w:rsid w:val="00573EE3"/>
    <w:rsid w:val="00575ADC"/>
    <w:rsid w:val="005767F6"/>
    <w:rsid w:val="00582E20"/>
    <w:rsid w:val="005841D1"/>
    <w:rsid w:val="005908D6"/>
    <w:rsid w:val="00591503"/>
    <w:rsid w:val="00591A3B"/>
    <w:rsid w:val="0059248B"/>
    <w:rsid w:val="0059341A"/>
    <w:rsid w:val="0059342C"/>
    <w:rsid w:val="00595D56"/>
    <w:rsid w:val="00596BF3"/>
    <w:rsid w:val="005A0D53"/>
    <w:rsid w:val="005A46A1"/>
    <w:rsid w:val="005A7379"/>
    <w:rsid w:val="005B1059"/>
    <w:rsid w:val="005B1B57"/>
    <w:rsid w:val="005B1D69"/>
    <w:rsid w:val="005B5423"/>
    <w:rsid w:val="005B69BB"/>
    <w:rsid w:val="005B6E3F"/>
    <w:rsid w:val="005C1F7E"/>
    <w:rsid w:val="005C4255"/>
    <w:rsid w:val="005D05F3"/>
    <w:rsid w:val="005E2699"/>
    <w:rsid w:val="005F00A8"/>
    <w:rsid w:val="005F010E"/>
    <w:rsid w:val="005F7309"/>
    <w:rsid w:val="00600058"/>
    <w:rsid w:val="00602362"/>
    <w:rsid w:val="0060535D"/>
    <w:rsid w:val="006066FA"/>
    <w:rsid w:val="0061141E"/>
    <w:rsid w:val="00614258"/>
    <w:rsid w:val="00614273"/>
    <w:rsid w:val="00615FA3"/>
    <w:rsid w:val="006167F2"/>
    <w:rsid w:val="00616BEF"/>
    <w:rsid w:val="0062077A"/>
    <w:rsid w:val="00621A17"/>
    <w:rsid w:val="00630A7F"/>
    <w:rsid w:val="0064195C"/>
    <w:rsid w:val="00642C86"/>
    <w:rsid w:val="0064449C"/>
    <w:rsid w:val="006465EF"/>
    <w:rsid w:val="00646924"/>
    <w:rsid w:val="00647466"/>
    <w:rsid w:val="00651D0E"/>
    <w:rsid w:val="00652CA1"/>
    <w:rsid w:val="00654305"/>
    <w:rsid w:val="00660AA8"/>
    <w:rsid w:val="00663243"/>
    <w:rsid w:val="00667AF8"/>
    <w:rsid w:val="00670AA2"/>
    <w:rsid w:val="0067406E"/>
    <w:rsid w:val="00675293"/>
    <w:rsid w:val="0067603A"/>
    <w:rsid w:val="00677E6C"/>
    <w:rsid w:val="006820E3"/>
    <w:rsid w:val="00683A1A"/>
    <w:rsid w:val="00683C22"/>
    <w:rsid w:val="0068478A"/>
    <w:rsid w:val="00686AFA"/>
    <w:rsid w:val="00694869"/>
    <w:rsid w:val="00696D19"/>
    <w:rsid w:val="006A2688"/>
    <w:rsid w:val="006B3074"/>
    <w:rsid w:val="006B3952"/>
    <w:rsid w:val="006B63BE"/>
    <w:rsid w:val="006C22E4"/>
    <w:rsid w:val="006C2C78"/>
    <w:rsid w:val="006C3818"/>
    <w:rsid w:val="006C54E5"/>
    <w:rsid w:val="006C6D22"/>
    <w:rsid w:val="006C7476"/>
    <w:rsid w:val="006D0443"/>
    <w:rsid w:val="006D481E"/>
    <w:rsid w:val="006E5964"/>
    <w:rsid w:val="006E7E43"/>
    <w:rsid w:val="006F3A74"/>
    <w:rsid w:val="006F4D55"/>
    <w:rsid w:val="006F4F9E"/>
    <w:rsid w:val="006F5C30"/>
    <w:rsid w:val="007031E5"/>
    <w:rsid w:val="00703E15"/>
    <w:rsid w:val="00707B70"/>
    <w:rsid w:val="00710801"/>
    <w:rsid w:val="00710E00"/>
    <w:rsid w:val="00710E97"/>
    <w:rsid w:val="007140D9"/>
    <w:rsid w:val="007217C2"/>
    <w:rsid w:val="007243F1"/>
    <w:rsid w:val="00726525"/>
    <w:rsid w:val="00726A5C"/>
    <w:rsid w:val="0073064D"/>
    <w:rsid w:val="007354FB"/>
    <w:rsid w:val="00736DC8"/>
    <w:rsid w:val="007403CF"/>
    <w:rsid w:val="00740D48"/>
    <w:rsid w:val="00742442"/>
    <w:rsid w:val="00750246"/>
    <w:rsid w:val="00750AED"/>
    <w:rsid w:val="00754E04"/>
    <w:rsid w:val="00760420"/>
    <w:rsid w:val="007654B3"/>
    <w:rsid w:val="00770CEF"/>
    <w:rsid w:val="00770FAD"/>
    <w:rsid w:val="00774741"/>
    <w:rsid w:val="007748A2"/>
    <w:rsid w:val="007749AC"/>
    <w:rsid w:val="00775308"/>
    <w:rsid w:val="007754C8"/>
    <w:rsid w:val="007800FF"/>
    <w:rsid w:val="007808CE"/>
    <w:rsid w:val="00781CCC"/>
    <w:rsid w:val="0078321A"/>
    <w:rsid w:val="00783B0B"/>
    <w:rsid w:val="0078794C"/>
    <w:rsid w:val="007A14BF"/>
    <w:rsid w:val="007A1622"/>
    <w:rsid w:val="007A2A36"/>
    <w:rsid w:val="007A2E0E"/>
    <w:rsid w:val="007A460E"/>
    <w:rsid w:val="007A58EC"/>
    <w:rsid w:val="007B4156"/>
    <w:rsid w:val="007B683D"/>
    <w:rsid w:val="007C083E"/>
    <w:rsid w:val="007D1D2C"/>
    <w:rsid w:val="007D6440"/>
    <w:rsid w:val="007D742E"/>
    <w:rsid w:val="007D76F7"/>
    <w:rsid w:val="007E2515"/>
    <w:rsid w:val="007E6279"/>
    <w:rsid w:val="007E6D9E"/>
    <w:rsid w:val="007F2AAA"/>
    <w:rsid w:val="007F46B2"/>
    <w:rsid w:val="007F5841"/>
    <w:rsid w:val="00801790"/>
    <w:rsid w:val="008030D2"/>
    <w:rsid w:val="00805664"/>
    <w:rsid w:val="00811138"/>
    <w:rsid w:val="0081405B"/>
    <w:rsid w:val="00817643"/>
    <w:rsid w:val="00820E26"/>
    <w:rsid w:val="008372DF"/>
    <w:rsid w:val="00840462"/>
    <w:rsid w:val="008420C3"/>
    <w:rsid w:val="008519CF"/>
    <w:rsid w:val="008535CB"/>
    <w:rsid w:val="0085472C"/>
    <w:rsid w:val="00854DD7"/>
    <w:rsid w:val="00857D03"/>
    <w:rsid w:val="008620E4"/>
    <w:rsid w:val="0086360A"/>
    <w:rsid w:val="00863E39"/>
    <w:rsid w:val="008658DF"/>
    <w:rsid w:val="0087208B"/>
    <w:rsid w:val="008720AB"/>
    <w:rsid w:val="0087264B"/>
    <w:rsid w:val="0087468B"/>
    <w:rsid w:val="008750A5"/>
    <w:rsid w:val="00877157"/>
    <w:rsid w:val="00877930"/>
    <w:rsid w:val="008814EA"/>
    <w:rsid w:val="0088367C"/>
    <w:rsid w:val="00883D53"/>
    <w:rsid w:val="0088796B"/>
    <w:rsid w:val="00887E61"/>
    <w:rsid w:val="008914C1"/>
    <w:rsid w:val="0089223E"/>
    <w:rsid w:val="00892C77"/>
    <w:rsid w:val="00896644"/>
    <w:rsid w:val="0089762F"/>
    <w:rsid w:val="008A1646"/>
    <w:rsid w:val="008A48E5"/>
    <w:rsid w:val="008B3FAE"/>
    <w:rsid w:val="008C15C7"/>
    <w:rsid w:val="008C1C92"/>
    <w:rsid w:val="008C3427"/>
    <w:rsid w:val="008D02A3"/>
    <w:rsid w:val="008D12D7"/>
    <w:rsid w:val="008D3FB7"/>
    <w:rsid w:val="008D411A"/>
    <w:rsid w:val="008D4F14"/>
    <w:rsid w:val="008D7D5B"/>
    <w:rsid w:val="008E125A"/>
    <w:rsid w:val="008E3F10"/>
    <w:rsid w:val="00900D7B"/>
    <w:rsid w:val="009039A2"/>
    <w:rsid w:val="009039E2"/>
    <w:rsid w:val="0090481F"/>
    <w:rsid w:val="0090583C"/>
    <w:rsid w:val="00907F12"/>
    <w:rsid w:val="0091014E"/>
    <w:rsid w:val="00910410"/>
    <w:rsid w:val="009104DF"/>
    <w:rsid w:val="00925F09"/>
    <w:rsid w:val="00926EE2"/>
    <w:rsid w:val="00927182"/>
    <w:rsid w:val="009438AE"/>
    <w:rsid w:val="00944D6B"/>
    <w:rsid w:val="00954FD3"/>
    <w:rsid w:val="00957A39"/>
    <w:rsid w:val="0096096B"/>
    <w:rsid w:val="00963952"/>
    <w:rsid w:val="00963ACA"/>
    <w:rsid w:val="00964128"/>
    <w:rsid w:val="0096575A"/>
    <w:rsid w:val="00970D95"/>
    <w:rsid w:val="00974717"/>
    <w:rsid w:val="00976A3C"/>
    <w:rsid w:val="00976B1C"/>
    <w:rsid w:val="009770B0"/>
    <w:rsid w:val="009800A0"/>
    <w:rsid w:val="009845C5"/>
    <w:rsid w:val="009874B3"/>
    <w:rsid w:val="00991D86"/>
    <w:rsid w:val="00992373"/>
    <w:rsid w:val="00993777"/>
    <w:rsid w:val="0099741A"/>
    <w:rsid w:val="009A2331"/>
    <w:rsid w:val="009A4870"/>
    <w:rsid w:val="009A4C69"/>
    <w:rsid w:val="009A576B"/>
    <w:rsid w:val="009A5DFE"/>
    <w:rsid w:val="009A6F98"/>
    <w:rsid w:val="009A789B"/>
    <w:rsid w:val="009B1183"/>
    <w:rsid w:val="009B2892"/>
    <w:rsid w:val="009B61B1"/>
    <w:rsid w:val="009C0ABA"/>
    <w:rsid w:val="009C12D6"/>
    <w:rsid w:val="009C4F0E"/>
    <w:rsid w:val="009C52A4"/>
    <w:rsid w:val="009D0C8D"/>
    <w:rsid w:val="009D36E7"/>
    <w:rsid w:val="009E259E"/>
    <w:rsid w:val="009E4654"/>
    <w:rsid w:val="00A01F1A"/>
    <w:rsid w:val="00A06D12"/>
    <w:rsid w:val="00A10B5D"/>
    <w:rsid w:val="00A120F2"/>
    <w:rsid w:val="00A12DFC"/>
    <w:rsid w:val="00A15DE9"/>
    <w:rsid w:val="00A27C1F"/>
    <w:rsid w:val="00A3246C"/>
    <w:rsid w:val="00A34D9D"/>
    <w:rsid w:val="00A35A3F"/>
    <w:rsid w:val="00A36786"/>
    <w:rsid w:val="00A40685"/>
    <w:rsid w:val="00A4234E"/>
    <w:rsid w:val="00A431DD"/>
    <w:rsid w:val="00A44696"/>
    <w:rsid w:val="00A47B1E"/>
    <w:rsid w:val="00A510CF"/>
    <w:rsid w:val="00A5415E"/>
    <w:rsid w:val="00A6392D"/>
    <w:rsid w:val="00A645A6"/>
    <w:rsid w:val="00A7382D"/>
    <w:rsid w:val="00A73DF4"/>
    <w:rsid w:val="00A75385"/>
    <w:rsid w:val="00A7761C"/>
    <w:rsid w:val="00A81BC2"/>
    <w:rsid w:val="00A97B73"/>
    <w:rsid w:val="00AA32E0"/>
    <w:rsid w:val="00AA5367"/>
    <w:rsid w:val="00AA545E"/>
    <w:rsid w:val="00AA7433"/>
    <w:rsid w:val="00AB012E"/>
    <w:rsid w:val="00AB18DF"/>
    <w:rsid w:val="00AB18EF"/>
    <w:rsid w:val="00AC2686"/>
    <w:rsid w:val="00AC5C66"/>
    <w:rsid w:val="00AD1072"/>
    <w:rsid w:val="00AD2AD0"/>
    <w:rsid w:val="00AD4C52"/>
    <w:rsid w:val="00AE0C6B"/>
    <w:rsid w:val="00AE5B81"/>
    <w:rsid w:val="00AE5CA3"/>
    <w:rsid w:val="00AF0CE9"/>
    <w:rsid w:val="00AF1C1D"/>
    <w:rsid w:val="00AF1F64"/>
    <w:rsid w:val="00AF4010"/>
    <w:rsid w:val="00AF5D8E"/>
    <w:rsid w:val="00AF79BB"/>
    <w:rsid w:val="00B03A16"/>
    <w:rsid w:val="00B05FAF"/>
    <w:rsid w:val="00B07961"/>
    <w:rsid w:val="00B07A20"/>
    <w:rsid w:val="00B12642"/>
    <w:rsid w:val="00B13CF6"/>
    <w:rsid w:val="00B14BBE"/>
    <w:rsid w:val="00B15090"/>
    <w:rsid w:val="00B150D5"/>
    <w:rsid w:val="00B17529"/>
    <w:rsid w:val="00B17951"/>
    <w:rsid w:val="00B21BBF"/>
    <w:rsid w:val="00B26672"/>
    <w:rsid w:val="00B3200A"/>
    <w:rsid w:val="00B328DE"/>
    <w:rsid w:val="00B339EF"/>
    <w:rsid w:val="00B36EA6"/>
    <w:rsid w:val="00B46B49"/>
    <w:rsid w:val="00B51F9D"/>
    <w:rsid w:val="00B53D10"/>
    <w:rsid w:val="00B54D96"/>
    <w:rsid w:val="00B6099E"/>
    <w:rsid w:val="00B6427E"/>
    <w:rsid w:val="00B64FF2"/>
    <w:rsid w:val="00B6645A"/>
    <w:rsid w:val="00B67778"/>
    <w:rsid w:val="00B67E49"/>
    <w:rsid w:val="00B8668D"/>
    <w:rsid w:val="00B86A0A"/>
    <w:rsid w:val="00B9783F"/>
    <w:rsid w:val="00BA055C"/>
    <w:rsid w:val="00BA148F"/>
    <w:rsid w:val="00BA1706"/>
    <w:rsid w:val="00BA1CAD"/>
    <w:rsid w:val="00BA2D42"/>
    <w:rsid w:val="00BA5571"/>
    <w:rsid w:val="00BB15C8"/>
    <w:rsid w:val="00BB1755"/>
    <w:rsid w:val="00BB3A55"/>
    <w:rsid w:val="00BB6F57"/>
    <w:rsid w:val="00BC0B3B"/>
    <w:rsid w:val="00BC28D9"/>
    <w:rsid w:val="00BC2ED9"/>
    <w:rsid w:val="00BC42DD"/>
    <w:rsid w:val="00BD4611"/>
    <w:rsid w:val="00BD625D"/>
    <w:rsid w:val="00BE2D48"/>
    <w:rsid w:val="00BE4BA2"/>
    <w:rsid w:val="00BF2791"/>
    <w:rsid w:val="00C0658A"/>
    <w:rsid w:val="00C1023D"/>
    <w:rsid w:val="00C10624"/>
    <w:rsid w:val="00C17370"/>
    <w:rsid w:val="00C17A6D"/>
    <w:rsid w:val="00C23E2C"/>
    <w:rsid w:val="00C31328"/>
    <w:rsid w:val="00C33585"/>
    <w:rsid w:val="00C40B28"/>
    <w:rsid w:val="00C41587"/>
    <w:rsid w:val="00C4191B"/>
    <w:rsid w:val="00C446ED"/>
    <w:rsid w:val="00C50F1F"/>
    <w:rsid w:val="00C5239D"/>
    <w:rsid w:val="00C53EBB"/>
    <w:rsid w:val="00C56291"/>
    <w:rsid w:val="00C60CAD"/>
    <w:rsid w:val="00C64341"/>
    <w:rsid w:val="00C6446D"/>
    <w:rsid w:val="00C645FC"/>
    <w:rsid w:val="00C6573D"/>
    <w:rsid w:val="00C67F36"/>
    <w:rsid w:val="00C70D94"/>
    <w:rsid w:val="00C715FE"/>
    <w:rsid w:val="00C71734"/>
    <w:rsid w:val="00C74612"/>
    <w:rsid w:val="00C74B4C"/>
    <w:rsid w:val="00C751AA"/>
    <w:rsid w:val="00C85BBF"/>
    <w:rsid w:val="00C86CD9"/>
    <w:rsid w:val="00C90FD7"/>
    <w:rsid w:val="00C92C5B"/>
    <w:rsid w:val="00C93E3E"/>
    <w:rsid w:val="00C93EEA"/>
    <w:rsid w:val="00CA0828"/>
    <w:rsid w:val="00CB0B77"/>
    <w:rsid w:val="00CB13A2"/>
    <w:rsid w:val="00CB1B8E"/>
    <w:rsid w:val="00CC15A1"/>
    <w:rsid w:val="00CC7027"/>
    <w:rsid w:val="00CC7CA2"/>
    <w:rsid w:val="00CD18A0"/>
    <w:rsid w:val="00CD6575"/>
    <w:rsid w:val="00CE2478"/>
    <w:rsid w:val="00CE42A7"/>
    <w:rsid w:val="00CF25D0"/>
    <w:rsid w:val="00CF59BA"/>
    <w:rsid w:val="00CF5B26"/>
    <w:rsid w:val="00CF6D0A"/>
    <w:rsid w:val="00D0385D"/>
    <w:rsid w:val="00D11C59"/>
    <w:rsid w:val="00D127E2"/>
    <w:rsid w:val="00D15CCA"/>
    <w:rsid w:val="00D23C4B"/>
    <w:rsid w:val="00D24B56"/>
    <w:rsid w:val="00D24D97"/>
    <w:rsid w:val="00D322C9"/>
    <w:rsid w:val="00D35DB5"/>
    <w:rsid w:val="00D3649D"/>
    <w:rsid w:val="00D37124"/>
    <w:rsid w:val="00D4118D"/>
    <w:rsid w:val="00D41916"/>
    <w:rsid w:val="00D438C3"/>
    <w:rsid w:val="00D45AC2"/>
    <w:rsid w:val="00D45F60"/>
    <w:rsid w:val="00D50CA0"/>
    <w:rsid w:val="00D51772"/>
    <w:rsid w:val="00D52992"/>
    <w:rsid w:val="00D54984"/>
    <w:rsid w:val="00D5660B"/>
    <w:rsid w:val="00D56C48"/>
    <w:rsid w:val="00D60C6B"/>
    <w:rsid w:val="00D77F1A"/>
    <w:rsid w:val="00D86039"/>
    <w:rsid w:val="00D87B52"/>
    <w:rsid w:val="00DA00C9"/>
    <w:rsid w:val="00DA2B84"/>
    <w:rsid w:val="00DA3B7B"/>
    <w:rsid w:val="00DA56D4"/>
    <w:rsid w:val="00DA57F2"/>
    <w:rsid w:val="00DB5847"/>
    <w:rsid w:val="00DC03DB"/>
    <w:rsid w:val="00DC0BDC"/>
    <w:rsid w:val="00DC1137"/>
    <w:rsid w:val="00DC1A33"/>
    <w:rsid w:val="00DC34E0"/>
    <w:rsid w:val="00DC4AFB"/>
    <w:rsid w:val="00DD30FF"/>
    <w:rsid w:val="00DD492E"/>
    <w:rsid w:val="00DD596F"/>
    <w:rsid w:val="00DD7DEF"/>
    <w:rsid w:val="00DE163B"/>
    <w:rsid w:val="00DE2239"/>
    <w:rsid w:val="00DE661D"/>
    <w:rsid w:val="00DF2019"/>
    <w:rsid w:val="00DF295D"/>
    <w:rsid w:val="00DF5EC4"/>
    <w:rsid w:val="00DF729A"/>
    <w:rsid w:val="00DF7D66"/>
    <w:rsid w:val="00E02F28"/>
    <w:rsid w:val="00E04303"/>
    <w:rsid w:val="00E07E8C"/>
    <w:rsid w:val="00E20095"/>
    <w:rsid w:val="00E208F9"/>
    <w:rsid w:val="00E27B25"/>
    <w:rsid w:val="00E32B8C"/>
    <w:rsid w:val="00E33812"/>
    <w:rsid w:val="00E3582D"/>
    <w:rsid w:val="00E370B3"/>
    <w:rsid w:val="00E452DA"/>
    <w:rsid w:val="00E459C4"/>
    <w:rsid w:val="00E468FB"/>
    <w:rsid w:val="00E47C1A"/>
    <w:rsid w:val="00E5424E"/>
    <w:rsid w:val="00E54F41"/>
    <w:rsid w:val="00E5547B"/>
    <w:rsid w:val="00E569E4"/>
    <w:rsid w:val="00E60B3E"/>
    <w:rsid w:val="00E611BD"/>
    <w:rsid w:val="00E6234F"/>
    <w:rsid w:val="00E63B12"/>
    <w:rsid w:val="00E64795"/>
    <w:rsid w:val="00E70D87"/>
    <w:rsid w:val="00E72BC5"/>
    <w:rsid w:val="00E76B9D"/>
    <w:rsid w:val="00E76E50"/>
    <w:rsid w:val="00E7782A"/>
    <w:rsid w:val="00E80D39"/>
    <w:rsid w:val="00E82905"/>
    <w:rsid w:val="00E90FB3"/>
    <w:rsid w:val="00E9471E"/>
    <w:rsid w:val="00E94CAF"/>
    <w:rsid w:val="00EB262A"/>
    <w:rsid w:val="00EC47A4"/>
    <w:rsid w:val="00EC55E7"/>
    <w:rsid w:val="00EC57E8"/>
    <w:rsid w:val="00EC5AA5"/>
    <w:rsid w:val="00EC5B31"/>
    <w:rsid w:val="00ED2418"/>
    <w:rsid w:val="00ED7107"/>
    <w:rsid w:val="00EE7E5D"/>
    <w:rsid w:val="00EF3CE6"/>
    <w:rsid w:val="00EF4CCD"/>
    <w:rsid w:val="00EF7076"/>
    <w:rsid w:val="00EF7E55"/>
    <w:rsid w:val="00F03AA2"/>
    <w:rsid w:val="00F03F03"/>
    <w:rsid w:val="00F07F7F"/>
    <w:rsid w:val="00F171E7"/>
    <w:rsid w:val="00F234B6"/>
    <w:rsid w:val="00F25EF6"/>
    <w:rsid w:val="00F30A95"/>
    <w:rsid w:val="00F30C68"/>
    <w:rsid w:val="00F320F6"/>
    <w:rsid w:val="00F321FF"/>
    <w:rsid w:val="00F32C43"/>
    <w:rsid w:val="00F379A3"/>
    <w:rsid w:val="00F431EA"/>
    <w:rsid w:val="00F431F0"/>
    <w:rsid w:val="00F50416"/>
    <w:rsid w:val="00F51E3D"/>
    <w:rsid w:val="00F52125"/>
    <w:rsid w:val="00F537D2"/>
    <w:rsid w:val="00F567AD"/>
    <w:rsid w:val="00F60A58"/>
    <w:rsid w:val="00F62A46"/>
    <w:rsid w:val="00F630AC"/>
    <w:rsid w:val="00F743D5"/>
    <w:rsid w:val="00F814BA"/>
    <w:rsid w:val="00F8279D"/>
    <w:rsid w:val="00F84F9C"/>
    <w:rsid w:val="00F86F45"/>
    <w:rsid w:val="00F90923"/>
    <w:rsid w:val="00F92EFE"/>
    <w:rsid w:val="00FA02A3"/>
    <w:rsid w:val="00FA0571"/>
    <w:rsid w:val="00FA065B"/>
    <w:rsid w:val="00FA3199"/>
    <w:rsid w:val="00FA3C0E"/>
    <w:rsid w:val="00FB1231"/>
    <w:rsid w:val="00FB45DA"/>
    <w:rsid w:val="00FB4F69"/>
    <w:rsid w:val="00FB5CED"/>
    <w:rsid w:val="00FC3A72"/>
    <w:rsid w:val="00FC434E"/>
    <w:rsid w:val="00FC484A"/>
    <w:rsid w:val="00FC631E"/>
    <w:rsid w:val="00FC6BDD"/>
    <w:rsid w:val="00FD3EA6"/>
    <w:rsid w:val="00FD4130"/>
    <w:rsid w:val="00FE32E6"/>
    <w:rsid w:val="00FF0877"/>
    <w:rsid w:val="00FF1103"/>
    <w:rsid w:val="00FF2798"/>
    <w:rsid w:val="00FF713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FED4C"/>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qFormat/>
    <w:locked/>
    <w:rsid w:val="00EC5AA5"/>
  </w:style>
  <w:style w:type="paragraph" w:customStyle="1" w:styleId="Paragrafi">
    <w:name w:val="Paragrafi"/>
    <w:link w:val="ParagrafiChar"/>
    <w:rsid w:val="007808CE"/>
    <w:pPr>
      <w:widowControl w:val="0"/>
      <w:spacing w:after="0" w:line="240" w:lineRule="auto"/>
      <w:ind w:firstLine="284"/>
      <w:jc w:val="both"/>
    </w:pPr>
    <w:rPr>
      <w:rFonts w:ascii="Garamond" w:eastAsia="MS Mincho" w:hAnsi="Garamond" w:cs="Times New Roman"/>
      <w:sz w:val="24"/>
      <w:szCs w:val="20"/>
      <w:lang w:val="en-US"/>
    </w:rPr>
  </w:style>
  <w:style w:type="character" w:customStyle="1" w:styleId="ParagrafiChar">
    <w:name w:val="Paragrafi Char"/>
    <w:link w:val="Paragrafi"/>
    <w:locked/>
    <w:rsid w:val="007808CE"/>
    <w:rPr>
      <w:rFonts w:ascii="Garamond" w:eastAsia="MS Mincho" w:hAnsi="Garamond" w:cs="Times New Roman"/>
      <w:sz w:val="24"/>
      <w:szCs w:val="20"/>
      <w:lang w:val="en-US"/>
    </w:rPr>
  </w:style>
  <w:style w:type="paragraph" w:customStyle="1" w:styleId="xgmail-titull-titull">
    <w:name w:val="x_gmail-titull-titull"/>
    <w:basedOn w:val="Normal"/>
    <w:rsid w:val="00C5629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eniNr">
    <w:name w:val="Neni_Nr"/>
    <w:next w:val="Normal"/>
    <w:link w:val="NeniNrChar"/>
    <w:rsid w:val="0001195B"/>
    <w:pPr>
      <w:keepNext/>
      <w:widowControl w:val="0"/>
      <w:spacing w:after="0" w:line="240" w:lineRule="auto"/>
      <w:jc w:val="center"/>
    </w:pPr>
    <w:rPr>
      <w:rFonts w:ascii="Garamond" w:eastAsia="MS Mincho" w:hAnsi="Garamond" w:cs="Times New Roman"/>
      <w:sz w:val="24"/>
      <w:szCs w:val="20"/>
      <w:lang w:val="en-GB"/>
    </w:rPr>
  </w:style>
  <w:style w:type="character" w:customStyle="1" w:styleId="NeniNrChar">
    <w:name w:val="Neni_Nr Char"/>
    <w:link w:val="NeniNr"/>
    <w:rsid w:val="0001195B"/>
    <w:rPr>
      <w:rFonts w:ascii="Garamond" w:eastAsia="MS Mincho" w:hAnsi="Garamond"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8378142">
      <w:bodyDiv w:val="1"/>
      <w:marLeft w:val="0"/>
      <w:marRight w:val="0"/>
      <w:marTop w:val="0"/>
      <w:marBottom w:val="0"/>
      <w:divBdr>
        <w:top w:val="none" w:sz="0" w:space="0" w:color="auto"/>
        <w:left w:val="none" w:sz="0" w:space="0" w:color="auto"/>
        <w:bottom w:val="none" w:sz="0" w:space="0" w:color="auto"/>
        <w:right w:val="none" w:sz="0" w:space="0" w:color="auto"/>
      </w:divBdr>
    </w:div>
    <w:div w:id="141509454">
      <w:bodyDiv w:val="1"/>
      <w:marLeft w:val="0"/>
      <w:marRight w:val="0"/>
      <w:marTop w:val="0"/>
      <w:marBottom w:val="0"/>
      <w:divBdr>
        <w:top w:val="none" w:sz="0" w:space="0" w:color="auto"/>
        <w:left w:val="none" w:sz="0" w:space="0" w:color="auto"/>
        <w:bottom w:val="none" w:sz="0" w:space="0" w:color="auto"/>
        <w:right w:val="none" w:sz="0" w:space="0" w:color="auto"/>
      </w:divBdr>
    </w:div>
    <w:div w:id="225145746">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29137528">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38585480">
      <w:bodyDiv w:val="1"/>
      <w:marLeft w:val="0"/>
      <w:marRight w:val="0"/>
      <w:marTop w:val="0"/>
      <w:marBottom w:val="0"/>
      <w:divBdr>
        <w:top w:val="none" w:sz="0" w:space="0" w:color="auto"/>
        <w:left w:val="none" w:sz="0" w:space="0" w:color="auto"/>
        <w:bottom w:val="none" w:sz="0" w:space="0" w:color="auto"/>
        <w:right w:val="none" w:sz="0" w:space="0" w:color="auto"/>
      </w:divBdr>
    </w:div>
    <w:div w:id="352615254">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34059596">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577399502">
      <w:bodyDiv w:val="1"/>
      <w:marLeft w:val="0"/>
      <w:marRight w:val="0"/>
      <w:marTop w:val="0"/>
      <w:marBottom w:val="0"/>
      <w:divBdr>
        <w:top w:val="none" w:sz="0" w:space="0" w:color="auto"/>
        <w:left w:val="none" w:sz="0" w:space="0" w:color="auto"/>
        <w:bottom w:val="none" w:sz="0" w:space="0" w:color="auto"/>
        <w:right w:val="none" w:sz="0" w:space="0" w:color="auto"/>
      </w:divBdr>
    </w:div>
    <w:div w:id="673339952">
      <w:bodyDiv w:val="1"/>
      <w:marLeft w:val="0"/>
      <w:marRight w:val="0"/>
      <w:marTop w:val="0"/>
      <w:marBottom w:val="0"/>
      <w:divBdr>
        <w:top w:val="none" w:sz="0" w:space="0" w:color="auto"/>
        <w:left w:val="none" w:sz="0" w:space="0" w:color="auto"/>
        <w:bottom w:val="none" w:sz="0" w:space="0" w:color="auto"/>
        <w:right w:val="none" w:sz="0" w:space="0" w:color="auto"/>
      </w:divBdr>
    </w:div>
    <w:div w:id="718356421">
      <w:bodyDiv w:val="1"/>
      <w:marLeft w:val="0"/>
      <w:marRight w:val="0"/>
      <w:marTop w:val="0"/>
      <w:marBottom w:val="0"/>
      <w:divBdr>
        <w:top w:val="none" w:sz="0" w:space="0" w:color="auto"/>
        <w:left w:val="none" w:sz="0" w:space="0" w:color="auto"/>
        <w:bottom w:val="none" w:sz="0" w:space="0" w:color="auto"/>
        <w:right w:val="none" w:sz="0" w:space="0" w:color="auto"/>
      </w:divBdr>
    </w:div>
    <w:div w:id="777219901">
      <w:bodyDiv w:val="1"/>
      <w:marLeft w:val="0"/>
      <w:marRight w:val="0"/>
      <w:marTop w:val="0"/>
      <w:marBottom w:val="0"/>
      <w:divBdr>
        <w:top w:val="none" w:sz="0" w:space="0" w:color="auto"/>
        <w:left w:val="none" w:sz="0" w:space="0" w:color="auto"/>
        <w:bottom w:val="none" w:sz="0" w:space="0" w:color="auto"/>
        <w:right w:val="none" w:sz="0" w:space="0" w:color="auto"/>
      </w:divBdr>
    </w:div>
    <w:div w:id="798453373">
      <w:bodyDiv w:val="1"/>
      <w:marLeft w:val="0"/>
      <w:marRight w:val="0"/>
      <w:marTop w:val="0"/>
      <w:marBottom w:val="0"/>
      <w:divBdr>
        <w:top w:val="none" w:sz="0" w:space="0" w:color="auto"/>
        <w:left w:val="none" w:sz="0" w:space="0" w:color="auto"/>
        <w:bottom w:val="none" w:sz="0" w:space="0" w:color="auto"/>
        <w:right w:val="none" w:sz="0" w:space="0" w:color="auto"/>
      </w:divBdr>
    </w:div>
    <w:div w:id="815226783">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868688297">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137526167">
      <w:bodyDiv w:val="1"/>
      <w:marLeft w:val="0"/>
      <w:marRight w:val="0"/>
      <w:marTop w:val="0"/>
      <w:marBottom w:val="0"/>
      <w:divBdr>
        <w:top w:val="none" w:sz="0" w:space="0" w:color="auto"/>
        <w:left w:val="none" w:sz="0" w:space="0" w:color="auto"/>
        <w:bottom w:val="none" w:sz="0" w:space="0" w:color="auto"/>
        <w:right w:val="none" w:sz="0" w:space="0" w:color="auto"/>
      </w:divBdr>
    </w:div>
    <w:div w:id="1166894759">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90517017">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34423156">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16467899">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1977947876">
      <w:bodyDiv w:val="1"/>
      <w:marLeft w:val="0"/>
      <w:marRight w:val="0"/>
      <w:marTop w:val="0"/>
      <w:marBottom w:val="0"/>
      <w:divBdr>
        <w:top w:val="none" w:sz="0" w:space="0" w:color="auto"/>
        <w:left w:val="none" w:sz="0" w:space="0" w:color="auto"/>
        <w:bottom w:val="none" w:sz="0" w:space="0" w:color="auto"/>
        <w:right w:val="none" w:sz="0" w:space="0" w:color="auto"/>
      </w:divBdr>
    </w:div>
    <w:div w:id="2145851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FF79E9864AD4860AE8BB619491249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82-2024</Nr_x002e__x0020_akti>
    <Data_x0020_e_x0020_Krijimit xmlns="0e656187-b300-4fb0-8bf4-3a50f872073c">2024-08-07T07:30:23Z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2024-08-06T00:00:00Z</Date_x0020_protokolli>
    <Titulli xmlns="0e656187-b300-4fb0-8bf4-3a50f872073c">Për Policinë e Shtetit</Titulli>
    <Modifikuesi xmlns="0e656187-b300-4fb0-8bf4-3a50f872073c">jorina.kryeziu</Modifikuesi>
    <Nr_x002e__x0020_prot_x0020_QBZ xmlns="0e656187-b300-4fb0-8bf4-3a50f872073c">1453/1</Nr_x002e__x0020_prot_x0020_QBZ>
    <Data_x0020_e_x0020_Modifikimit xmlns="0e656187-b300-4fb0-8bf4-3a50f872073c">2024-08-07T09:13:55Z</Data_x0020_e_x0020_Modifikimit>
    <Dekretuar xmlns="0e656187-b300-4fb0-8bf4-3a50f872073c">false</Dekretuar>
    <Data xmlns="0e656187-b300-4fb0-8bf4-3a50f872073c">2024-07-26T00:00:00Z</Data>
    <Nr_x002e__x0020_protokolli_x0020_i_x0020_aktit xmlns="0e656187-b300-4fb0-8bf4-3a50f872073c">3083/2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9FF79E9864AD4860AE8BB619491249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A71B5-00DE-4ACA-9250-99405FB8B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E684154-AEEB-4ADC-9C13-F86C4FE0CDF6}">
  <ds:schemaRefs>
    <ds:schemaRef ds:uri="http://schemas.microsoft.com/sharepoint/v3/contenttype/forms"/>
  </ds:schemaRefs>
</ds:datastoreItem>
</file>

<file path=customXml/itemProps3.xml><?xml version="1.0" encoding="utf-8"?>
<ds:datastoreItem xmlns:ds="http://schemas.openxmlformats.org/officeDocument/2006/customXml" ds:itemID="{C9E78453-BF71-46E1-80CD-A63046A64414}">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85D7893-A14C-4682-86B3-2CA95DF80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F38CDAA-A1E9-480F-A8BE-519F3B412007}">
  <ds:schemaRefs>
    <ds:schemaRef ds:uri="http://schemas.microsoft.com/sharepoint/v3/contenttype/forms"/>
  </ds:schemaRefs>
</ds:datastoreItem>
</file>

<file path=customXml/itemProps6.xml><?xml version="1.0" encoding="utf-8"?>
<ds:datastoreItem xmlns:ds="http://schemas.openxmlformats.org/officeDocument/2006/customXml" ds:itemID="{EECD1618-E76F-4FD5-A740-8813178A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50</Pages>
  <Words>24252</Words>
  <Characters>138239</Characters>
  <Application>Microsoft Office Word</Application>
  <DocSecurity>0</DocSecurity>
  <Lines>1151</Lines>
  <Paragraphs>324</Paragraphs>
  <ScaleCrop>false</ScaleCrop>
  <HeadingPairs>
    <vt:vector size="2" baseType="variant">
      <vt:variant>
        <vt:lpstr>Title</vt:lpstr>
      </vt:variant>
      <vt:variant>
        <vt:i4>1</vt:i4>
      </vt:variant>
    </vt:vector>
  </HeadingPairs>
  <TitlesOfParts>
    <vt:vector size="1" baseType="lpstr">
      <vt:lpstr>Për Policinë e Shtetit</vt:lpstr>
    </vt:vector>
  </TitlesOfParts>
  <Company/>
  <LinksUpToDate>false</LinksUpToDate>
  <CharactersWithSpaces>162167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Policinë e Shtetit</dc:title>
  <dc:creator>gazmend.hanku</dc:creator>
  <cp:lastModifiedBy>Rovena Lipe</cp:lastModifiedBy>
  <cp:revision>4</cp:revision>
  <cp:lastPrinted>2024-08-01T09:45:00Z</cp:lastPrinted>
  <dcterms:created xsi:type="dcterms:W3CDTF">2026-08-11T10:29:00Z</dcterms:created>
  <dcterms:modified xsi:type="dcterms:W3CDTF">2026-08-11T10:38:00Z</dcterms:modified>
</cp:coreProperties>
</file>